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5298" w:rsidRDefault="00000000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pacing w:val="-11"/>
          <w:sz w:val="44"/>
          <w:szCs w:val="44"/>
        </w:rPr>
        <w:t>关于《</w:t>
      </w:r>
      <w:r>
        <w:rPr>
          <w:rFonts w:ascii="方正小标宋_GBK" w:eastAsia="方正小标宋_GBK" w:hAnsi="方正小标宋_GBK" w:cs="方正小标宋_GBK" w:hint="eastAsia"/>
          <w:b/>
          <w:bCs/>
          <w:spacing w:val="-11"/>
          <w:sz w:val="44"/>
          <w:szCs w:val="44"/>
        </w:rPr>
        <w:t>关于加快推进上虞“文旅+城市”高质量发展的若干政策意见》的</w:t>
      </w: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pacing w:val="-11"/>
          <w:sz w:val="44"/>
          <w:szCs w:val="44"/>
        </w:rPr>
        <w:t>解读</w:t>
      </w:r>
    </w:p>
    <w:p w:rsidR="00925298" w:rsidRDefault="00925298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925298" w:rsidRDefault="00000000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制定背景</w:t>
      </w:r>
    </w:p>
    <w:p w:rsidR="00925298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文旅+城市”是发展文旅新质生产力的重要支撑，也是加快文旅融合高质量发展的有效抓手。为进一步提升文化和旅游消费水平，推进文旅深度融合发展，助力“青春之城”建设，根据上级工作部署，结合我区实际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起草了《关于加快推进上虞“文旅+城市”高质量发展的若干政策意见》（征求意见稿）（以下简称《意见》）。</w:t>
      </w:r>
    </w:p>
    <w:p w:rsidR="00925298" w:rsidRDefault="00000000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二、主要内容</w:t>
      </w:r>
    </w:p>
    <w:p w:rsidR="00925298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</w:rPr>
        <w:t>《意见》共分为推进项目建设与招引、鼓励品牌创建、发展乡村旅游、支持业态培育、加大宣传营销、激励游客招徕、保障人才培养、附则等8块内容。</w:t>
      </w:r>
    </w:p>
    <w:p w:rsidR="00925298" w:rsidRDefault="00000000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三、解读机关、解读人及联系方式</w:t>
      </w:r>
    </w:p>
    <w:p w:rsidR="00925298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解读机关：绍兴市上虞区文化广电旅游局</w:t>
      </w:r>
    </w:p>
    <w:p w:rsidR="00925298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解 读 人：戚媛玥</w:t>
      </w:r>
    </w:p>
    <w:p w:rsidR="00925298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联系电话：0575-82530732</w:t>
      </w:r>
    </w:p>
    <w:sectPr w:rsidR="009252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58A0A"/>
    <w:multiLevelType w:val="singleLevel"/>
    <w:tmpl w:val="63958A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589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5ODk5YzE5YWMzNWU0MWFkZDIwMjM1YjU1Y2Q4NmEifQ=="/>
    <w:docVar w:name="KSO_WPS_MARK_KEY" w:val="077e0c67-6199-4212-9c03-5f11f026bf5b"/>
  </w:docVars>
  <w:rsids>
    <w:rsidRoot w:val="001041B4"/>
    <w:rsid w:val="0001620E"/>
    <w:rsid w:val="001041B4"/>
    <w:rsid w:val="001A4F6F"/>
    <w:rsid w:val="002B7DD4"/>
    <w:rsid w:val="005A5856"/>
    <w:rsid w:val="005D3A3B"/>
    <w:rsid w:val="0071732F"/>
    <w:rsid w:val="008A4105"/>
    <w:rsid w:val="008F2305"/>
    <w:rsid w:val="00925298"/>
    <w:rsid w:val="00A34EEE"/>
    <w:rsid w:val="00A9682C"/>
    <w:rsid w:val="00B74162"/>
    <w:rsid w:val="00BF7D76"/>
    <w:rsid w:val="00DA6979"/>
    <w:rsid w:val="080B66C7"/>
    <w:rsid w:val="095B5248"/>
    <w:rsid w:val="0BA346BE"/>
    <w:rsid w:val="102F109D"/>
    <w:rsid w:val="10A81267"/>
    <w:rsid w:val="121156BB"/>
    <w:rsid w:val="14181987"/>
    <w:rsid w:val="15807C55"/>
    <w:rsid w:val="17BB757F"/>
    <w:rsid w:val="17CC3832"/>
    <w:rsid w:val="1889174F"/>
    <w:rsid w:val="18FC7284"/>
    <w:rsid w:val="1EC62F0A"/>
    <w:rsid w:val="20A978C4"/>
    <w:rsid w:val="22237FFE"/>
    <w:rsid w:val="22A21F61"/>
    <w:rsid w:val="2364421D"/>
    <w:rsid w:val="23C14231"/>
    <w:rsid w:val="26A533F5"/>
    <w:rsid w:val="27D81BF0"/>
    <w:rsid w:val="29EB554B"/>
    <w:rsid w:val="2B585F6F"/>
    <w:rsid w:val="2BF52B8F"/>
    <w:rsid w:val="2C0931CD"/>
    <w:rsid w:val="2DD105BA"/>
    <w:rsid w:val="3242416A"/>
    <w:rsid w:val="32AB34F9"/>
    <w:rsid w:val="33D93F7F"/>
    <w:rsid w:val="34607839"/>
    <w:rsid w:val="38E415C0"/>
    <w:rsid w:val="3CA408E8"/>
    <w:rsid w:val="3E454816"/>
    <w:rsid w:val="42F14560"/>
    <w:rsid w:val="485B6C46"/>
    <w:rsid w:val="48F1583A"/>
    <w:rsid w:val="4AD93E52"/>
    <w:rsid w:val="4BF00726"/>
    <w:rsid w:val="50AA09AB"/>
    <w:rsid w:val="52A017B6"/>
    <w:rsid w:val="52CD6FBF"/>
    <w:rsid w:val="548B3542"/>
    <w:rsid w:val="5A5C6507"/>
    <w:rsid w:val="5D9C068F"/>
    <w:rsid w:val="63AD1DBE"/>
    <w:rsid w:val="649153C5"/>
    <w:rsid w:val="65A50952"/>
    <w:rsid w:val="66FE5F4E"/>
    <w:rsid w:val="6ADE7537"/>
    <w:rsid w:val="706F5F82"/>
    <w:rsid w:val="746C550D"/>
    <w:rsid w:val="7A7C6A82"/>
    <w:rsid w:val="7A9419C0"/>
    <w:rsid w:val="7E8F2BCB"/>
    <w:rsid w:val="7E8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6C5A"/>
  <w15:docId w15:val="{947BF7BC-49DF-4D1A-85AA-80E31E3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4">
    <w:name w:val="Normal Indent"/>
    <w:basedOn w:val="a"/>
    <w:next w:val="a"/>
    <w:uiPriority w:val="99"/>
    <w:unhideWhenUsed/>
    <w:qFormat/>
    <w:pPr>
      <w:ind w:firstLineChars="200" w:firstLine="420"/>
    </w:pPr>
  </w:style>
  <w:style w:type="paragraph" w:styleId="a5">
    <w:name w:val="Body Text Indent"/>
    <w:basedOn w:val="a"/>
    <w:next w:val="a4"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paragraph" w:styleId="20">
    <w:name w:val="Body Text First Indent 2"/>
    <w:basedOn w:val="a5"/>
    <w:next w:val="a"/>
    <w:qFormat/>
    <w:pPr>
      <w:ind w:firstLineChars="200" w:firstLine="420"/>
    </w:p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basedOn w:val="a1"/>
    <w:qFormat/>
    <w:rPr>
      <w:color w:val="800080"/>
      <w:u w:val="none"/>
    </w:rPr>
  </w:style>
  <w:style w:type="character" w:styleId="a9">
    <w:name w:val="Hyperlink"/>
    <w:basedOn w:val="a1"/>
    <w:qFormat/>
    <w:rPr>
      <w:color w:val="0000FF"/>
      <w:u w:val="none"/>
    </w:rPr>
  </w:style>
  <w:style w:type="character" w:customStyle="1" w:styleId="bsharetext">
    <w:name w:val="bsharetext"/>
    <w:basedOn w:val="a1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Normal1">
    <w:name w:val="Normal1"/>
    <w:next w:val="a"/>
    <w:qFormat/>
    <w:pPr>
      <w:widowControl w:val="0"/>
      <w:jc w:val="both"/>
    </w:pPr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Kingsoft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《绍兴市上虞区加快科技创新若干政策》</dc:title>
  <dc:creator>雨天下雪</dc:creator>
  <cp:lastModifiedBy>8618888735468</cp:lastModifiedBy>
  <cp:revision>11</cp:revision>
  <cp:lastPrinted>2024-05-13T02:20:00Z</cp:lastPrinted>
  <dcterms:created xsi:type="dcterms:W3CDTF">2014-10-29T12:08:00Z</dcterms:created>
  <dcterms:modified xsi:type="dcterms:W3CDTF">2025-04-28T01:57:00Z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A256E29C00AF427088FF7864AF684DF1</vt:lpwstr>
  </property>
</Properties>
</file>