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val="0"/>
        <w:spacing w:line="560" w:lineRule="exact"/>
        <w:jc w:val="center"/>
        <w:textAlignment w:val="auto"/>
        <w:rPr>
          <w:rFonts w:hint="eastAsia" w:ascii="文星简小标宋" w:eastAsia="方正大标宋_GBK"/>
          <w:spacing w:val="-20"/>
          <w:sz w:val="44"/>
          <w:szCs w:val="44"/>
          <w:lang w:eastAsia="zh-CN"/>
        </w:rPr>
      </w:pPr>
      <w:r>
        <w:rPr>
          <w:rFonts w:hint="eastAsia" w:ascii="方正小标宋简体" w:hAnsi="方正小标宋简体" w:eastAsia="方正小标宋简体" w:cs="方正小标宋简体"/>
          <w:spacing w:val="-11"/>
          <w:sz w:val="44"/>
          <w:szCs w:val="44"/>
        </w:rPr>
        <w:t>关于调整全市城乡居民最低生活保障标准的通知</w:t>
      </w:r>
      <w:r>
        <w:rPr>
          <w:rFonts w:hint="eastAsia" w:ascii="楷体_GB2312" w:hAnsi="楷体_GB2312" w:eastAsia="楷体_GB2312" w:cs="楷体_GB2312"/>
          <w:sz w:val="32"/>
          <w:szCs w:val="32"/>
          <w:lang w:eastAsia="zh-CN"/>
        </w:rPr>
        <w:t>（征求意见稿）</w:t>
      </w:r>
    </w:p>
    <w:p>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 w:eastAsia="仿宋_GB2312"/>
          <w:spacing w:val="0"/>
          <w:sz w:val="32"/>
          <w:szCs w:val="32"/>
        </w:rPr>
      </w:pPr>
    </w:p>
    <w:p>
      <w:pPr>
        <w:keepNext w:val="0"/>
        <w:keepLines w:val="0"/>
        <w:pageBreakBefore w:val="0"/>
        <w:widowControl w:val="0"/>
        <w:kinsoku/>
        <w:wordWrap/>
        <w:overflowPunct/>
        <w:topLinePunct w:val="0"/>
        <w:bidi w:val="0"/>
        <w:adjustRightInd/>
        <w:snapToGrid w:val="0"/>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各县（市、区）</w:t>
      </w:r>
      <w:r>
        <w:rPr>
          <w:rFonts w:hint="eastAsia" w:ascii="仿宋_GB2312" w:hAnsi="仿宋_GB2312" w:eastAsia="仿宋_GB2312" w:cs="仿宋_GB2312"/>
          <w:spacing w:val="0"/>
          <w:sz w:val="32"/>
          <w:szCs w:val="32"/>
          <w:lang w:eastAsia="zh-CN"/>
        </w:rPr>
        <w:t>人民</w:t>
      </w:r>
      <w:r>
        <w:rPr>
          <w:rFonts w:hint="eastAsia" w:ascii="仿宋_GB2312" w:hAnsi="仿宋_GB2312" w:eastAsia="仿宋_GB2312" w:cs="仿宋_GB2312"/>
          <w:spacing w:val="0"/>
          <w:sz w:val="32"/>
          <w:szCs w:val="32"/>
        </w:rPr>
        <w:t>政府，市</w:t>
      </w:r>
      <w:r>
        <w:rPr>
          <w:rFonts w:hint="eastAsia" w:ascii="仿宋_GB2312" w:hAnsi="仿宋_GB2312" w:eastAsia="仿宋_GB2312" w:cs="仿宋_GB2312"/>
          <w:spacing w:val="0"/>
          <w:sz w:val="32"/>
          <w:szCs w:val="32"/>
          <w:lang w:eastAsia="zh-CN"/>
        </w:rPr>
        <w:t>政府直属各</w:t>
      </w:r>
      <w:r>
        <w:rPr>
          <w:rFonts w:hint="eastAsia" w:ascii="仿宋_GB2312" w:hAnsi="仿宋_GB2312" w:eastAsia="仿宋_GB2312" w:cs="仿宋_GB2312"/>
          <w:spacing w:val="0"/>
          <w:sz w:val="32"/>
          <w:szCs w:val="32"/>
        </w:rPr>
        <w:t>单位：</w:t>
      </w:r>
    </w:p>
    <w:p>
      <w:pPr>
        <w:keepNext w:val="0"/>
        <w:keepLines w:val="0"/>
        <w:pageBreakBefore w:val="0"/>
        <w:widowControl w:val="0"/>
        <w:kinsoku/>
        <w:wordWrap/>
        <w:overflowPunct/>
        <w:topLinePunct w:val="0"/>
        <w:bidi w:val="0"/>
        <w:adjustRightInd/>
        <w:snapToGrid w:val="0"/>
        <w:spacing w:line="560" w:lineRule="exact"/>
        <w:ind w:firstLine="64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为助力打造共同富裕示范区市域样板，进一步提高我市困难群众基本生活保障水平，根据《浙江省社会救助条例》《浙江省最低生活保障办法》和《温州市人民政府关于改革城乡居民最低生活保障标准调整机制的通知》（温政发〔2020〕28号）有关规定，经研究，决定调整我市城乡居民最低生活保障标准。标准调整如下：</w:t>
      </w:r>
      <w:r>
        <w:rPr>
          <w:rFonts w:hint="default" w:ascii="仿宋_GB2312" w:hAnsi="仿宋_GB2312" w:eastAsia="仿宋_GB2312" w:cs="仿宋_GB2312"/>
          <w:spacing w:val="0"/>
          <w:sz w:val="32"/>
          <w:szCs w:val="32"/>
          <w:lang w:val="en-US" w:eastAsia="zh-CN"/>
        </w:rPr>
        <w:t>鹿城区、龙湾区、瓯海区、洞头区、乐清市、瑞安市、永嘉县、文成县、平阳县、泰顺县、苍南县、龙港市的城乡居民最低生活保障标准由每人每月1035元调整到每人每月111</w:t>
      </w:r>
      <w:r>
        <w:rPr>
          <w:rFonts w:hint="default" w:ascii="仿宋_GB2312" w:hAnsi="仿宋_GB2312" w:eastAsia="仿宋_GB2312" w:cs="仿宋_GB2312"/>
          <w:spacing w:val="0"/>
          <w:sz w:val="32"/>
          <w:szCs w:val="32"/>
          <w:lang w:val="en" w:eastAsia="zh-CN"/>
        </w:rPr>
        <w:t>0</w:t>
      </w:r>
      <w:r>
        <w:rPr>
          <w:rFonts w:hint="default" w:ascii="仿宋_GB2312" w:hAnsi="仿宋_GB2312" w:eastAsia="仿宋_GB2312" w:cs="仿宋_GB2312"/>
          <w:spacing w:val="0"/>
          <w:sz w:val="32"/>
          <w:szCs w:val="32"/>
          <w:lang w:val="en-US" w:eastAsia="zh-CN"/>
        </w:rPr>
        <w:t>元</w:t>
      </w:r>
      <w:r>
        <w:rPr>
          <w:rFonts w:hint="default"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 xml:space="preserve">  </w:t>
      </w:r>
    </w:p>
    <w:p>
      <w:pPr>
        <w:keepNext w:val="0"/>
        <w:keepLines w:val="0"/>
        <w:pageBreakBefore w:val="0"/>
        <w:widowControl w:val="0"/>
        <w:kinsoku/>
        <w:wordWrap/>
        <w:overflowPunct/>
        <w:topLinePunct w:val="0"/>
        <w:bidi w:val="0"/>
        <w:adjustRightInd/>
        <w:snapToGrid w:val="0"/>
        <w:spacing w:line="560" w:lineRule="exact"/>
        <w:ind w:firstLine="640"/>
        <w:textAlignment w:val="auto"/>
        <w:rPr>
          <w:rFonts w:hint="eastAsia" w:ascii="仿宋_GB2312" w:hAnsi="仿宋_GB2312" w:eastAsia="仿宋_GB2312" w:cs="仿宋_GB2312"/>
          <w:spacing w:val="0"/>
          <w:sz w:val="32"/>
          <w:szCs w:val="32"/>
        </w:rPr>
      </w:pPr>
      <w:r>
        <w:rPr>
          <w:rFonts w:hint="default" w:ascii="仿宋_GB2312" w:hAnsi="仿宋_GB2312" w:eastAsia="仿宋_GB2312" w:cs="仿宋_GB2312"/>
          <w:spacing w:val="0"/>
          <w:sz w:val="32"/>
          <w:szCs w:val="32"/>
          <w:lang w:val="en-US" w:eastAsia="zh-CN"/>
        </w:rPr>
        <w:t>调整后城乡居民最低生活保障标准从2023年10月1日起执行，保障金支出按原渠道给予保障。</w:t>
      </w:r>
      <w:r>
        <w:rPr>
          <w:rFonts w:hint="eastAsia" w:ascii="仿宋_GB2312" w:hAnsi="仿宋_GB2312" w:eastAsia="仿宋_GB2312" w:cs="仿宋_GB2312"/>
          <w:spacing w:val="0"/>
          <w:sz w:val="32"/>
          <w:szCs w:val="32"/>
          <w:lang w:val="en-US" w:eastAsia="zh-CN"/>
        </w:rPr>
        <w:t xml:space="preserve"> </w:t>
      </w:r>
    </w:p>
    <w:p>
      <w:pPr>
        <w:keepNext w:val="0"/>
        <w:keepLines w:val="0"/>
        <w:pageBreakBefore w:val="0"/>
        <w:widowControl w:val="0"/>
        <w:kinsoku/>
        <w:wordWrap/>
        <w:overflowPunct/>
        <w:topLinePunct w:val="0"/>
        <w:bidi w:val="0"/>
        <w:adjustRightInd/>
        <w:snapToGrid w:val="0"/>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                    </w:t>
      </w:r>
    </w:p>
    <w:p>
      <w:pPr>
        <w:keepNext w:val="0"/>
        <w:keepLines w:val="0"/>
        <w:pageBreakBefore w:val="0"/>
        <w:widowControl w:val="0"/>
        <w:kinsoku/>
        <w:wordWrap/>
        <w:overflowPunct/>
        <w:topLinePunct w:val="0"/>
        <w:autoSpaceDE w:val="0"/>
        <w:autoSpaceDN w:val="0"/>
        <w:bidi w:val="0"/>
        <w:adjustRightInd/>
        <w:snapToGrid w:val="0"/>
        <w:spacing w:line="560" w:lineRule="exact"/>
        <w:ind w:firstLine="5280" w:firstLineChars="1650"/>
        <w:textAlignment w:val="auto"/>
        <w:rPr>
          <w:rFonts w:hint="eastAsia" w:ascii="仿宋_GB2312" w:hAnsi="仿宋_GB2312" w:eastAsia="仿宋_GB2312" w:cs="仿宋_GB2312"/>
          <w:spacing w:val="0"/>
          <w:sz w:val="32"/>
        </w:rPr>
      </w:pPr>
    </w:p>
    <w:p>
      <w:pPr>
        <w:pStyle w:val="2"/>
        <w:keepNext w:val="0"/>
        <w:keepLines w:val="0"/>
        <w:pageBreakBefore w:val="0"/>
        <w:widowControl w:val="0"/>
        <w:kinsoku/>
        <w:wordWrap/>
        <w:overflowPunct/>
        <w:topLinePunct w:val="0"/>
        <w:bidi w:val="0"/>
        <w:adjustRightInd/>
        <w:spacing w:line="560" w:lineRule="exact"/>
        <w:textAlignment w:val="auto"/>
        <w:rPr>
          <w:rFonts w:hint="eastAsia"/>
        </w:rPr>
      </w:pPr>
    </w:p>
    <w:p>
      <w:pPr>
        <w:keepNext w:val="0"/>
        <w:keepLines w:val="0"/>
        <w:pageBreakBefore w:val="0"/>
        <w:widowControl w:val="0"/>
        <w:kinsoku/>
        <w:wordWrap/>
        <w:overflowPunct/>
        <w:topLinePunct w:val="0"/>
        <w:autoSpaceDE w:val="0"/>
        <w:autoSpaceDN w:val="0"/>
        <w:bidi w:val="0"/>
        <w:adjustRightInd/>
        <w:snapToGrid w:val="0"/>
        <w:spacing w:line="560" w:lineRule="exact"/>
        <w:ind w:firstLine="5280" w:firstLineChars="1650"/>
        <w:textAlignment w:val="auto"/>
        <w:rPr>
          <w:rFonts w:hint="eastAsia" w:ascii="仿宋_GB2312" w:hAnsi="仿宋_GB2312" w:eastAsia="仿宋_GB2312" w:cs="仿宋_GB2312"/>
          <w:spacing w:val="0"/>
          <w:sz w:val="32"/>
        </w:rPr>
      </w:pPr>
      <w:r>
        <w:rPr>
          <w:rFonts w:hint="eastAsia" w:ascii="仿宋_GB2312" w:hAnsi="仿宋_GB2312" w:eastAsia="仿宋_GB2312" w:cs="仿宋_GB2312"/>
          <w:spacing w:val="0"/>
          <w:sz w:val="32"/>
        </w:rPr>
        <w:t>温州市人民政府</w:t>
      </w:r>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default" w:ascii="文星简小标宋" w:eastAsia="文星简小标宋"/>
          <w:spacing w:val="0"/>
          <w:sz w:val="32"/>
          <w:szCs w:val="32"/>
          <w:lang w:val="en-US" w:eastAsia="zh-CN"/>
        </w:rPr>
      </w:pPr>
      <w:r>
        <w:rPr>
          <w:rFonts w:hint="eastAsia" w:ascii="仿宋_GB2312" w:hAnsi="仿宋_GB2312" w:eastAsia="仿宋_GB2312" w:cs="仿宋_GB2312"/>
          <w:spacing w:val="0"/>
          <w:sz w:val="32"/>
        </w:rPr>
        <w:t xml:space="preserve">                             　　</w:t>
      </w:r>
      <w:r>
        <w:rPr>
          <w:rFonts w:hint="eastAsia" w:ascii="仿宋_GB2312" w:hAnsi="仿宋_GB2312" w:eastAsia="仿宋_GB2312" w:cs="仿宋_GB2312"/>
          <w:spacing w:val="0"/>
          <w:sz w:val="32"/>
          <w:lang w:val="en-US" w:eastAsia="zh-CN"/>
        </w:rPr>
        <w:t>202</w:t>
      </w:r>
      <w:r>
        <w:rPr>
          <w:rFonts w:hint="default" w:ascii="仿宋_GB2312" w:hAnsi="仿宋_GB2312" w:eastAsia="仿宋_GB2312" w:cs="仿宋_GB2312"/>
          <w:spacing w:val="0"/>
          <w:sz w:val="32"/>
          <w:lang w:eastAsia="zh-CN"/>
        </w:rPr>
        <w:t>3</w:t>
      </w:r>
      <w:r>
        <w:rPr>
          <w:rFonts w:hint="eastAsia" w:ascii="仿宋_GB2312" w:hAnsi="仿宋_GB2312" w:eastAsia="仿宋_GB2312" w:cs="仿宋_GB2312"/>
          <w:spacing w:val="0"/>
          <w:sz w:val="32"/>
        </w:rPr>
        <w:t>年</w:t>
      </w:r>
      <w:r>
        <w:rPr>
          <w:rFonts w:hint="default" w:ascii="仿宋_GB2312" w:hAnsi="仿宋_GB2312" w:eastAsia="仿宋_GB2312" w:cs="仿宋_GB2312"/>
          <w:spacing w:val="0"/>
          <w:sz w:val="32"/>
          <w:lang w:val="en" w:eastAsia="zh-CN"/>
        </w:rPr>
        <w:t xml:space="preserve"> </w:t>
      </w:r>
      <w:r>
        <w:rPr>
          <w:rFonts w:hint="eastAsia" w:ascii="仿宋_GB2312" w:hAnsi="仿宋_GB2312" w:eastAsia="仿宋_GB2312" w:cs="仿宋_GB2312"/>
          <w:spacing w:val="0"/>
          <w:sz w:val="32"/>
          <w:lang w:val="en-US" w:eastAsia="zh-CN"/>
        </w:rPr>
        <w:t>9</w:t>
      </w:r>
      <w:r>
        <w:rPr>
          <w:rFonts w:hint="default" w:ascii="仿宋_GB2312" w:hAnsi="仿宋_GB2312" w:eastAsia="仿宋_GB2312" w:cs="仿宋_GB2312"/>
          <w:spacing w:val="0"/>
          <w:sz w:val="32"/>
          <w:lang w:val="en" w:eastAsia="zh-CN"/>
        </w:rPr>
        <w:t xml:space="preserve"> </w:t>
      </w:r>
      <w:r>
        <w:rPr>
          <w:rFonts w:hint="eastAsia" w:ascii="仿宋_GB2312" w:hAnsi="仿宋_GB2312" w:eastAsia="仿宋_GB2312" w:cs="仿宋_GB2312"/>
          <w:spacing w:val="0"/>
          <w:sz w:val="32"/>
        </w:rPr>
        <w:t>月</w:t>
      </w:r>
      <w:r>
        <w:rPr>
          <w:rFonts w:hint="default" w:ascii="仿宋_GB2312" w:hAnsi="仿宋_GB2312" w:eastAsia="仿宋_GB2312" w:cs="仿宋_GB2312"/>
          <w:spacing w:val="0"/>
          <w:sz w:val="32"/>
          <w:lang w:val="en" w:eastAsia="zh-CN"/>
        </w:rPr>
        <w:t xml:space="preserve"> </w:t>
      </w:r>
      <w:r>
        <w:rPr>
          <w:rFonts w:hint="eastAsia" w:ascii="仿宋_GB2312" w:hAnsi="仿宋_GB2312" w:eastAsia="仿宋_GB2312" w:cs="仿宋_GB2312"/>
          <w:spacing w:val="0"/>
          <w:sz w:val="32"/>
          <w:lang w:val="en-US" w:eastAsia="zh-CN"/>
        </w:rPr>
        <w:t>15</w:t>
      </w:r>
      <w:bookmarkStart w:id="0" w:name="_GoBack"/>
      <w:bookmarkEnd w:id="0"/>
      <w:r>
        <w:rPr>
          <w:rFonts w:hint="default" w:ascii="仿宋_GB2312" w:hAnsi="仿宋_GB2312" w:eastAsia="仿宋_GB2312" w:cs="仿宋_GB2312"/>
          <w:spacing w:val="0"/>
          <w:sz w:val="32"/>
          <w:lang w:val="en" w:eastAsia="zh-CN"/>
        </w:rPr>
        <w:t xml:space="preserve"> </w:t>
      </w:r>
      <w:r>
        <w:rPr>
          <w:rFonts w:hint="eastAsia" w:ascii="仿宋_GB2312" w:hAnsi="仿宋_GB2312" w:eastAsia="仿宋_GB2312" w:cs="仿宋_GB2312"/>
          <w:spacing w:val="0"/>
          <w:sz w:val="32"/>
        </w:rPr>
        <w:t>日</w:t>
      </w:r>
    </w:p>
    <w:p>
      <w:pPr>
        <w:snapToGrid w:val="0"/>
        <w:spacing w:line="264" w:lineRule="auto"/>
        <w:jc w:val="both"/>
        <w:rPr>
          <w:rFonts w:hint="eastAsia" w:ascii="黑体" w:hAnsi="黑体" w:eastAsia="黑体" w:cs="黑体"/>
          <w:spacing w:val="-4"/>
          <w:sz w:val="32"/>
          <w:szCs w:val="32"/>
          <w:lang w:eastAsia="zh-CN"/>
        </w:rPr>
      </w:pPr>
    </w:p>
    <w:p>
      <w:pPr>
        <w:snapToGrid w:val="0"/>
        <w:spacing w:line="264" w:lineRule="auto"/>
        <w:jc w:val="both"/>
        <w:rPr>
          <w:rFonts w:hint="eastAsia" w:ascii="黑体" w:hAnsi="黑体" w:eastAsia="黑体" w:cs="黑体"/>
          <w:spacing w:val="-4"/>
          <w:sz w:val="32"/>
          <w:szCs w:val="32"/>
          <w:lang w:eastAsia="zh-CN"/>
        </w:rPr>
      </w:pPr>
    </w:p>
    <w:p>
      <w:pPr>
        <w:snapToGrid w:val="0"/>
        <w:spacing w:line="264" w:lineRule="auto"/>
        <w:jc w:val="both"/>
        <w:rPr>
          <w:rFonts w:hint="eastAsia" w:ascii="黑体" w:hAnsi="黑体" w:eastAsia="黑体" w:cs="黑体"/>
          <w:spacing w:val="-4"/>
          <w:sz w:val="32"/>
          <w:szCs w:val="32"/>
          <w:lang w:eastAsia="zh-CN"/>
        </w:rPr>
      </w:pPr>
    </w:p>
    <w:p>
      <w:pPr>
        <w:snapToGrid w:val="0"/>
        <w:spacing w:line="264" w:lineRule="auto"/>
        <w:rPr>
          <w:rFonts w:hint="default" w:ascii="文星简小标宋" w:eastAsia="文星简小标宋"/>
          <w:spacing w:val="-4"/>
          <w:sz w:val="32"/>
          <w:szCs w:val="32"/>
          <w:lang w:val="en-US" w:eastAsia="zh-CN"/>
        </w:rPr>
      </w:pPr>
    </w:p>
    <w:sectPr>
      <w:footerReference r:id="rId3" w:type="default"/>
      <w:pgSz w:w="11906" w:h="16838"/>
      <w:pgMar w:top="1701" w:right="1531" w:bottom="1701" w:left="1531"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汉仪仿宋简">
    <w:altName w:val="仿宋"/>
    <w:panose1 w:val="02010600000101010101"/>
    <w:charset w:val="86"/>
    <w:family w:val="auto"/>
    <w:pitch w:val="default"/>
    <w:sig w:usb0="00000000" w:usb1="00000000" w:usb2="00000002" w:usb3="00000000" w:csb0="00040000" w:csb1="00000000"/>
  </w:font>
  <w:font w:name="仿宋_GB2312">
    <w:panose1 w:val="02010609030101010101"/>
    <w:charset w:val="86"/>
    <w:family w:val="modern"/>
    <w:pitch w:val="default"/>
    <w:sig w:usb0="00000001" w:usb1="080E0000" w:usb2="00000000" w:usb3="00000000" w:csb0="00040000" w:csb1="00000000"/>
  </w:font>
  <w:font w:name="文星简小标宋">
    <w:altName w:val="宋体"/>
    <w:panose1 w:val="02010609000101010101"/>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right="210" w:rightChars="10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- 3 -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ind w:right="210" w:rightChars="10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- 3 -</w:t>
                    </w:r>
                    <w:r>
                      <w:rPr>
                        <w:rFonts w:ascii="宋体" w:hAnsi="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ZjRlMzIxNTA5MDY0ZGI3OTlkZmJkNTZjYWM1ZDYifQ=="/>
  </w:docVars>
  <w:rsids>
    <w:rsidRoot w:val="00172A27"/>
    <w:rsid w:val="02303A71"/>
    <w:rsid w:val="04216813"/>
    <w:rsid w:val="0512295B"/>
    <w:rsid w:val="08F53CBC"/>
    <w:rsid w:val="0A3168BF"/>
    <w:rsid w:val="0BAA76BA"/>
    <w:rsid w:val="0EFF5702"/>
    <w:rsid w:val="122D0B7D"/>
    <w:rsid w:val="134B6F5B"/>
    <w:rsid w:val="1474207A"/>
    <w:rsid w:val="15040B92"/>
    <w:rsid w:val="157940AA"/>
    <w:rsid w:val="1626332B"/>
    <w:rsid w:val="16453139"/>
    <w:rsid w:val="16C6137D"/>
    <w:rsid w:val="17001947"/>
    <w:rsid w:val="1880251F"/>
    <w:rsid w:val="1B450B4C"/>
    <w:rsid w:val="1BFC1B23"/>
    <w:rsid w:val="1D3D5564"/>
    <w:rsid w:val="1E687393"/>
    <w:rsid w:val="21D006F0"/>
    <w:rsid w:val="22315AA5"/>
    <w:rsid w:val="22572DCC"/>
    <w:rsid w:val="22A1537D"/>
    <w:rsid w:val="23E671AF"/>
    <w:rsid w:val="26022774"/>
    <w:rsid w:val="28EE7F5F"/>
    <w:rsid w:val="296F5AFD"/>
    <w:rsid w:val="2A3975BB"/>
    <w:rsid w:val="2BB72DC3"/>
    <w:rsid w:val="2C0C3565"/>
    <w:rsid w:val="2D5B20F2"/>
    <w:rsid w:val="334920C2"/>
    <w:rsid w:val="33942B6E"/>
    <w:rsid w:val="34557B15"/>
    <w:rsid w:val="38092453"/>
    <w:rsid w:val="3B056BDE"/>
    <w:rsid w:val="3B4514F4"/>
    <w:rsid w:val="3CF024F5"/>
    <w:rsid w:val="3D3D69F4"/>
    <w:rsid w:val="3D8E25F9"/>
    <w:rsid w:val="40AF6DEE"/>
    <w:rsid w:val="428629D4"/>
    <w:rsid w:val="44790090"/>
    <w:rsid w:val="48D17A90"/>
    <w:rsid w:val="48D60953"/>
    <w:rsid w:val="4CD64D6B"/>
    <w:rsid w:val="504371B5"/>
    <w:rsid w:val="531D13B6"/>
    <w:rsid w:val="5341447D"/>
    <w:rsid w:val="54B56951"/>
    <w:rsid w:val="56F10403"/>
    <w:rsid w:val="57B40248"/>
    <w:rsid w:val="598B35E1"/>
    <w:rsid w:val="5A6C23B1"/>
    <w:rsid w:val="5BF16AB2"/>
    <w:rsid w:val="5E587656"/>
    <w:rsid w:val="5F84325C"/>
    <w:rsid w:val="5F960BD4"/>
    <w:rsid w:val="61526ECA"/>
    <w:rsid w:val="61A9798B"/>
    <w:rsid w:val="62770204"/>
    <w:rsid w:val="62786678"/>
    <w:rsid w:val="646F1F04"/>
    <w:rsid w:val="662D72AA"/>
    <w:rsid w:val="67494A8F"/>
    <w:rsid w:val="679F3DBF"/>
    <w:rsid w:val="69C2524B"/>
    <w:rsid w:val="6B214023"/>
    <w:rsid w:val="6B7E29B5"/>
    <w:rsid w:val="6D544640"/>
    <w:rsid w:val="6FE535B8"/>
    <w:rsid w:val="70B757D8"/>
    <w:rsid w:val="710772AC"/>
    <w:rsid w:val="748E37D1"/>
    <w:rsid w:val="76BECFC2"/>
    <w:rsid w:val="784F56B1"/>
    <w:rsid w:val="7899166B"/>
    <w:rsid w:val="79BD3183"/>
    <w:rsid w:val="7B820BC6"/>
    <w:rsid w:val="7BCC1175"/>
    <w:rsid w:val="7C6332F1"/>
    <w:rsid w:val="7D955883"/>
    <w:rsid w:val="7F340146"/>
    <w:rsid w:val="7FE558E1"/>
    <w:rsid w:val="9F785E22"/>
    <w:rsid w:val="B2BE8E07"/>
    <w:rsid w:val="B776FECF"/>
    <w:rsid w:val="D5BAFCE9"/>
    <w:rsid w:val="DD299E0E"/>
    <w:rsid w:val="F77757C4"/>
    <w:rsid w:val="FAFD98FB"/>
    <w:rsid w:val="FC7B6A7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Char"/>
    <w:basedOn w:val="1"/>
    <w:qFormat/>
    <w:uiPriority w:val="0"/>
    <w:rPr>
      <w:sz w:val="24"/>
    </w:rPr>
  </w:style>
  <w:style w:type="paragraph" w:styleId="3">
    <w:name w:val="annotation text"/>
    <w:basedOn w:val="1"/>
    <w:qFormat/>
    <w:uiPriority w:val="0"/>
    <w:pPr>
      <w:jc w:val="left"/>
    </w:pPr>
  </w:style>
  <w:style w:type="paragraph" w:styleId="4">
    <w:name w:val="Body Text"/>
    <w:basedOn w:val="1"/>
    <w:qFormat/>
    <w:uiPriority w:val="0"/>
    <w:rPr>
      <w:rFonts w:eastAsia="方正大标宋简体"/>
      <w:kern w:val="32"/>
      <w:sz w:val="144"/>
      <w:szCs w:val="20"/>
    </w:rPr>
  </w:style>
  <w:style w:type="paragraph" w:styleId="5">
    <w:name w:val="Body Text Indent"/>
    <w:basedOn w:val="1"/>
    <w:qFormat/>
    <w:uiPriority w:val="0"/>
    <w:pPr>
      <w:tabs>
        <w:tab w:val="center" w:pos="4153"/>
        <w:tab w:val="right" w:pos="8306"/>
      </w:tabs>
      <w:ind w:firstLine="570"/>
      <w:jc w:val="center"/>
    </w:pPr>
    <w:rPr>
      <w:rFonts w:eastAsia="黑体"/>
      <w:sz w:val="44"/>
    </w:r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spacing w:line="240" w:lineRule="auto"/>
    </w:pPr>
    <w:rPr>
      <w:rFonts w:ascii="Calibri" w:hAnsi="Calibri" w:eastAsia="宋体"/>
      <w:spacing w:val="0"/>
      <w:sz w:val="24"/>
      <w:szCs w:val="24"/>
      <w:lang w:bidi="ar-SA"/>
    </w:rPr>
  </w:style>
  <w:style w:type="character" w:styleId="12">
    <w:name w:val="page number"/>
    <w:basedOn w:val="11"/>
    <w:qFormat/>
    <w:uiPriority w:val="0"/>
  </w:style>
  <w:style w:type="character" w:styleId="13">
    <w:name w:val="FollowedHyperlink"/>
    <w:basedOn w:val="11"/>
    <w:qFormat/>
    <w:uiPriority w:val="0"/>
    <w:rPr>
      <w:color w:val="929393"/>
      <w:u w:val="single"/>
    </w:rPr>
  </w:style>
  <w:style w:type="character" w:styleId="14">
    <w:name w:val="Hyperlink"/>
    <w:basedOn w:val="11"/>
    <w:qFormat/>
    <w:uiPriority w:val="0"/>
    <w:rPr>
      <w:color w:val="0563C1" w:themeColor="hyperlink"/>
      <w:u w:val="single"/>
      <w14:textFill>
        <w14:solidFill>
          <w14:schemeClr w14:val="hlink"/>
        </w14:solidFill>
      </w14:textFill>
    </w:rPr>
  </w:style>
  <w:style w:type="character" w:customStyle="1" w:styleId="15">
    <w:name w:val="font41"/>
    <w:basedOn w:val="11"/>
    <w:qFormat/>
    <w:uiPriority w:val="0"/>
    <w:rPr>
      <w:rFonts w:hint="eastAsia" w:ascii="宋体" w:hAnsi="宋体" w:eastAsia="宋体" w:cs="宋体"/>
      <w:color w:val="000000"/>
      <w:sz w:val="24"/>
      <w:szCs w:val="24"/>
      <w:u w:val="none"/>
    </w:rPr>
  </w:style>
  <w:style w:type="character" w:customStyle="1" w:styleId="16">
    <w:name w:val="font81"/>
    <w:basedOn w:val="11"/>
    <w:qFormat/>
    <w:uiPriority w:val="0"/>
    <w:rPr>
      <w:rFonts w:hint="eastAsia" w:ascii="宋体" w:hAnsi="宋体" w:eastAsia="宋体" w:cs="宋体"/>
      <w:color w:val="000000"/>
      <w:sz w:val="24"/>
      <w:szCs w:val="24"/>
      <w:u w:val="single"/>
    </w:rPr>
  </w:style>
  <w:style w:type="character" w:customStyle="1" w:styleId="17">
    <w:name w:val="font11"/>
    <w:basedOn w:val="11"/>
    <w:qFormat/>
    <w:uiPriority w:val="0"/>
    <w:rPr>
      <w:rFonts w:hint="eastAsia" w:ascii="宋体" w:hAnsi="宋体" w:eastAsia="宋体" w:cs="宋体"/>
      <w:color w:val="000000"/>
      <w:sz w:val="24"/>
      <w:szCs w:val="24"/>
      <w:u w:val="single"/>
    </w:rPr>
  </w:style>
  <w:style w:type="character" w:customStyle="1" w:styleId="18">
    <w:name w:val="font01"/>
    <w:basedOn w:val="11"/>
    <w:qFormat/>
    <w:uiPriority w:val="0"/>
    <w:rPr>
      <w:rFonts w:hint="eastAsia" w:ascii="宋体" w:hAnsi="宋体" w:eastAsia="宋体" w:cs="宋体"/>
      <w:color w:val="000000"/>
      <w:sz w:val="24"/>
      <w:szCs w:val="24"/>
      <w:u w:val="none"/>
    </w:rPr>
  </w:style>
  <w:style w:type="paragraph" w:customStyle="1" w:styleId="1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文件"/>
    <w:basedOn w:val="1"/>
    <w:qFormat/>
    <w:uiPriority w:val="0"/>
    <w:pPr>
      <w:adjustRightInd w:val="0"/>
      <w:snapToGrid w:val="0"/>
      <w:spacing w:line="336" w:lineRule="auto"/>
      <w:ind w:firstLine="658"/>
    </w:pPr>
    <w:rPr>
      <w:rFonts w:ascii="汉仪仿宋简" w:eastAsia="汉仪仿宋简"/>
      <w:spacing w:val="-3"/>
      <w:sz w:val="32"/>
    </w:rPr>
  </w:style>
  <w:style w:type="character" w:customStyle="1" w:styleId="21">
    <w:name w:val="NormalCharacter"/>
    <w:semiHidden/>
    <w:qFormat/>
    <w:uiPriority w:val="0"/>
    <w:rPr>
      <w:rFonts w:ascii="Calibri" w:hAnsi="Calibri" w:eastAsia="仿宋_GB2312"/>
      <w:kern w:val="2"/>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534</Words>
  <Characters>577</Characters>
  <Lines>0</Lines>
  <Paragraphs>0</Paragraphs>
  <TotalTime>3</TotalTime>
  <ScaleCrop>false</ScaleCrop>
  <LinksUpToDate>false</LinksUpToDate>
  <CharactersWithSpaces>710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sherry</cp:lastModifiedBy>
  <cp:lastPrinted>2023-09-15T17:31:00Z</cp:lastPrinted>
  <dcterms:modified xsi:type="dcterms:W3CDTF">2023-09-18T01:02:15Z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89E944F6B0F542B6A1F27C82680C7A23_12</vt:lpwstr>
  </property>
</Properties>
</file>