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关于《松阳县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等级民宿奖励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实施细则》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ascii="仿宋_GB2312"/>
          <w:spacing w:val="-6"/>
        </w:rPr>
      </w:pPr>
      <w:r>
        <w:rPr>
          <w:rFonts w:hint="eastAsia" w:ascii="仿宋_GB2312" w:hAnsi="仿宋_GB2312" w:cs="仿宋_GB2312"/>
          <w:szCs w:val="32"/>
        </w:rPr>
        <w:t>现就</w:t>
      </w:r>
      <w:r>
        <w:rPr>
          <w:rFonts w:hint="eastAsia" w:ascii="仿宋_GB2312" w:hAnsi="仿宋_GB2312" w:cs="仿宋_GB2312"/>
          <w:szCs w:val="32"/>
          <w:lang w:eastAsia="zh-CN"/>
        </w:rPr>
        <w:t>松阳县</w:t>
      </w:r>
      <w:r>
        <w:rPr>
          <w:rFonts w:hint="eastAsia" w:ascii="仿宋" w:hAnsi="仿宋" w:eastAsia="仿宋"/>
          <w:kern w:val="0"/>
          <w:szCs w:val="32"/>
        </w:rPr>
        <w:t>农业农村局</w:t>
      </w:r>
      <w:r>
        <w:rPr>
          <w:rFonts w:hint="eastAsia" w:ascii="仿宋" w:hAnsi="仿宋" w:eastAsia="仿宋"/>
          <w:kern w:val="0"/>
          <w:szCs w:val="32"/>
          <w:lang w:eastAsia="zh-CN"/>
        </w:rPr>
        <w:t>起草的，</w:t>
      </w:r>
      <w:r>
        <w:rPr>
          <w:rFonts w:hint="eastAsia" w:ascii="仿宋_GB2312" w:hAnsi="宋体" w:cs="Times New Roman"/>
          <w:szCs w:val="32"/>
          <w:lang w:eastAsia="zh-CN"/>
        </w:rPr>
        <w:t>拟由松阳县农业农村局、松阳县文广旅体局、松阳县财政局联合发布</w:t>
      </w:r>
      <w:r>
        <w:rPr>
          <w:rFonts w:hint="eastAsia" w:ascii="仿宋" w:hAnsi="仿宋" w:eastAsia="仿宋"/>
          <w:kern w:val="0"/>
          <w:szCs w:val="32"/>
        </w:rPr>
        <w:t>的</w:t>
      </w:r>
      <w:r>
        <w:rPr>
          <w:rFonts w:hint="eastAsia" w:ascii="仿宋_GB2312" w:hAnsi="仿宋_GB2312" w:cs="仿宋_GB2312"/>
          <w:szCs w:val="32"/>
        </w:rPr>
        <w:t>《</w:t>
      </w:r>
      <w:r>
        <w:rPr>
          <w:rFonts w:hint="eastAsia" w:ascii="仿宋_GB2312" w:hAnsi="华文中宋"/>
          <w:szCs w:val="32"/>
        </w:rPr>
        <w:t>松阳县</w:t>
      </w:r>
      <w:r>
        <w:rPr>
          <w:rFonts w:hint="eastAsia" w:ascii="仿宋_GB2312" w:hAnsi="华文中宋"/>
          <w:szCs w:val="32"/>
          <w:lang w:eastAsia="zh-CN"/>
        </w:rPr>
        <w:t>等级民宿奖励</w:t>
      </w:r>
      <w:r>
        <w:rPr>
          <w:rFonts w:hint="eastAsia" w:ascii="仿宋_GB2312" w:hAnsi="华文中宋"/>
          <w:szCs w:val="32"/>
        </w:rPr>
        <w:t>实施细则</w:t>
      </w:r>
      <w:r>
        <w:rPr>
          <w:rFonts w:hint="eastAsia" w:ascii="仿宋_GB2312" w:hAnsi="仿宋_GB2312" w:cs="仿宋_GB2312"/>
          <w:szCs w:val="32"/>
        </w:rPr>
        <w:t>》</w:t>
      </w:r>
      <w:r>
        <w:rPr>
          <w:rFonts w:hint="eastAsia" w:ascii="仿宋_GB2312" w:hAnsi="宋体" w:cs="Times New Roman"/>
          <w:szCs w:val="32"/>
        </w:rPr>
        <w:t>（</w:t>
      </w:r>
      <w:r>
        <w:rPr>
          <w:rFonts w:hint="eastAsia" w:ascii="仿宋_GB2312" w:hAnsi="宋体" w:cs="Times New Roman"/>
          <w:szCs w:val="32"/>
          <w:lang w:eastAsia="zh-CN"/>
        </w:rPr>
        <w:t>征求意见稿</w:t>
      </w:r>
      <w:r>
        <w:rPr>
          <w:rFonts w:hint="eastAsia" w:ascii="仿宋_GB2312" w:hAnsi="宋体" w:cs="Times New Roman"/>
          <w:szCs w:val="32"/>
        </w:rPr>
        <w:t>）</w:t>
      </w:r>
      <w:r>
        <w:rPr>
          <w:rFonts w:hint="eastAsia" w:ascii="仿宋_GB2312" w:hAnsi="仿宋_GB2312" w:cs="仿宋_GB2312"/>
          <w:szCs w:val="32"/>
        </w:rPr>
        <w:t>的起草情况说明如下：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8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一、制定文件的必要性和可行性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8" w:firstLineChars="200"/>
        <w:textAlignment w:val="auto"/>
        <w:rPr>
          <w:rFonts w:ascii="仿宋_GB2312" w:hAnsi="宋体" w:cs="宋体"/>
          <w:bCs/>
          <w:kern w:val="36"/>
          <w:szCs w:val="32"/>
        </w:rPr>
      </w:pPr>
      <w:r>
        <w:rPr>
          <w:rFonts w:hint="eastAsia" w:ascii="仿宋_GB2312" w:hAnsi="仿宋_GB2312" w:cs="仿宋_GB2312"/>
          <w:spacing w:val="0"/>
          <w:w w:val="98"/>
          <w:sz w:val="32"/>
          <w:szCs w:val="32"/>
          <w:lang w:val="en-US" w:eastAsia="zh-CN"/>
        </w:rPr>
        <w:t>为贯彻落实《浙江省民宿高质量发展三年计划（2024-2026年）》（浙文旅资源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[2023]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《松阳县民宿产业发展三年行动方案（2023-2025年）》（松政办发[2023]62号）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spacing w:val="0"/>
          <w:w w:val="98"/>
          <w:sz w:val="32"/>
          <w:szCs w:val="32"/>
          <w:lang w:val="en-US" w:eastAsia="zh-CN"/>
        </w:rPr>
        <w:t>文件精神，鼓励民宿产品创新、服务创优、产业提质，对参与各类评定的等级民宿给予一定奖励，</w:t>
      </w:r>
      <w:r>
        <w:rPr>
          <w:rFonts w:hint="eastAsia" w:ascii="仿宋_GB2312" w:hAnsi="仿宋_GB2312" w:eastAsia="仿宋_GB2312" w:cs="仿宋_GB2312"/>
          <w:spacing w:val="0"/>
          <w:w w:val="98"/>
          <w:sz w:val="32"/>
          <w:szCs w:val="32"/>
          <w:lang w:val="en-US" w:eastAsia="zh-CN"/>
        </w:rPr>
        <w:t>加快推进松阳民宿产业发展迭代升级，</w:t>
      </w:r>
      <w:r>
        <w:rPr>
          <w:rFonts w:hint="eastAsia" w:ascii="仿宋_GB2312" w:hAnsi="仿宋_GB2312" w:cs="仿宋_GB2312"/>
          <w:spacing w:val="0"/>
          <w:w w:val="98"/>
          <w:sz w:val="32"/>
          <w:szCs w:val="32"/>
          <w:lang w:val="en-US" w:eastAsia="zh-CN"/>
        </w:rPr>
        <w:t>打响“中国古村民宿第一县”金名片。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8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二、起草情况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560" w:lineRule="exact"/>
        <w:ind w:firstLine="632" w:firstLineChars="200"/>
        <w:jc w:val="left"/>
        <w:textAlignment w:val="auto"/>
        <w:rPr>
          <w:rFonts w:ascii="仿宋_GB2312"/>
          <w:b w:val="0"/>
          <w:bCs w:val="0"/>
          <w:color w:val="auto"/>
          <w:szCs w:val="32"/>
        </w:rPr>
      </w:pPr>
      <w:r>
        <w:rPr>
          <w:rFonts w:ascii="仿宋_GB2312"/>
          <w:b w:val="0"/>
          <w:bCs w:val="0"/>
          <w:color w:val="auto"/>
          <w:szCs w:val="32"/>
        </w:rPr>
        <w:t>202</w:t>
      </w:r>
      <w:r>
        <w:rPr>
          <w:rFonts w:hint="eastAsia" w:ascii="仿宋_GB2312"/>
          <w:b w:val="0"/>
          <w:bCs w:val="0"/>
          <w:color w:val="auto"/>
          <w:szCs w:val="32"/>
          <w:lang w:val="en-US" w:eastAsia="zh-CN"/>
        </w:rPr>
        <w:t>4</w:t>
      </w:r>
      <w:r>
        <w:rPr>
          <w:rFonts w:hint="eastAsia" w:ascii="仿宋_GB2312"/>
          <w:b w:val="0"/>
          <w:bCs w:val="0"/>
          <w:color w:val="auto"/>
          <w:szCs w:val="32"/>
        </w:rPr>
        <w:t>年</w:t>
      </w:r>
      <w:r>
        <w:rPr>
          <w:rFonts w:hint="eastAsia" w:ascii="仿宋_GB2312"/>
          <w:b w:val="0"/>
          <w:bCs w:val="0"/>
          <w:color w:val="auto"/>
          <w:szCs w:val="32"/>
          <w:lang w:val="en-US" w:eastAsia="zh-CN"/>
        </w:rPr>
        <w:t>4</w:t>
      </w:r>
      <w:r>
        <w:rPr>
          <w:rFonts w:hint="eastAsia" w:ascii="仿宋_GB2312"/>
          <w:b w:val="0"/>
          <w:bCs w:val="0"/>
          <w:color w:val="auto"/>
          <w:szCs w:val="32"/>
        </w:rPr>
        <w:t>月，我局根据</w:t>
      </w:r>
      <w:r>
        <w:rPr>
          <w:rFonts w:hint="eastAsia" w:ascii="仿宋_GB2312" w:hAnsi="仿宋_GB2312" w:cs="仿宋_GB2312"/>
          <w:b w:val="0"/>
          <w:bCs w:val="0"/>
          <w:color w:val="auto"/>
          <w:spacing w:val="0"/>
          <w:w w:val="98"/>
          <w:sz w:val="32"/>
          <w:szCs w:val="32"/>
          <w:lang w:val="en-US" w:eastAsia="zh-CN"/>
        </w:rPr>
        <w:t>《浙江省民宿高质量发展三年计划（2024-2026年）》（浙文旅资源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[2023]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《松阳县民宿产业发展三年行动方案（2023-2025年）》（松政办发[2023]62号）</w:t>
      </w:r>
      <w:r>
        <w:rPr>
          <w:rFonts w:hint="eastAsia" w:ascii="仿宋_GB2312" w:cs="??_GB2312"/>
          <w:b w:val="0"/>
          <w:bCs w:val="0"/>
          <w:color w:val="auto"/>
          <w:kern w:val="0"/>
          <w:szCs w:val="32"/>
          <w:lang w:eastAsia="zh-CN"/>
        </w:rPr>
        <w:t>等</w:t>
      </w:r>
      <w:r>
        <w:rPr>
          <w:rFonts w:hint="eastAsia" w:ascii="仿宋_GB2312"/>
          <w:b w:val="0"/>
          <w:bCs w:val="0"/>
          <w:color w:val="auto"/>
          <w:szCs w:val="32"/>
        </w:rPr>
        <w:t>文件要求，</w:t>
      </w:r>
      <w:r>
        <w:rPr>
          <w:rFonts w:hint="eastAsia" w:ascii="仿宋_GB2312"/>
          <w:b w:val="0"/>
          <w:bCs w:val="0"/>
          <w:color w:val="auto"/>
          <w:szCs w:val="32"/>
          <w:lang w:eastAsia="zh-CN"/>
        </w:rPr>
        <w:t>农业农村局启动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</w:rPr>
        <w:t>《</w:t>
      </w:r>
      <w:r>
        <w:rPr>
          <w:rFonts w:hint="eastAsia" w:ascii="仿宋_GB2312" w:hAnsi="华文中宋"/>
          <w:b w:val="0"/>
          <w:bCs w:val="0"/>
          <w:color w:val="auto"/>
          <w:szCs w:val="32"/>
        </w:rPr>
        <w:t>松阳县</w:t>
      </w:r>
      <w:r>
        <w:rPr>
          <w:rFonts w:hint="eastAsia" w:ascii="仿宋_GB2312" w:hAnsi="华文中宋"/>
          <w:b w:val="0"/>
          <w:bCs w:val="0"/>
          <w:color w:val="auto"/>
          <w:szCs w:val="32"/>
          <w:lang w:eastAsia="zh-CN"/>
        </w:rPr>
        <w:t>等级民宿奖励</w:t>
      </w:r>
      <w:r>
        <w:rPr>
          <w:rFonts w:hint="eastAsia" w:ascii="仿宋_GB2312" w:hAnsi="华文中宋"/>
          <w:b w:val="0"/>
          <w:bCs w:val="0"/>
          <w:color w:val="auto"/>
          <w:szCs w:val="32"/>
        </w:rPr>
        <w:t>实施细则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</w:rPr>
        <w:t>》</w:t>
      </w:r>
      <w:r>
        <w:rPr>
          <w:rFonts w:hint="eastAsia" w:ascii="仿宋_GB2312"/>
          <w:b w:val="0"/>
          <w:bCs w:val="0"/>
          <w:color w:val="auto"/>
          <w:szCs w:val="32"/>
          <w:lang w:eastAsia="zh-CN"/>
        </w:rPr>
        <w:t>起草工作</w:t>
      </w:r>
      <w:r>
        <w:rPr>
          <w:rFonts w:hint="eastAsia" w:ascii="仿宋_GB2312"/>
          <w:b w:val="0"/>
          <w:bCs w:val="0"/>
          <w:color w:val="auto"/>
          <w:szCs w:val="32"/>
        </w:rPr>
        <w:t>，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组织</w:t>
      </w:r>
      <w:r>
        <w:rPr>
          <w:rFonts w:hint="eastAsia" w:ascii="仿宋_GB2312" w:hAnsi="宋体"/>
          <w:b w:val="0"/>
          <w:bCs w:val="0"/>
          <w:color w:val="auto"/>
          <w:szCs w:val="32"/>
          <w:lang w:eastAsia="zh-CN"/>
        </w:rPr>
        <w:t>文广旅体局、财政局等相关科室召开会议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对</w:t>
      </w:r>
      <w:r>
        <w:rPr>
          <w:rFonts w:hint="eastAsia" w:ascii="仿宋_GB2312" w:hAnsi="宋体"/>
          <w:b w:val="0"/>
          <w:bCs w:val="0"/>
          <w:color w:val="auto"/>
          <w:szCs w:val="32"/>
          <w:lang w:eastAsia="zh-CN"/>
        </w:rPr>
        <w:t>等级民宿奖励方案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进行了</w:t>
      </w:r>
      <w:r>
        <w:rPr>
          <w:rFonts w:hint="eastAsia" w:ascii="仿宋_GB2312" w:hAnsi="宋体"/>
          <w:b w:val="0"/>
          <w:bCs w:val="0"/>
          <w:color w:val="auto"/>
          <w:szCs w:val="32"/>
          <w:lang w:eastAsia="zh-CN"/>
        </w:rPr>
        <w:t>讨论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、研究，</w:t>
      </w:r>
      <w:r>
        <w:rPr>
          <w:rFonts w:hint="eastAsia" w:ascii="仿宋_GB2312" w:hAnsi="宋体"/>
          <w:b w:val="0"/>
          <w:bCs w:val="0"/>
          <w:color w:val="auto"/>
          <w:szCs w:val="32"/>
          <w:lang w:eastAsia="zh-CN"/>
        </w:rPr>
        <w:t>并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借鉴</w:t>
      </w:r>
      <w:r>
        <w:rPr>
          <w:rFonts w:hint="eastAsia" w:ascii="仿宋_GB2312" w:hAnsi="宋体"/>
          <w:b w:val="0"/>
          <w:bCs w:val="0"/>
          <w:color w:val="auto"/>
          <w:szCs w:val="32"/>
          <w:lang w:eastAsia="zh-CN"/>
        </w:rPr>
        <w:t>省市及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兄弟县(市)</w:t>
      </w:r>
      <w:r>
        <w:rPr>
          <w:rFonts w:hint="eastAsia" w:ascii="仿宋_GB2312" w:hAnsi="宋体"/>
          <w:b w:val="0"/>
          <w:bCs w:val="0"/>
          <w:color w:val="auto"/>
          <w:szCs w:val="32"/>
          <w:lang w:eastAsia="zh-CN"/>
        </w:rPr>
        <w:t>相关奖励政策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，起草了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</w:rPr>
        <w:t>《</w:t>
      </w:r>
      <w:r>
        <w:rPr>
          <w:rFonts w:hint="eastAsia" w:ascii="仿宋_GB2312" w:hAnsi="华文中宋"/>
          <w:b w:val="0"/>
          <w:bCs w:val="0"/>
          <w:color w:val="auto"/>
          <w:szCs w:val="32"/>
        </w:rPr>
        <w:t>松阳县</w:t>
      </w:r>
      <w:r>
        <w:rPr>
          <w:rFonts w:hint="eastAsia" w:ascii="仿宋_GB2312" w:hAnsi="华文中宋"/>
          <w:b w:val="0"/>
          <w:bCs w:val="0"/>
          <w:color w:val="auto"/>
          <w:szCs w:val="32"/>
          <w:lang w:eastAsia="zh-CN"/>
        </w:rPr>
        <w:t>等级民宿奖励</w:t>
      </w:r>
      <w:r>
        <w:rPr>
          <w:rFonts w:hint="eastAsia" w:ascii="仿宋_GB2312" w:hAnsi="华文中宋"/>
          <w:b w:val="0"/>
          <w:bCs w:val="0"/>
          <w:color w:val="auto"/>
          <w:szCs w:val="32"/>
        </w:rPr>
        <w:t>实施细则</w:t>
      </w:r>
      <w:r>
        <w:rPr>
          <w:rFonts w:hint="eastAsia" w:ascii="仿宋_GB2312" w:hAnsi="仿宋_GB2312" w:cs="仿宋_GB2312"/>
          <w:b w:val="0"/>
          <w:bCs w:val="0"/>
          <w:color w:val="auto"/>
          <w:szCs w:val="32"/>
        </w:rPr>
        <w:t>》</w:t>
      </w:r>
      <w:r>
        <w:rPr>
          <w:rFonts w:hint="eastAsia" w:ascii="仿宋_GB2312" w:hAnsi="宋体"/>
          <w:b w:val="0"/>
          <w:bCs w:val="0"/>
          <w:color w:val="auto"/>
          <w:szCs w:val="32"/>
          <w:lang w:eastAsia="zh-CN"/>
        </w:rPr>
        <w:t>，</w:t>
      </w:r>
      <w:r>
        <w:rPr>
          <w:rFonts w:hint="eastAsia" w:ascii="仿宋_GB2312" w:hAnsi="宋体"/>
          <w:b w:val="0"/>
          <w:bCs w:val="0"/>
          <w:color w:val="auto"/>
          <w:szCs w:val="32"/>
          <w:lang w:eastAsia="zh-CN"/>
        </w:rPr>
        <w:t>于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20</w:t>
      </w:r>
      <w:r>
        <w:rPr>
          <w:rFonts w:hint="eastAsia" w:ascii="仿宋_GB2312" w:hAnsi="宋体"/>
          <w:b w:val="0"/>
          <w:bCs w:val="0"/>
          <w:color w:val="auto"/>
          <w:szCs w:val="32"/>
          <w:lang w:val="en-US" w:eastAsia="zh-CN"/>
        </w:rPr>
        <w:t>24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年</w:t>
      </w:r>
      <w:r>
        <w:rPr>
          <w:rFonts w:hint="eastAsia" w:ascii="仿宋_GB2312" w:hAnsi="宋体"/>
          <w:b w:val="0"/>
          <w:bCs w:val="0"/>
          <w:color w:val="auto"/>
          <w:szCs w:val="32"/>
          <w:lang w:val="en-US" w:eastAsia="zh-CN"/>
        </w:rPr>
        <w:t>7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月</w:t>
      </w:r>
      <w:r>
        <w:rPr>
          <w:rFonts w:hint="eastAsia" w:ascii="仿宋_GB2312" w:hAnsi="宋体"/>
          <w:b w:val="0"/>
          <w:bCs w:val="0"/>
          <w:color w:val="auto"/>
          <w:szCs w:val="32"/>
          <w:lang w:val="en-US" w:eastAsia="zh-CN"/>
        </w:rPr>
        <w:t>4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日</w:t>
      </w:r>
      <w:r>
        <w:rPr>
          <w:rFonts w:hint="eastAsia" w:ascii="仿宋_GB2312" w:hAnsi="宋体"/>
          <w:b w:val="0"/>
          <w:bCs w:val="0"/>
          <w:color w:val="auto"/>
          <w:szCs w:val="32"/>
          <w:lang w:eastAsia="zh-CN"/>
        </w:rPr>
        <w:t>至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202</w:t>
      </w:r>
      <w:r>
        <w:rPr>
          <w:rFonts w:hint="eastAsia" w:ascii="仿宋_GB2312" w:hAnsi="宋体"/>
          <w:b w:val="0"/>
          <w:bCs w:val="0"/>
          <w:color w:val="auto"/>
          <w:szCs w:val="32"/>
          <w:lang w:val="en-US" w:eastAsia="zh-CN"/>
        </w:rPr>
        <w:t>4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年</w:t>
      </w:r>
      <w:r>
        <w:rPr>
          <w:rFonts w:hint="eastAsia" w:ascii="仿宋_GB2312" w:hAnsi="宋体"/>
          <w:b w:val="0"/>
          <w:bCs w:val="0"/>
          <w:color w:val="auto"/>
          <w:szCs w:val="32"/>
          <w:lang w:val="en-US" w:eastAsia="zh-CN"/>
        </w:rPr>
        <w:t>8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月</w:t>
      </w:r>
      <w:r>
        <w:rPr>
          <w:rFonts w:hint="eastAsia" w:ascii="仿宋_GB2312" w:hAnsi="宋体"/>
          <w:b w:val="0"/>
          <w:bCs w:val="0"/>
          <w:color w:val="auto"/>
          <w:szCs w:val="32"/>
          <w:lang w:val="en-US" w:eastAsia="zh-CN"/>
        </w:rPr>
        <w:t>5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日在</w:t>
      </w:r>
      <w:r>
        <w:rPr>
          <w:rFonts w:hint="eastAsia" w:ascii="仿宋_GB2312" w:hAnsi="宋体"/>
          <w:b w:val="0"/>
          <w:bCs w:val="0"/>
          <w:color w:val="auto"/>
          <w:szCs w:val="32"/>
        </w:rPr>
        <w:t>政府网上进行公示公开征求意见</w:t>
      </w:r>
      <w:r>
        <w:rPr>
          <w:rFonts w:hint="eastAsia" w:ascii="仿宋_GB2312" w:hAnsi="宋体"/>
          <w:b w:val="0"/>
          <w:bCs w:val="0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8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三、需要解决的主要问题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落实国家、省、市</w:t>
      </w:r>
      <w:r>
        <w:rPr>
          <w:rFonts w:hint="eastAsia" w:ascii="仿宋_GB2312" w:hAnsi="宋体" w:cs="宋体"/>
          <w:kern w:val="0"/>
          <w:szCs w:val="32"/>
          <w:lang w:eastAsia="zh-CN"/>
        </w:rPr>
        <w:t>、县</w:t>
      </w:r>
      <w:r>
        <w:rPr>
          <w:rFonts w:hint="eastAsia" w:ascii="仿宋_GB2312" w:hAnsi="宋体" w:cs="宋体"/>
          <w:kern w:val="0"/>
          <w:szCs w:val="32"/>
        </w:rPr>
        <w:t>对</w:t>
      </w:r>
      <w:r>
        <w:rPr>
          <w:rFonts w:hint="eastAsia" w:ascii="仿宋_GB2312" w:hAnsi="宋体" w:cs="宋体"/>
          <w:kern w:val="0"/>
          <w:szCs w:val="32"/>
          <w:lang w:eastAsia="zh-CN"/>
        </w:rPr>
        <w:t>民宿产业发展量质提升的</w:t>
      </w:r>
      <w:r>
        <w:rPr>
          <w:rFonts w:hint="eastAsia" w:ascii="仿宋_GB2312" w:hAnsi="宋体" w:cs="宋体"/>
          <w:kern w:val="0"/>
          <w:szCs w:val="32"/>
        </w:rPr>
        <w:t>要求，推动</w:t>
      </w:r>
      <w:r>
        <w:rPr>
          <w:rFonts w:hint="eastAsia" w:ascii="仿宋_GB2312" w:hAnsi="宋体" w:cs="宋体"/>
          <w:kern w:val="0"/>
          <w:szCs w:val="32"/>
          <w:lang w:eastAsia="zh-CN"/>
        </w:rPr>
        <w:t>我县</w:t>
      </w:r>
      <w:r>
        <w:rPr>
          <w:rFonts w:hint="eastAsia" w:ascii="仿宋_GB2312" w:hAnsi="宋体" w:cs="宋体"/>
          <w:kern w:val="0"/>
          <w:szCs w:val="32"/>
        </w:rPr>
        <w:t>民宿高质量发展</w:t>
      </w:r>
      <w:r>
        <w:rPr>
          <w:rFonts w:hint="eastAsia" w:ascii="仿宋_GB2312" w:hAnsi="宋体" w:cs="宋体"/>
          <w:kern w:val="0"/>
          <w:szCs w:val="32"/>
          <w:lang w:val="en-US" w:eastAsia="zh-CN"/>
        </w:rPr>
        <w:t>,</w:t>
      </w:r>
      <w:r>
        <w:rPr>
          <w:rFonts w:hint="eastAsia" w:ascii="仿宋_GB2312" w:hAnsi="宋体" w:cs="宋体"/>
          <w:kern w:val="0"/>
          <w:szCs w:val="32"/>
          <w:lang w:eastAsia="zh-CN"/>
        </w:rPr>
        <w:t>促进民宿产业开展提质升级行动，明确等级民宿的激励政策。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8" w:firstLineChars="200"/>
        <w:textAlignment w:val="auto"/>
        <w:rPr>
          <w:rFonts w:ascii="黑体" w:hAnsi="黑体" w:eastAsia="黑体"/>
          <w:spacing w:val="-6"/>
        </w:rPr>
      </w:pPr>
      <w:r>
        <w:rPr>
          <w:rFonts w:hint="eastAsia" w:ascii="黑体" w:hAnsi="黑体" w:eastAsia="黑体"/>
          <w:spacing w:val="-6"/>
        </w:rPr>
        <w:t>四、拟规定的主要制度和拟采取的主要措施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对等级民宿的奖励对象、奖励标准、申报程序等方面进行了明确规定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五、其他需要说明的问题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18" w:firstLineChars="200"/>
        <w:textAlignment w:val="auto"/>
        <w:rPr>
          <w:rFonts w:ascii="仿宋_GB2312"/>
          <w:color w:val="FF0000"/>
          <w:szCs w:val="32"/>
        </w:rPr>
      </w:pPr>
      <w:r>
        <w:rPr>
          <w:rFonts w:hint="eastAsia" w:ascii="仿宋_GB2312" w:hAnsi="仿宋_GB2312" w:cs="仿宋_GB2312"/>
          <w:w w:val="98"/>
          <w:sz w:val="32"/>
          <w:szCs w:val="32"/>
          <w:lang w:val="en-US" w:eastAsia="zh-CN"/>
        </w:rPr>
        <w:t>省星级农家乐由农业农村局负责兑现，旅游等级民宿、浙韵千宿、文化（非遗）主题民宿由文广旅体局负责兑现。</w:t>
      </w:r>
      <w:r>
        <w:rPr>
          <w:rFonts w:hint="eastAsia" w:ascii="仿宋_GB2312" w:hAnsi="仿宋_GB2312" w:cs="仿宋_GB2312"/>
          <w:color w:val="auto"/>
          <w:w w:val="98"/>
          <w:sz w:val="32"/>
          <w:szCs w:val="32"/>
          <w:lang w:val="en-US" w:eastAsia="zh-CN"/>
        </w:rPr>
        <w:t>奖励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w w:val="98"/>
          <w:sz w:val="32"/>
          <w:szCs w:val="32"/>
          <w:lang w:val="en-US" w:eastAsia="zh-CN"/>
        </w:rPr>
        <w:t>细则自2024年X月XX日起施行，有效期至 2025 年 12月 31 日止，有关奖补政策自 2024年1月1日起执行;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1418" w:footer="1559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spacing w:line="560" w:lineRule="exact"/>
      <w:ind w:left="320" w:leftChars="100" w:right="320" w:rightChars="100"/>
      <w:jc w:val="center"/>
      <w:rPr>
        <w:rStyle w:val="9"/>
        <w:rFonts w:ascii="宋体" w:eastAsia="宋体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ind w:right="360" w:firstLine="360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  <w:rPr>
        <w:sz w:val="28"/>
      </w:rPr>
    </w:pPr>
    <w:r>
      <w:rPr>
        <w:sz w:val="28"/>
      </w:rPr>
      <w:t>— 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04D"/>
    <w:rsid w:val="00083274"/>
    <w:rsid w:val="00083613"/>
    <w:rsid w:val="000B619F"/>
    <w:rsid w:val="001769EA"/>
    <w:rsid w:val="001F1CA7"/>
    <w:rsid w:val="00242FCD"/>
    <w:rsid w:val="0025055D"/>
    <w:rsid w:val="002D63A9"/>
    <w:rsid w:val="00345F7C"/>
    <w:rsid w:val="00353A12"/>
    <w:rsid w:val="003872F0"/>
    <w:rsid w:val="003F731D"/>
    <w:rsid w:val="00442733"/>
    <w:rsid w:val="00453B0C"/>
    <w:rsid w:val="004917A5"/>
    <w:rsid w:val="004D025F"/>
    <w:rsid w:val="005041F8"/>
    <w:rsid w:val="005C26BB"/>
    <w:rsid w:val="00607F64"/>
    <w:rsid w:val="00686932"/>
    <w:rsid w:val="006A4DF1"/>
    <w:rsid w:val="0075555D"/>
    <w:rsid w:val="007E1706"/>
    <w:rsid w:val="008D2C70"/>
    <w:rsid w:val="008E32D8"/>
    <w:rsid w:val="009E5BC0"/>
    <w:rsid w:val="00A071B2"/>
    <w:rsid w:val="00A3591B"/>
    <w:rsid w:val="00A7297D"/>
    <w:rsid w:val="00AB38F3"/>
    <w:rsid w:val="00AF7F3B"/>
    <w:rsid w:val="00B34AE4"/>
    <w:rsid w:val="00D12211"/>
    <w:rsid w:val="00D4504D"/>
    <w:rsid w:val="00DE0506"/>
    <w:rsid w:val="00E90E35"/>
    <w:rsid w:val="00EE0FD9"/>
    <w:rsid w:val="00FB4E35"/>
    <w:rsid w:val="00FF67B5"/>
    <w:rsid w:val="010863E7"/>
    <w:rsid w:val="08CA383E"/>
    <w:rsid w:val="090B22C5"/>
    <w:rsid w:val="09FC6CF6"/>
    <w:rsid w:val="10BE526F"/>
    <w:rsid w:val="11715617"/>
    <w:rsid w:val="12B92ECD"/>
    <w:rsid w:val="17BE71BE"/>
    <w:rsid w:val="1B182761"/>
    <w:rsid w:val="201B5AA4"/>
    <w:rsid w:val="225D0B57"/>
    <w:rsid w:val="242C77F4"/>
    <w:rsid w:val="24AA3FAC"/>
    <w:rsid w:val="24D37B34"/>
    <w:rsid w:val="2AA82E98"/>
    <w:rsid w:val="2BBC6A44"/>
    <w:rsid w:val="2E2746A6"/>
    <w:rsid w:val="379127FC"/>
    <w:rsid w:val="386B6C68"/>
    <w:rsid w:val="3EA6233C"/>
    <w:rsid w:val="3F3C58B1"/>
    <w:rsid w:val="3F532A1A"/>
    <w:rsid w:val="410F36BF"/>
    <w:rsid w:val="4A967A17"/>
    <w:rsid w:val="4B2A3241"/>
    <w:rsid w:val="532764A0"/>
    <w:rsid w:val="547F1891"/>
    <w:rsid w:val="61FA2DC8"/>
    <w:rsid w:val="64A66B9D"/>
    <w:rsid w:val="664E661A"/>
    <w:rsid w:val="6D6F4164"/>
    <w:rsid w:val="73037090"/>
    <w:rsid w:val="7519254F"/>
    <w:rsid w:val="75AC4C11"/>
    <w:rsid w:val="78605B5B"/>
    <w:rsid w:val="7D4069A5"/>
    <w:rsid w:val="7F9FB5A4"/>
    <w:rsid w:val="EF1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keepNext/>
      <w:keepLines/>
      <w:spacing w:line="64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正文"/>
    <w:basedOn w:val="1"/>
    <w:qFormat/>
    <w:uiPriority w:val="0"/>
    <w:pPr>
      <w:spacing w:line="300" w:lineRule="auto"/>
      <w:ind w:firstLine="200" w:firstLineChars="200"/>
    </w:pPr>
    <w:rPr>
      <w:rFonts w:ascii="楷体_GB2312" w:hAnsi="Times" w:eastAsia="楷体_GB2312"/>
      <w:sz w:val="24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0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Heading 1 Char"/>
    <w:basedOn w:val="8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3">
    <w:name w:val="ask-title2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150</Words>
  <Characters>855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2023-12-19T05:34:00Z</dcterms:created>
  <dc:creator>Administrator</dc:creator>
  <cp:lastModifiedBy>潘丽萍</cp:lastModifiedBy>
  <dcterms:modified xsi:type="dcterms:W3CDTF">2024-07-03T03:45:07Z</dcterms:modified>
  <dc:title>关于《松阳县2023年主要农作物配方肥推广实施方案》的起草说明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