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新昌县人民政府关于</w:t>
      </w:r>
      <w:r>
        <w:rPr>
          <w:rFonts w:hint="eastAsia" w:ascii="宋体" w:hAnsi="宋体" w:cs="宋体"/>
          <w:b/>
          <w:bCs/>
          <w:sz w:val="44"/>
          <w:szCs w:val="44"/>
          <w:lang w:eastAsia="zh-CN"/>
        </w:rPr>
        <w:t>重新</w:t>
      </w:r>
      <w:r>
        <w:rPr>
          <w:rFonts w:hint="eastAsia" w:ascii="宋体" w:hAnsi="宋体" w:eastAsia="宋体" w:cs="宋体"/>
          <w:b/>
          <w:bCs/>
          <w:sz w:val="44"/>
          <w:szCs w:val="44"/>
        </w:rPr>
        <w:t>公布新昌县征地区片综合地价的通知</w:t>
      </w:r>
    </w:p>
    <w:p>
      <w:pPr>
        <w:pStyle w:val="2"/>
        <w:rPr>
          <w:rFonts w:hint="default" w:eastAsia="宋体"/>
          <w:lang w:val="en-US" w:eastAsia="zh-CN"/>
        </w:rPr>
      </w:pPr>
      <w:r>
        <w:rPr>
          <w:rFonts w:hint="eastAsia" w:ascii="宋体" w:hAnsi="宋体" w:eastAsia="宋体" w:cs="宋体"/>
          <w:b/>
          <w:bCs/>
          <w:sz w:val="44"/>
          <w:szCs w:val="44"/>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各乡镇人民政府、街道办事处，县府各部门：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根据《中华人民共和国土地管理法》</w:t>
      </w:r>
      <w:r>
        <w:rPr>
          <w:rFonts w:hint="eastAsia" w:ascii="仿宋" w:hAnsi="仿宋" w:eastAsia="仿宋" w:cs="仿宋"/>
          <w:color w:val="000000"/>
          <w:sz w:val="32"/>
          <w:szCs w:val="32"/>
          <w:lang w:eastAsia="zh-CN"/>
        </w:rPr>
        <w:t>有关规定和</w:t>
      </w:r>
      <w:r>
        <w:rPr>
          <w:rFonts w:hint="eastAsia" w:ascii="仿宋" w:hAnsi="仿宋" w:eastAsia="仿宋" w:cs="仿宋"/>
          <w:color w:val="000000"/>
          <w:sz w:val="32"/>
          <w:szCs w:val="32"/>
        </w:rPr>
        <w:t>《自然资源部办公厅关于加快制定征收农用地区片综合地价工作的通知》（自然资办发〔2019〕53 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《浙江省人民政府关于调整全省征地区片综合地价最低保护标准的通知》（浙政发〔2020〕8号）的规定，为进一步加强征地服务和管理，切实维护被征地农民的合法权益，促进经济社会高质量发展，</w:t>
      </w:r>
      <w:r>
        <w:rPr>
          <w:rFonts w:hint="eastAsia" w:ascii="仿宋" w:hAnsi="仿宋" w:eastAsia="仿宋" w:cs="仿宋"/>
          <w:color w:val="000000"/>
          <w:sz w:val="32"/>
          <w:szCs w:val="32"/>
          <w:lang w:eastAsia="zh-CN"/>
        </w:rPr>
        <w:t>经县政府研究同意，</w:t>
      </w:r>
      <w:r>
        <w:rPr>
          <w:rFonts w:hint="eastAsia" w:ascii="仿宋" w:hAnsi="仿宋" w:eastAsia="仿宋" w:cs="仿宋"/>
          <w:color w:val="000000"/>
          <w:sz w:val="32"/>
          <w:szCs w:val="32"/>
        </w:rPr>
        <w:t>现将新昌县征地区片综合地价</w:t>
      </w:r>
      <w:r>
        <w:rPr>
          <w:rFonts w:hint="eastAsia" w:ascii="仿宋" w:hAnsi="仿宋" w:eastAsia="仿宋" w:cs="仿宋"/>
          <w:color w:val="000000"/>
          <w:sz w:val="32"/>
          <w:szCs w:val="32"/>
          <w:lang w:eastAsia="zh-CN"/>
        </w:rPr>
        <w:t>重新</w:t>
      </w:r>
      <w:r>
        <w:rPr>
          <w:rFonts w:hint="eastAsia" w:ascii="仿宋" w:hAnsi="仿宋" w:eastAsia="仿宋" w:cs="仿宋"/>
          <w:color w:val="000000"/>
          <w:sz w:val="32"/>
          <w:szCs w:val="32"/>
        </w:rPr>
        <w:t>予以公布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我县征地区片综合价不作调整，仍按照《新昌县人民政府关于公布新昌县征地区片综合价的通知》（新政发</w:t>
      </w:r>
      <w:r>
        <w:rPr>
          <w:rFonts w:hint="eastAsia" w:eastAsia="仿宋_GB2312"/>
          <w:sz w:val="32"/>
        </w:rPr>
        <w:t>〔20</w:t>
      </w:r>
      <w:r>
        <w:rPr>
          <w:rFonts w:hint="eastAsia" w:eastAsia="仿宋_GB2312"/>
          <w:sz w:val="32"/>
          <w:lang w:val="en-US" w:eastAsia="zh-CN"/>
        </w:rPr>
        <w:t>20</w:t>
      </w:r>
      <w:r>
        <w:rPr>
          <w:rFonts w:hint="eastAsia" w:eastAsia="仿宋_GB2312"/>
          <w:sz w:val="32"/>
        </w:rPr>
        <w:t>〕</w:t>
      </w:r>
      <w:r>
        <w:rPr>
          <w:rFonts w:hint="eastAsia" w:ascii="仿宋_GB2312" w:hAnsi="仿宋_GB2312" w:eastAsia="仿宋_GB2312"/>
          <w:sz w:val="32"/>
          <w:lang w:val="en-US" w:eastAsia="zh-CN"/>
        </w:rPr>
        <w:t>15号）文件规定的标准执行。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本通知自公布之日起施行。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附件：新昌县征地区片综合地价一览表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新昌县人民政府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rPr>
          <w:rFonts w:hint="eastAsia" w:eastAsia="仿宋_GB2312"/>
          <w:b/>
          <w:sz w:val="36"/>
          <w:szCs w:val="36"/>
        </w:rPr>
      </w:pPr>
      <w:r>
        <w:rPr>
          <w:rFonts w:hint="eastAsia" w:eastAsia="仿宋_GB2312"/>
          <w:b/>
          <w:sz w:val="36"/>
          <w:szCs w:val="36"/>
        </w:rPr>
        <w:br w:type="page"/>
      </w:r>
    </w:p>
    <w:p>
      <w:pPr>
        <w:jc w:val="center"/>
        <w:rPr>
          <w:rFonts w:hint="eastAsia" w:eastAsia="仿宋_GB2312"/>
          <w:b/>
          <w:sz w:val="36"/>
          <w:szCs w:val="36"/>
          <w:lang w:eastAsia="zh-CN"/>
        </w:rPr>
      </w:pPr>
      <w:r>
        <w:rPr>
          <w:rFonts w:hint="eastAsia" w:eastAsia="仿宋_GB2312"/>
          <w:b/>
          <w:sz w:val="36"/>
          <w:szCs w:val="36"/>
        </w:rPr>
        <w:t>新昌县征地区片综合地价一览表</w:t>
      </w:r>
    </w:p>
    <w:p>
      <w:pPr>
        <w:jc w:val="right"/>
        <w:rPr>
          <w:rFonts w:eastAsia="仿宋_GB2312"/>
          <w:color w:val="000000"/>
          <w:sz w:val="24"/>
        </w:rPr>
      </w:pPr>
      <w:r>
        <w:rPr>
          <w:rFonts w:eastAsia="仿宋_GB2312"/>
          <w:b/>
          <w:bCs/>
          <w:color w:val="000000"/>
          <w:sz w:val="30"/>
          <w:szCs w:val="30"/>
        </w:rPr>
        <w:t xml:space="preserve">                                             </w:t>
      </w:r>
      <w:r>
        <w:rPr>
          <w:rFonts w:eastAsia="仿宋_GB2312"/>
          <w:bCs/>
          <w:color w:val="000000"/>
          <w:sz w:val="24"/>
        </w:rPr>
        <w:t>单位：万元/亩</w:t>
      </w:r>
      <w:r>
        <w:rPr>
          <w:rFonts w:eastAsia="仿宋_GB2312"/>
          <w:color w:val="000000"/>
          <w:sz w:val="24"/>
        </w:rPr>
        <w:t xml:space="preserve"> </w:t>
      </w:r>
    </w:p>
    <w:tbl>
      <w:tblPr>
        <w:tblStyle w:val="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744"/>
        <w:gridCol w:w="202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区片</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区域范围</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耕地、其他农用地</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（除林地外）、建设用地</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林地</w:t>
            </w:r>
            <w:r>
              <w:rPr>
                <w:rFonts w:hint="eastAsia" w:ascii="仿宋" w:hAnsi="仿宋" w:eastAsia="仿宋" w:cs="仿宋"/>
                <w:color w:val="000000"/>
                <w:sz w:val="24"/>
                <w:szCs w:val="24"/>
                <w:lang w:eastAsia="zh-CN"/>
              </w:rPr>
              <w:t>、</w:t>
            </w:r>
          </w:p>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Ⅰ</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rPr>
                <w:rFonts w:hint="eastAsia" w:ascii="仿宋" w:hAnsi="仿宋" w:eastAsia="仿宋" w:cs="仿宋"/>
                <w:color w:val="auto"/>
                <w:sz w:val="24"/>
                <w:szCs w:val="24"/>
              </w:rPr>
            </w:pPr>
            <w:r>
              <w:rPr>
                <w:rFonts w:hint="eastAsia" w:ascii="仿宋" w:hAnsi="仿宋" w:eastAsia="仿宋" w:cs="仿宋"/>
                <w:b/>
                <w:bCs/>
                <w:color w:val="auto"/>
                <w:sz w:val="24"/>
                <w:szCs w:val="24"/>
              </w:rPr>
              <w:t>南明街道</w:t>
            </w:r>
            <w:r>
              <w:rPr>
                <w:rFonts w:hint="eastAsia" w:ascii="仿宋" w:hAnsi="仿宋" w:eastAsia="仿宋" w:cs="仿宋"/>
                <w:color w:val="auto"/>
                <w:sz w:val="24"/>
                <w:szCs w:val="24"/>
              </w:rPr>
              <w:t>：城胜村、城民村、市中村、城裕村、城星村、城建村、东联村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挂帘山村、南泥湾村、新民村、棣山村、甘棠村、大佛寺村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望江山村；</w:t>
            </w:r>
          </w:p>
          <w:p>
            <w:pPr>
              <w:spacing w:line="360" w:lineRule="exact"/>
              <w:ind w:left="0" w:leftChars="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七星街道</w:t>
            </w:r>
            <w:r>
              <w:rPr>
                <w:rFonts w:hint="eastAsia" w:ascii="仿宋" w:hAnsi="仿宋" w:eastAsia="仿宋" w:cs="仿宋"/>
                <w:color w:val="auto"/>
                <w:sz w:val="24"/>
                <w:szCs w:val="24"/>
              </w:rPr>
              <w:t>：上礼泉村、下礼泉村、上石演村、磕下村、张家庄村、下石演村、上三溪村、下三溪村、坎头村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中喻村、五龙岙村、金星村、塔山村、石柱湾村、后溪村、龙山村、飞凤村、五都村、五联村、凤凰村、庙前地村、候村村、赵婆岙村、馒头山村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葫芦岙村、土谷庙村、岩里村、</w:t>
            </w:r>
            <w:r>
              <w:rPr>
                <w:rFonts w:hint="eastAsia" w:ascii="仿宋" w:hAnsi="仿宋" w:eastAsia="仿宋" w:cs="仿宋"/>
                <w:color w:val="auto"/>
                <w:sz w:val="24"/>
                <w:szCs w:val="24"/>
                <w:lang w:eastAsia="zh-CN"/>
              </w:rPr>
              <w:t>蟠</w:t>
            </w:r>
            <w:r>
              <w:rPr>
                <w:rFonts w:hint="eastAsia" w:ascii="仿宋" w:hAnsi="仿宋" w:eastAsia="仿宋" w:cs="仿宋"/>
                <w:color w:val="auto"/>
                <w:sz w:val="24"/>
                <w:szCs w:val="24"/>
              </w:rPr>
              <w:t>龙村、合新村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元岙村</w:t>
            </w:r>
            <w:r>
              <w:rPr>
                <w:rFonts w:hint="eastAsia" w:ascii="仿宋" w:hAnsi="仿宋" w:eastAsia="仿宋" w:cs="仿宋"/>
                <w:color w:val="auto"/>
                <w:sz w:val="24"/>
                <w:szCs w:val="24"/>
                <w:lang w:eastAsia="zh-CN"/>
              </w:rPr>
              <w:t>；</w:t>
            </w:r>
          </w:p>
          <w:p>
            <w:pPr>
              <w:spacing w:line="360" w:lineRule="exact"/>
              <w:ind w:left="0" w:leftChars="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羽林街道</w:t>
            </w:r>
            <w:r>
              <w:rPr>
                <w:rFonts w:hint="eastAsia" w:ascii="仿宋" w:hAnsi="仿宋" w:eastAsia="仿宋" w:cs="仿宋"/>
                <w:color w:val="auto"/>
                <w:sz w:val="24"/>
                <w:szCs w:val="24"/>
                <w:lang w:eastAsia="zh-CN"/>
              </w:rPr>
              <w:t>：新和村、三联村、临江社区范围、羽东社区范围；</w:t>
            </w:r>
          </w:p>
          <w:p>
            <w:pPr>
              <w:spacing w:line="360" w:lineRule="exact"/>
              <w:ind w:left="0" w:leftChars="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城南乡</w:t>
            </w:r>
            <w:r>
              <w:rPr>
                <w:rFonts w:hint="eastAsia" w:ascii="仿宋" w:hAnsi="仿宋" w:eastAsia="仿宋" w:cs="仿宋"/>
                <w:color w:val="auto"/>
                <w:sz w:val="24"/>
                <w:szCs w:val="24"/>
                <w:lang w:eastAsia="zh-CN"/>
              </w:rPr>
              <w:t>：天荷村、石溪村；</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0" w:left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Ⅱ</w:t>
            </w:r>
          </w:p>
        </w:tc>
        <w:tc>
          <w:tcPr>
            <w:tcW w:w="57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rPr>
                <w:rFonts w:hint="eastAsia" w:ascii="仿宋" w:hAnsi="仿宋" w:eastAsia="仿宋" w:cs="仿宋"/>
                <w:color w:val="auto"/>
                <w:sz w:val="24"/>
                <w:szCs w:val="24"/>
              </w:rPr>
            </w:pPr>
            <w:r>
              <w:rPr>
                <w:rFonts w:hint="eastAsia" w:ascii="仿宋" w:hAnsi="仿宋" w:eastAsia="仿宋" w:cs="仿宋"/>
                <w:b/>
                <w:bCs/>
                <w:color w:val="auto"/>
                <w:sz w:val="24"/>
                <w:szCs w:val="24"/>
              </w:rPr>
              <w:t>南明街道</w:t>
            </w:r>
            <w:r>
              <w:rPr>
                <w:rFonts w:hint="eastAsia" w:ascii="仿宋" w:hAnsi="仿宋" w:eastAsia="仿宋" w:cs="仿宋"/>
                <w:color w:val="auto"/>
                <w:sz w:val="24"/>
                <w:szCs w:val="24"/>
              </w:rPr>
              <w:t>：梨小余村、联湖村、荘前村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仙桂村、班竹村、桃源村；</w:t>
            </w:r>
          </w:p>
          <w:p>
            <w:pPr>
              <w:spacing w:line="360" w:lineRule="exact"/>
              <w:ind w:left="0" w:leftChars="0"/>
              <w:rPr>
                <w:rFonts w:hint="eastAsia" w:ascii="仿宋" w:hAnsi="仿宋" w:eastAsia="仿宋" w:cs="仿宋"/>
                <w:color w:val="auto"/>
                <w:sz w:val="24"/>
                <w:szCs w:val="24"/>
              </w:rPr>
            </w:pPr>
            <w:r>
              <w:rPr>
                <w:rFonts w:hint="eastAsia" w:ascii="仿宋" w:hAnsi="仿宋" w:eastAsia="仿宋" w:cs="仿宋"/>
                <w:b/>
                <w:bCs/>
                <w:color w:val="auto"/>
                <w:sz w:val="24"/>
                <w:szCs w:val="24"/>
              </w:rPr>
              <w:t>七星街道</w:t>
            </w:r>
            <w:r>
              <w:rPr>
                <w:rFonts w:hint="eastAsia" w:ascii="仿宋" w:hAnsi="仿宋" w:eastAsia="仿宋" w:cs="仿宋"/>
                <w:color w:val="auto"/>
                <w:sz w:val="24"/>
                <w:szCs w:val="24"/>
              </w:rPr>
              <w:t xml:space="preserve">：杨梅山村、九峰寺村； </w:t>
            </w:r>
          </w:p>
          <w:p>
            <w:pPr>
              <w:spacing w:line="360" w:lineRule="exact"/>
              <w:ind w:left="0" w:leftChars="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羽林街道</w:t>
            </w:r>
            <w:r>
              <w:rPr>
                <w:rFonts w:hint="eastAsia" w:ascii="仿宋" w:hAnsi="仿宋" w:eastAsia="仿宋" w:cs="仿宋"/>
                <w:color w:val="auto"/>
                <w:sz w:val="24"/>
                <w:szCs w:val="24"/>
                <w:lang w:eastAsia="zh-CN"/>
              </w:rPr>
              <w:t>：长诏村、年岙村、拔茅村、天峰村、岳岭村、王泗洲村、兰沿村、央于村、后岸村、新中村、新富村、三合村、渡皇山村、新旺村、三丰村、孟家塘村、金裕村、大联村、五丰村、枫家潭村、铁顶山村、万石坑村、藕岸村、芦士村、白杨村、王山村；山头里村、丁家园村、大明市村、大塘坑村；</w:t>
            </w:r>
          </w:p>
          <w:p>
            <w:pPr>
              <w:spacing w:line="360" w:lineRule="exact"/>
              <w:ind w:left="0" w:leftChars="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城南乡</w:t>
            </w:r>
            <w:r>
              <w:rPr>
                <w:rFonts w:hint="eastAsia" w:ascii="仿宋" w:hAnsi="仿宋" w:eastAsia="仿宋" w:cs="仿宋"/>
                <w:color w:val="auto"/>
                <w:sz w:val="24"/>
                <w:szCs w:val="24"/>
                <w:lang w:eastAsia="zh-CN"/>
              </w:rPr>
              <w:t>：杨家山村、潜溪村、姚宫村、秦高村、琅珂村、前进村、大潘村、丁龙村、韩妃村、下洲村、企石村、大山庄村、朱王银村、里家竹村、眉岱村；</w:t>
            </w:r>
          </w:p>
          <w:p>
            <w:pPr>
              <w:spacing w:line="360" w:lineRule="exact"/>
              <w:ind w:left="0" w:leftChars="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澄潭街道、儒岙镇、沃洲镇、镜岭镇、回山镇、小将镇、沙溪镇、东茗乡</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3.6</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仿宋_GB2312"/>
          <w:color w:val="000000"/>
          <w:sz w:val="24"/>
          <w:szCs w:val="24"/>
          <w:lang w:val="en-US" w:eastAsia="zh-CN"/>
        </w:rPr>
      </w:pPr>
      <w:r>
        <w:rPr>
          <w:rFonts w:hint="eastAsia" w:eastAsia="仿宋_GB2312"/>
          <w:color w:val="000000"/>
          <w:sz w:val="24"/>
          <w:szCs w:val="24"/>
          <w:lang w:eastAsia="zh-CN"/>
        </w:rPr>
        <w:t>备注：</w:t>
      </w:r>
      <w:r>
        <w:rPr>
          <w:rFonts w:hint="eastAsia" w:eastAsia="仿宋_GB2312"/>
          <w:color w:val="000000"/>
          <w:sz w:val="24"/>
          <w:szCs w:val="24"/>
          <w:lang w:val="en-US" w:eastAsia="zh-CN"/>
        </w:rPr>
        <w:t>1、</w:t>
      </w:r>
      <w:r>
        <w:rPr>
          <w:rFonts w:eastAsia="仿宋_GB2312"/>
          <w:color w:val="000000"/>
          <w:sz w:val="24"/>
          <w:szCs w:val="24"/>
        </w:rPr>
        <w:t>土地补偿费为区片价的40</w:t>
      </w:r>
      <w:r>
        <w:rPr>
          <w:rFonts w:hint="eastAsia" w:eastAsia="仿宋_GB2312"/>
          <w:color w:val="000000"/>
          <w:sz w:val="24"/>
          <w:szCs w:val="24"/>
        </w:rPr>
        <w:t>%</w:t>
      </w:r>
      <w:r>
        <w:rPr>
          <w:rFonts w:eastAsia="仿宋_GB2312"/>
          <w:color w:val="000000"/>
          <w:sz w:val="24"/>
          <w:szCs w:val="24"/>
        </w:rPr>
        <w:t>，农业人口安置补</w:t>
      </w:r>
      <w:r>
        <w:rPr>
          <w:rFonts w:hint="eastAsia" w:eastAsia="仿宋_GB2312"/>
          <w:color w:val="000000"/>
          <w:sz w:val="24"/>
          <w:szCs w:val="24"/>
        </w:rPr>
        <w:t>助</w:t>
      </w:r>
      <w:r>
        <w:rPr>
          <w:rFonts w:eastAsia="仿宋_GB2312"/>
          <w:color w:val="000000"/>
          <w:sz w:val="24"/>
          <w:szCs w:val="24"/>
        </w:rPr>
        <w:t>费为区片价的60</w:t>
      </w:r>
      <w:r>
        <w:rPr>
          <w:rFonts w:hint="eastAsia" w:eastAsia="仿宋_GB2312"/>
          <w:color w:val="000000"/>
          <w:sz w:val="24"/>
          <w:szCs w:val="24"/>
        </w:rPr>
        <w:t>%</w:t>
      </w:r>
      <w:r>
        <w:rPr>
          <w:rFonts w:eastAsia="仿宋_GB2312"/>
          <w:color w:val="000000"/>
          <w:sz w:val="24"/>
          <w:szCs w:val="24"/>
        </w:rPr>
        <w:t>，地块的补偿价格按地块所在区片的综合地价进行补偿</w:t>
      </w:r>
      <w:r>
        <w:rPr>
          <w:rFonts w:hint="eastAsia" w:eastAsia="仿宋_GB2312"/>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720" w:firstLineChars="300"/>
        <w:textAlignment w:val="auto"/>
        <w:rPr>
          <w:rFonts w:hint="eastAsia" w:eastAsia="仿宋_GB2312"/>
          <w:color w:val="000000"/>
          <w:sz w:val="24"/>
          <w:szCs w:val="24"/>
          <w:lang w:eastAsia="zh-CN"/>
        </w:rPr>
      </w:pPr>
      <w:r>
        <w:rPr>
          <w:rFonts w:hint="eastAsia" w:eastAsia="仿宋_GB2312"/>
          <w:color w:val="000000"/>
          <w:sz w:val="24"/>
          <w:szCs w:val="24"/>
          <w:lang w:val="en-US" w:eastAsia="zh-CN"/>
        </w:rPr>
        <w:t>2、</w:t>
      </w:r>
      <w:r>
        <w:rPr>
          <w:rFonts w:hint="eastAsia" w:eastAsia="仿宋_GB2312"/>
          <w:color w:val="000000"/>
          <w:sz w:val="24"/>
          <w:szCs w:val="24"/>
        </w:rPr>
        <w:t>城胜村、城民村、市中村、城裕村、城星村、城建村、东联村</w:t>
      </w:r>
      <w:r>
        <w:rPr>
          <w:rFonts w:hint="eastAsia" w:eastAsia="仿宋_GB2312"/>
          <w:color w:val="000000"/>
          <w:sz w:val="24"/>
          <w:szCs w:val="24"/>
          <w:lang w:eastAsia="zh-CN"/>
        </w:rPr>
        <w:t>、</w:t>
      </w:r>
      <w:r>
        <w:rPr>
          <w:rFonts w:hint="eastAsia" w:eastAsia="仿宋_GB2312"/>
          <w:color w:val="000000"/>
          <w:sz w:val="24"/>
          <w:szCs w:val="24"/>
        </w:rPr>
        <w:t>大佛寺村、张家庄村、下石演村、上三溪村、下三溪村、坎头村</w:t>
      </w:r>
      <w:r>
        <w:rPr>
          <w:rFonts w:hint="eastAsia" w:eastAsia="仿宋_GB2312"/>
          <w:color w:val="000000"/>
          <w:sz w:val="24"/>
          <w:szCs w:val="24"/>
          <w:lang w:eastAsia="zh-CN"/>
        </w:rPr>
        <w:t>、</w:t>
      </w:r>
      <w:r>
        <w:rPr>
          <w:rFonts w:hint="eastAsia" w:eastAsia="仿宋_GB2312"/>
          <w:color w:val="000000"/>
          <w:sz w:val="24"/>
          <w:szCs w:val="24"/>
        </w:rPr>
        <w:t>飞凤村、五都村、五联村、凤凰村、庙前地村、候村村、赵婆岙村、馒头山村</w:t>
      </w:r>
      <w:r>
        <w:rPr>
          <w:rFonts w:hint="eastAsia" w:eastAsia="仿宋_GB2312"/>
          <w:color w:val="000000"/>
          <w:sz w:val="24"/>
          <w:szCs w:val="24"/>
          <w:lang w:eastAsia="zh-CN"/>
        </w:rPr>
        <w:t>、山头里村、丁家园村、</w:t>
      </w:r>
      <w:r>
        <w:rPr>
          <w:rFonts w:hint="eastAsia" w:ascii="仿宋" w:hAnsi="仿宋" w:eastAsia="仿宋" w:cs="仿宋"/>
          <w:color w:val="000000"/>
          <w:sz w:val="24"/>
          <w:szCs w:val="24"/>
          <w:lang w:eastAsia="zh-CN"/>
        </w:rPr>
        <w:t>大明</w:t>
      </w:r>
      <w:r>
        <w:rPr>
          <w:rFonts w:hint="eastAsia" w:eastAsia="仿宋_GB2312"/>
          <w:color w:val="000000"/>
          <w:sz w:val="24"/>
          <w:szCs w:val="24"/>
          <w:lang w:eastAsia="zh-CN"/>
        </w:rPr>
        <w:t>市村、大塘坑村已撤村建居；</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720" w:firstLineChars="300"/>
        <w:textAlignment w:val="auto"/>
        <w:rPr>
          <w:rFonts w:hint="default" w:eastAsia="仿宋_GB2312"/>
          <w:color w:val="000000"/>
          <w:sz w:val="21"/>
          <w:szCs w:val="21"/>
          <w:lang w:val="en-US" w:eastAsia="zh-CN"/>
        </w:rPr>
      </w:pPr>
      <w:r>
        <w:rPr>
          <w:rFonts w:hint="eastAsia" w:eastAsia="仿宋_GB2312"/>
          <w:color w:val="000000"/>
          <w:sz w:val="24"/>
          <w:szCs w:val="24"/>
          <w:lang w:val="en-US" w:eastAsia="zh-CN"/>
        </w:rPr>
        <w:t>3、临江社区由原岙元村、马大王村、青山头村并入；羽东社区由原新岩村、泉清村、白段村、王家园村并入。</w:t>
      </w:r>
    </w:p>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178B7"/>
    <w:rsid w:val="04833D8A"/>
    <w:rsid w:val="13F42C4E"/>
    <w:rsid w:val="271440BF"/>
    <w:rsid w:val="2C5E7899"/>
    <w:rsid w:val="3F590FFF"/>
    <w:rsid w:val="434178B7"/>
    <w:rsid w:val="46BC2C6D"/>
    <w:rsid w:val="61F7513E"/>
    <w:rsid w:val="66926DA8"/>
    <w:rsid w:val="74D95424"/>
    <w:rsid w:val="7F70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spacing w:line="240" w:lineRule="atLeast"/>
      <w:jc w:val="center"/>
      <w:outlineLvl w:val="0"/>
    </w:pPr>
    <w:rPr>
      <w:rFonts w:ascii="Arial" w:hAnsi="Arial" w:eastAsia="黑体" w:cs="Arial"/>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2023-07-25T07:42:00Z</dcterms:created>
  <dc:creator>悦兮</dc:creator>
  <cp:lastModifiedBy>悦兮</cp:lastModifiedBy>
  <dcterms:modified xsi:type="dcterms:W3CDTF">2023-08-21T01:53:29Z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