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C2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position w:val="2"/>
          <w:sz w:val="44"/>
          <w:szCs w:val="44"/>
        </w:rPr>
        <w:t>瑞安市承接落实省、温州市推动经济高质量发展若干政策（2025年版）工作方案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》的起草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说明</w:t>
      </w:r>
    </w:p>
    <w:p w14:paraId="7573AB99">
      <w:pPr>
        <w:spacing w:line="560" w:lineRule="exact"/>
        <w:ind w:firstLine="640" w:firstLineChars="200"/>
        <w:jc w:val="center"/>
        <w:rPr>
          <w:rFonts w:ascii="仿宋_GB2312" w:hAnsi="Times New Roman" w:eastAsia="仿宋_GB2312"/>
          <w:kern w:val="0"/>
          <w:sz w:val="32"/>
          <w:szCs w:val="32"/>
        </w:rPr>
      </w:pPr>
    </w:p>
    <w:p w14:paraId="56E1E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推动瑞安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经济稳进向好发展，为“经济大市勇挑大梁”作出应有贡献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根据省、温州市“8+4”经济政策体系，结合我市实际，我市起草了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瑞安市承接落实省、温州市推动经济高质量发展若干政策（2025年版）工作方案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（以下简称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工作方案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》）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现将情况简要汇报如下：</w:t>
      </w:r>
    </w:p>
    <w:p w14:paraId="35CCB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</w:rPr>
        <w:t>起草</w:t>
      </w:r>
      <w:r>
        <w:rPr>
          <w:rFonts w:hint="eastAsia" w:ascii="黑体" w:hAnsi="黑体" w:eastAsia="黑体"/>
          <w:kern w:val="0"/>
          <w:sz w:val="32"/>
          <w:szCs w:val="32"/>
        </w:rPr>
        <w:t>背景和过程</w:t>
      </w:r>
    </w:p>
    <w:p w14:paraId="2FA2C49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2025年1月18日，浙江省“8+4”经济政策出台后，立即启动我市承接落实工作方案。2月8日，温州市“8+4”经济政策出台后，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根据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秦肖市长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朱建芳常务副市长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批示要求，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市政府办公室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第一时间对接温州发改委，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紧密跟踪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温州“8+4”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政策谋划和编制情况，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逐条对照省、温州市政策内容并结合我市202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年政策执行情况，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制定《“8+4”经济政策清单分解表》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  <w:woUserID w:val="1"/>
        </w:rPr>
        <w:t>于2月中旬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发各部门补充完善</w:t>
      </w:r>
      <w:r>
        <w:rPr>
          <w:rFonts w:hint="default" w:ascii="仿宋_GB2312" w:hAnsi="Times New Roman" w:eastAsia="仿宋_GB2312"/>
          <w:kern w:val="0"/>
          <w:sz w:val="32"/>
          <w:szCs w:val="32"/>
          <w:lang w:eastAsia="zh-CN"/>
          <w:woUserID w:val="1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  <w:woUserID w:val="1"/>
        </w:rPr>
        <w:t>2</w:t>
      </w:r>
      <w:r>
        <w:rPr>
          <w:rFonts w:hint="default" w:ascii="Times New Roman" w:hAnsi="Times New Roman" w:eastAsia="仿宋_GB2312"/>
          <w:sz w:val="32"/>
          <w:szCs w:val="32"/>
          <w:woUserID w:val="1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  <w:woUserID w:val="1"/>
        </w:rPr>
        <w:t>21</w:t>
      </w:r>
      <w:r>
        <w:rPr>
          <w:rFonts w:hint="default" w:ascii="Times New Roman" w:hAnsi="Times New Roman" w:eastAsia="仿宋_GB2312"/>
          <w:sz w:val="32"/>
          <w:szCs w:val="32"/>
          <w:woUserID w:val="1"/>
        </w:rPr>
        <w:t>日</w:t>
      </w:r>
      <w:r>
        <w:rPr>
          <w:rFonts w:hint="eastAsia" w:ascii="Times New Roman" w:hAnsi="Times New Roman" w:eastAsia="仿宋_GB2312"/>
          <w:sz w:val="32"/>
          <w:szCs w:val="32"/>
          <w:lang w:eastAsia="zh-CN"/>
          <w:woUserID w:val="1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市政府办公室黄益光副主任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牵头召开我市202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工作方案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专题研究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会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要求各部门</w:t>
      </w:r>
      <w:r>
        <w:rPr>
          <w:rFonts w:hint="eastAsia" w:ascii="Times New Roman" w:hAnsi="Times New Roman" w:eastAsia="仿宋_GB2312"/>
          <w:sz w:val="32"/>
          <w:szCs w:val="32"/>
        </w:rPr>
        <w:t>按照“各要素保障水平不低于温州总量六分之一”要求，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在全面承接上级政策的基础上，结合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瑞安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实际，</w:t>
      </w:r>
      <w:r>
        <w:rPr>
          <w:rFonts w:hint="eastAsia" w:ascii="Times New Roman" w:hAnsi="Times New Roman" w:eastAsia="仿宋_GB2312"/>
          <w:sz w:val="32"/>
          <w:szCs w:val="32"/>
        </w:rPr>
        <w:t>加速修改政策并广泛征求意见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。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会后，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向有关部门开展征求意见并修改完善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形成今天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瑞安市承接落实省、温州市推动经济高质量发展若干政策（2025年版）工作方案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》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（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征求意见稿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）。</w:t>
      </w:r>
    </w:p>
    <w:p w14:paraId="212F7F8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firstLine="0" w:firstLineChars="0"/>
        <w:jc w:val="both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二、主要内容</w:t>
      </w:r>
    </w:p>
    <w:p w14:paraId="715F9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工作方案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整体框架和上年基本一致，包括8个领域、4大要素保障，共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48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条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承接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举措：</w:t>
      </w:r>
    </w:p>
    <w:p w14:paraId="41C7F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val="en-US" w:eastAsia="zh-CN"/>
        </w:rPr>
        <w:t>一是推进教育科技人才一体发展（8项），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主要包括：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加大政策扶持力度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加大向上争取力度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推动创新载体提质增效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支持全链条关键核心技术攻关，推进科技领域重大项目建设，强化科技金融支撑保障，探索推进中高企一体化创新人才培养模式，打通人才有序流动通道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。</w:t>
      </w:r>
    </w:p>
    <w:p w14:paraId="179E4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二是</w:t>
      </w: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加快“321”产业集群发展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（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项），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主要包括：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强化工业用地保障，加大向上争取力度，因地制宜布局新质生产力产业赛道，支持推动工业领域设备更新和技术改造，支持企业加大研发投入，加快数实融合发展，支持企业高质量发展。</w:t>
      </w:r>
    </w:p>
    <w:p w14:paraId="6FD71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三是</w:t>
      </w: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  <w:t>推进现代服务业高质量发展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（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项），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主要包括：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更大力度支持消费品以旧换新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持续做旺消费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降低全社会物流成本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推动生产性服务业高质量发展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。</w:t>
      </w:r>
    </w:p>
    <w:p w14:paraId="1B12F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四是</w:t>
      </w: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  <w:t>打造温州南部综合交通枢纽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（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项），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主要包括：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争取各类要素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加快推进交通重点工程建设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推动水运提效发展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稳步推进交通惠民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支持低空经济发展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。</w:t>
      </w:r>
    </w:p>
    <w:p w14:paraId="56233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五是推进高水平对外开放（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项），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主要包括：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推进平台建设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积极培育外贸新模式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提升展会影响力，大力吸引和利用高质量外资，提升产业链供应量国际竞争力。</w:t>
      </w:r>
    </w:p>
    <w:p w14:paraId="76F70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六是全力扩大有效投资（4项），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主要包括：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强化用地用林用海保障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强化用能要素保障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全力争取上级支持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加大对民间投资支持力度。</w:t>
      </w:r>
    </w:p>
    <w:p w14:paraId="68D90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七是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推进城乡融合发展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（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项），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主要包括：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加大政策支持力度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争取上级政策、要素倾斜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，全面推进乡村振兴，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推进以县城为重要载体的城镇化建设，深入推进土地综合整治。</w:t>
      </w:r>
    </w:p>
    <w:p w14:paraId="1C893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八是</w:t>
      </w: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  <w:t>保障和改善民生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（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项），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主要包括：推进基本公共服务一体化均等化，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加强要素、政策倾斜，加大向上争取支持力度，支持推进“劳有所得”“幼有善育”“学有优教”“住有宜居”“老有康养”“病有良医”“弱有众扶”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等。</w:t>
      </w:r>
    </w:p>
    <w:p w14:paraId="5D899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三、征求意见情况</w:t>
      </w:r>
    </w:p>
    <w:p w14:paraId="02679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先后于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日、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日，向有关部门开展征求意见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。</w:t>
      </w:r>
    </w:p>
    <w:p w14:paraId="5B7FB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四、市领导前期研究情况</w:t>
      </w:r>
    </w:p>
    <w:p w14:paraId="5CA44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2月初，</w:t>
      </w:r>
      <w:r>
        <w:rPr>
          <w:rFonts w:hint="eastAsia" w:ascii="Times New Roman" w:hAnsi="Times New Roman" w:eastAsia="仿宋_GB2312"/>
          <w:sz w:val="32"/>
          <w:szCs w:val="32"/>
        </w:rPr>
        <w:t>报请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秦肖市长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朱建芳常务副市长</w:t>
      </w:r>
      <w:r>
        <w:rPr>
          <w:rFonts w:hint="eastAsia" w:ascii="Times New Roman" w:hAnsi="Times New Roman" w:eastAsia="仿宋_GB2312"/>
          <w:sz w:val="32"/>
          <w:szCs w:val="32"/>
        </w:rPr>
        <w:t>专题研究，提出要做好省、温州市文件精神承接，按照“各要素保障水平不低于温州总量六分之一”要求，加速修改政策并广泛征求意见，尽快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制订承接落实方案</w:t>
      </w:r>
      <w:r>
        <w:rPr>
          <w:rFonts w:hint="eastAsia" w:ascii="Times New Roman" w:hAnsi="Times New Roman" w:eastAsia="仿宋_GB2312"/>
          <w:sz w:val="32"/>
          <w:szCs w:val="32"/>
        </w:rPr>
        <w:t>，推动我市经济高质量发展。</w:t>
      </w:r>
    </w:p>
    <w:p w14:paraId="2597A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后续工作</w:t>
      </w:r>
    </w:p>
    <w:p w14:paraId="4546D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根据省、温州市部署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及市领导要求，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尽快出台《瑞安市承接落实省、温州市推动经济高质量发展若干政策（2025年版）工作方案》，并</w:t>
      </w:r>
      <w:r>
        <w:rPr>
          <w:rFonts w:hint="eastAsia" w:ascii="Times New Roman" w:hAnsi="Times New Roman" w:eastAsia="仿宋_GB2312"/>
          <w:sz w:val="32"/>
          <w:szCs w:val="32"/>
        </w:rPr>
        <w:t>做好政策宣传解读，提高政策知晓率，提振社会信心，推动政策精准滴灌、直达快享，助推我市经济稳进向好发展。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A1A98"/>
    <w:rsid w:val="0DF067B0"/>
    <w:rsid w:val="1ADC77B6"/>
    <w:rsid w:val="2BBC9D6A"/>
    <w:rsid w:val="325A1A98"/>
    <w:rsid w:val="3C9270E0"/>
    <w:rsid w:val="3C9564CF"/>
    <w:rsid w:val="5FF0D42D"/>
    <w:rsid w:val="641F344A"/>
    <w:rsid w:val="6F866DD6"/>
    <w:rsid w:val="71DF67BC"/>
    <w:rsid w:val="71F7165E"/>
    <w:rsid w:val="7FFFB7F4"/>
    <w:rsid w:val="7FFFF4B8"/>
    <w:rsid w:val="937FE665"/>
    <w:rsid w:val="BFFFDCC7"/>
    <w:rsid w:val="EB7B7FE2"/>
    <w:rsid w:val="FDFF4578"/>
    <w:rsid w:val="FFD89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120"/>
      <w:ind w:firstLine="10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2"/>
    <w:qFormat/>
    <w:uiPriority w:val="0"/>
    <w:pPr>
      <w:widowControl w:val="0"/>
      <w:spacing w:line="240" w:lineRule="auto"/>
      <w:ind w:firstLine="0"/>
      <w:textAlignment w:val="auto"/>
    </w:pPr>
    <w:rPr>
      <w:rFonts w:eastAsia="方正小标宋简体"/>
      <w:color w:val="auto"/>
      <w:kern w:val="2"/>
      <w:sz w:val="32"/>
      <w:szCs w:val="24"/>
    </w:rPr>
  </w:style>
  <w:style w:type="paragraph" w:customStyle="1" w:styleId="6">
    <w:name w:val="BodyText1I"/>
    <w:basedOn w:val="7"/>
    <w:qFormat/>
    <w:uiPriority w:val="0"/>
    <w:pPr>
      <w:ind w:firstLine="420" w:firstLineChars="100"/>
    </w:pPr>
  </w:style>
  <w:style w:type="paragraph" w:customStyle="1" w:styleId="7">
    <w:name w:val="BodyText"/>
    <w:basedOn w:val="1"/>
    <w:next w:val="6"/>
    <w:qFormat/>
    <w:uiPriority w:val="0"/>
    <w:pPr>
      <w:spacing w:after="120"/>
      <w:textAlignment w:val="baseline"/>
    </w:pPr>
    <w:rPr>
      <w:rFonts w:ascii="Times New Roman" w:hAnsi="Times New Roman"/>
      <w:szCs w:val="2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1537</Words>
  <Characters>1598</Characters>
  <Lines>0</Lines>
  <Paragraphs>0</Paragraphs>
  <TotalTime>1</TotalTime>
  <ScaleCrop>false</ScaleCrop>
  <LinksUpToDate>false</LinksUpToDate>
  <CharactersWithSpaces>1598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2025-01-24T07:52:00Z</dcterms:created>
  <dc:creator>nn</dc:creator>
  <cp:lastModifiedBy>不想</cp:lastModifiedBy>
  <dcterms:modified xsi:type="dcterms:W3CDTF">2025-02-24T08:33:57Z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0674162644E04EEE8B8CF97852B34BEC_11</vt:lpwstr>
  </property>
  <property fmtid="{D5CDD505-2E9C-101B-9397-08002B2CF9AE}" pid="4" name="KSOTemplateDocerSaveRecord">
    <vt:lpwstr>eyJoZGlkIjoiYTkxNWUzZmFhZmRhZTFlM2JmYmRmOWFjMmU1ODhmNjUiLCJ1c2VySWQiOiI4NTk0NzM5ODgifQ==</vt:lpwstr>
  </property>
</Properties>
</file>