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40" w:lineRule="exact"/>
        <w:jc w:val="center"/>
        <w:rPr>
          <w:rFonts w:hint="default" w:ascii="方正小标宋简体" w:hAnsi="方正小标宋简体" w:eastAsia="方正小标宋简体" w:cs="方正小标宋简体"/>
          <w:color w:val="auto"/>
          <w:spacing w:val="0"/>
          <w:sz w:val="44"/>
          <w:szCs w:val="44"/>
          <w:lang w:val="en-US" w:eastAsia="zh-CN"/>
        </w:rPr>
      </w:pPr>
      <w:bookmarkStart w:id="15" w:name="_GoBack"/>
      <w:r>
        <w:rPr>
          <w:rFonts w:hint="eastAsia" w:ascii="方正小标宋简体" w:hAnsi="方正小标宋简体" w:eastAsia="方正小标宋简体" w:cs="方正小标宋简体"/>
          <w:color w:val="auto"/>
          <w:spacing w:val="0"/>
          <w:sz w:val="36"/>
          <w:szCs w:val="36"/>
          <w:lang w:val="en"/>
        </w:rPr>
        <w:t>202</w:t>
      </w:r>
      <w:r>
        <w:rPr>
          <w:rFonts w:hint="default" w:ascii="方正小标宋简体" w:hAnsi="方正小标宋简体" w:eastAsia="方正小标宋简体" w:cs="方正小标宋简体"/>
          <w:color w:val="auto"/>
          <w:spacing w:val="0"/>
          <w:sz w:val="36"/>
          <w:szCs w:val="36"/>
          <w:lang w:val="en"/>
        </w:rPr>
        <w:t>5</w:t>
      </w:r>
      <w:r>
        <w:rPr>
          <w:rFonts w:hint="eastAsia" w:ascii="方正小标宋简体" w:hAnsi="方正小标宋简体" w:eastAsia="方正小标宋简体" w:cs="方正小标宋简体"/>
          <w:color w:val="auto"/>
          <w:spacing w:val="0"/>
          <w:sz w:val="36"/>
          <w:szCs w:val="36"/>
          <w:lang w:val="en"/>
        </w:rPr>
        <w:t>年</w:t>
      </w:r>
      <w:r>
        <w:rPr>
          <w:rFonts w:hint="eastAsia" w:ascii="方正小标宋简体" w:hAnsi="方正小标宋简体" w:eastAsia="方正小标宋简体" w:cs="方正小标宋简体"/>
          <w:color w:val="auto"/>
          <w:spacing w:val="0"/>
          <w:sz w:val="36"/>
          <w:szCs w:val="36"/>
          <w:lang w:val="en" w:eastAsia="zh-CN"/>
        </w:rPr>
        <w:t>上虞区</w:t>
      </w:r>
      <w:r>
        <w:rPr>
          <w:rFonts w:hint="eastAsia" w:ascii="方正小标宋简体" w:hAnsi="方正小标宋简体" w:eastAsia="方正小标宋简体" w:cs="方正小标宋简体"/>
          <w:color w:val="auto"/>
          <w:spacing w:val="0"/>
          <w:sz w:val="36"/>
          <w:szCs w:val="36"/>
          <w:lang w:val="en"/>
        </w:rPr>
        <w:t>农作物秸秆综合利用</w:t>
      </w:r>
      <w:r>
        <w:rPr>
          <w:rFonts w:hint="eastAsia" w:ascii="方正小标宋简体" w:hAnsi="方正小标宋简体" w:eastAsia="方正小标宋简体" w:cs="方正小标宋简体"/>
          <w:color w:val="auto"/>
          <w:spacing w:val="0"/>
          <w:sz w:val="36"/>
          <w:szCs w:val="36"/>
          <w:lang w:val="en" w:eastAsia="zh-CN"/>
        </w:rPr>
        <w:t>专项行动</w:t>
      </w:r>
      <w:r>
        <w:rPr>
          <w:rFonts w:hint="eastAsia" w:ascii="方正小标宋简体" w:hAnsi="方正小标宋简体" w:eastAsia="方正小标宋简体" w:cs="方正小标宋简体"/>
          <w:color w:val="auto"/>
          <w:spacing w:val="0"/>
          <w:sz w:val="36"/>
          <w:szCs w:val="36"/>
          <w:lang w:val="en"/>
        </w:rPr>
        <w:t>方案</w:t>
      </w:r>
      <w:r>
        <w:rPr>
          <w:rFonts w:hint="eastAsia" w:ascii="方正小标宋简体" w:hAnsi="方正小标宋简体" w:eastAsia="方正小标宋简体" w:cs="方正小标宋简体"/>
          <w:color w:val="auto"/>
          <w:spacing w:val="0"/>
          <w:sz w:val="36"/>
          <w:szCs w:val="36"/>
          <w:lang w:val="en" w:eastAsia="zh-CN"/>
        </w:rPr>
        <w:t>（</w:t>
      </w:r>
      <w:r>
        <w:rPr>
          <w:rFonts w:hint="eastAsia" w:ascii="方正小标宋简体" w:hAnsi="方正小标宋简体" w:eastAsia="方正小标宋简体" w:cs="方正小标宋简体"/>
          <w:color w:val="auto"/>
          <w:spacing w:val="0"/>
          <w:sz w:val="36"/>
          <w:szCs w:val="36"/>
          <w:lang w:val="en-US" w:eastAsia="zh-CN"/>
        </w:rPr>
        <w:t>征求意见稿）</w:t>
      </w:r>
      <w:bookmarkEnd w:id="15"/>
    </w:p>
    <w:p>
      <w:pPr>
        <w:jc w:val="both"/>
        <w:rPr>
          <w:rFonts w:hint="eastAsia" w:ascii="宋体" w:hAnsi="宋体" w:eastAsia="宋体"/>
          <w:b/>
          <w:bCs/>
          <w:sz w:val="36"/>
          <w:szCs w:val="36"/>
        </w:rPr>
      </w:pPr>
    </w:p>
    <w:p>
      <w:pPr>
        <w:pStyle w:val="5"/>
        <w:keepNext/>
        <w:keepLines/>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bookmarkStart w:id="0" w:name="OLE_LINK1"/>
      <w:r>
        <w:rPr>
          <w:rFonts w:hint="eastAsia" w:ascii="Times New Roman" w:hAnsi="Times New Roman" w:eastAsia="仿宋_GB2312" w:cs="Times New Roman"/>
          <w:kern w:val="2"/>
          <w:sz w:val="32"/>
          <w:szCs w:val="32"/>
          <w:highlight w:val="none"/>
          <w:lang w:val="en-US" w:eastAsia="zh-CN" w:bidi="ar-SA"/>
        </w:rPr>
        <w:t>根据浙江省农业农村厅《2025年浙江省农作物秸秆综合利用提升年行动方案》（浙农科发〔2025〕4号）、</w:t>
      </w:r>
      <w:r>
        <w:rPr>
          <w:rFonts w:hint="eastAsia" w:ascii="仿宋_GB2312" w:hAnsi="仿宋_GB2312" w:eastAsia="仿宋_GB2312" w:cs="仿宋_GB2312"/>
          <w:kern w:val="0"/>
          <w:sz w:val="32"/>
          <w:szCs w:val="32"/>
          <w:lang w:val="en-US" w:eastAsia="zh-CN" w:bidi="ar-SA"/>
        </w:rPr>
        <w:t>绍兴市</w:t>
      </w:r>
      <w:r>
        <w:rPr>
          <w:rFonts w:hint="default" w:ascii="仿宋_GB2312" w:hAnsi="仿宋_GB2312" w:eastAsia="仿宋_GB2312" w:cs="仿宋_GB2312"/>
          <w:kern w:val="0"/>
          <w:sz w:val="32"/>
          <w:szCs w:val="32"/>
          <w:lang w:eastAsia="zh-CN" w:bidi="ar-SA"/>
        </w:rPr>
        <w:t>农业农村局《2025年绍兴市农作物秸秆综合利用工作专项行动方案》</w:t>
      </w:r>
      <w:r>
        <w:rPr>
          <w:rFonts w:hint="eastAsia" w:ascii="仿宋_GB2312" w:hAnsi="仿宋_GB2312" w:eastAsia="仿宋_GB2312" w:cs="仿宋_GB2312"/>
          <w:kern w:val="0"/>
          <w:sz w:val="32"/>
          <w:szCs w:val="32"/>
          <w:lang w:val="en-US" w:eastAsia="zh-CN" w:bidi="ar-SA"/>
        </w:rPr>
        <w:t>等</w:t>
      </w:r>
      <w:r>
        <w:rPr>
          <w:rFonts w:hint="eastAsia" w:ascii="Times New Roman" w:hAnsi="Times New Roman" w:eastAsia="仿宋_GB2312" w:cs="Times New Roman"/>
          <w:kern w:val="2"/>
          <w:sz w:val="32"/>
          <w:szCs w:val="32"/>
          <w:highlight w:val="none"/>
          <w:lang w:val="en-US" w:eastAsia="zh-CN" w:bidi="ar-SA"/>
        </w:rPr>
        <w:t>文件精神，为高质量推进我区农作物秸秆综合利用能力建设，做好农作物秸秆综合利用工作，特制定2025年上虞区农作物秸秆综合利用工作专项行动方案。</w:t>
      </w:r>
    </w:p>
    <w:bookmarkEnd w:id="0"/>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Times New Roman" w:hAnsi="Times New Roman" w:eastAsia="黑体" w:cs="Times New Roman"/>
          <w:bCs/>
          <w:kern w:val="0"/>
          <w:sz w:val="32"/>
          <w:szCs w:val="32"/>
          <w:highlight w:val="none"/>
          <w:lang w:val="en-US" w:eastAsia="zh-CN"/>
        </w:rPr>
      </w:pPr>
      <w:r>
        <w:rPr>
          <w:rFonts w:hint="eastAsia" w:ascii="Times New Roman" w:hAnsi="Times New Roman" w:eastAsia="黑体" w:cs="Times New Roman"/>
          <w:bCs/>
          <w:kern w:val="0"/>
          <w:sz w:val="32"/>
          <w:szCs w:val="32"/>
          <w:highlight w:val="none"/>
          <w:lang w:val="en-US" w:eastAsia="zh-CN"/>
        </w:rPr>
        <w:t>一、总体要求</w:t>
      </w:r>
    </w:p>
    <w:p>
      <w:pPr>
        <w:pStyle w:val="5"/>
        <w:keepNext/>
        <w:keepLines/>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以习近平总书记生态文明思想为指引，深化运用“千万工程”的理念方法，按照标本兼治、科学还田、高效离田的总体思路，进一步提升上虞区秸秆综合利用水平。到2025年底，全区农作物秸秆综合利用率稳定在96%以上，其中秸秆离田利用率35%以上。</w:t>
      </w:r>
      <w:r>
        <w:rPr>
          <w:rFonts w:hint="eastAsia" w:eastAsia="仿宋_GB2312" w:cs="Times New Roman"/>
          <w:kern w:val="2"/>
          <w:sz w:val="32"/>
          <w:szCs w:val="32"/>
          <w:highlight w:val="none"/>
          <w:lang w:val="en-US" w:eastAsia="zh-CN" w:bidi="ar-SA"/>
        </w:rPr>
        <w:t>新增</w:t>
      </w:r>
      <w:r>
        <w:rPr>
          <w:rFonts w:hint="eastAsia" w:ascii="Times New Roman" w:hAnsi="Times New Roman" w:eastAsia="仿宋_GB2312" w:cs="Times New Roman"/>
          <w:kern w:val="2"/>
          <w:sz w:val="32"/>
          <w:szCs w:val="32"/>
          <w:highlight w:val="none"/>
          <w:lang w:val="en-US" w:eastAsia="zh-CN" w:bidi="ar-SA"/>
        </w:rPr>
        <w:t>省级标准化农作物秸秆收储中心</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个</w:t>
      </w:r>
      <w:r>
        <w:rPr>
          <w:rFonts w:hint="default"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val="en-US" w:eastAsia="zh-CN" w:bidi="ar-SA"/>
        </w:rPr>
        <w:t>区域性秸秆收储中心</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个，新建（改扩建）年利用秸秆量1000吨（含）以上企业1家，市级秸秆综合利用示范点</w:t>
      </w:r>
      <w:r>
        <w:rPr>
          <w:rFonts w:hint="eastAsia" w:eastAsia="仿宋_GB2312" w:cs="Times New Roman"/>
          <w:kern w:val="2"/>
          <w:sz w:val="32"/>
          <w:szCs w:val="32"/>
          <w:highlight w:val="none"/>
          <w:lang w:val="en-US" w:eastAsia="zh-CN" w:bidi="ar-SA"/>
        </w:rPr>
        <w:t>3个，</w:t>
      </w:r>
      <w:bookmarkStart w:id="1" w:name="OLE_LINK9"/>
      <w:r>
        <w:rPr>
          <w:rFonts w:hint="eastAsia" w:ascii="Times New Roman" w:hAnsi="Times New Roman" w:eastAsia="仿宋_GB2312" w:cs="Times New Roman"/>
          <w:kern w:val="2"/>
          <w:sz w:val="32"/>
          <w:szCs w:val="32"/>
          <w:highlight w:val="none"/>
          <w:lang w:val="en-US" w:eastAsia="zh-CN" w:bidi="ar-SA"/>
        </w:rPr>
        <w:t>建成</w:t>
      </w:r>
      <w:bookmarkStart w:id="2" w:name="OLE_LINK7"/>
      <w:r>
        <w:rPr>
          <w:rFonts w:hint="eastAsia" w:ascii="Times New Roman" w:hAnsi="Times New Roman" w:eastAsia="仿宋_GB2312" w:cs="Times New Roman"/>
          <w:kern w:val="2"/>
          <w:sz w:val="32"/>
          <w:szCs w:val="32"/>
          <w:highlight w:val="none"/>
          <w:lang w:val="en-US" w:eastAsia="zh-CN" w:bidi="ar-SA"/>
        </w:rPr>
        <w:t>秸秆快速分解还田示范方</w:t>
      </w:r>
      <w:r>
        <w:rPr>
          <w:rFonts w:hint="eastAsia" w:eastAsia="仿宋_GB2312" w:cs="Times New Roman"/>
          <w:kern w:val="2"/>
          <w:sz w:val="32"/>
          <w:szCs w:val="32"/>
          <w:highlight w:val="none"/>
          <w:lang w:val="en-US" w:eastAsia="zh-CN" w:bidi="ar-SA"/>
        </w:rPr>
        <w:t>2个</w:t>
      </w:r>
      <w:bookmarkEnd w:id="2"/>
      <w:r>
        <w:rPr>
          <w:rFonts w:hint="default" w:eastAsia="仿宋_GB2312" w:cs="Times New Roman"/>
          <w:kern w:val="2"/>
          <w:sz w:val="32"/>
          <w:szCs w:val="32"/>
          <w:highlight w:val="none"/>
          <w:lang w:eastAsia="zh-CN" w:bidi="ar-SA"/>
        </w:rPr>
        <w:t>、</w:t>
      </w:r>
      <w:r>
        <w:rPr>
          <w:rFonts w:hint="eastAsia" w:eastAsia="仿宋_GB2312" w:cs="Times New Roman"/>
          <w:kern w:val="2"/>
          <w:sz w:val="32"/>
          <w:szCs w:val="32"/>
          <w:highlight w:val="none"/>
          <w:lang w:val="en-US" w:eastAsia="zh-CN" w:bidi="ar-SA"/>
        </w:rPr>
        <w:t>建成</w:t>
      </w:r>
      <w:r>
        <w:rPr>
          <w:rFonts w:hint="eastAsia" w:ascii="Times New Roman" w:hAnsi="Times New Roman" w:eastAsia="仿宋_GB2312" w:cs="Times New Roman"/>
          <w:kern w:val="2"/>
          <w:sz w:val="32"/>
          <w:szCs w:val="32"/>
          <w:highlight w:val="none"/>
          <w:lang w:val="en-US" w:eastAsia="zh-CN" w:bidi="ar-SA"/>
        </w:rPr>
        <w:t>秸秆科学还田示范点</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个。</w:t>
      </w:r>
    </w:p>
    <w:bookmarkEnd w:id="1"/>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Times New Roman" w:hAnsi="Times New Roman" w:eastAsia="黑体" w:cs="Times New Roman"/>
          <w:bCs/>
          <w:kern w:val="0"/>
          <w:sz w:val="32"/>
          <w:szCs w:val="32"/>
          <w:highlight w:val="none"/>
          <w:lang w:val="en-US" w:eastAsia="zh-CN"/>
        </w:rPr>
      </w:pPr>
      <w:r>
        <w:rPr>
          <w:rFonts w:hint="eastAsia" w:ascii="Times New Roman" w:hAnsi="Times New Roman" w:eastAsia="黑体" w:cs="Times New Roman"/>
          <w:bCs/>
          <w:kern w:val="0"/>
          <w:sz w:val="32"/>
          <w:szCs w:val="32"/>
          <w:highlight w:val="none"/>
          <w:lang w:val="en-US" w:eastAsia="zh-CN"/>
        </w:rPr>
        <w:t>二、重点工作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完善收储体系，提升秸秆转运能力。拓展现代化农事服务中心功能，扶持利用企业秸秆扩大收储能力，优化秸秆收储体系布局。新建省级标准化农作物秸秆收储中心1个、区域性秸秆收储中心1个。引导稻麦低留茬收割，支持提升秸秆收储运服务组织，鼓励跨区联合作业，提高秸秆收储效率和能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w:t>
      </w:r>
      <w:r>
        <w:rPr>
          <w:rFonts w:hint="eastAsia" w:eastAsia="仿宋_GB2312" w:cs="Times New Roman"/>
          <w:kern w:val="2"/>
          <w:sz w:val="32"/>
          <w:szCs w:val="32"/>
          <w:highlight w:val="none"/>
          <w:lang w:val="en-US" w:eastAsia="zh-CN" w:bidi="ar-SA"/>
        </w:rPr>
        <w:t>提升</w:t>
      </w:r>
      <w:r>
        <w:rPr>
          <w:rFonts w:hint="default" w:eastAsia="仿宋_GB2312" w:cs="Times New Roman"/>
          <w:kern w:val="2"/>
          <w:sz w:val="32"/>
          <w:szCs w:val="32"/>
          <w:highlight w:val="none"/>
          <w:lang w:eastAsia="zh-CN" w:bidi="ar-SA"/>
        </w:rPr>
        <w:t>“五化”</w:t>
      </w:r>
      <w:r>
        <w:rPr>
          <w:rFonts w:hint="eastAsia" w:ascii="Times New Roman" w:hAnsi="Times New Roman" w:eastAsia="仿宋_GB2312" w:cs="Times New Roman"/>
          <w:kern w:val="2"/>
          <w:sz w:val="32"/>
          <w:szCs w:val="32"/>
          <w:highlight w:val="none"/>
          <w:lang w:val="en-US" w:eastAsia="zh-CN" w:bidi="ar-SA"/>
        </w:rPr>
        <w:t>利用，加大产业集聚效应。聚焦秸秆“五化</w:t>
      </w:r>
      <w:r>
        <w:rPr>
          <w:rFonts w:hint="default"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val="en-US" w:eastAsia="zh-CN" w:bidi="ar-SA"/>
        </w:rPr>
        <w:t>利用，以就地就近利用为主，扶持壮大一批秸秆能源化</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饲料化企业，</w:t>
      </w:r>
      <w:r>
        <w:rPr>
          <w:rFonts w:hint="eastAsia" w:eastAsia="仿宋_GB2312" w:cs="Times New Roman"/>
          <w:kern w:val="2"/>
          <w:sz w:val="32"/>
          <w:szCs w:val="32"/>
          <w:highlight w:val="none"/>
          <w:lang w:val="en-US" w:eastAsia="zh-CN" w:bidi="ar-SA"/>
        </w:rPr>
        <w:t>拓展</w:t>
      </w:r>
      <w:r>
        <w:rPr>
          <w:rFonts w:hint="eastAsia" w:ascii="Times New Roman" w:hAnsi="Times New Roman" w:eastAsia="仿宋_GB2312" w:cs="Times New Roman"/>
          <w:kern w:val="2"/>
          <w:sz w:val="32"/>
          <w:szCs w:val="32"/>
          <w:highlight w:val="none"/>
          <w:lang w:val="en-US" w:eastAsia="zh-CN" w:bidi="ar-SA"/>
        </w:rPr>
        <w:t>一批原料化</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基料化</w:t>
      </w:r>
      <w:r>
        <w:rPr>
          <w:rFonts w:hint="eastAsia" w:eastAsia="仿宋_GB2312" w:cs="Times New Roman"/>
          <w:kern w:val="2"/>
          <w:sz w:val="32"/>
          <w:szCs w:val="32"/>
          <w:highlight w:val="none"/>
          <w:lang w:val="en-US" w:eastAsia="zh-CN" w:bidi="ar-SA"/>
        </w:rPr>
        <w:t>、肥料化</w:t>
      </w:r>
      <w:r>
        <w:rPr>
          <w:rFonts w:hint="eastAsia" w:ascii="Times New Roman" w:hAnsi="Times New Roman" w:eastAsia="仿宋_GB2312" w:cs="Times New Roman"/>
          <w:kern w:val="2"/>
          <w:sz w:val="32"/>
          <w:szCs w:val="32"/>
          <w:highlight w:val="none"/>
          <w:lang w:val="en-US" w:eastAsia="zh-CN" w:bidi="ar-SA"/>
        </w:rPr>
        <w:t>利用企业。引育秸秆高值利用主体</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持续推进秸秆绿色化、高值化利用技术研发与推广应用。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w:t>
      </w:r>
      <w:r>
        <w:rPr>
          <w:rFonts w:hint="eastAsia" w:eastAsia="仿宋_GB2312" w:cs="Times New Roman"/>
          <w:kern w:val="2"/>
          <w:sz w:val="32"/>
          <w:szCs w:val="32"/>
          <w:highlight w:val="none"/>
          <w:lang w:val="en-US" w:eastAsia="zh-CN" w:bidi="ar-SA"/>
        </w:rPr>
        <w:t>加大</w:t>
      </w:r>
      <w:r>
        <w:rPr>
          <w:rFonts w:hint="eastAsia" w:ascii="Times New Roman" w:hAnsi="Times New Roman" w:eastAsia="仿宋_GB2312" w:cs="Times New Roman"/>
          <w:kern w:val="2"/>
          <w:sz w:val="32"/>
          <w:szCs w:val="32"/>
          <w:highlight w:val="none"/>
          <w:lang w:val="en-US" w:eastAsia="zh-CN" w:bidi="ar-SA"/>
        </w:rPr>
        <w:t>示范推广，促进成果转化应用。扩大秸秆科学还田覆盖面</w:t>
      </w:r>
      <w:r>
        <w:rPr>
          <w:rFonts w:hint="default" w:eastAsia="仿宋_GB2312" w:cs="Times New Roman"/>
          <w:kern w:val="2"/>
          <w:sz w:val="32"/>
          <w:szCs w:val="32"/>
          <w:highlight w:val="none"/>
          <w:lang w:eastAsia="zh-CN" w:bidi="ar-SA"/>
        </w:rPr>
        <w:t>，</w:t>
      </w:r>
      <w:r>
        <w:rPr>
          <w:rFonts w:hint="eastAsia" w:ascii="Times New Roman" w:hAnsi="Times New Roman" w:eastAsia="仿宋_GB2312" w:cs="Times New Roman"/>
          <w:kern w:val="2"/>
          <w:sz w:val="32"/>
          <w:szCs w:val="32"/>
          <w:highlight w:val="none"/>
          <w:lang w:val="en-US" w:eastAsia="zh-CN" w:bidi="ar-SA"/>
        </w:rPr>
        <w:t>以稻—稻、稻—麦、稻—油等轮作种植区为重点，强化农机农艺融合，</w:t>
      </w:r>
      <w:r>
        <w:rPr>
          <w:rFonts w:hint="default" w:eastAsia="仿宋_GB2312" w:cs="Times New Roman"/>
          <w:kern w:val="2"/>
          <w:sz w:val="32"/>
          <w:szCs w:val="32"/>
          <w:highlight w:val="none"/>
          <w:lang w:eastAsia="zh-CN" w:bidi="ar-SA"/>
        </w:rPr>
        <w:t>因地制宜推广机械低留茬（不高于15厘米）收割，</w:t>
      </w:r>
      <w:r>
        <w:rPr>
          <w:rFonts w:hint="eastAsia" w:ascii="Times New Roman" w:hAnsi="Times New Roman" w:eastAsia="仿宋_GB2312" w:cs="Times New Roman"/>
          <w:kern w:val="2"/>
          <w:sz w:val="32"/>
          <w:szCs w:val="32"/>
          <w:highlight w:val="none"/>
          <w:lang w:val="en-US" w:eastAsia="zh-CN" w:bidi="ar-SA"/>
        </w:rPr>
        <w:t>推广秸秆高效促腐还田、原位堆腐、深翻（粉碎、过腹、覆盖）还田等技术，建成秸秆快速分解还田示范方</w:t>
      </w:r>
      <w:r>
        <w:rPr>
          <w:rFonts w:hint="eastAsia" w:eastAsia="仿宋_GB2312" w:cs="Times New Roman"/>
          <w:kern w:val="2"/>
          <w:sz w:val="32"/>
          <w:szCs w:val="32"/>
          <w:highlight w:val="none"/>
          <w:lang w:val="en-US" w:eastAsia="zh-CN" w:bidi="ar-SA"/>
        </w:rPr>
        <w:t>2个、</w:t>
      </w:r>
      <w:r>
        <w:rPr>
          <w:rFonts w:hint="eastAsia" w:ascii="Times New Roman" w:hAnsi="Times New Roman" w:eastAsia="仿宋_GB2312" w:cs="Times New Roman"/>
          <w:kern w:val="2"/>
          <w:sz w:val="32"/>
          <w:szCs w:val="32"/>
          <w:highlight w:val="none"/>
          <w:lang w:val="en-US" w:eastAsia="zh-CN" w:bidi="ar-SA"/>
        </w:rPr>
        <w:t>秸秆科学还田示范点</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个。开展秸秆还田生态效应监测，科学评价秸秆还田对耕地地力、病虫草害等影响，调查测算区域主要农作物草谷比、秸秆可收集系数。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w:t>
      </w:r>
      <w:r>
        <w:rPr>
          <w:rFonts w:hint="default" w:eastAsia="仿宋_GB2312" w:cs="Times New Roman"/>
          <w:kern w:val="2"/>
          <w:sz w:val="32"/>
          <w:szCs w:val="32"/>
          <w:highlight w:val="none"/>
          <w:lang w:eastAsia="zh-CN" w:bidi="ar-SA"/>
        </w:rPr>
        <w:t>培育壮大秸秆收储运服务组织和经纪人队伍，</w:t>
      </w:r>
      <w:r>
        <w:rPr>
          <w:rFonts w:hint="eastAsia" w:ascii="Times New Roman" w:hAnsi="Times New Roman" w:eastAsia="仿宋_GB2312" w:cs="Times New Roman"/>
          <w:kern w:val="2"/>
          <w:sz w:val="32"/>
          <w:szCs w:val="32"/>
          <w:highlight w:val="none"/>
          <w:lang w:val="en-US" w:eastAsia="zh-CN" w:bidi="ar-SA"/>
        </w:rPr>
        <w:t>提升散户利用秸秆积极性。</w:t>
      </w:r>
      <w:r>
        <w:rPr>
          <w:rFonts w:hint="default" w:ascii="仿宋_GB2312" w:hAnsi="Times New Roman" w:eastAsia="仿宋_GB2312" w:cs="仿宋_GB2312"/>
          <w:color w:val="000000"/>
          <w:kern w:val="0"/>
          <w:sz w:val="32"/>
          <w:szCs w:val="32"/>
          <w:lang w:val="en-US" w:eastAsia="zh-CN" w:bidi="ar"/>
        </w:rPr>
        <w:t>鼓励各类社会组织、农创客等主体和个人参与农作物秸秆收储运和综合利用服务，发展秸秆打捆收集、秸秆收储运等服务组织，提升现有秸秆收储中心、利用企业的服务能力，壮大秸秆综合利用经纪人队伍。</w:t>
      </w:r>
      <w:r>
        <w:rPr>
          <w:rFonts w:hint="default" w:ascii="仿宋_GB2312" w:hAnsi="Times New Roman" w:eastAsia="仿宋_GB2312" w:cs="仿宋_GB2312"/>
          <w:kern w:val="2"/>
          <w:sz w:val="32"/>
          <w:szCs w:val="32"/>
          <w:lang w:val="en-US" w:eastAsia="zh-CN" w:bidi="ar"/>
        </w:rPr>
        <w:t>加快秸秆机械设备购置和更新速度，加强技术培训，着力提升机械打捆作业能力，推动秸秆高标准打包、机械化收集。</w:t>
      </w:r>
      <w:r>
        <w:rPr>
          <w:rFonts w:hint="eastAsia" w:ascii="Times New Roman" w:hAnsi="Times New Roman" w:eastAsia="仿宋_GB2312" w:cs="Times New Roman"/>
          <w:kern w:val="2"/>
          <w:sz w:val="32"/>
          <w:szCs w:val="32"/>
          <w:highlight w:val="none"/>
          <w:lang w:val="en-US" w:eastAsia="zh-CN" w:bidi="ar-SA"/>
        </w:rPr>
        <w:t>引导农户通过积分兑换实物、售卖秸秆或参与收集获得收入，最大程度提升农户秸秆离田利用的自觉性和积极性，破解散户秸秆离田低的难题。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default" w:ascii="Times New Roman" w:hAnsi="Times New Roman" w:eastAsia="黑体" w:cs="Times New Roman"/>
          <w:bCs/>
          <w:kern w:val="0"/>
          <w:sz w:val="32"/>
          <w:szCs w:val="32"/>
          <w:highlight w:val="none"/>
          <w:lang w:eastAsia="zh-CN"/>
        </w:rPr>
      </w:pPr>
      <w:bookmarkStart w:id="3" w:name="OLE_LINK3"/>
      <w:r>
        <w:rPr>
          <w:rFonts w:hint="default" w:ascii="Times New Roman" w:hAnsi="Times New Roman" w:eastAsia="黑体" w:cs="Times New Roman"/>
          <w:bCs/>
          <w:kern w:val="0"/>
          <w:sz w:val="32"/>
          <w:szCs w:val="32"/>
          <w:highlight w:val="none"/>
          <w:lang w:eastAsia="zh-CN"/>
        </w:rPr>
        <w:t>三、奖补政策</w:t>
      </w:r>
    </w:p>
    <w:p>
      <w:pPr>
        <w:pStyle w:val="8"/>
        <w:keepNext w:val="0"/>
        <w:keepLines w:val="0"/>
        <w:pageBreakBefore w:val="0"/>
        <w:kinsoku/>
        <w:wordWrap/>
        <w:overflowPunct/>
        <w:topLinePunct w:val="0"/>
        <w:bidi w:val="0"/>
        <w:spacing w:after="0" w:line="550" w:lineRule="exact"/>
        <w:ind w:firstLine="640" w:firstLineChars="200"/>
        <w:jc w:val="both"/>
        <w:textAlignment w:val="auto"/>
        <w:rPr>
          <w:rFonts w:hint="eastAsia" w:eastAsia="宋体"/>
          <w:highlight w:val="none"/>
          <w:lang w:eastAsia="zh-CN"/>
        </w:rPr>
      </w:pPr>
      <w:r>
        <w:rPr>
          <w:rFonts w:hint="default" w:ascii="Times New Roman" w:hAnsi="Times New Roman" w:eastAsia="楷体_GB2312" w:cs="Times New Roman"/>
          <w:bCs/>
          <w:color w:val="000000"/>
          <w:kern w:val="0"/>
          <w:sz w:val="32"/>
          <w:szCs w:val="32"/>
          <w:highlight w:val="none"/>
          <w:lang w:val="en-US" w:eastAsia="zh-CN"/>
        </w:rPr>
        <w:t>（</w:t>
      </w:r>
      <w:r>
        <w:rPr>
          <w:rFonts w:hint="default" w:ascii="Times New Roman" w:hAnsi="Times New Roman" w:eastAsia="楷体_GB2312" w:cs="Times New Roman"/>
          <w:bCs/>
          <w:color w:val="000000"/>
          <w:kern w:val="0"/>
          <w:sz w:val="32"/>
          <w:szCs w:val="32"/>
          <w:highlight w:val="none"/>
          <w:lang w:eastAsia="zh-CN"/>
        </w:rPr>
        <w:t>一</w:t>
      </w:r>
      <w:r>
        <w:rPr>
          <w:rFonts w:hint="default" w:ascii="Times New Roman" w:hAnsi="Times New Roman" w:eastAsia="楷体_GB2312" w:cs="Times New Roman"/>
          <w:bCs/>
          <w:color w:val="000000"/>
          <w:kern w:val="0"/>
          <w:sz w:val="32"/>
          <w:szCs w:val="32"/>
          <w:highlight w:val="none"/>
          <w:lang w:val="en-US" w:eastAsia="zh-CN"/>
        </w:rPr>
        <w:t>）</w:t>
      </w:r>
      <w:r>
        <w:rPr>
          <w:rFonts w:hint="eastAsia" w:ascii="Times New Roman" w:hAnsi="Times New Roman" w:eastAsia="楷体_GB2312" w:cs="Times New Roman"/>
          <w:bCs/>
          <w:color w:val="000000"/>
          <w:kern w:val="0"/>
          <w:sz w:val="32"/>
          <w:szCs w:val="32"/>
          <w:highlight w:val="none"/>
          <w:lang w:val="en-US" w:eastAsia="zh-CN"/>
        </w:rPr>
        <w:t>农作物</w:t>
      </w:r>
      <w:r>
        <w:rPr>
          <w:rFonts w:hint="default" w:ascii="Times New Roman" w:hAnsi="Times New Roman" w:eastAsia="楷体_GB2312" w:cs="Times New Roman"/>
          <w:sz w:val="32"/>
          <w:szCs w:val="32"/>
          <w:highlight w:val="none"/>
          <w:lang w:val="en-US" w:eastAsia="zh-CN"/>
        </w:rPr>
        <w:t>秸秆</w:t>
      </w:r>
      <w:r>
        <w:rPr>
          <w:rFonts w:hint="default" w:ascii="Times New Roman" w:hAnsi="Times New Roman" w:eastAsia="楷体_GB2312" w:cs="Times New Roman"/>
          <w:bCs/>
          <w:color w:val="000000"/>
          <w:kern w:val="0"/>
          <w:sz w:val="32"/>
          <w:szCs w:val="32"/>
          <w:highlight w:val="none"/>
          <w:lang w:val="en-US" w:eastAsia="zh-CN"/>
        </w:rPr>
        <w:t>收储</w:t>
      </w:r>
      <w:r>
        <w:rPr>
          <w:rFonts w:hint="eastAsia" w:ascii="Times New Roman" w:hAnsi="Times New Roman" w:eastAsia="楷体_GB2312" w:cs="Times New Roman"/>
          <w:bCs/>
          <w:color w:val="000000"/>
          <w:kern w:val="0"/>
          <w:sz w:val="32"/>
          <w:szCs w:val="32"/>
          <w:highlight w:val="none"/>
          <w:lang w:val="en-US" w:eastAsia="zh-CN"/>
        </w:rPr>
        <w:t>中心</w:t>
      </w:r>
      <w:r>
        <w:rPr>
          <w:rFonts w:hint="default" w:ascii="Times New Roman" w:hAnsi="Times New Roman" w:eastAsia="楷体_GB2312" w:cs="Times New Roman"/>
          <w:bCs/>
          <w:color w:val="000000"/>
          <w:kern w:val="0"/>
          <w:sz w:val="32"/>
          <w:szCs w:val="32"/>
          <w:highlight w:val="none"/>
          <w:lang w:val="en-US" w:eastAsia="zh-CN"/>
        </w:rPr>
        <w:t>建设</w:t>
      </w:r>
      <w:r>
        <w:rPr>
          <w:rFonts w:hint="eastAsia" w:ascii="Times New Roman" w:hAnsi="Times New Roman" w:eastAsia="楷体_GB2312" w:cs="Times New Roman"/>
          <w:bCs/>
          <w:color w:val="000000"/>
          <w:kern w:val="0"/>
          <w:sz w:val="32"/>
          <w:szCs w:val="32"/>
          <w:highlight w:val="none"/>
          <w:lang w:val="en-US" w:eastAsia="zh-CN"/>
        </w:rPr>
        <w:t>项目</w:t>
      </w:r>
      <w:r>
        <w:rPr>
          <w:rFonts w:hint="default" w:ascii="Times New Roman" w:hAnsi="Times New Roman" w:eastAsia="楷体_GB2312" w:cs="Times New Roman"/>
          <w:bCs/>
          <w:color w:val="000000"/>
          <w:kern w:val="0"/>
          <w:sz w:val="32"/>
          <w:szCs w:val="32"/>
          <w:highlight w:val="none"/>
          <w:lang w:val="en-US" w:eastAsia="zh-CN"/>
        </w:rPr>
        <w:t>奖补</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val="en-US" w:eastAsia="zh-CN"/>
        </w:rPr>
        <w:t>奖补对象</w:t>
      </w:r>
      <w:r>
        <w:rPr>
          <w:rFonts w:hint="eastAsia" w:ascii="Times New Roman" w:hAnsi="Times New Roman" w:eastAsia="仿宋_GB2312" w:cs="Times New Roman"/>
          <w:b/>
          <w:bCs/>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eastAsia="zh-CN"/>
        </w:rPr>
        <w:t>由乡镇街道</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lang w:eastAsia="zh-CN"/>
        </w:rPr>
        <w:t>上报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区农业农村局</w:t>
      </w:r>
      <w:r>
        <w:rPr>
          <w:rFonts w:hint="default" w:ascii="Times New Roman" w:hAnsi="Times New Roman" w:eastAsia="仿宋_GB2312" w:cs="Times New Roman"/>
          <w:color w:val="auto"/>
          <w:sz w:val="32"/>
          <w:szCs w:val="32"/>
          <w:highlight w:val="none"/>
          <w:lang w:eastAsia="zh-CN"/>
        </w:rPr>
        <w:t>评审验收合格的省级标准化农作物秸秆收储中心和区域性农作物秸秆收储中心。</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eastAsia="zh-CN"/>
        </w:rPr>
        <w:t>奖补</w:t>
      </w:r>
      <w:r>
        <w:rPr>
          <w:rFonts w:hint="default" w:ascii="Times New Roman" w:hAnsi="Times New Roman" w:eastAsia="仿宋_GB2312" w:cs="Times New Roman"/>
          <w:b/>
          <w:bCs/>
          <w:sz w:val="32"/>
          <w:szCs w:val="32"/>
          <w:highlight w:val="none"/>
        </w:rPr>
        <w:t>标准</w:t>
      </w:r>
      <w:r>
        <w:rPr>
          <w:rFonts w:hint="eastAsia" w:ascii="Times New Roman" w:hAnsi="Times New Roman"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省级标准化</w:t>
      </w:r>
      <w:r>
        <w:rPr>
          <w:rFonts w:hint="default" w:ascii="Times New Roman" w:hAnsi="Times New Roman" w:eastAsia="仿宋_GB2312" w:cs="Times New Roman"/>
          <w:color w:val="auto"/>
          <w:sz w:val="32"/>
          <w:szCs w:val="32"/>
          <w:highlight w:val="none"/>
          <w:shd w:val="clear" w:color="auto" w:fill="auto"/>
          <w:lang w:val="en-US" w:eastAsia="zh-CN"/>
        </w:rPr>
        <w:t>农作物</w:t>
      </w:r>
      <w:r>
        <w:rPr>
          <w:rFonts w:hint="default" w:ascii="Times New Roman" w:hAnsi="Times New Roman" w:eastAsia="仿宋_GB2312" w:cs="Times New Roman"/>
          <w:sz w:val="32"/>
          <w:szCs w:val="32"/>
          <w:highlight w:val="none"/>
          <w:lang w:eastAsia="zh-CN"/>
        </w:rPr>
        <w:t>秸秆收储中心建设奖补。</w:t>
      </w:r>
      <w:r>
        <w:rPr>
          <w:rFonts w:hint="default" w:ascii="Times New Roman" w:hAnsi="Times New Roman" w:eastAsia="仿宋_GB2312" w:cs="Times New Roman"/>
          <w:color w:val="auto"/>
          <w:sz w:val="32"/>
          <w:szCs w:val="32"/>
          <w:highlight w:val="none"/>
          <w:lang w:val="en-US" w:eastAsia="zh-CN"/>
        </w:rPr>
        <w:t>符合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eastAsia="zh-CN" w:bidi="ar"/>
        </w:rPr>
        <w:t>浙江省农业农村厅关于印发浙江省标准化农作物秸秆收储中心建设导则（试行）的通知》</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eastAsia="zh-CN"/>
        </w:rPr>
        <w:t>浙农专发〔2024〕2号</w:t>
      </w:r>
      <w:r>
        <w:rPr>
          <w:rFonts w:hint="default" w:ascii="Times New Roman" w:hAnsi="Times New Roman" w:eastAsia="仿宋_GB2312" w:cs="Times New Roman"/>
          <w:sz w:val="32"/>
          <w:szCs w:val="32"/>
          <w:highlight w:val="none"/>
          <w:lang w:val="en" w:eastAsia="zh-CN"/>
        </w:rPr>
        <w:t>）建设要求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ar"/>
        </w:rPr>
        <w:t>年收储</w:t>
      </w:r>
      <w:r>
        <w:rPr>
          <w:rFonts w:hint="eastAsia" w:ascii="Times New Roman" w:hAnsi="Times New Roman" w:eastAsia="仿宋_GB2312" w:cs="Times New Roman"/>
          <w:color w:val="auto"/>
          <w:kern w:val="2"/>
          <w:sz w:val="32"/>
          <w:szCs w:val="32"/>
          <w:highlight w:val="none"/>
          <w:u w:val="none"/>
          <w:shd w:val="clear" w:color="auto" w:fill="auto"/>
          <w:lang w:val="en-US" w:eastAsia="zh-CN" w:bidi="ar"/>
        </w:rPr>
        <w:t>区内秸秆量</w:t>
      </w:r>
      <w:r>
        <w:rPr>
          <w:rFonts w:hint="default" w:ascii="Times New Roman" w:hAnsi="Times New Roman" w:eastAsia="仿宋_GB2312" w:cs="Times New Roman"/>
          <w:color w:val="auto"/>
          <w:kern w:val="2"/>
          <w:sz w:val="32"/>
          <w:szCs w:val="32"/>
          <w:highlight w:val="none"/>
          <w:u w:val="none"/>
          <w:shd w:val="clear" w:color="auto" w:fill="auto"/>
          <w:lang w:val="en-US" w:eastAsia="zh-CN" w:bidi="ar"/>
        </w:rPr>
        <w:t>不低于5000吨，</w:t>
      </w:r>
      <w:r>
        <w:rPr>
          <w:rFonts w:hint="default" w:ascii="Times New Roman" w:hAnsi="Times New Roman" w:eastAsia="仿宋_GB2312" w:cs="Times New Roman"/>
          <w:sz w:val="32"/>
          <w:szCs w:val="32"/>
          <w:highlight w:val="none"/>
          <w:lang w:val="en-US" w:eastAsia="zh-CN"/>
        </w:rPr>
        <w:t>购置收割打捆一体机、打捆机及动力设备、搂草机、装载机、夹包机、地磅、监控等</w:t>
      </w:r>
      <w:r>
        <w:rPr>
          <w:rFonts w:hint="eastAsia" w:ascii="Times New Roman" w:hAnsi="Times New Roman" w:eastAsia="仿宋_GB2312" w:cs="Times New Roman"/>
          <w:sz w:val="32"/>
          <w:szCs w:val="32"/>
          <w:highlight w:val="none"/>
          <w:lang w:val="en-US" w:eastAsia="zh-CN"/>
        </w:rPr>
        <w:t>与</w:t>
      </w:r>
      <w:r>
        <w:rPr>
          <w:rFonts w:hint="default" w:ascii="Times New Roman" w:hAnsi="Times New Roman" w:eastAsia="仿宋_GB2312" w:cs="Times New Roman"/>
          <w:sz w:val="32"/>
          <w:szCs w:val="32"/>
          <w:highlight w:val="none"/>
          <w:lang w:val="en-US" w:eastAsia="zh-CN"/>
        </w:rPr>
        <w:t>收储、安全</w:t>
      </w:r>
      <w:r>
        <w:rPr>
          <w:rFonts w:hint="eastAsia" w:ascii="Times New Roman" w:hAnsi="Times New Roman" w:eastAsia="仿宋_GB2312" w:cs="Times New Roman"/>
          <w:sz w:val="32"/>
          <w:szCs w:val="32"/>
          <w:highlight w:val="none"/>
          <w:lang w:val="en-US" w:eastAsia="zh-CN"/>
        </w:rPr>
        <w:t>等相关的</w:t>
      </w:r>
      <w:r>
        <w:rPr>
          <w:rFonts w:hint="default" w:ascii="Times New Roman" w:hAnsi="Times New Roman" w:eastAsia="仿宋_GB2312" w:cs="Times New Roman"/>
          <w:sz w:val="32"/>
          <w:szCs w:val="32"/>
          <w:highlight w:val="none"/>
          <w:lang w:val="en-US" w:eastAsia="zh-CN"/>
        </w:rPr>
        <w:t>设施设备等，</w:t>
      </w:r>
      <w:r>
        <w:rPr>
          <w:rFonts w:hint="eastAsia"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lang w:val="en-US" w:eastAsia="zh-CN"/>
        </w:rPr>
        <w:t>投资额（决算为准）的</w:t>
      </w:r>
      <w:r>
        <w:rPr>
          <w:rFonts w:hint="eastAsia" w:eastAsia="仿宋_GB2312" w:cs="Times New Roman"/>
          <w:color w:val="auto"/>
          <w:kern w:val="2"/>
          <w:sz w:val="32"/>
          <w:szCs w:val="32"/>
          <w:highlight w:val="none"/>
          <w:shd w:val="clear" w:color="auto" w:fill="auto"/>
          <w:lang w:val="en-US" w:eastAsia="zh-CN" w:bidi="ar"/>
        </w:rPr>
        <w:t>5</w:t>
      </w:r>
      <w:r>
        <w:rPr>
          <w:rFonts w:hint="default" w:ascii="Times New Roman" w:hAnsi="Times New Roman" w:eastAsia="仿宋_GB2312" w:cs="Times New Roman"/>
          <w:color w:val="auto"/>
          <w:kern w:val="2"/>
          <w:sz w:val="32"/>
          <w:szCs w:val="32"/>
          <w:highlight w:val="none"/>
          <w:shd w:val="clear" w:color="auto" w:fill="auto"/>
          <w:lang w:val="en-US" w:eastAsia="zh-CN" w:bidi="ar"/>
        </w:rPr>
        <w:t>0%予以补助</w:t>
      </w:r>
      <w:r>
        <w:rPr>
          <w:rFonts w:hint="eastAsia"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单个</w:t>
      </w:r>
      <w:r>
        <w:rPr>
          <w:rFonts w:hint="eastAsia" w:ascii="Times New Roman" w:hAnsi="Times New Roman" w:eastAsia="仿宋_GB2312" w:cs="Times New Roman"/>
          <w:color w:val="auto"/>
          <w:kern w:val="2"/>
          <w:sz w:val="32"/>
          <w:szCs w:val="32"/>
          <w:highlight w:val="none"/>
          <w:shd w:val="clear" w:color="auto" w:fill="auto"/>
          <w:lang w:val="en-US" w:eastAsia="zh-CN" w:bidi="ar"/>
        </w:rPr>
        <w:t>主体</w:t>
      </w:r>
      <w:r>
        <w:rPr>
          <w:rFonts w:hint="default" w:ascii="Times New Roman" w:hAnsi="Times New Roman" w:eastAsia="仿宋_GB2312" w:cs="Times New Roman"/>
          <w:color w:val="auto"/>
          <w:kern w:val="2"/>
          <w:sz w:val="32"/>
          <w:szCs w:val="32"/>
          <w:highlight w:val="none"/>
          <w:shd w:val="clear" w:color="auto" w:fill="auto"/>
          <w:lang w:val="en-US" w:eastAsia="zh-CN" w:bidi="ar"/>
        </w:rPr>
        <w:t>补助总额不超过</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区域性</w:t>
      </w:r>
      <w:r>
        <w:rPr>
          <w:rFonts w:hint="default" w:ascii="Times New Roman" w:hAnsi="Times New Roman" w:eastAsia="仿宋_GB2312" w:cs="Times New Roman"/>
          <w:color w:val="auto"/>
          <w:sz w:val="32"/>
          <w:szCs w:val="32"/>
          <w:highlight w:val="none"/>
          <w:shd w:val="clear" w:color="auto" w:fill="auto"/>
          <w:lang w:val="en-US" w:eastAsia="zh-CN"/>
        </w:rPr>
        <w:t>农作物</w:t>
      </w:r>
      <w:r>
        <w:rPr>
          <w:rFonts w:hint="default" w:ascii="Times New Roman" w:hAnsi="Times New Roman" w:eastAsia="仿宋_GB2312" w:cs="Times New Roman"/>
          <w:sz w:val="32"/>
          <w:szCs w:val="32"/>
          <w:highlight w:val="none"/>
          <w:lang w:eastAsia="zh-CN"/>
        </w:rPr>
        <w:t>秸秆收储中心</w:t>
      </w:r>
      <w:r>
        <w:rPr>
          <w:rFonts w:hint="eastAsia"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lang w:eastAsia="zh-CN"/>
        </w:rPr>
        <w:t>奖补。</w:t>
      </w:r>
      <w:r>
        <w:rPr>
          <w:rFonts w:hint="default" w:ascii="Times New Roman" w:hAnsi="Times New Roman" w:eastAsia="仿宋_GB2312" w:cs="Times New Roman"/>
          <w:color w:val="auto"/>
          <w:sz w:val="32"/>
          <w:szCs w:val="32"/>
          <w:highlight w:val="none"/>
          <w:lang w:val="en-US" w:eastAsia="zh-CN"/>
        </w:rPr>
        <w:t>符合市级建设要求</w:t>
      </w:r>
      <w:r>
        <w:rPr>
          <w:rFonts w:hint="eastAsia" w:ascii="Times New Roman" w:hAnsi="Times New Roman" w:eastAsia="仿宋_GB2312" w:cs="Times New Roman"/>
          <w:color w:val="auto"/>
          <w:sz w:val="32"/>
          <w:szCs w:val="32"/>
          <w:highlight w:val="none"/>
          <w:lang w:val="en-US" w:eastAsia="zh-CN"/>
        </w:rPr>
        <w:t>的收储中心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ar"/>
        </w:rPr>
        <w:t>年收储</w:t>
      </w:r>
      <w:r>
        <w:rPr>
          <w:rFonts w:hint="eastAsia" w:ascii="Times New Roman" w:hAnsi="Times New Roman" w:eastAsia="仿宋_GB2312" w:cs="Times New Roman"/>
          <w:color w:val="auto"/>
          <w:kern w:val="2"/>
          <w:sz w:val="32"/>
          <w:szCs w:val="32"/>
          <w:highlight w:val="none"/>
          <w:u w:val="none"/>
          <w:shd w:val="clear" w:color="auto" w:fill="auto"/>
          <w:lang w:val="en-US" w:eastAsia="zh-CN" w:bidi="ar"/>
        </w:rPr>
        <w:t>区内秸秆量</w:t>
      </w:r>
      <w:r>
        <w:rPr>
          <w:rFonts w:hint="default" w:ascii="Times New Roman" w:hAnsi="Times New Roman" w:eastAsia="仿宋_GB2312" w:cs="Times New Roman"/>
          <w:color w:val="auto"/>
          <w:kern w:val="2"/>
          <w:sz w:val="32"/>
          <w:szCs w:val="32"/>
          <w:highlight w:val="none"/>
          <w:u w:val="none"/>
          <w:shd w:val="clear" w:color="auto" w:fill="auto"/>
          <w:lang w:val="en-US" w:eastAsia="zh-CN" w:bidi="ar"/>
        </w:rPr>
        <w:t>不低于2000吨</w:t>
      </w:r>
      <w:r>
        <w:rPr>
          <w:rFonts w:hint="eastAsia" w:ascii="Times New Roman" w:hAnsi="Times New Roman" w:eastAsia="仿宋_GB2312" w:cs="Times New Roman"/>
          <w:color w:val="auto"/>
          <w:kern w:val="2"/>
          <w:sz w:val="32"/>
          <w:szCs w:val="32"/>
          <w:highlight w:val="none"/>
          <w:u w:val="none"/>
          <w:shd w:val="clear" w:color="auto" w:fill="auto"/>
          <w:lang w:val="en-US" w:eastAsia="zh-CN" w:bidi="ar"/>
        </w:rPr>
        <w:t>。其中，属于改造提升的，</w:t>
      </w:r>
      <w:r>
        <w:rPr>
          <w:rFonts w:hint="default"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lang w:eastAsia="zh-CN"/>
        </w:rPr>
        <w:t>其</w:t>
      </w:r>
      <w:r>
        <w:rPr>
          <w:rFonts w:hint="default" w:ascii="Times New Roman" w:hAnsi="Times New Roman" w:eastAsia="仿宋_GB2312" w:cs="Times New Roman"/>
          <w:sz w:val="32"/>
          <w:szCs w:val="32"/>
          <w:highlight w:val="none"/>
          <w:lang w:val="en-US" w:eastAsia="zh-CN"/>
        </w:rPr>
        <w:t>购置收割打捆一体机、打捆机及动力设备、搂草机、装载机、夹包机等收储设施设备</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，按照项目投资额（决算为准）的</w:t>
      </w:r>
      <w:r>
        <w:rPr>
          <w:rFonts w:hint="default" w:ascii="Times New Roman" w:hAnsi="Times New Roman" w:eastAsia="仿宋_GB2312" w:cs="Times New Roman"/>
          <w:color w:val="auto"/>
          <w:kern w:val="2"/>
          <w:sz w:val="32"/>
          <w:szCs w:val="32"/>
          <w:highlight w:val="none"/>
          <w:shd w:val="clear" w:color="auto" w:fill="auto"/>
          <w:lang w:val="en-US" w:eastAsia="zh-CN" w:bidi="ar"/>
        </w:rPr>
        <w:t>50%予以补助，单个</w:t>
      </w:r>
      <w:r>
        <w:rPr>
          <w:rFonts w:hint="eastAsia" w:ascii="Times New Roman" w:hAnsi="Times New Roman" w:eastAsia="仿宋_GB2312" w:cs="Times New Roman"/>
          <w:color w:val="auto"/>
          <w:kern w:val="2"/>
          <w:sz w:val="32"/>
          <w:szCs w:val="32"/>
          <w:highlight w:val="none"/>
          <w:shd w:val="clear" w:color="auto" w:fill="auto"/>
          <w:lang w:val="en-US" w:eastAsia="zh-CN" w:bidi="ar"/>
        </w:rPr>
        <w:t>主体</w:t>
      </w:r>
      <w:r>
        <w:rPr>
          <w:rFonts w:hint="default" w:ascii="Times New Roman" w:hAnsi="Times New Roman" w:eastAsia="仿宋_GB2312" w:cs="Times New Roman"/>
          <w:color w:val="auto"/>
          <w:sz w:val="32"/>
          <w:szCs w:val="32"/>
          <w:highlight w:val="none"/>
        </w:rPr>
        <w:t>补助</w:t>
      </w:r>
      <w:r>
        <w:rPr>
          <w:rFonts w:hint="default" w:ascii="Times New Roman" w:hAnsi="Times New Roman" w:eastAsia="仿宋_GB2312" w:cs="Times New Roman"/>
          <w:color w:val="auto"/>
          <w:sz w:val="32"/>
          <w:szCs w:val="32"/>
          <w:highlight w:val="none"/>
          <w:lang w:eastAsia="zh-CN"/>
        </w:rPr>
        <w:t>总额</w:t>
      </w: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属于</w:t>
      </w:r>
      <w:r>
        <w:rPr>
          <w:rFonts w:hint="eastAsia" w:ascii="Times New Roman" w:hAnsi="Times New Roman" w:eastAsia="仿宋_GB2312" w:cs="Times New Roman"/>
          <w:color w:val="auto"/>
          <w:sz w:val="32"/>
          <w:szCs w:val="32"/>
          <w:highlight w:val="none"/>
          <w:lang w:val="en-US" w:eastAsia="zh-CN"/>
        </w:rPr>
        <w:t>新建的，</w:t>
      </w:r>
      <w:r>
        <w:rPr>
          <w:rFonts w:hint="default" w:ascii="Times New Roman" w:hAnsi="Times New Roman" w:eastAsia="仿宋_GB2312" w:cs="Times New Roman"/>
          <w:sz w:val="32"/>
          <w:szCs w:val="32"/>
          <w:highlight w:val="none"/>
          <w:lang w:val="en-US" w:eastAsia="zh-CN"/>
        </w:rPr>
        <w:t>购置收割打捆一体机、打捆机及动力设备、搂草机、装载机、夹包机、地磅、监控</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相关收储、安全设施设备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按照投资额（决算为准）的</w:t>
      </w:r>
      <w:r>
        <w:rPr>
          <w:rFonts w:hint="default" w:ascii="Times New Roman" w:hAnsi="Times New Roman" w:eastAsia="仿宋_GB2312" w:cs="Times New Roman"/>
          <w:color w:val="auto"/>
          <w:kern w:val="2"/>
          <w:sz w:val="32"/>
          <w:szCs w:val="32"/>
          <w:highlight w:val="none"/>
          <w:shd w:val="clear" w:color="auto" w:fill="auto"/>
          <w:lang w:val="en-US" w:eastAsia="zh-CN" w:bidi="ar"/>
        </w:rPr>
        <w:t>50%予以补助</w:t>
      </w:r>
      <w:r>
        <w:rPr>
          <w:rFonts w:hint="default" w:eastAsia="仿宋_GB2312" w:cs="Times New Roman"/>
          <w:color w:val="auto"/>
          <w:kern w:val="2"/>
          <w:sz w:val="32"/>
          <w:szCs w:val="32"/>
          <w:highlight w:val="none"/>
          <w:shd w:val="clear" w:color="auto" w:fill="auto"/>
          <w:lang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单个</w:t>
      </w:r>
      <w:r>
        <w:rPr>
          <w:rFonts w:hint="eastAsia" w:ascii="Times New Roman" w:hAnsi="Times New Roman" w:eastAsia="仿宋_GB2312" w:cs="Times New Roman"/>
          <w:color w:val="auto"/>
          <w:kern w:val="2"/>
          <w:sz w:val="32"/>
          <w:szCs w:val="32"/>
          <w:highlight w:val="none"/>
          <w:shd w:val="clear" w:color="auto" w:fill="auto"/>
          <w:lang w:val="en-US" w:eastAsia="zh-CN" w:bidi="ar"/>
        </w:rPr>
        <w:t>主体</w:t>
      </w:r>
      <w:r>
        <w:rPr>
          <w:rFonts w:hint="default" w:ascii="Times New Roman" w:hAnsi="Times New Roman" w:eastAsia="仿宋_GB2312" w:cs="Times New Roman"/>
          <w:color w:val="auto"/>
          <w:sz w:val="32"/>
          <w:szCs w:val="32"/>
          <w:highlight w:val="none"/>
        </w:rPr>
        <w:t>补助</w:t>
      </w:r>
      <w:r>
        <w:rPr>
          <w:rFonts w:hint="default" w:ascii="Times New Roman" w:hAnsi="Times New Roman" w:eastAsia="仿宋_GB2312" w:cs="Times New Roman"/>
          <w:color w:val="auto"/>
          <w:sz w:val="32"/>
          <w:szCs w:val="32"/>
          <w:highlight w:val="none"/>
          <w:lang w:eastAsia="zh-CN"/>
        </w:rPr>
        <w:t>总额</w:t>
      </w: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万元。</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b/>
          <w:bCs/>
          <w:sz w:val="32"/>
          <w:szCs w:val="32"/>
          <w:highlight w:val="none"/>
        </w:rPr>
        <w:t>3.申报材料</w:t>
      </w:r>
      <w:r>
        <w:rPr>
          <w:rFonts w:hint="eastAsia" w:ascii="Times New Roman" w:hAnsi="Times New Roman" w:eastAsia="仿宋_GB2312" w:cs="Times New Roman"/>
          <w:b/>
          <w:bCs/>
          <w:sz w:val="32"/>
          <w:szCs w:val="32"/>
          <w:highlight w:val="none"/>
          <w:lang w:eastAsia="zh-CN"/>
        </w:rPr>
        <w:t>：</w:t>
      </w:r>
    </w:p>
    <w:p>
      <w:pPr>
        <w:keepNext w:val="0"/>
        <w:keepLines w:val="0"/>
        <w:pageBreakBefore w:val="0"/>
        <w:kinsoku/>
        <w:wordWrap/>
        <w:overflowPunct/>
        <w:topLinePunct w:val="0"/>
        <w:bidi w:val="0"/>
        <w:spacing w:beforeLines="0" w:afterLines="0" w:line="55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年上虞区</w:t>
      </w:r>
      <w:r>
        <w:rPr>
          <w:rFonts w:hint="default" w:ascii="Times New Roman" w:hAnsi="Times New Roman" w:eastAsia="仿宋_GB2312" w:cs="Times New Roman"/>
          <w:color w:val="auto"/>
          <w:sz w:val="32"/>
          <w:szCs w:val="32"/>
          <w:highlight w:val="none"/>
          <w:shd w:val="clear" w:color="auto" w:fill="auto"/>
          <w:lang w:val="en-US" w:eastAsia="zh-CN"/>
        </w:rPr>
        <w:t>农作物秸秆收储中心建设申报表</w:t>
      </w:r>
      <w:r>
        <w:rPr>
          <w:rFonts w:hint="default" w:ascii="Times New Roman" w:hAnsi="Times New Roman" w:eastAsia="仿宋_GB2312" w:cs="Times New Roman"/>
          <w:sz w:val="32"/>
          <w:szCs w:val="32"/>
          <w:highlight w:val="none"/>
        </w:rPr>
        <w:t>（附件1）；</w:t>
      </w:r>
    </w:p>
    <w:p>
      <w:pPr>
        <w:keepNext w:val="0"/>
        <w:keepLines w:val="0"/>
        <w:pageBreakBefore w:val="0"/>
        <w:kinsoku/>
        <w:wordWrap/>
        <w:overflowPunct/>
        <w:topLinePunct w:val="0"/>
        <w:bidi w:val="0"/>
        <w:spacing w:beforeLines="0" w:afterLines="0" w:line="55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年上虞区</w:t>
      </w:r>
      <w:r>
        <w:rPr>
          <w:rFonts w:hint="default" w:ascii="Times New Roman" w:hAnsi="Times New Roman" w:eastAsia="仿宋_GB2312" w:cs="Times New Roman"/>
          <w:color w:val="auto"/>
          <w:sz w:val="32"/>
          <w:szCs w:val="32"/>
          <w:highlight w:val="none"/>
          <w:shd w:val="clear" w:color="auto" w:fill="auto"/>
          <w:lang w:val="en-US" w:eastAsia="zh-CN"/>
        </w:rPr>
        <w:t>农作物秸秆收储中心建设验收表</w:t>
      </w:r>
      <w:r>
        <w:rPr>
          <w:rFonts w:hint="default" w:ascii="Times New Roman" w:hAnsi="Times New Roman" w:eastAsia="仿宋_GB2312" w:cs="Times New Roman"/>
          <w:sz w:val="32"/>
          <w:szCs w:val="32"/>
          <w:highlight w:val="none"/>
        </w:rPr>
        <w:t>（附件2）；</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）审计报告。</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eastAsia="zh-CN"/>
        </w:rPr>
        <w:t>申报</w:t>
      </w:r>
      <w:r>
        <w:rPr>
          <w:rFonts w:hint="default" w:ascii="Times New Roman" w:hAnsi="Times New Roman" w:eastAsia="仿宋_GB2312" w:cs="Times New Roman"/>
          <w:b/>
          <w:bCs/>
          <w:sz w:val="32"/>
          <w:szCs w:val="32"/>
          <w:highlight w:val="none"/>
        </w:rPr>
        <w:t>程序</w:t>
      </w:r>
      <w:r>
        <w:rPr>
          <w:rFonts w:hint="eastAsia" w:ascii="Times New Roman" w:hAnsi="Times New Roman"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（1）项目审批。项目实施单位自主申报，填写申报表（附件</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）并提交项目实施方案，经乡镇街道初审后，报区农业农村局</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lang w:val="en-US" w:eastAsia="zh-CN"/>
        </w:rPr>
        <w:t>区农业农村局组织项目评审，评审通过后给予立项批复。</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（2）项目管理。实施单位必须严格按照批复文件实施项目建设，确因客观原因中途需变更</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需提前向区农业农村局提交变更申请，且单项建设内容</w:t>
      </w:r>
      <w:r>
        <w:rPr>
          <w:rFonts w:hint="default" w:eastAsia="仿宋_GB2312" w:cs="Times New Roman"/>
          <w:color w:val="auto"/>
          <w:sz w:val="32"/>
          <w:szCs w:val="32"/>
          <w:highlight w:val="none"/>
          <w:lang w:eastAsia="zh-CN"/>
        </w:rPr>
        <w:t>或金额</w:t>
      </w:r>
      <w:r>
        <w:rPr>
          <w:rFonts w:hint="default" w:ascii="Times New Roman" w:hAnsi="Times New Roman" w:eastAsia="仿宋_GB2312" w:cs="Times New Roman"/>
          <w:color w:val="auto"/>
          <w:sz w:val="32"/>
          <w:szCs w:val="32"/>
          <w:highlight w:val="none"/>
          <w:lang w:val="en-US" w:eastAsia="zh-CN"/>
        </w:rPr>
        <w:t>变更</w:t>
      </w:r>
      <w:r>
        <w:rPr>
          <w:rFonts w:hint="default" w:eastAsia="仿宋_GB2312" w:cs="Times New Roman"/>
          <w:color w:val="auto"/>
          <w:sz w:val="32"/>
          <w:szCs w:val="32"/>
          <w:highlight w:val="none"/>
          <w:lang w:eastAsia="zh-CN"/>
        </w:rPr>
        <w:t>不得</w:t>
      </w:r>
      <w:r>
        <w:rPr>
          <w:rFonts w:hint="default" w:ascii="Times New Roman" w:hAnsi="Times New Roman" w:eastAsia="仿宋_GB2312" w:cs="Times New Roman"/>
          <w:color w:val="auto"/>
          <w:sz w:val="32"/>
          <w:szCs w:val="32"/>
          <w:highlight w:val="none"/>
          <w:lang w:val="en-US" w:eastAsia="zh-CN"/>
        </w:rPr>
        <w:t>超过</w:t>
      </w:r>
      <w:r>
        <w:rPr>
          <w:rFonts w:hint="default" w:eastAsia="仿宋_GB2312" w:cs="Times New Roman"/>
          <w:color w:val="auto"/>
          <w:sz w:val="32"/>
          <w:szCs w:val="32"/>
          <w:highlight w:val="none"/>
          <w:lang w:eastAsia="zh-CN"/>
        </w:rPr>
        <w:t>原</w:t>
      </w:r>
      <w:r>
        <w:rPr>
          <w:rFonts w:hint="default" w:ascii="Times New Roman" w:hAnsi="Times New Roman" w:eastAsia="仿宋_GB2312" w:cs="Times New Roman"/>
          <w:color w:val="auto"/>
          <w:sz w:val="32"/>
          <w:szCs w:val="32"/>
          <w:highlight w:val="none"/>
          <w:lang w:val="en-US" w:eastAsia="zh-CN"/>
        </w:rPr>
        <w:t>批复</w:t>
      </w:r>
      <w:r>
        <w:rPr>
          <w:rFonts w:hint="default"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经批准同意后，方可按调整后的批复内容实施。项目实施单位要按规定自行办理好土地等相关审批手续。</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（3）项目验收。项目建成后，</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lang w:val="en-US" w:eastAsia="zh-CN"/>
        </w:rPr>
        <w:t>各乡镇街道组织项目</w:t>
      </w:r>
      <w:r>
        <w:rPr>
          <w:rFonts w:hint="eastAsia" w:ascii="Times New Roman" w:hAnsi="Times New Roman" w:eastAsia="仿宋_GB2312" w:cs="Times New Roman"/>
          <w:sz w:val="32"/>
          <w:szCs w:val="32"/>
          <w:highlight w:val="none"/>
          <w:lang w:val="en-US" w:eastAsia="zh-CN"/>
        </w:rPr>
        <w:t>初验</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初验通过后</w:t>
      </w:r>
      <w:r>
        <w:rPr>
          <w:rFonts w:hint="default" w:ascii="Times New Roman" w:hAnsi="Times New Roman" w:eastAsia="仿宋_GB2312" w:cs="Times New Roman"/>
          <w:sz w:val="32"/>
          <w:szCs w:val="32"/>
          <w:highlight w:val="none"/>
          <w:lang w:val="en-US" w:eastAsia="zh-CN"/>
        </w:rPr>
        <w:t>填写</w:t>
      </w:r>
      <w:r>
        <w:rPr>
          <w:rFonts w:hint="eastAsia" w:ascii="Times New Roman" w:hAnsi="Times New Roman" w:eastAsia="仿宋_GB2312" w:cs="Times New Roman"/>
          <w:sz w:val="32"/>
          <w:szCs w:val="32"/>
          <w:highlight w:val="none"/>
          <w:lang w:val="en-US" w:eastAsia="zh-CN"/>
        </w:rPr>
        <w:t>验收</w:t>
      </w:r>
      <w:r>
        <w:rPr>
          <w:rFonts w:hint="default" w:ascii="Times New Roman" w:hAnsi="Times New Roman" w:eastAsia="仿宋_GB2312" w:cs="Times New Roman"/>
          <w:sz w:val="32"/>
          <w:szCs w:val="32"/>
          <w:highlight w:val="none"/>
          <w:lang w:val="en-US" w:eastAsia="zh-CN"/>
        </w:rPr>
        <w:t>表（附件</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sz w:val="32"/>
          <w:szCs w:val="32"/>
          <w:highlight w:val="none"/>
          <w:lang w:val="en-US" w:eastAsia="zh-CN"/>
        </w:rPr>
        <w:t>区农业农村局组织项目验收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区农业农村局委托有资质的中介机构进行工程结算、财务决算审计</w:t>
      </w: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（4）资金兑现。</w:t>
      </w:r>
      <w:r>
        <w:rPr>
          <w:rFonts w:hint="default" w:ascii="Times New Roman" w:hAnsi="Times New Roman" w:eastAsia="仿宋_GB2312" w:cs="Times New Roman"/>
          <w:color w:val="auto"/>
          <w:sz w:val="32"/>
          <w:szCs w:val="32"/>
          <w:highlight w:val="none"/>
          <w:lang w:val="en-US" w:eastAsia="zh-CN"/>
        </w:rPr>
        <w:t>项目实行先建后补，补助资金分两次拨付，在竣工且验收合格后拨付 50%的补助资金，验收通过后项目正常运行1年且秸秆收储量达到规定要求后拨付剩余补助资金，未达到的取消剩余补助资金</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项目总投资超出批复投资额的，超出部分由建设单位自筹解决，</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级财政不予补助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项目总投资少于批复投资额，</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级财政按实补助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项目总投资低于项目批复投资额80%的，不予补助。区财政将</w:t>
      </w:r>
      <w:r>
        <w:rPr>
          <w:rFonts w:hint="eastAsia" w:ascii="Times New Roman" w:hAnsi="Times New Roman" w:eastAsia="仿宋_GB2312" w:cs="Times New Roman"/>
          <w:sz w:val="32"/>
          <w:szCs w:val="32"/>
          <w:highlight w:val="none"/>
          <w:lang w:val="en-US" w:eastAsia="zh-CN"/>
        </w:rPr>
        <w:t>奖补</w:t>
      </w:r>
      <w:r>
        <w:rPr>
          <w:rFonts w:hint="default" w:ascii="Times New Roman" w:hAnsi="Times New Roman" w:eastAsia="仿宋_GB2312" w:cs="Times New Roman"/>
          <w:sz w:val="32"/>
          <w:szCs w:val="32"/>
          <w:highlight w:val="none"/>
          <w:lang w:val="en-US" w:eastAsia="zh-CN"/>
        </w:rPr>
        <w:t>资金拨付相关乡镇街道，</w:t>
      </w:r>
      <w:r>
        <w:rPr>
          <w:rFonts w:hint="eastAsia" w:ascii="Times New Roman" w:hAnsi="Times New Roman" w:eastAsia="仿宋_GB2312" w:cs="Times New Roman"/>
          <w:sz w:val="32"/>
          <w:szCs w:val="32"/>
          <w:highlight w:val="none"/>
          <w:lang w:val="en-US" w:eastAsia="zh-CN"/>
        </w:rPr>
        <w:t>再</w:t>
      </w:r>
      <w:r>
        <w:rPr>
          <w:rFonts w:hint="default" w:ascii="Times New Roman" w:hAnsi="Times New Roman" w:eastAsia="仿宋_GB2312" w:cs="Times New Roman"/>
          <w:sz w:val="32"/>
          <w:szCs w:val="32"/>
          <w:highlight w:val="none"/>
          <w:lang w:val="en-US" w:eastAsia="zh-CN"/>
        </w:rPr>
        <w:t>由相关乡镇街道将</w:t>
      </w:r>
      <w:r>
        <w:rPr>
          <w:rFonts w:hint="eastAsia" w:ascii="Times New Roman" w:hAnsi="Times New Roman" w:eastAsia="仿宋_GB2312" w:cs="Times New Roman"/>
          <w:sz w:val="32"/>
          <w:szCs w:val="32"/>
          <w:highlight w:val="none"/>
          <w:lang w:val="en-US" w:eastAsia="zh-CN"/>
        </w:rPr>
        <w:t>奖补</w:t>
      </w:r>
      <w:r>
        <w:rPr>
          <w:rFonts w:hint="default" w:ascii="Times New Roman" w:hAnsi="Times New Roman" w:eastAsia="仿宋_GB2312" w:cs="Times New Roman"/>
          <w:sz w:val="32"/>
          <w:szCs w:val="32"/>
          <w:highlight w:val="none"/>
          <w:lang w:val="en-US" w:eastAsia="zh-CN"/>
        </w:rPr>
        <w:t>资金拨付至项目实施单位。</w:t>
      </w:r>
      <w:bookmarkEnd w:id="3"/>
    </w:p>
    <w:p>
      <w:pPr>
        <w:pStyle w:val="8"/>
        <w:keepNext w:val="0"/>
        <w:keepLines w:val="0"/>
        <w:pageBreakBefore w:val="0"/>
        <w:kinsoku/>
        <w:wordWrap/>
        <w:overflowPunct/>
        <w:topLinePunct w:val="0"/>
        <w:bidi w:val="0"/>
        <w:spacing w:after="0" w:line="550" w:lineRule="exact"/>
        <w:ind w:left="0" w:leftChars="0" w:firstLine="640" w:firstLineChars="200"/>
        <w:jc w:val="both"/>
        <w:textAlignment w:val="auto"/>
        <w:rPr>
          <w:rFonts w:hint="default" w:ascii="Times New Roman" w:hAnsi="Times New Roman" w:eastAsia="楷体_GB2312" w:cs="Times New Roman"/>
          <w:bCs/>
          <w:color w:val="000000"/>
          <w:kern w:val="0"/>
          <w:sz w:val="32"/>
          <w:szCs w:val="32"/>
          <w:highlight w:val="none"/>
          <w:lang w:val="en-US" w:eastAsia="zh-CN"/>
        </w:rPr>
      </w:pPr>
      <w:r>
        <w:rPr>
          <w:rFonts w:hint="eastAsia" w:ascii="Times New Roman" w:hAnsi="Times New Roman" w:eastAsia="楷体_GB2312" w:cs="Times New Roman"/>
          <w:bCs/>
          <w:color w:val="000000"/>
          <w:kern w:val="0"/>
          <w:sz w:val="32"/>
          <w:szCs w:val="32"/>
          <w:highlight w:val="none"/>
          <w:lang w:val="en-US" w:eastAsia="zh-CN"/>
        </w:rPr>
        <w:t>（二）</w:t>
      </w:r>
      <w:r>
        <w:rPr>
          <w:rFonts w:hint="default" w:ascii="Times New Roman" w:hAnsi="Times New Roman" w:eastAsia="楷体_GB2312" w:cs="Times New Roman"/>
          <w:bCs/>
          <w:color w:val="000000"/>
          <w:kern w:val="0"/>
          <w:sz w:val="32"/>
          <w:szCs w:val="32"/>
          <w:highlight w:val="none"/>
          <w:lang w:val="en-US" w:eastAsia="zh-CN"/>
        </w:rPr>
        <w:t>稻麦油秸秆打捆离田服务奖励</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val="en-US" w:eastAsia="zh-CN"/>
        </w:rPr>
        <w:t>1.</w:t>
      </w:r>
      <w:r>
        <w:rPr>
          <w:rFonts w:hint="default" w:eastAsia="仿宋_GB2312" w:cs="Times New Roman"/>
          <w:b/>
          <w:bCs/>
          <w:sz w:val="32"/>
          <w:szCs w:val="32"/>
          <w:highlight w:val="none"/>
          <w:lang w:eastAsia="zh-CN"/>
        </w:rPr>
        <w:t>奖补</w:t>
      </w:r>
      <w:r>
        <w:rPr>
          <w:rFonts w:hint="default" w:ascii="Times New Roman" w:hAnsi="Times New Roman" w:eastAsia="仿宋_GB2312" w:cs="Times New Roman"/>
          <w:b/>
          <w:bCs/>
          <w:sz w:val="32"/>
          <w:szCs w:val="32"/>
          <w:highlight w:val="none"/>
          <w:lang w:val="en-US" w:eastAsia="zh-CN"/>
        </w:rPr>
        <w:t>对象</w:t>
      </w:r>
      <w:r>
        <w:rPr>
          <w:rFonts w:hint="default"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bidi="ar-SA"/>
        </w:rPr>
      </w:pPr>
      <w:r>
        <w:rPr>
          <w:rFonts w:hint="default" w:eastAsia="仿宋_GB2312" w:cs="Times New Roman"/>
          <w:b w:val="0"/>
          <w:bCs w:val="0"/>
          <w:color w:val="auto"/>
          <w:sz w:val="32"/>
          <w:szCs w:val="32"/>
          <w:highlight w:val="none"/>
          <w:lang w:eastAsia="zh-CN"/>
        </w:rPr>
        <w:t xml:space="preserve"> </w:t>
      </w:r>
      <w:r>
        <w:rPr>
          <w:rFonts w:hint="default" w:ascii="Times New Roman" w:hAnsi="Times New Roman" w:eastAsia="仿宋_GB2312" w:cs="Times New Roman"/>
          <w:b w:val="0"/>
          <w:bCs w:val="0"/>
          <w:kern w:val="0"/>
          <w:sz w:val="32"/>
          <w:szCs w:val="32"/>
          <w:highlight w:val="none"/>
          <w:lang w:val="en-US" w:eastAsia="zh-CN" w:bidi="ar-SA"/>
        </w:rPr>
        <w:t>在上虞区内开展稻麦油秸秆打捆离田服务，且全年服务面积（包括自行打捆离田）在200亩及以上的个人、大户、家庭农场、农事服务中心及专业化社会服务组织等主体。</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lang w:eastAsia="zh-CN"/>
        </w:rPr>
      </w:pPr>
      <w:r>
        <w:rPr>
          <w:rFonts w:hint="default" w:eastAsia="仿宋_GB2312" w:cs="Times New Roman"/>
          <w:b/>
          <w:bCs/>
          <w:sz w:val="32"/>
          <w:szCs w:val="32"/>
          <w:highlight w:val="none"/>
          <w:lang w:eastAsia="zh-CN"/>
        </w:rPr>
        <w:t>2.奖补</w:t>
      </w:r>
      <w:r>
        <w:rPr>
          <w:rFonts w:hint="default" w:ascii="Times New Roman" w:hAnsi="Times New Roman" w:eastAsia="仿宋_GB2312" w:cs="Times New Roman"/>
          <w:b/>
          <w:bCs/>
          <w:sz w:val="32"/>
          <w:szCs w:val="32"/>
          <w:highlight w:val="none"/>
          <w:lang w:val="en-US" w:eastAsia="zh-CN"/>
        </w:rPr>
        <w:t>标准</w:t>
      </w:r>
      <w:r>
        <w:rPr>
          <w:rFonts w:hint="default"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color w:val="auto"/>
          <w:lang w:val="en-US" w:eastAsia="zh-CN"/>
        </w:rPr>
      </w:pPr>
      <w:r>
        <w:rPr>
          <w:rFonts w:hint="default" w:ascii="Times New Roman" w:hAnsi="Times New Roman" w:eastAsia="仿宋_GB2312" w:cs="Times New Roman"/>
          <w:sz w:val="32"/>
          <w:szCs w:val="32"/>
          <w:highlight w:val="none"/>
          <w:lang w:val="en-US" w:eastAsia="zh-CN"/>
        </w:rPr>
        <w:t>对全年打捆</w:t>
      </w:r>
      <w:r>
        <w:rPr>
          <w:rFonts w:hint="default" w:eastAsia="仿宋_GB2312" w:cs="Times New Roman"/>
          <w:sz w:val="32"/>
          <w:szCs w:val="32"/>
          <w:highlight w:val="none"/>
          <w:lang w:eastAsia="zh-CN"/>
        </w:rPr>
        <w:t>离田</w:t>
      </w:r>
      <w:r>
        <w:rPr>
          <w:rFonts w:hint="default" w:ascii="Times New Roman" w:hAnsi="Times New Roman" w:eastAsia="仿宋_GB2312" w:cs="Times New Roman"/>
          <w:sz w:val="32"/>
          <w:szCs w:val="32"/>
          <w:highlight w:val="none"/>
          <w:lang w:val="en-US" w:eastAsia="zh-CN"/>
        </w:rPr>
        <w:t>服务面积在200亩及以上者，可申请以下奖励：</w:t>
      </w:r>
      <w:r>
        <w:rPr>
          <w:rFonts w:hint="default"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lang w:val="en-US" w:eastAsia="zh-CN"/>
        </w:rPr>
        <w:t>面积在200-2000亩（含2000亩）的部分，每</w:t>
      </w:r>
      <w:r>
        <w:rPr>
          <w:rFonts w:hint="eastAsia" w:eastAsia="仿宋_GB2312" w:cs="Times New Roman"/>
          <w:color w:val="auto"/>
          <w:sz w:val="32"/>
          <w:szCs w:val="32"/>
          <w:highlight w:val="none"/>
          <w:lang w:val="en-US" w:eastAsia="zh-CN"/>
        </w:rPr>
        <w:t>百</w:t>
      </w:r>
      <w:r>
        <w:rPr>
          <w:rFonts w:hint="default" w:ascii="Times New Roman" w:hAnsi="Times New Roman" w:eastAsia="仿宋_GB2312" w:cs="Times New Roman"/>
          <w:color w:val="auto"/>
          <w:sz w:val="32"/>
          <w:szCs w:val="32"/>
          <w:highlight w:val="none"/>
          <w:lang w:val="en-US" w:eastAsia="zh-CN"/>
        </w:rPr>
        <w:t>亩奖励</w:t>
      </w:r>
      <w:r>
        <w:rPr>
          <w:rFonts w:hint="eastAsia" w:eastAsia="仿宋_GB2312" w:cs="Times New Roman"/>
          <w:color w:val="auto"/>
          <w:sz w:val="32"/>
          <w:szCs w:val="32"/>
          <w:highlight w:val="none"/>
          <w:lang w:val="en-US" w:eastAsia="zh-CN"/>
        </w:rPr>
        <w:t>0.8万</w:t>
      </w:r>
      <w:r>
        <w:rPr>
          <w:rFonts w:hint="default" w:ascii="Times New Roman" w:hAnsi="Times New Roman" w:eastAsia="仿宋_GB2312" w:cs="Times New Roman"/>
          <w:color w:val="auto"/>
          <w:sz w:val="32"/>
          <w:szCs w:val="32"/>
          <w:highlight w:val="none"/>
          <w:lang w:val="en-US" w:eastAsia="zh-CN"/>
        </w:rPr>
        <w:t>元；</w:t>
      </w:r>
      <w:r>
        <w:rPr>
          <w:rFonts w:hint="default" w:eastAsia="仿宋_GB2312" w:cs="Times New Roman"/>
          <w:color w:val="auto"/>
          <w:sz w:val="32"/>
          <w:szCs w:val="32"/>
          <w:highlight w:val="none"/>
          <w:lang w:eastAsia="zh-CN"/>
        </w:rPr>
        <w:t>服务面积</w:t>
      </w:r>
      <w:r>
        <w:rPr>
          <w:rFonts w:hint="default" w:ascii="Times New Roman" w:hAnsi="Times New Roman" w:eastAsia="仿宋_GB2312" w:cs="Times New Roman"/>
          <w:color w:val="auto"/>
          <w:sz w:val="32"/>
          <w:szCs w:val="32"/>
          <w:highlight w:val="none"/>
          <w:lang w:val="en-US" w:eastAsia="zh-CN"/>
        </w:rPr>
        <w:t>在2000亩以上到5000亩（含5000亩）部分，每</w:t>
      </w:r>
      <w:r>
        <w:rPr>
          <w:rFonts w:hint="eastAsia" w:eastAsia="仿宋_GB2312" w:cs="Times New Roman"/>
          <w:color w:val="auto"/>
          <w:sz w:val="32"/>
          <w:szCs w:val="32"/>
          <w:highlight w:val="none"/>
          <w:lang w:val="en-US" w:eastAsia="zh-CN"/>
        </w:rPr>
        <w:t>百</w:t>
      </w:r>
      <w:r>
        <w:rPr>
          <w:rFonts w:hint="default" w:ascii="Times New Roman" w:hAnsi="Times New Roman" w:eastAsia="仿宋_GB2312" w:cs="Times New Roman"/>
          <w:color w:val="auto"/>
          <w:sz w:val="32"/>
          <w:szCs w:val="32"/>
          <w:highlight w:val="none"/>
          <w:lang w:val="en-US" w:eastAsia="zh-CN"/>
        </w:rPr>
        <w:t>亩奖励</w:t>
      </w:r>
      <w:r>
        <w:rPr>
          <w:rFonts w:hint="eastAsia" w:eastAsia="仿宋_GB2312" w:cs="Times New Roman"/>
          <w:color w:val="auto"/>
          <w:sz w:val="32"/>
          <w:szCs w:val="32"/>
          <w:highlight w:val="none"/>
          <w:lang w:val="en-US" w:eastAsia="zh-CN"/>
        </w:rPr>
        <w:t>0.85万</w:t>
      </w:r>
      <w:r>
        <w:rPr>
          <w:rFonts w:hint="default" w:ascii="Times New Roman" w:hAnsi="Times New Roman" w:eastAsia="仿宋_GB2312" w:cs="Times New Roman"/>
          <w:color w:val="auto"/>
          <w:sz w:val="32"/>
          <w:szCs w:val="32"/>
          <w:highlight w:val="none"/>
          <w:lang w:val="en-US" w:eastAsia="zh-CN"/>
        </w:rPr>
        <w:t>元；</w:t>
      </w:r>
      <w:r>
        <w:rPr>
          <w:rFonts w:hint="default"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lang w:val="en-US" w:eastAsia="zh-CN"/>
        </w:rPr>
        <w:t>面积在5000亩以上部分，每</w:t>
      </w:r>
      <w:r>
        <w:rPr>
          <w:rFonts w:hint="eastAsia" w:eastAsia="仿宋_GB2312" w:cs="Times New Roman"/>
          <w:color w:val="auto"/>
          <w:sz w:val="32"/>
          <w:szCs w:val="32"/>
          <w:highlight w:val="none"/>
          <w:lang w:val="en-US" w:eastAsia="zh-CN"/>
        </w:rPr>
        <w:t>百</w:t>
      </w:r>
      <w:r>
        <w:rPr>
          <w:rFonts w:hint="default" w:ascii="Times New Roman" w:hAnsi="Times New Roman" w:eastAsia="仿宋_GB2312" w:cs="Times New Roman"/>
          <w:color w:val="auto"/>
          <w:sz w:val="32"/>
          <w:szCs w:val="32"/>
          <w:highlight w:val="none"/>
          <w:lang w:val="en-US" w:eastAsia="zh-CN"/>
        </w:rPr>
        <w:t>亩奖励</w:t>
      </w:r>
      <w:r>
        <w:rPr>
          <w:rFonts w:hint="eastAsia" w:eastAsia="仿宋_GB2312" w:cs="Times New Roman"/>
          <w:color w:val="auto"/>
          <w:sz w:val="32"/>
          <w:szCs w:val="32"/>
          <w:highlight w:val="none"/>
          <w:lang w:val="en-US" w:eastAsia="zh-CN"/>
        </w:rPr>
        <w:t>0.9万</w:t>
      </w:r>
      <w:r>
        <w:rPr>
          <w:rFonts w:hint="default" w:ascii="Times New Roman" w:hAnsi="Times New Roman" w:eastAsia="仿宋_GB2312" w:cs="Times New Roman"/>
          <w:color w:val="auto"/>
          <w:sz w:val="32"/>
          <w:szCs w:val="32"/>
          <w:highlight w:val="none"/>
          <w:lang w:val="en-US" w:eastAsia="zh-CN"/>
        </w:rPr>
        <w:t>元。</w:t>
      </w:r>
      <w:r>
        <w:rPr>
          <w:rFonts w:hint="default" w:eastAsia="仿宋_GB2312" w:cs="Times New Roman"/>
          <w:color w:val="auto"/>
          <w:sz w:val="32"/>
          <w:szCs w:val="32"/>
          <w:highlight w:val="none"/>
          <w:lang w:eastAsia="zh-CN"/>
        </w:rPr>
        <w:t>每个主体</w:t>
      </w:r>
      <w:r>
        <w:rPr>
          <w:rFonts w:hint="default" w:ascii="Times New Roman" w:hAnsi="Times New Roman" w:eastAsia="仿宋_GB2312" w:cs="Times New Roman"/>
          <w:color w:val="auto"/>
          <w:sz w:val="32"/>
          <w:szCs w:val="32"/>
          <w:highlight w:val="none"/>
          <w:lang w:val="en-US" w:eastAsia="zh-CN"/>
        </w:rPr>
        <w:t>封顶奖励60万元。</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eastAsia="仿宋_GB2312" w:cs="Times New Roman"/>
          <w:b/>
          <w:bCs/>
          <w:sz w:val="32"/>
          <w:szCs w:val="32"/>
          <w:highlight w:val="none"/>
          <w:lang w:eastAsia="zh-CN"/>
        </w:rPr>
        <w:t>3</w:t>
      </w:r>
      <w:r>
        <w:rPr>
          <w:rFonts w:hint="default" w:ascii="Times New Roman" w:hAnsi="Times New Roman" w:eastAsia="仿宋_GB2312" w:cs="Times New Roman"/>
          <w:b/>
          <w:bCs/>
          <w:sz w:val="32"/>
          <w:szCs w:val="32"/>
          <w:highlight w:val="none"/>
          <w:lang w:val="en-US" w:eastAsia="zh-CN"/>
        </w:rPr>
        <w:t>.审核程序</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（1）协议签订。服务主体与种粮农户签订秸秆打捆离田服务协议，填写秸秆</w:t>
      </w:r>
      <w:r>
        <w:rPr>
          <w:rFonts w:hint="eastAsia" w:ascii="Times New Roman" w:hAnsi="Times New Roman" w:eastAsia="仿宋_GB2312" w:cs="Times New Roman"/>
          <w:sz w:val="32"/>
          <w:szCs w:val="32"/>
          <w:highlight w:val="none"/>
          <w:lang w:val="en-US" w:eastAsia="zh-CN"/>
        </w:rPr>
        <w:t>粉碎</w:t>
      </w:r>
      <w:r>
        <w:rPr>
          <w:rFonts w:hint="default" w:ascii="Times New Roman" w:hAnsi="Times New Roman" w:eastAsia="仿宋_GB2312" w:cs="Times New Roman"/>
          <w:sz w:val="32"/>
          <w:szCs w:val="32"/>
          <w:highlight w:val="none"/>
          <w:lang w:val="en-US" w:eastAsia="zh-CN"/>
        </w:rPr>
        <w:t>打捆离田机械化作业确认单，同时按作业要求提供证明材料（</w:t>
      </w:r>
      <w:r>
        <w:rPr>
          <w:rFonts w:hint="eastAsia" w:ascii="Times New Roman" w:hAnsi="Times New Roman" w:eastAsia="仿宋_GB2312" w:cs="Times New Roman"/>
          <w:sz w:val="32"/>
          <w:szCs w:val="32"/>
          <w:highlight w:val="none"/>
          <w:lang w:val="en-US" w:eastAsia="zh-CN"/>
        </w:rPr>
        <w:t>秸秆</w:t>
      </w:r>
      <w:r>
        <w:rPr>
          <w:rFonts w:hint="default" w:ascii="Times New Roman" w:hAnsi="Times New Roman" w:eastAsia="仿宋_GB2312" w:cs="Times New Roman"/>
          <w:sz w:val="32"/>
          <w:szCs w:val="32"/>
          <w:highlight w:val="none"/>
          <w:lang w:val="en-US" w:eastAsia="zh-CN"/>
        </w:rPr>
        <w:t>打包机北斗轨迹图、</w:t>
      </w:r>
      <w:r>
        <w:rPr>
          <w:rFonts w:hint="eastAsia" w:ascii="Times New Roman" w:hAnsi="Times New Roman" w:eastAsia="仿宋_GB2312" w:cs="Times New Roman"/>
          <w:sz w:val="32"/>
          <w:szCs w:val="32"/>
          <w:highlight w:val="none"/>
          <w:lang w:val="en-US" w:eastAsia="zh-CN"/>
        </w:rPr>
        <w:t>秸秆利用</w:t>
      </w:r>
      <w:r>
        <w:rPr>
          <w:rFonts w:hint="default" w:ascii="Times New Roman" w:hAnsi="Times New Roman" w:eastAsia="仿宋_GB2312" w:cs="Times New Roman"/>
          <w:sz w:val="32"/>
          <w:szCs w:val="32"/>
          <w:highlight w:val="none"/>
          <w:lang w:val="en-US" w:eastAsia="zh-CN"/>
        </w:rPr>
        <w:t>企业或收储中心消纳协议、打捆离田现场水印照片等）。作业要求为秸秆留茬</w:t>
      </w:r>
      <w:r>
        <w:rPr>
          <w:rFonts w:hint="default" w:eastAsia="仿宋_GB2312" w:cs="Times New Roman"/>
          <w:sz w:val="32"/>
          <w:szCs w:val="32"/>
          <w:highlight w:val="none"/>
          <w:lang w:eastAsia="zh-CN"/>
        </w:rPr>
        <w:t>15</w:t>
      </w:r>
      <w:r>
        <w:rPr>
          <w:rFonts w:hint="default" w:ascii="Times New Roman" w:hAnsi="Times New Roman" w:eastAsia="仿宋_GB2312" w:cs="Times New Roman"/>
          <w:sz w:val="32"/>
          <w:szCs w:val="32"/>
          <w:highlight w:val="none"/>
          <w:lang w:val="en-US" w:eastAsia="zh-CN"/>
        </w:rPr>
        <w:t>cm以下，地面无散落、无死角、无过多残留，秸秆打包，并附同一拍摄地点的作业前、中、后照片和打捆面积区域范围，秸秆包必须离田,可自行消纳也可联系区内秸秆收储中心或秸秆利用企业。</w:t>
      </w:r>
      <w:r>
        <w:rPr>
          <w:rFonts w:hint="default" w:eastAsia="仿宋_GB2312" w:cs="Times New Roman"/>
          <w:sz w:val="32"/>
          <w:szCs w:val="32"/>
          <w:highlight w:val="none"/>
          <w:lang w:eastAsia="zh-CN"/>
        </w:rPr>
        <w:t>自行打捆离田的除无需提供离田协议外，均需提供上述作业依据。</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（2）主体申报。服务主体</w:t>
      </w:r>
      <w:r>
        <w:rPr>
          <w:rFonts w:hint="eastAsia"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lang w:val="en-US" w:eastAsia="zh-CN"/>
        </w:rPr>
        <w:t>打捆离田服务协议</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《上虞区2025年秸秆打捆离田机械化作业确认单》</w:t>
      </w:r>
      <w:bookmarkStart w:id="4" w:name="OLE_LINK13"/>
      <w:r>
        <w:rPr>
          <w:rFonts w:hint="eastAsia" w:eastAsia="仿宋_GB2312" w:cs="Times New Roman"/>
          <w:sz w:val="32"/>
          <w:szCs w:val="32"/>
          <w:highlight w:val="none"/>
          <w:lang w:val="en-US" w:eastAsia="zh-CN"/>
        </w:rPr>
        <w:t>（附件</w:t>
      </w:r>
      <w:r>
        <w:rPr>
          <w:rFonts w:hint="default" w:eastAsia="仿宋_GB2312" w:cs="Times New Roman"/>
          <w:sz w:val="32"/>
          <w:szCs w:val="32"/>
          <w:highlight w:val="none"/>
          <w:lang w:eastAsia="zh-CN"/>
        </w:rPr>
        <w:t>3</w:t>
      </w:r>
      <w:r>
        <w:rPr>
          <w:rFonts w:hint="eastAsia" w:eastAsia="仿宋_GB2312" w:cs="Times New Roman"/>
          <w:sz w:val="32"/>
          <w:szCs w:val="32"/>
          <w:highlight w:val="none"/>
          <w:lang w:val="en-US" w:eastAsia="zh-CN"/>
        </w:rPr>
        <w:t>）</w:t>
      </w:r>
      <w:bookmarkEnd w:id="4"/>
      <w:r>
        <w:rPr>
          <w:rFonts w:hint="eastAsia" w:eastAsia="仿宋_GB2312" w:cs="Times New Roman"/>
          <w:sz w:val="32"/>
          <w:szCs w:val="32"/>
          <w:highlight w:val="none"/>
          <w:lang w:val="en-US" w:eastAsia="zh-CN"/>
        </w:rPr>
        <w:t>和《上虞区2025年秸秆打捆离田服务奖励资金申报表》（附件</w:t>
      </w:r>
      <w:r>
        <w:rPr>
          <w:rFonts w:hint="default" w:eastAsia="仿宋_GB2312" w:cs="Times New Roman"/>
          <w:sz w:val="32"/>
          <w:szCs w:val="32"/>
          <w:highlight w:val="none"/>
          <w:lang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，经村委会审核后向所在</w:t>
      </w:r>
      <w:r>
        <w:rPr>
          <w:rFonts w:hint="eastAsia" w:eastAsia="仿宋_GB2312" w:cs="Times New Roman"/>
          <w:sz w:val="32"/>
          <w:szCs w:val="32"/>
          <w:highlight w:val="none"/>
          <w:lang w:val="en-US" w:eastAsia="zh-CN"/>
        </w:rPr>
        <w:t>乡镇街道</w:t>
      </w:r>
      <w:r>
        <w:rPr>
          <w:rFonts w:hint="default" w:eastAsia="仿宋_GB2312" w:cs="Times New Roman"/>
          <w:sz w:val="32"/>
          <w:szCs w:val="32"/>
          <w:highlight w:val="none"/>
          <w:lang w:eastAsia="zh-CN"/>
        </w:rPr>
        <w:t>、综管办</w:t>
      </w:r>
      <w:r>
        <w:rPr>
          <w:rFonts w:hint="default" w:ascii="Times New Roman" w:hAnsi="Times New Roman" w:eastAsia="仿宋_GB2312" w:cs="Times New Roman"/>
          <w:sz w:val="32"/>
          <w:szCs w:val="32"/>
          <w:highlight w:val="none"/>
          <w:lang w:val="en-US" w:eastAsia="zh-CN"/>
        </w:rPr>
        <w:t>提出申请。</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（3）镇街审核。</w:t>
      </w:r>
      <w:r>
        <w:rPr>
          <w:rFonts w:hint="default" w:eastAsia="仿宋_GB2312" w:cs="Times New Roman"/>
          <w:sz w:val="32"/>
          <w:szCs w:val="32"/>
          <w:highlight w:val="none"/>
          <w:lang w:eastAsia="zh-CN"/>
        </w:rPr>
        <w:t>乡镇街道、综管办</w:t>
      </w:r>
      <w:r>
        <w:rPr>
          <w:rFonts w:hint="default" w:ascii="Times New Roman" w:hAnsi="Times New Roman" w:eastAsia="仿宋_GB2312" w:cs="Times New Roman"/>
          <w:sz w:val="32"/>
          <w:szCs w:val="32"/>
          <w:highlight w:val="none"/>
          <w:lang w:val="en-US" w:eastAsia="zh-CN"/>
        </w:rPr>
        <w:t>对服务主体的服务资格、服务面积等进行审查核实，并对服务主体的申报情况在村政务公开栏公示5天无异议后，出具审核意见。并将《上虞区2025年秸秆打捆离田服务奖励镇级汇总表》</w:t>
      </w:r>
      <w:r>
        <w:rPr>
          <w:rFonts w:hint="eastAsia" w:eastAsia="仿宋_GB2312" w:cs="Times New Roman"/>
          <w:sz w:val="32"/>
          <w:szCs w:val="32"/>
          <w:highlight w:val="none"/>
          <w:lang w:val="en-US" w:eastAsia="zh-CN"/>
        </w:rPr>
        <w:t>（附件</w:t>
      </w:r>
      <w:r>
        <w:rPr>
          <w:rFonts w:hint="default" w:eastAsia="仿宋_GB2312" w:cs="Times New Roman"/>
          <w:sz w:val="32"/>
          <w:szCs w:val="32"/>
          <w:highlight w:val="none"/>
          <w:lang w:eastAsia="zh-CN"/>
        </w:rPr>
        <w:t>5</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及有关资料按服务季节于12月20日前上报区农业农村局。</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（4）区级审查汇总。区农业农村局对秸秆综合利用数量进行核验，并在区政府网站进行公示，经公示无异议后，报区财政局，如发现主体存在虚报、多报等不诚信行为，取消该主体当年申报奖励资格</w:t>
      </w:r>
      <w:r>
        <w:rPr>
          <w:rFonts w:hint="default" w:eastAsia="仿宋_GB2312" w:cs="Times New Roman"/>
          <w:sz w:val="32"/>
          <w:szCs w:val="32"/>
          <w:highlight w:val="none"/>
          <w:lang w:eastAsia="zh-CN"/>
        </w:rPr>
        <w:t>，情节严重的将移送相关部门处理。</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ascii="宋体" w:hAnsi="宋体" w:eastAsia="宋体"/>
        </w:rPr>
      </w:pPr>
      <w:r>
        <w:rPr>
          <w:rFonts w:hint="default" w:ascii="Times New Roman" w:hAnsi="Times New Roman" w:eastAsia="仿宋_GB2312" w:cs="Times New Roman"/>
          <w:sz w:val="32"/>
          <w:szCs w:val="32"/>
          <w:highlight w:val="none"/>
          <w:lang w:val="en-US" w:eastAsia="zh-CN"/>
        </w:rPr>
        <w:t>（5）资金兑现。区财政将奖补资金拨付相关乡镇街道</w:t>
      </w:r>
      <w:r>
        <w:rPr>
          <w:rFonts w:hint="default" w:eastAsia="仿宋_GB2312" w:cs="Times New Roman"/>
          <w:sz w:val="32"/>
          <w:szCs w:val="32"/>
          <w:highlight w:val="none"/>
          <w:lang w:eastAsia="zh-CN"/>
        </w:rPr>
        <w:t>、综管办</w:t>
      </w:r>
      <w:r>
        <w:rPr>
          <w:rFonts w:hint="default" w:ascii="Times New Roman" w:hAnsi="Times New Roman" w:eastAsia="仿宋_GB2312" w:cs="Times New Roman"/>
          <w:sz w:val="32"/>
          <w:szCs w:val="32"/>
          <w:highlight w:val="none"/>
          <w:lang w:val="en-US" w:eastAsia="zh-CN"/>
        </w:rPr>
        <w:t>，由相关乡镇街道</w:t>
      </w:r>
      <w:r>
        <w:rPr>
          <w:rFonts w:hint="default" w:eastAsia="仿宋_GB2312" w:cs="Times New Roman"/>
          <w:sz w:val="32"/>
          <w:szCs w:val="32"/>
          <w:highlight w:val="none"/>
          <w:lang w:eastAsia="zh-CN"/>
        </w:rPr>
        <w:t>、综管办</w:t>
      </w:r>
      <w:r>
        <w:rPr>
          <w:rFonts w:hint="default" w:ascii="Times New Roman" w:hAnsi="Times New Roman" w:eastAsia="仿宋_GB2312" w:cs="Times New Roman"/>
          <w:sz w:val="32"/>
          <w:szCs w:val="32"/>
          <w:highlight w:val="none"/>
          <w:lang w:val="en-US" w:eastAsia="zh-CN"/>
        </w:rPr>
        <w:t>将补助资金拨付至</w:t>
      </w:r>
      <w:r>
        <w:rPr>
          <w:rFonts w:hint="default" w:eastAsia="仿宋_GB2312" w:cs="Times New Roman"/>
          <w:sz w:val="32"/>
          <w:szCs w:val="32"/>
          <w:highlight w:val="none"/>
          <w:lang w:eastAsia="zh-CN"/>
        </w:rPr>
        <w:t>相应</w:t>
      </w:r>
      <w:r>
        <w:rPr>
          <w:rFonts w:hint="default" w:ascii="Times New Roman" w:hAnsi="Times New Roman" w:eastAsia="仿宋_GB2312" w:cs="Times New Roman"/>
          <w:sz w:val="32"/>
          <w:szCs w:val="32"/>
          <w:highlight w:val="none"/>
          <w:lang w:val="en-US" w:eastAsia="zh-CN"/>
        </w:rPr>
        <w:t>主体。</w:t>
      </w:r>
    </w:p>
    <w:p>
      <w:pPr>
        <w:pStyle w:val="8"/>
        <w:keepNext w:val="0"/>
        <w:keepLines w:val="0"/>
        <w:pageBreakBefore w:val="0"/>
        <w:kinsoku/>
        <w:wordWrap/>
        <w:overflowPunct/>
        <w:topLinePunct w:val="0"/>
        <w:bidi w:val="0"/>
        <w:spacing w:after="0" w:line="550" w:lineRule="exact"/>
        <w:ind w:left="0" w:leftChars="0" w:firstLine="640" w:firstLineChars="200"/>
        <w:jc w:val="both"/>
        <w:textAlignment w:val="auto"/>
        <w:rPr>
          <w:rFonts w:hint="eastAsia" w:ascii="Times New Roman" w:hAnsi="Times New Roman" w:eastAsia="楷体_GB2312" w:cs="Times New Roman"/>
          <w:bCs/>
          <w:color w:val="000000"/>
          <w:kern w:val="0"/>
          <w:sz w:val="32"/>
          <w:szCs w:val="32"/>
          <w:highlight w:val="none"/>
          <w:lang w:val="en-US" w:eastAsia="zh-CN"/>
        </w:rPr>
      </w:pPr>
      <w:r>
        <w:rPr>
          <w:rFonts w:hint="eastAsia" w:ascii="Times New Roman" w:hAnsi="Times New Roman" w:eastAsia="楷体_GB2312" w:cs="Times New Roman"/>
          <w:bCs/>
          <w:color w:val="000000"/>
          <w:kern w:val="0"/>
          <w:sz w:val="32"/>
          <w:szCs w:val="32"/>
          <w:highlight w:val="none"/>
          <w:lang w:val="en-US" w:eastAsia="zh-CN"/>
        </w:rPr>
        <w:t>（三）农作物秸秆综合利用奖补</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1.奖补对象：</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上虞区内秸秆综合利用企业，明确纳入综合利用奖补的秸秆种类为水稻、小麦、玉米、高粱、油菜、豆类、薯类、花生、茭白以及果树枝条等农作物秸秆。</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2.奖补标准：</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eastAsia" w:ascii="宋体" w:hAnsi="宋体" w:eastAsia="宋体" w:cs="MS Mincho"/>
          <w:lang w:eastAsia="zh-CN"/>
        </w:rPr>
      </w:pPr>
      <w:r>
        <w:rPr>
          <w:rFonts w:hint="default" w:ascii="Times New Roman" w:hAnsi="Times New Roman" w:eastAsia="仿宋_GB2312" w:cs="Times New Roman"/>
          <w:sz w:val="32"/>
          <w:szCs w:val="32"/>
          <w:highlight w:val="none"/>
          <w:lang w:val="en-US" w:eastAsia="zh-CN"/>
        </w:rPr>
        <w:t xml:space="preserve"> 对本区自产农作物秸秆开展秸秆有机肥、青贮饲料、能源燃料、食用菌基料、工农原料利用等成效明显的</w:t>
      </w:r>
      <w:r>
        <w:rPr>
          <w:rFonts w:hint="default" w:ascii="Times New Roman" w:hAnsi="Times New Roman" w:eastAsia="仿宋_GB2312" w:cs="Times New Roman"/>
          <w:color w:val="auto"/>
          <w:sz w:val="32"/>
          <w:szCs w:val="32"/>
          <w:highlight w:val="none"/>
          <w:lang w:val="en-US" w:eastAsia="zh-CN"/>
        </w:rPr>
        <w:t>秸秆利用企业且年利用量达500吨以上的，</w:t>
      </w:r>
      <w:r>
        <w:rPr>
          <w:rFonts w:hint="eastAsia" w:ascii="Times New Roman" w:hAnsi="Times New Roman" w:eastAsia="仿宋_GB2312" w:cs="Times New Roman"/>
          <w:color w:val="auto"/>
          <w:sz w:val="32"/>
          <w:szCs w:val="32"/>
          <w:highlight w:val="none"/>
          <w:lang w:val="en-US" w:eastAsia="zh-CN"/>
        </w:rPr>
        <w:t>给予</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万元奖励，每增加100吨增加0.5万元奖励，最高不超过</w:t>
      </w:r>
      <w:r>
        <w:rPr>
          <w:rFonts w:hint="eastAsia"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浙江春晖环保能源有限公司对全区农作物秸秆实行兜底利用，必须接收全区乡镇街道各收储主体运送的农作物秸秆，按上述标准予以奖励，上不封顶。</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4.审批程序</w:t>
      </w:r>
      <w:r>
        <w:rPr>
          <w:rFonts w:hint="eastAsia" w:ascii="Times New Roman" w:hAnsi="Times New Roman"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）主体认定。秸秆</w:t>
      </w:r>
      <w:r>
        <w:rPr>
          <w:rFonts w:hint="eastAsia" w:ascii="Times New Roman" w:hAnsi="Times New Roman" w:eastAsia="仿宋_GB2312" w:cs="Times New Roman"/>
          <w:sz w:val="32"/>
          <w:szCs w:val="32"/>
          <w:highlight w:val="none"/>
          <w:lang w:eastAsia="zh-CN"/>
        </w:rPr>
        <w:t>利用</w:t>
      </w:r>
      <w:r>
        <w:rPr>
          <w:rFonts w:hint="default" w:ascii="Times New Roman" w:hAnsi="Times New Roman" w:eastAsia="仿宋_GB2312" w:cs="Times New Roman"/>
          <w:sz w:val="32"/>
          <w:szCs w:val="32"/>
          <w:highlight w:val="none"/>
          <w:lang w:eastAsia="zh-CN"/>
        </w:rPr>
        <w:t>主体填写</w:t>
      </w:r>
      <w:r>
        <w:rPr>
          <w:rFonts w:hint="eastAsia" w:eastAsia="仿宋_GB2312" w:cs="Times New Roman"/>
          <w:sz w:val="32"/>
          <w:szCs w:val="32"/>
          <w:highlight w:val="none"/>
          <w:lang w:eastAsia="zh-CN"/>
        </w:rPr>
        <w:t>《2025年上虞区农作物秸秆综合利用主体认定表》（附件</w:t>
      </w:r>
      <w:r>
        <w:rPr>
          <w:rFonts w:hint="default" w:eastAsia="仿宋_GB2312" w:cs="Times New Roman"/>
          <w:sz w:val="32"/>
          <w:szCs w:val="32"/>
          <w:highlight w:val="none"/>
          <w:lang w:eastAsia="zh-CN"/>
        </w:rPr>
        <w:t>6</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向乡镇街道</w:t>
      </w:r>
      <w:r>
        <w:rPr>
          <w:rFonts w:hint="default" w:eastAsia="仿宋_GB2312" w:cs="Times New Roman"/>
          <w:sz w:val="32"/>
          <w:szCs w:val="32"/>
          <w:highlight w:val="none"/>
          <w:lang w:eastAsia="zh-CN"/>
        </w:rPr>
        <w:t>、综管办</w:t>
      </w:r>
      <w:r>
        <w:rPr>
          <w:rFonts w:hint="default" w:ascii="Times New Roman" w:hAnsi="Times New Roman" w:eastAsia="仿宋_GB2312" w:cs="Times New Roman"/>
          <w:sz w:val="32"/>
          <w:szCs w:val="32"/>
          <w:highlight w:val="none"/>
          <w:lang w:eastAsia="zh-CN"/>
        </w:rPr>
        <w:t>提出申请，由乡镇街道</w:t>
      </w:r>
      <w:r>
        <w:rPr>
          <w:rFonts w:hint="default" w:eastAsia="仿宋_GB2312" w:cs="Times New Roman"/>
          <w:sz w:val="32"/>
          <w:szCs w:val="32"/>
          <w:highlight w:val="none"/>
          <w:lang w:eastAsia="zh-CN"/>
        </w:rPr>
        <w:t>、综管办</w:t>
      </w:r>
      <w:r>
        <w:rPr>
          <w:rFonts w:hint="default" w:ascii="Times New Roman" w:hAnsi="Times New Roman" w:eastAsia="仿宋_GB2312" w:cs="Times New Roman"/>
          <w:sz w:val="32"/>
          <w:szCs w:val="32"/>
          <w:highlight w:val="none"/>
          <w:lang w:eastAsia="zh-CN"/>
        </w:rPr>
        <w:t>审定</w:t>
      </w:r>
      <w:r>
        <w:rPr>
          <w:rFonts w:hint="eastAsia"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lang w:eastAsia="zh-CN"/>
        </w:rPr>
        <w:t>，并报区农业农村局备案。</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）主体申报。秸秆综合利用主体建立秸秆收集台账，详细记录收集时间、运输车辆信息、秸秆数量、秸秆来源、作物种类等内容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向所在乡镇街道申报，</w:t>
      </w:r>
      <w:r>
        <w:rPr>
          <w:rFonts w:hint="default" w:ascii="Times New Roman" w:hAnsi="Times New Roman" w:eastAsia="仿宋_GB2312" w:cs="Times New Roman"/>
          <w:sz w:val="32"/>
          <w:szCs w:val="32"/>
          <w:highlight w:val="none"/>
        </w:rPr>
        <w:t>有关乡镇街道落实专人对秸秆台账数量进行监管确认。</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rPr>
      </w:pPr>
      <w:bookmarkStart w:id="5" w:name="OLE_LINK2"/>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）乡镇</w:t>
      </w:r>
      <w:r>
        <w:rPr>
          <w:rFonts w:hint="default" w:ascii="Times New Roman" w:hAnsi="Times New Roman" w:eastAsia="仿宋_GB2312" w:cs="Times New Roman"/>
          <w:sz w:val="32"/>
          <w:szCs w:val="32"/>
          <w:highlight w:val="none"/>
          <w:lang w:eastAsia="zh-CN"/>
        </w:rPr>
        <w:t>街道审核</w:t>
      </w:r>
      <w:r>
        <w:rPr>
          <w:rFonts w:hint="default" w:ascii="Times New Roman" w:hAnsi="Times New Roman" w:eastAsia="仿宋_GB2312" w:cs="Times New Roman"/>
          <w:sz w:val="32"/>
          <w:szCs w:val="32"/>
          <w:highlight w:val="none"/>
        </w:rPr>
        <w:t>。各乡镇街道</w:t>
      </w:r>
      <w:r>
        <w:rPr>
          <w:rFonts w:hint="default" w:eastAsia="仿宋_GB2312" w:cs="Times New Roman"/>
          <w:sz w:val="32"/>
          <w:szCs w:val="32"/>
          <w:highlight w:val="none"/>
        </w:rPr>
        <w:t>、综管办</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申报网点的</w:t>
      </w:r>
      <w:r>
        <w:rPr>
          <w:rFonts w:hint="default" w:ascii="Times New Roman" w:hAnsi="Times New Roman" w:eastAsia="仿宋_GB2312" w:cs="Times New Roman"/>
          <w:sz w:val="32"/>
          <w:szCs w:val="32"/>
          <w:highlight w:val="none"/>
        </w:rPr>
        <w:t>农作物秸秆综合利用数量进行</w:t>
      </w:r>
      <w:r>
        <w:rPr>
          <w:rFonts w:hint="default"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，出具综合利用数量汇总表</w:t>
      </w:r>
      <w:r>
        <w:rPr>
          <w:rFonts w:hint="eastAsia" w:eastAsia="仿宋_GB2312" w:cs="Times New Roman"/>
          <w:sz w:val="32"/>
          <w:szCs w:val="32"/>
          <w:highlight w:val="none"/>
          <w:lang w:eastAsia="zh-CN"/>
        </w:rPr>
        <w:t>（附件</w:t>
      </w:r>
      <w:r>
        <w:rPr>
          <w:rFonts w:hint="default" w:eastAsia="仿宋_GB2312" w:cs="Times New Roman"/>
          <w:sz w:val="32"/>
          <w:szCs w:val="32"/>
          <w:highlight w:val="none"/>
          <w:lang w:eastAsia="zh-CN"/>
        </w:rPr>
        <w:t>7</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签字盖章后</w:t>
      </w:r>
      <w:r>
        <w:rPr>
          <w:rFonts w:hint="default" w:ascii="Times New Roman" w:hAnsi="Times New Roman" w:eastAsia="仿宋_GB2312" w:cs="Times New Roman"/>
          <w:sz w:val="32"/>
          <w:szCs w:val="32"/>
          <w:highlight w:val="none"/>
        </w:rPr>
        <w:t>报区</w:t>
      </w:r>
      <w:r>
        <w:rPr>
          <w:rFonts w:hint="default" w:ascii="Times New Roman" w:hAnsi="Times New Roman" w:eastAsia="仿宋_GB2312" w:cs="Times New Roman"/>
          <w:sz w:val="32"/>
          <w:szCs w:val="32"/>
          <w:highlight w:val="none"/>
          <w:lang w:eastAsia="zh-CN"/>
        </w:rPr>
        <w:t>农业农村局</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）区级核验。区</w:t>
      </w:r>
      <w:r>
        <w:rPr>
          <w:rFonts w:hint="default" w:ascii="Times New Roman" w:hAnsi="Times New Roman" w:eastAsia="仿宋_GB2312" w:cs="Times New Roman"/>
          <w:sz w:val="32"/>
          <w:szCs w:val="32"/>
          <w:highlight w:val="none"/>
          <w:lang w:eastAsia="zh-CN"/>
        </w:rPr>
        <w:t>农业农村局</w:t>
      </w:r>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eastAsia="zh-CN"/>
        </w:rPr>
        <w:t>乡镇街道</w:t>
      </w:r>
      <w:r>
        <w:rPr>
          <w:rFonts w:hint="default" w:eastAsia="仿宋_GB2312" w:cs="Times New Roman"/>
          <w:sz w:val="32"/>
          <w:szCs w:val="32"/>
          <w:highlight w:val="none"/>
          <w:lang w:eastAsia="zh-CN"/>
        </w:rPr>
        <w:t>、综管办</w:t>
      </w:r>
      <w:r>
        <w:rPr>
          <w:rFonts w:hint="eastAsia" w:ascii="Times New Roman" w:hAnsi="Times New Roman" w:eastAsia="仿宋_GB2312" w:cs="Times New Roman"/>
          <w:sz w:val="32"/>
          <w:szCs w:val="32"/>
          <w:highlight w:val="none"/>
          <w:lang w:eastAsia="zh-CN"/>
        </w:rPr>
        <w:t>上报的</w:t>
      </w:r>
      <w:r>
        <w:rPr>
          <w:rFonts w:hint="default" w:ascii="Times New Roman" w:hAnsi="Times New Roman" w:eastAsia="仿宋_GB2312" w:cs="Times New Roman"/>
          <w:sz w:val="32"/>
          <w:szCs w:val="32"/>
          <w:highlight w:val="none"/>
        </w:rPr>
        <w:t>秸秆综合利用数量进行</w:t>
      </w:r>
      <w:r>
        <w:rPr>
          <w:rFonts w:hint="eastAsia" w:ascii="Times New Roman" w:hAnsi="Times New Roman" w:eastAsia="仿宋_GB2312" w:cs="Times New Roman"/>
          <w:sz w:val="32"/>
          <w:szCs w:val="32"/>
          <w:highlight w:val="none"/>
          <w:lang w:eastAsia="zh-CN"/>
        </w:rPr>
        <w:t>抽检和逻辑性审查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在区政府网站进行公示，经公示无异议后，报区财政局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如发现</w:t>
      </w:r>
      <w:r>
        <w:rPr>
          <w:rFonts w:hint="eastAsia" w:ascii="Times New Roman" w:hAnsi="Times New Roman"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lang w:eastAsia="zh-CN"/>
        </w:rPr>
        <w:t>存在虚报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多报等不诚信行为，扣除该</w:t>
      </w:r>
      <w:r>
        <w:rPr>
          <w:rFonts w:hint="eastAsia" w:ascii="Times New Roman" w:hAnsi="Times New Roman" w:eastAsia="仿宋_GB2312" w:cs="Times New Roman"/>
          <w:sz w:val="32"/>
          <w:szCs w:val="32"/>
          <w:highlight w:val="none"/>
          <w:lang w:eastAsia="zh-CN"/>
        </w:rPr>
        <w:t>主体</w:t>
      </w:r>
      <w:r>
        <w:rPr>
          <w:rFonts w:hint="default" w:ascii="Times New Roman" w:hAnsi="Times New Roman" w:eastAsia="仿宋_GB2312" w:cs="Times New Roman"/>
          <w:sz w:val="32"/>
          <w:szCs w:val="32"/>
          <w:highlight w:val="none"/>
          <w:lang w:eastAsia="zh-CN"/>
        </w:rPr>
        <w:t>当年审核的20%奖补资金</w:t>
      </w:r>
      <w:r>
        <w:rPr>
          <w:rFonts w:hint="default" w:eastAsia="仿宋_GB2312" w:cs="Times New Roman"/>
          <w:sz w:val="32"/>
          <w:szCs w:val="32"/>
          <w:highlight w:val="none"/>
          <w:lang w:eastAsia="zh-CN"/>
        </w:rPr>
        <w:t>，情节严重的将移送相关部门处理</w:t>
      </w:r>
      <w:r>
        <w:rPr>
          <w:rFonts w:hint="eastAsia" w:ascii="Times New Roman" w:hAnsi="Times New Roman" w:eastAsia="仿宋_GB2312" w:cs="Times New Roman"/>
          <w:sz w:val="32"/>
          <w:szCs w:val="32"/>
          <w:highlight w:val="none"/>
          <w:lang w:eastAsia="zh-CN"/>
        </w:rPr>
        <w:t>。</w:t>
      </w:r>
    </w:p>
    <w:bookmarkEnd w:id="5"/>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）资金兑现。区财政将</w:t>
      </w:r>
      <w:r>
        <w:rPr>
          <w:rFonts w:hint="eastAsia" w:ascii="Times New Roman" w:hAnsi="Times New Roman" w:eastAsia="仿宋_GB2312" w:cs="Times New Roman"/>
          <w:sz w:val="32"/>
          <w:szCs w:val="32"/>
          <w:highlight w:val="none"/>
          <w:lang w:eastAsia="zh-CN"/>
        </w:rPr>
        <w:t>奖补</w:t>
      </w:r>
      <w:r>
        <w:rPr>
          <w:rFonts w:hint="default" w:ascii="Times New Roman" w:hAnsi="Times New Roman" w:eastAsia="仿宋_GB2312" w:cs="Times New Roman"/>
          <w:sz w:val="32"/>
          <w:szCs w:val="32"/>
          <w:highlight w:val="none"/>
        </w:rPr>
        <w:t>资金拨付相关乡镇街道</w:t>
      </w:r>
      <w:r>
        <w:rPr>
          <w:rFonts w:hint="default" w:eastAsia="仿宋_GB2312" w:cs="Times New Roman"/>
          <w:sz w:val="32"/>
          <w:szCs w:val="32"/>
          <w:highlight w:val="none"/>
        </w:rPr>
        <w:t>、综管办</w:t>
      </w:r>
      <w:r>
        <w:rPr>
          <w:rFonts w:hint="default" w:ascii="Times New Roman" w:hAnsi="Times New Roman" w:eastAsia="仿宋_GB2312" w:cs="Times New Roman"/>
          <w:sz w:val="32"/>
          <w:szCs w:val="32"/>
          <w:highlight w:val="none"/>
        </w:rPr>
        <w:t>，由相关乡镇街道</w:t>
      </w:r>
      <w:r>
        <w:rPr>
          <w:rFonts w:hint="default" w:eastAsia="仿宋_GB2312" w:cs="Times New Roman"/>
          <w:sz w:val="32"/>
          <w:szCs w:val="32"/>
          <w:highlight w:val="none"/>
        </w:rPr>
        <w:t>、综管办</w:t>
      </w:r>
      <w:r>
        <w:rPr>
          <w:rFonts w:hint="default" w:ascii="Times New Roman" w:hAnsi="Times New Roman" w:eastAsia="仿宋_GB2312" w:cs="Times New Roman"/>
          <w:sz w:val="32"/>
          <w:szCs w:val="32"/>
          <w:highlight w:val="none"/>
        </w:rPr>
        <w:t>将补助资金拨付至</w:t>
      </w:r>
      <w:r>
        <w:rPr>
          <w:rFonts w:hint="eastAsia" w:ascii="Times New Roman" w:hAnsi="Times New Roman" w:eastAsia="仿宋_GB2312" w:cs="Times New Roman"/>
          <w:sz w:val="32"/>
          <w:szCs w:val="32"/>
          <w:highlight w:val="none"/>
          <w:lang w:eastAsia="zh-CN"/>
        </w:rPr>
        <w:t>农作物</w:t>
      </w:r>
      <w:r>
        <w:rPr>
          <w:rFonts w:hint="default" w:ascii="Times New Roman" w:hAnsi="Times New Roman" w:eastAsia="仿宋_GB2312" w:cs="Times New Roman"/>
          <w:sz w:val="32"/>
          <w:szCs w:val="32"/>
          <w:highlight w:val="none"/>
        </w:rPr>
        <w:t>秸秆</w:t>
      </w:r>
      <w:r>
        <w:rPr>
          <w:rFonts w:hint="eastAsia" w:ascii="Times New Roman" w:hAnsi="Times New Roman" w:eastAsia="仿宋_GB2312" w:cs="Times New Roman"/>
          <w:sz w:val="32"/>
          <w:szCs w:val="32"/>
          <w:highlight w:val="none"/>
          <w:lang w:eastAsia="zh-CN"/>
        </w:rPr>
        <w:t>综合</w:t>
      </w:r>
      <w:r>
        <w:rPr>
          <w:rFonts w:hint="default" w:ascii="Times New Roman" w:hAnsi="Times New Roman" w:eastAsia="仿宋_GB2312" w:cs="Times New Roman"/>
          <w:sz w:val="32"/>
          <w:szCs w:val="32"/>
          <w:highlight w:val="none"/>
        </w:rPr>
        <w:t>利用主体。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Cs/>
          <w:color w:val="000000"/>
          <w:kern w:val="0"/>
          <w:sz w:val="32"/>
          <w:szCs w:val="32"/>
          <w:highlight w:val="none"/>
          <w:lang w:val="en-US" w:eastAsia="zh-CN"/>
        </w:rPr>
      </w:pPr>
      <w:bookmarkStart w:id="6" w:name="OLE_LINK5"/>
      <w:r>
        <w:rPr>
          <w:rFonts w:hint="default" w:ascii="Times New Roman" w:hAnsi="Times New Roman" w:eastAsia="楷体_GB2312" w:cs="Times New Roman"/>
          <w:bCs/>
          <w:color w:val="000000"/>
          <w:kern w:val="0"/>
          <w:sz w:val="32"/>
          <w:szCs w:val="32"/>
          <w:highlight w:val="none"/>
          <w:lang w:val="en-US" w:eastAsia="zh-CN"/>
        </w:rPr>
        <w:t>（</w:t>
      </w:r>
      <w:r>
        <w:rPr>
          <w:rFonts w:hint="eastAsia" w:eastAsia="楷体_GB2312" w:cs="Times New Roman"/>
          <w:bCs/>
          <w:color w:val="000000"/>
          <w:kern w:val="0"/>
          <w:sz w:val="32"/>
          <w:szCs w:val="32"/>
          <w:highlight w:val="none"/>
          <w:lang w:val="en-US" w:eastAsia="zh-CN"/>
        </w:rPr>
        <w:t>四</w:t>
      </w:r>
      <w:r>
        <w:rPr>
          <w:rFonts w:hint="default" w:ascii="Times New Roman" w:hAnsi="Times New Roman" w:eastAsia="楷体_GB2312" w:cs="Times New Roman"/>
          <w:bCs/>
          <w:color w:val="000000"/>
          <w:kern w:val="0"/>
          <w:sz w:val="32"/>
          <w:szCs w:val="32"/>
          <w:highlight w:val="none"/>
          <w:lang w:val="en-US" w:eastAsia="zh-CN"/>
        </w:rPr>
        <w:t>）</w:t>
      </w:r>
      <w:r>
        <w:rPr>
          <w:rFonts w:hint="eastAsia" w:ascii="Times New Roman" w:hAnsi="Times New Roman" w:eastAsia="楷体_GB2312" w:cs="Times New Roman"/>
          <w:bCs/>
          <w:color w:val="000000"/>
          <w:kern w:val="0"/>
          <w:sz w:val="32"/>
          <w:szCs w:val="32"/>
          <w:highlight w:val="none"/>
          <w:lang w:val="en-US" w:eastAsia="zh-CN"/>
        </w:rPr>
        <w:t>农作物</w:t>
      </w:r>
      <w:r>
        <w:rPr>
          <w:rFonts w:hint="default" w:ascii="Times New Roman" w:hAnsi="Times New Roman" w:eastAsia="楷体_GB2312" w:cs="Times New Roman"/>
          <w:bCs/>
          <w:color w:val="000000"/>
          <w:kern w:val="0"/>
          <w:sz w:val="32"/>
          <w:szCs w:val="32"/>
          <w:highlight w:val="none"/>
          <w:lang w:val="en-US" w:eastAsia="zh-CN"/>
        </w:rPr>
        <w:t>秸秆资源台账建设补助</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eastAsia="zh-CN"/>
        </w:rPr>
        <w:t>调查</w:t>
      </w:r>
      <w:r>
        <w:rPr>
          <w:rFonts w:hint="default" w:ascii="Times New Roman" w:hAnsi="Times New Roman" w:eastAsia="仿宋_GB2312" w:cs="Times New Roman"/>
          <w:b/>
          <w:bCs/>
          <w:sz w:val="32"/>
          <w:szCs w:val="32"/>
          <w:highlight w:val="none"/>
        </w:rPr>
        <w:t>对象</w:t>
      </w:r>
      <w:r>
        <w:rPr>
          <w:rFonts w:hint="default" w:ascii="Times New Roman" w:hAnsi="Times New Roman" w:eastAsia="仿宋_GB2312" w:cs="Times New Roman"/>
          <w:b/>
          <w:bCs/>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道墟街道、崧厦</w:t>
      </w:r>
      <w:r>
        <w:rPr>
          <w:rFonts w:hint="eastAsia" w:ascii="Times New Roman" w:hAnsi="Times New Roman" w:eastAsia="仿宋_GB2312" w:cs="Times New Roman"/>
          <w:sz w:val="32"/>
          <w:szCs w:val="32"/>
          <w:highlight w:val="none"/>
          <w:lang w:eastAsia="zh-CN"/>
        </w:rPr>
        <w:t>街道</w:t>
      </w:r>
      <w:r>
        <w:rPr>
          <w:rFonts w:hint="default" w:ascii="Times New Roman" w:hAnsi="Times New Roman" w:eastAsia="仿宋_GB2312" w:cs="Times New Roman"/>
          <w:sz w:val="32"/>
          <w:szCs w:val="32"/>
          <w:highlight w:val="none"/>
          <w:lang w:eastAsia="zh-CN"/>
        </w:rPr>
        <w:t>、丰惠镇、章镇镇、长塘镇和盖北镇等六个乡镇街道不低于120户</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样本</w:t>
      </w:r>
      <w:r>
        <w:rPr>
          <w:rFonts w:hint="eastAsia" w:ascii="Times New Roman" w:hAnsi="Times New Roman" w:eastAsia="仿宋_GB2312" w:cs="Times New Roman"/>
          <w:sz w:val="32"/>
          <w:szCs w:val="32"/>
          <w:highlight w:val="none"/>
          <w:lang w:eastAsia="zh-CN"/>
        </w:rPr>
        <w:t>农户和全</w:t>
      </w:r>
      <w:r>
        <w:rPr>
          <w:rFonts w:hint="default" w:ascii="Times New Roman" w:hAnsi="Times New Roman" w:eastAsia="仿宋_GB2312" w:cs="Times New Roman"/>
          <w:sz w:val="32"/>
          <w:szCs w:val="32"/>
          <w:highlight w:val="none"/>
          <w:lang w:eastAsia="zh-CN"/>
        </w:rPr>
        <w:t>区所有秸秆利用企业</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eastAsia="zh-CN"/>
        </w:rPr>
        <w:t>.调查要求：</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根据上级部门要求和我区主要农事季节实际，</w:t>
      </w:r>
      <w:r>
        <w:rPr>
          <w:rFonts w:hint="eastAsia" w:ascii="Times New Roman" w:hAnsi="Times New Roman" w:eastAsia="仿宋_GB2312" w:cs="Times New Roman"/>
          <w:sz w:val="32"/>
          <w:szCs w:val="32"/>
          <w:highlight w:val="none"/>
          <w:lang w:eastAsia="zh-CN"/>
        </w:rPr>
        <w:t>乡镇街道、杭州湾综管办</w:t>
      </w:r>
      <w:r>
        <w:rPr>
          <w:rFonts w:hint="default" w:ascii="Times New Roman" w:hAnsi="Times New Roman" w:eastAsia="仿宋_GB2312" w:cs="Times New Roman"/>
          <w:sz w:val="32"/>
          <w:szCs w:val="32"/>
          <w:highlight w:val="none"/>
          <w:lang w:eastAsia="zh-CN"/>
        </w:rPr>
        <w:t>上报时间分别为5月31日、8月20日和12月10日前</w:t>
      </w:r>
      <w:r>
        <w:rPr>
          <w:rFonts w:hint="eastAsia"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highlight w:val="none"/>
          <w:lang w:eastAsia="zh-CN"/>
        </w:rPr>
        <w:t>企业秸秆利用量调查表（附件</w:t>
      </w:r>
      <w:r>
        <w:rPr>
          <w:rFonts w:hint="default" w:eastAsia="仿宋_GB2312" w:cs="Times New Roman"/>
          <w:sz w:val="32"/>
          <w:szCs w:val="32"/>
          <w:highlight w:val="none"/>
          <w:lang w:eastAsia="zh-CN"/>
        </w:rPr>
        <w:t>8</w:t>
      </w:r>
      <w:r>
        <w:rPr>
          <w:rFonts w:hint="default" w:ascii="Times New Roman" w:hAnsi="Times New Roman" w:eastAsia="仿宋_GB2312" w:cs="Times New Roman"/>
          <w:sz w:val="32"/>
          <w:szCs w:val="32"/>
          <w:highlight w:val="none"/>
          <w:lang w:eastAsia="zh-CN"/>
        </w:rPr>
        <w:t>）和农户秸秆利用情况调查表（附件</w:t>
      </w:r>
      <w:r>
        <w:rPr>
          <w:rFonts w:hint="default" w:eastAsia="仿宋_GB2312" w:cs="Times New Roman"/>
          <w:sz w:val="32"/>
          <w:szCs w:val="32"/>
          <w:highlight w:val="none"/>
          <w:lang w:eastAsia="zh-CN"/>
        </w:rPr>
        <w:t>9</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报送</w:t>
      </w:r>
      <w:r>
        <w:rPr>
          <w:rFonts w:hint="default" w:ascii="Times New Roman" w:hAnsi="Times New Roman" w:eastAsia="仿宋_GB2312" w:cs="Times New Roman"/>
          <w:sz w:val="32"/>
          <w:szCs w:val="32"/>
          <w:highlight w:val="none"/>
          <w:lang w:eastAsia="zh-CN"/>
        </w:rPr>
        <w:t>至绍兴市上虞区农业技术推广中心。</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.资金保障：</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eastAsia" w:ascii="宋体" w:hAnsi="宋体" w:eastAsia="宋体" w:cs="MS Mincho"/>
          <w:lang w:eastAsia="zh-CN"/>
        </w:rPr>
      </w:pPr>
      <w:r>
        <w:rPr>
          <w:rFonts w:hint="default" w:ascii="Times New Roman" w:hAnsi="Times New Roman" w:eastAsia="仿宋_GB2312" w:cs="Times New Roman"/>
          <w:sz w:val="32"/>
          <w:szCs w:val="32"/>
          <w:highlight w:val="none"/>
          <w:lang w:eastAsia="zh-CN"/>
        </w:rPr>
        <w:t>调查工作所需的劳务费、农户的误工补贴等相关费用，</w:t>
      </w:r>
      <w:r>
        <w:rPr>
          <w:rFonts w:hint="eastAsia" w:ascii="Times New Roman" w:hAnsi="Times New Roman" w:eastAsia="仿宋_GB2312" w:cs="Times New Roman"/>
          <w:sz w:val="32"/>
          <w:szCs w:val="32"/>
          <w:highlight w:val="none"/>
          <w:lang w:eastAsia="zh-CN"/>
        </w:rPr>
        <w:t>区级财政</w:t>
      </w:r>
      <w:r>
        <w:rPr>
          <w:rFonts w:hint="default" w:ascii="Times New Roman" w:hAnsi="Times New Roman" w:eastAsia="仿宋_GB2312" w:cs="Times New Roman"/>
          <w:sz w:val="32"/>
          <w:szCs w:val="32"/>
          <w:highlight w:val="none"/>
          <w:lang w:eastAsia="zh-CN"/>
        </w:rPr>
        <w:t>将给予一定补贴，于每年12月初下发。农户误工补贴按照200元/户的标准</w:t>
      </w:r>
      <w:r>
        <w:rPr>
          <w:rFonts w:hint="eastAsia" w:ascii="Times New Roman" w:hAnsi="Times New Roman" w:eastAsia="仿宋_GB2312" w:cs="Times New Roman"/>
          <w:sz w:val="32"/>
          <w:szCs w:val="32"/>
          <w:highlight w:val="none"/>
          <w:lang w:eastAsia="zh-CN"/>
        </w:rPr>
        <w:t>执行</w:t>
      </w:r>
      <w:r>
        <w:rPr>
          <w:rFonts w:hint="default" w:ascii="Times New Roman" w:hAnsi="Times New Roman" w:eastAsia="仿宋_GB2312" w:cs="Times New Roman"/>
          <w:sz w:val="32"/>
          <w:szCs w:val="32"/>
          <w:highlight w:val="none"/>
          <w:lang w:eastAsia="zh-CN"/>
        </w:rPr>
        <w:t>。</w:t>
      </w:r>
      <w:bookmarkEnd w:id="6"/>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Cs/>
          <w:color w:val="000000"/>
          <w:kern w:val="0"/>
          <w:sz w:val="32"/>
          <w:szCs w:val="32"/>
          <w:highlight w:val="none"/>
          <w:lang w:val="en-US" w:eastAsia="zh-CN"/>
        </w:rPr>
      </w:pPr>
      <w:bookmarkStart w:id="7" w:name="OLE_LINK8"/>
      <w:r>
        <w:rPr>
          <w:rFonts w:hint="default" w:ascii="Times New Roman" w:hAnsi="Times New Roman" w:eastAsia="楷体_GB2312" w:cs="Times New Roman"/>
          <w:bCs/>
          <w:color w:val="000000"/>
          <w:kern w:val="0"/>
          <w:sz w:val="32"/>
          <w:szCs w:val="32"/>
          <w:highlight w:val="none"/>
          <w:lang w:val="en-US" w:eastAsia="zh-CN"/>
        </w:rPr>
        <w:t>（</w:t>
      </w:r>
      <w:r>
        <w:rPr>
          <w:rFonts w:hint="eastAsia" w:eastAsia="楷体_GB2312" w:cs="Times New Roman"/>
          <w:bCs/>
          <w:color w:val="000000"/>
          <w:kern w:val="0"/>
          <w:sz w:val="32"/>
          <w:szCs w:val="32"/>
          <w:highlight w:val="none"/>
          <w:lang w:val="en-US" w:eastAsia="zh-CN"/>
        </w:rPr>
        <w:t>五</w:t>
      </w:r>
      <w:r>
        <w:rPr>
          <w:rFonts w:hint="default" w:ascii="Times New Roman" w:hAnsi="Times New Roman" w:eastAsia="楷体_GB2312" w:cs="Times New Roman"/>
          <w:bCs/>
          <w:color w:val="000000"/>
          <w:kern w:val="0"/>
          <w:sz w:val="32"/>
          <w:szCs w:val="32"/>
          <w:highlight w:val="none"/>
          <w:lang w:val="en-US" w:eastAsia="zh-CN"/>
        </w:rPr>
        <w:t>）</w:t>
      </w:r>
      <w:bookmarkStart w:id="8" w:name="OLE_LINK15"/>
      <w:bookmarkStart w:id="9" w:name="OLE_LINK4"/>
      <w:r>
        <w:rPr>
          <w:rFonts w:hint="eastAsia" w:eastAsia="楷体_GB2312" w:cs="Times New Roman"/>
          <w:bCs/>
          <w:color w:val="000000"/>
          <w:kern w:val="0"/>
          <w:sz w:val="32"/>
          <w:szCs w:val="32"/>
          <w:highlight w:val="none"/>
          <w:lang w:val="en-US" w:eastAsia="zh-CN"/>
        </w:rPr>
        <w:t>秸秆收储先进镇街</w:t>
      </w:r>
      <w:bookmarkEnd w:id="8"/>
      <w:bookmarkEnd w:id="9"/>
      <w:r>
        <w:rPr>
          <w:rFonts w:hint="eastAsia" w:eastAsia="楷体_GB2312" w:cs="Times New Roman"/>
          <w:bCs/>
          <w:color w:val="000000"/>
          <w:kern w:val="0"/>
          <w:sz w:val="32"/>
          <w:szCs w:val="32"/>
          <w:highlight w:val="none"/>
          <w:lang w:val="en-US" w:eastAsia="zh-CN"/>
        </w:rPr>
        <w:t>奖励</w:t>
      </w:r>
    </w:p>
    <w:p>
      <w:pPr>
        <w:pStyle w:val="8"/>
        <w:keepNext w:val="0"/>
        <w:keepLines w:val="0"/>
        <w:pageBreakBefore w:val="0"/>
        <w:kinsoku/>
        <w:wordWrap/>
        <w:overflowPunct/>
        <w:topLinePunct w:val="0"/>
        <w:bidi w:val="0"/>
        <w:spacing w:line="550" w:lineRule="exact"/>
        <w:ind w:left="0" w:leftChars="0" w:firstLine="643" w:firstLineChars="200"/>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1.奖励对象：</w:t>
      </w:r>
    </w:p>
    <w:p>
      <w:pPr>
        <w:pStyle w:val="8"/>
        <w:keepNext w:val="0"/>
        <w:keepLines w:val="0"/>
        <w:pageBreakBefore w:val="0"/>
        <w:kinsoku/>
        <w:wordWrap/>
        <w:overflowPunct/>
        <w:topLinePunct w:val="0"/>
        <w:bidi w:val="0"/>
        <w:spacing w:line="550" w:lineRule="exact"/>
        <w:ind w:left="0" w:leftChars="0" w:firstLine="640" w:firstLineChars="200"/>
        <w:textAlignment w:val="auto"/>
        <w:rPr>
          <w:rFonts w:hint="default" w:ascii="Times New Roman" w:hAnsi="Times New Roman" w:eastAsia="仿宋_GB2312" w:cs="Times New Roman"/>
          <w:color w:val="FF0000"/>
          <w:sz w:val="32"/>
          <w:szCs w:val="32"/>
          <w:highlight w:val="none"/>
          <w:lang w:eastAsia="zh-CN"/>
        </w:rPr>
      </w:pPr>
      <w:bookmarkStart w:id="10" w:name="OLE_LINK10"/>
      <w:r>
        <w:rPr>
          <w:rFonts w:hint="eastAsia" w:ascii="Times New Roman" w:hAnsi="Times New Roman" w:eastAsia="仿宋_GB2312" w:cs="Times New Roman"/>
          <w:color w:val="auto"/>
          <w:sz w:val="32"/>
          <w:szCs w:val="32"/>
          <w:highlight w:val="none"/>
          <w:lang w:val="en-US" w:eastAsia="zh-CN"/>
        </w:rPr>
        <w:t>全年稻麦油秸秆打捆离田面积2000亩以上且</w:t>
      </w:r>
      <w:r>
        <w:rPr>
          <w:rFonts w:hint="default" w:ascii="Times New Roman" w:hAnsi="Times New Roman" w:eastAsia="仿宋_GB2312" w:cs="Times New Roman"/>
          <w:color w:val="auto"/>
          <w:sz w:val="32"/>
          <w:szCs w:val="32"/>
          <w:highlight w:val="none"/>
          <w:lang w:eastAsia="zh-CN"/>
        </w:rPr>
        <w:t>2025年度辖区</w:t>
      </w:r>
      <w:r>
        <w:rPr>
          <w:rFonts w:hint="eastAsia" w:ascii="Times New Roman" w:hAnsi="Times New Roman" w:eastAsia="仿宋_GB2312" w:cs="Times New Roman"/>
          <w:color w:val="auto"/>
          <w:sz w:val="32"/>
          <w:szCs w:val="32"/>
          <w:highlight w:val="none"/>
          <w:lang w:val="en-US" w:eastAsia="zh-CN"/>
        </w:rPr>
        <w:t>内未发生粮油规模主体因露天焚烧秸秆被立案罚款的乡镇街道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FF0000"/>
          <w:sz w:val="32"/>
          <w:szCs w:val="32"/>
          <w:highlight w:val="none"/>
          <w:lang w:eastAsia="zh-CN"/>
        </w:rPr>
        <w:t>综管办</w:t>
      </w:r>
      <w:r>
        <w:rPr>
          <w:rFonts w:hint="eastAsia" w:ascii="Times New Roman" w:hAnsi="Times New Roman" w:eastAsia="仿宋_GB2312" w:cs="Times New Roman"/>
          <w:color w:val="FF0000"/>
          <w:sz w:val="32"/>
          <w:szCs w:val="32"/>
          <w:highlight w:val="none"/>
          <w:lang w:val="en-US" w:eastAsia="zh-CN"/>
        </w:rPr>
        <w:t>。</w:t>
      </w:r>
    </w:p>
    <w:p>
      <w:pPr>
        <w:pStyle w:val="8"/>
        <w:keepNext w:val="0"/>
        <w:keepLines w:val="0"/>
        <w:pageBreakBefore w:val="0"/>
        <w:kinsoku/>
        <w:wordWrap/>
        <w:overflowPunct/>
        <w:topLinePunct w:val="0"/>
        <w:bidi w:val="0"/>
        <w:spacing w:line="550" w:lineRule="exact"/>
        <w:ind w:left="0" w:leftChars="0" w:firstLine="643" w:firstLineChars="200"/>
        <w:textAlignment w:val="auto"/>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2.奖励标准：</w:t>
      </w:r>
    </w:p>
    <w:p>
      <w:pPr>
        <w:pStyle w:val="8"/>
        <w:keepNext w:val="0"/>
        <w:keepLines w:val="0"/>
        <w:pageBreakBefore w:val="0"/>
        <w:kinsoku/>
        <w:wordWrap/>
        <w:overflowPunct/>
        <w:topLinePunct w:val="0"/>
        <w:bidi w:val="0"/>
        <w:spacing w:line="550" w:lineRule="exact"/>
        <w:ind w:left="0" w:leftChars="0" w:firstLine="640" w:firstLineChars="200"/>
        <w:textAlignment w:val="auto"/>
        <w:rPr>
          <w:rFonts w:hint="eastAsia"/>
          <w:color w:val="auto"/>
          <w:lang w:val="en-US" w:eastAsia="zh-CN"/>
        </w:rPr>
      </w:pPr>
      <w:bookmarkStart w:id="11" w:name="OLE_LINK6"/>
      <w:r>
        <w:rPr>
          <w:rFonts w:hint="eastAsia" w:ascii="Times New Roman" w:hAnsi="Times New Roman" w:eastAsia="仿宋_GB2312" w:cs="Times New Roman"/>
          <w:color w:val="auto"/>
          <w:sz w:val="32"/>
          <w:szCs w:val="32"/>
          <w:highlight w:val="none"/>
          <w:lang w:val="en-US" w:eastAsia="zh-CN"/>
        </w:rPr>
        <w:t>稻麦油秸秆打捆离田面积达2000亩</w:t>
      </w:r>
      <w:bookmarkEnd w:id="11"/>
      <w:r>
        <w:rPr>
          <w:rFonts w:hint="eastAsia" w:ascii="Times New Roman" w:hAnsi="Times New Roman" w:eastAsia="仿宋_GB2312" w:cs="Times New Roman"/>
          <w:color w:val="auto"/>
          <w:sz w:val="32"/>
          <w:szCs w:val="32"/>
          <w:highlight w:val="none"/>
          <w:lang w:val="en-US" w:eastAsia="zh-CN"/>
        </w:rPr>
        <w:t>的乡镇街道</w:t>
      </w:r>
      <w:r>
        <w:rPr>
          <w:rFonts w:hint="default" w:ascii="Times New Roman" w:hAnsi="Times New Roman" w:eastAsia="仿宋_GB2312" w:cs="Times New Roman"/>
          <w:color w:val="FF0000"/>
          <w:sz w:val="32"/>
          <w:szCs w:val="32"/>
          <w:highlight w:val="none"/>
          <w:lang w:eastAsia="zh-CN"/>
        </w:rPr>
        <w:t>、综管办</w:t>
      </w:r>
      <w:r>
        <w:rPr>
          <w:rFonts w:hint="eastAsia" w:ascii="Times New Roman" w:hAnsi="Times New Roman" w:eastAsia="仿宋_GB2312" w:cs="Times New Roman"/>
          <w:color w:val="FF0000"/>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
        </w:rPr>
        <w:t>奖励3万。每增加100亩奖励0.2万</w:t>
      </w:r>
      <w:r>
        <w:rPr>
          <w:rFonts w:hint="default" w:ascii="Times New Roman" w:hAnsi="Times New Roman" w:eastAsia="仿宋_GB2312" w:cs="Times New Roman"/>
          <w:color w:val="auto"/>
          <w:kern w:val="2"/>
          <w:sz w:val="32"/>
          <w:szCs w:val="32"/>
          <w:highlight w:val="none"/>
          <w:lang w:eastAsia="zh-CN" w:bidi="ar"/>
        </w:rPr>
        <w:t>，</w:t>
      </w:r>
      <w:r>
        <w:rPr>
          <w:rFonts w:hint="eastAsia" w:ascii="Times New Roman" w:hAnsi="Times New Roman" w:eastAsia="仿宋_GB2312" w:cs="Times New Roman"/>
          <w:color w:val="FF0000"/>
          <w:kern w:val="2"/>
          <w:sz w:val="32"/>
          <w:szCs w:val="32"/>
          <w:highlight w:val="none"/>
          <w:lang w:val="en-US" w:eastAsia="zh-CN" w:bidi="ar"/>
        </w:rPr>
        <w:t>每个</w:t>
      </w:r>
      <w:r>
        <w:rPr>
          <w:rFonts w:hint="default" w:ascii="Times New Roman" w:hAnsi="Times New Roman" w:eastAsia="仿宋_GB2312" w:cs="Times New Roman"/>
          <w:color w:val="FF0000"/>
          <w:kern w:val="2"/>
          <w:sz w:val="32"/>
          <w:szCs w:val="32"/>
          <w:highlight w:val="none"/>
          <w:lang w:eastAsia="zh-CN" w:bidi="ar"/>
        </w:rPr>
        <w:t>单位</w:t>
      </w:r>
      <w:r>
        <w:rPr>
          <w:rFonts w:hint="eastAsia" w:ascii="Times New Roman" w:hAnsi="Times New Roman" w:eastAsia="仿宋_GB2312" w:cs="Times New Roman"/>
          <w:color w:val="auto"/>
          <w:kern w:val="2"/>
          <w:sz w:val="32"/>
          <w:szCs w:val="32"/>
          <w:highlight w:val="none"/>
          <w:lang w:val="en-US" w:eastAsia="zh-CN" w:bidi="ar"/>
        </w:rPr>
        <w:t>奖励封顶10万</w:t>
      </w:r>
      <w:bookmarkEnd w:id="7"/>
      <w:r>
        <w:rPr>
          <w:rFonts w:hint="eastAsia" w:ascii="Times New Roman" w:hAnsi="Times New Roman" w:eastAsia="仿宋_GB2312" w:cs="Times New Roman"/>
          <w:color w:val="auto"/>
          <w:kern w:val="2"/>
          <w:sz w:val="32"/>
          <w:szCs w:val="32"/>
          <w:highlight w:val="none"/>
          <w:lang w:val="en-US" w:eastAsia="zh-CN" w:bidi="ar"/>
        </w:rPr>
        <w:t>。</w:t>
      </w:r>
    </w:p>
    <w:bookmarkEnd w:id="10"/>
    <w:p>
      <w:pPr>
        <w:keepNext w:val="0"/>
        <w:keepLines w:val="0"/>
        <w:pageBreakBefore w:val="0"/>
        <w:numPr>
          <w:ilvl w:val="0"/>
          <w:numId w:val="0"/>
        </w:numPr>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申报材料</w:t>
      </w:r>
      <w:r>
        <w:rPr>
          <w:rFonts w:hint="eastAsia" w:ascii="Times New Roman" w:hAnsi="Times New Roman" w:eastAsia="仿宋_GB2312" w:cs="Times New Roman"/>
          <w:b/>
          <w:bCs/>
          <w:sz w:val="32"/>
          <w:szCs w:val="32"/>
          <w:highlight w:val="none"/>
          <w:lang w:eastAsia="zh-CN"/>
        </w:rPr>
        <w:t>：</w:t>
      </w:r>
    </w:p>
    <w:p>
      <w:pPr>
        <w:pStyle w:val="7"/>
        <w:keepNext w:val="0"/>
        <w:keepLines w:val="0"/>
        <w:pageBreakBefore w:val="0"/>
        <w:kinsoku/>
        <w:wordWrap/>
        <w:overflowPunct/>
        <w:topLinePunct w:val="0"/>
        <w:bidi w:val="0"/>
        <w:spacing w:line="55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（1）2025年稻麦秸秆打捆离田先进镇街奖补申请表（附件1</w:t>
      </w:r>
      <w:r>
        <w:rPr>
          <w:rFonts w:hint="default" w:ascii="Times New Roman" w:hAnsi="Times New Roman" w:eastAsia="仿宋_GB2312" w:cs="Times New Roman"/>
          <w:kern w:val="2"/>
          <w:sz w:val="32"/>
          <w:szCs w:val="32"/>
          <w:highlight w:val="none"/>
          <w:lang w:eastAsia="zh-CN" w:bidi="ar"/>
        </w:rPr>
        <w:t>0</w:t>
      </w:r>
      <w:r>
        <w:rPr>
          <w:rFonts w:hint="eastAsia" w:ascii="Times New Roman" w:hAnsi="Times New Roman" w:eastAsia="仿宋_GB2312" w:cs="Times New Roman"/>
          <w:kern w:val="2"/>
          <w:sz w:val="32"/>
          <w:szCs w:val="32"/>
          <w:highlight w:val="none"/>
          <w:lang w:val="en-US" w:eastAsia="zh-CN" w:bidi="ar"/>
        </w:rPr>
        <w:t>）；</w:t>
      </w:r>
    </w:p>
    <w:p>
      <w:pPr>
        <w:pStyle w:val="7"/>
        <w:keepNext w:val="0"/>
        <w:keepLines w:val="0"/>
        <w:pageBreakBefore w:val="0"/>
        <w:kinsoku/>
        <w:wordWrap/>
        <w:overflowPunct/>
        <w:topLinePunct w:val="0"/>
        <w:bidi w:val="0"/>
        <w:spacing w:line="55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（2）其他相关佐证材料</w:t>
      </w:r>
    </w:p>
    <w:p>
      <w:pPr>
        <w:keepNext w:val="0"/>
        <w:keepLines w:val="0"/>
        <w:pageBreakBefore w:val="0"/>
        <w:kinsoku/>
        <w:wordWrap/>
        <w:overflowPunct/>
        <w:topLinePunct w:val="0"/>
        <w:autoSpaceDE w:val="0"/>
        <w:autoSpaceDN w:val="0"/>
        <w:bidi w:val="0"/>
        <w:adjustRightInd w:val="0"/>
        <w:spacing w:line="550" w:lineRule="exact"/>
        <w:ind w:firstLine="643" w:firstLineChars="200"/>
        <w:jc w:val="both"/>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4.</w:t>
      </w:r>
      <w:r>
        <w:rPr>
          <w:rFonts w:hint="eastAsia" w:ascii="Times New Roman" w:hAnsi="Times New Roman" w:eastAsia="仿宋_GB2312" w:cs="Times New Roman"/>
          <w:b/>
          <w:bCs/>
          <w:sz w:val="32"/>
          <w:szCs w:val="32"/>
          <w:highlight w:val="none"/>
          <w:lang w:eastAsia="zh-CN"/>
        </w:rPr>
        <w:t>申报</w:t>
      </w:r>
      <w:r>
        <w:rPr>
          <w:rFonts w:hint="default" w:ascii="Times New Roman" w:hAnsi="Times New Roman" w:eastAsia="仿宋_GB2312" w:cs="Times New Roman"/>
          <w:b/>
          <w:bCs/>
          <w:sz w:val="32"/>
          <w:szCs w:val="32"/>
          <w:highlight w:val="none"/>
        </w:rPr>
        <w:t>程序</w:t>
      </w:r>
      <w:r>
        <w:rPr>
          <w:rFonts w:hint="eastAsia" w:ascii="Times New Roman" w:hAnsi="Times New Roman" w:eastAsia="仿宋_GB2312" w:cs="Times New Roman"/>
          <w:b/>
          <w:bCs/>
          <w:sz w:val="32"/>
          <w:szCs w:val="32"/>
          <w:highlight w:val="none"/>
          <w:lang w:eastAsia="zh-CN"/>
        </w:rPr>
        <w:t>：</w:t>
      </w:r>
    </w:p>
    <w:p>
      <w:pPr>
        <w:pStyle w:val="7"/>
        <w:keepNext w:val="0"/>
        <w:keepLines w:val="0"/>
        <w:pageBreakBefore w:val="0"/>
        <w:kinsoku/>
        <w:wordWrap/>
        <w:overflowPunct/>
        <w:topLinePunct w:val="0"/>
        <w:bidi w:val="0"/>
        <w:spacing w:line="55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（1）主体申报：符合要求的乡镇街道</w:t>
      </w:r>
      <w:r>
        <w:rPr>
          <w:rFonts w:hint="default" w:ascii="Times New Roman" w:hAnsi="Times New Roman" w:eastAsia="仿宋_GB2312" w:cs="Times New Roman"/>
          <w:color w:val="FF0000"/>
          <w:kern w:val="2"/>
          <w:sz w:val="32"/>
          <w:szCs w:val="32"/>
          <w:highlight w:val="none"/>
          <w:lang w:eastAsia="zh-CN" w:bidi="ar"/>
        </w:rPr>
        <w:t>、综管办</w:t>
      </w:r>
      <w:r>
        <w:rPr>
          <w:rFonts w:hint="default" w:ascii="Times New Roman" w:hAnsi="Times New Roman" w:eastAsia="仿宋_GB2312" w:cs="Times New Roman"/>
          <w:kern w:val="2"/>
          <w:sz w:val="32"/>
          <w:szCs w:val="32"/>
          <w:highlight w:val="none"/>
          <w:lang w:eastAsia="zh-CN" w:bidi="ar"/>
        </w:rPr>
        <w:t>填写</w:t>
      </w:r>
      <w:r>
        <w:rPr>
          <w:rFonts w:hint="eastAsia" w:ascii="Times New Roman" w:hAnsi="Times New Roman" w:eastAsia="仿宋_GB2312" w:cs="Times New Roman"/>
          <w:kern w:val="2"/>
          <w:sz w:val="32"/>
          <w:szCs w:val="32"/>
          <w:highlight w:val="none"/>
          <w:lang w:val="en-US" w:eastAsia="zh-CN" w:bidi="ar"/>
        </w:rPr>
        <w:t>申报表（附件1</w:t>
      </w:r>
      <w:r>
        <w:rPr>
          <w:rFonts w:hint="default" w:ascii="Times New Roman" w:hAnsi="Times New Roman" w:eastAsia="仿宋_GB2312" w:cs="Times New Roman"/>
          <w:kern w:val="2"/>
          <w:sz w:val="32"/>
          <w:szCs w:val="32"/>
          <w:highlight w:val="none"/>
          <w:lang w:eastAsia="zh-CN" w:bidi="ar"/>
        </w:rPr>
        <w:t>0</w:t>
      </w:r>
      <w:r>
        <w:rPr>
          <w:rFonts w:hint="eastAsia" w:ascii="Times New Roman" w:hAnsi="Times New Roman" w:eastAsia="仿宋_GB2312" w:cs="Times New Roman"/>
          <w:kern w:val="2"/>
          <w:sz w:val="32"/>
          <w:szCs w:val="32"/>
          <w:highlight w:val="none"/>
          <w:lang w:val="en-US" w:eastAsia="zh-CN" w:bidi="ar"/>
        </w:rPr>
        <w:t>），并上报区农业农村局。</w:t>
      </w:r>
    </w:p>
    <w:p>
      <w:pPr>
        <w:pStyle w:val="8"/>
        <w:keepNext w:val="0"/>
        <w:keepLines w:val="0"/>
        <w:pageBreakBefore w:val="0"/>
        <w:kinsoku/>
        <w:wordWrap/>
        <w:overflowPunct/>
        <w:topLinePunct w:val="0"/>
        <w:bidi w:val="0"/>
        <w:spacing w:line="55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（2）区级审核：区农业农村局根据上报资料，对申报的</w:t>
      </w:r>
      <w:r>
        <w:rPr>
          <w:rFonts w:hint="default" w:ascii="Times New Roman" w:hAnsi="Times New Roman" w:eastAsia="仿宋_GB2312" w:cs="Times New Roman"/>
          <w:color w:val="FF0000"/>
          <w:kern w:val="2"/>
          <w:sz w:val="32"/>
          <w:szCs w:val="32"/>
          <w:highlight w:val="none"/>
          <w:lang w:eastAsia="zh-CN" w:bidi="ar"/>
        </w:rPr>
        <w:t>单位</w:t>
      </w:r>
      <w:r>
        <w:rPr>
          <w:rFonts w:hint="eastAsia" w:ascii="Times New Roman" w:hAnsi="Times New Roman" w:eastAsia="仿宋_GB2312" w:cs="Times New Roman"/>
          <w:kern w:val="2"/>
          <w:sz w:val="32"/>
          <w:szCs w:val="32"/>
          <w:highlight w:val="none"/>
          <w:lang w:val="en-US" w:eastAsia="zh-CN" w:bidi="ar"/>
        </w:rPr>
        <w:t>进行复核，审核通过报区财政局。</w:t>
      </w:r>
    </w:p>
    <w:p>
      <w:pPr>
        <w:keepNext w:val="0"/>
        <w:keepLines w:val="0"/>
        <w:pageBreakBefore w:val="0"/>
        <w:kinsoku/>
        <w:wordWrap/>
        <w:overflowPunct/>
        <w:topLinePunct w:val="0"/>
        <w:autoSpaceDE w:val="0"/>
        <w:autoSpaceDN w:val="0"/>
        <w:bidi w:val="0"/>
        <w:adjustRightInd w:val="0"/>
        <w:spacing w:line="550" w:lineRule="exact"/>
        <w:ind w:firstLine="640" w:firstLineChars="200"/>
        <w:jc w:val="both"/>
        <w:textAlignment w:val="auto"/>
        <w:rPr>
          <w:rFonts w:hint="eastAsia" w:ascii="宋体" w:hAnsi="宋体" w:eastAsia="宋体" w:cs="MS Mincho"/>
          <w:lang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）资金兑现。区财政将</w:t>
      </w:r>
      <w:r>
        <w:rPr>
          <w:rFonts w:hint="eastAsia" w:ascii="Times New Roman" w:hAnsi="Times New Roman" w:eastAsia="仿宋_GB2312" w:cs="Times New Roman"/>
          <w:sz w:val="32"/>
          <w:szCs w:val="32"/>
          <w:highlight w:val="none"/>
          <w:lang w:eastAsia="zh-CN"/>
        </w:rPr>
        <w:t>奖补</w:t>
      </w:r>
      <w:r>
        <w:rPr>
          <w:rFonts w:hint="default" w:ascii="Times New Roman" w:hAnsi="Times New Roman" w:eastAsia="仿宋_GB2312" w:cs="Times New Roman"/>
          <w:sz w:val="32"/>
          <w:szCs w:val="32"/>
          <w:highlight w:val="none"/>
        </w:rPr>
        <w:t>资金拨付</w:t>
      </w:r>
      <w:r>
        <w:rPr>
          <w:rFonts w:hint="default" w:eastAsia="仿宋_GB2312" w:cs="Times New Roman"/>
          <w:sz w:val="32"/>
          <w:szCs w:val="32"/>
          <w:highlight w:val="none"/>
        </w:rPr>
        <w:t>至</w:t>
      </w:r>
      <w:r>
        <w:rPr>
          <w:rFonts w:hint="default" w:ascii="Times New Roman" w:hAnsi="Times New Roman" w:eastAsia="仿宋_GB2312" w:cs="Times New Roman"/>
          <w:sz w:val="32"/>
          <w:szCs w:val="32"/>
          <w:highlight w:val="none"/>
        </w:rPr>
        <w:t>相关乡镇街道</w:t>
      </w:r>
      <w:r>
        <w:rPr>
          <w:rFonts w:hint="default" w:eastAsia="仿宋_GB2312" w:cs="Times New Roman"/>
          <w:sz w:val="32"/>
          <w:szCs w:val="32"/>
          <w:highlight w:val="none"/>
        </w:rPr>
        <w:t>、</w:t>
      </w:r>
      <w:r>
        <w:rPr>
          <w:rFonts w:hint="default" w:eastAsia="仿宋_GB2312" w:cs="Times New Roman"/>
          <w:color w:val="FF0000"/>
          <w:sz w:val="32"/>
          <w:szCs w:val="32"/>
          <w:highlight w:val="none"/>
        </w:rPr>
        <w:t>综管办</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outlineLvl w:val="0"/>
        <w:rPr>
          <w:rFonts w:hint="eastAsia" w:ascii="楷体_GB2312" w:hAnsi="楷体_GB2312" w:eastAsia="楷体_GB2312" w:cs="楷体_GB2312"/>
          <w:b/>
          <w:sz w:val="32"/>
          <w:szCs w:val="32"/>
          <w:highlight w:val="none"/>
          <w:lang w:eastAsia="zh-CN"/>
        </w:rPr>
      </w:pPr>
      <w:r>
        <w:rPr>
          <w:rFonts w:hint="default" w:ascii="Times New Roman" w:hAnsi="Times New Roman" w:eastAsia="黑体" w:cs="Times New Roman"/>
          <w:bCs/>
          <w:kern w:val="0"/>
          <w:sz w:val="32"/>
          <w:szCs w:val="32"/>
          <w:highlight w:val="none"/>
          <w:lang w:eastAsia="zh-CN"/>
        </w:rPr>
        <w:t>四、</w:t>
      </w:r>
      <w:r>
        <w:rPr>
          <w:rFonts w:hint="eastAsia" w:eastAsia="黑体" w:cs="Times New Roman"/>
          <w:bCs/>
          <w:kern w:val="0"/>
          <w:sz w:val="32"/>
          <w:szCs w:val="32"/>
          <w:highlight w:val="none"/>
          <w:lang w:eastAsia="zh-CN"/>
        </w:rPr>
        <w:t>保障措施</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一）提高思想认识。各乡镇街道、杭州湾综管办要提高认识，持续把秸秆综合利用工作作为当前农业农村系统的一项重点工作，健全工作机制，压实属地责任，在关键农时，深入一线开展技术指导，及时化解秸秆利用中的问题，积极配合相关部门做好秸秆露天禁烧工作。</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kern w:val="2"/>
          <w:sz w:val="32"/>
          <w:szCs w:val="32"/>
          <w:highlight w:val="none"/>
          <w:lang w:val="en-US" w:eastAsia="zh-CN" w:bidi="ar"/>
        </w:rPr>
      </w:pPr>
      <w:r>
        <w:rPr>
          <w:rFonts w:hint="default" w:eastAsia="仿宋_GB2312" w:cs="Times New Roman"/>
          <w:kern w:val="2"/>
          <w:sz w:val="32"/>
          <w:szCs w:val="32"/>
          <w:highlight w:val="none"/>
          <w:lang w:eastAsia="zh-CN" w:bidi="ar"/>
        </w:rPr>
        <w:t xml:space="preserve">    </w:t>
      </w:r>
      <w:r>
        <w:rPr>
          <w:rFonts w:hint="default" w:ascii="Times New Roman" w:hAnsi="Times New Roman" w:eastAsia="仿宋_GB2312" w:cs="Times New Roman"/>
          <w:kern w:val="2"/>
          <w:sz w:val="32"/>
          <w:szCs w:val="32"/>
          <w:highlight w:val="none"/>
          <w:lang w:eastAsia="zh-CN" w:bidi="ar"/>
        </w:rPr>
        <w:t>（二）</w:t>
      </w:r>
      <w:r>
        <w:rPr>
          <w:rFonts w:hint="default" w:ascii="Times New Roman" w:hAnsi="Times New Roman" w:eastAsia="仿宋_GB2312" w:cs="Times New Roman"/>
          <w:kern w:val="2"/>
          <w:sz w:val="32"/>
          <w:szCs w:val="32"/>
          <w:highlight w:val="none"/>
          <w:lang w:val="en-US" w:eastAsia="zh-CN" w:bidi="ar"/>
        </w:rPr>
        <w:t>加强宣传引导。各乡镇街道、杭州湾综管办要充分利用农民信箱、微信和抖音等媒体平台，积极宣传秸秆综合利用正面典型，曝光负面案例，营造全社会共同参与、全力支持的良好氛围。</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firstLine="0" w:firstLineChars="0"/>
        <w:jc w:val="both"/>
        <w:rPr>
          <w:rFonts w:hint="eastAsia" w:ascii="Times New Roman" w:hAnsi="Times New Roman" w:eastAsia="仿宋_GB2312" w:cs="Times New Roman"/>
          <w:kern w:val="2"/>
          <w:sz w:val="32"/>
          <w:szCs w:val="32"/>
          <w:highlight w:val="none"/>
          <w:lang w:val="en-US" w:eastAsia="zh-CN" w:bidi="ar"/>
        </w:rPr>
      </w:pPr>
      <w:r>
        <w:rPr>
          <w:rFonts w:hint="default" w:eastAsia="仿宋_GB2312" w:cs="Times New Roman"/>
          <w:kern w:val="2"/>
          <w:sz w:val="32"/>
          <w:szCs w:val="32"/>
          <w:highlight w:val="none"/>
          <w:lang w:eastAsia="zh-CN" w:bidi="ar"/>
        </w:rPr>
        <w:t xml:space="preserve">    </w:t>
      </w:r>
      <w:r>
        <w:rPr>
          <w:rFonts w:hint="default" w:ascii="Times New Roman" w:hAnsi="Times New Roman" w:eastAsia="仿宋_GB2312" w:cs="Times New Roman"/>
          <w:kern w:val="2"/>
          <w:sz w:val="32"/>
          <w:szCs w:val="32"/>
          <w:highlight w:val="none"/>
          <w:lang w:val="en-US" w:eastAsia="zh-CN" w:bidi="ar"/>
        </w:rPr>
        <w:t>（三）强化规范管理。各乡镇街道、杭州湾综管办要指导辖区内开展秸秆综合利用的实施主体必须对照要求做好安全管理、财务、档案等各项工作，有关的资料必须真实齐全，符合相关部门的要求。对奖补资金申报过程中存在弄虚作假等现象，一经查实，由区有关部门收回资金；构成犯罪的，移送司法机关依法处理。</w:t>
      </w:r>
      <w:r>
        <w:rPr>
          <w:rFonts w:hint="eastAsia" w:ascii="Times New Roman" w:hAnsi="Times New Roman" w:eastAsia="仿宋_GB2312" w:cs="Times New Roman"/>
          <w:kern w:val="2"/>
          <w:sz w:val="32"/>
          <w:szCs w:val="32"/>
          <w:highlight w:val="none"/>
          <w:lang w:val="en-US" w:eastAsia="zh-CN" w:bidi="ar"/>
        </w:rPr>
        <w:t xml:space="preserve">    </w:t>
      </w:r>
    </w:p>
    <w:p>
      <w:pPr>
        <w:jc w:val="both"/>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本行动方案自202</w:t>
      </w:r>
      <w:r>
        <w:rPr>
          <w:rFonts w:hint="eastAsia" w:eastAsia="仿宋_GB2312" w:cs="Times New Roman"/>
          <w:b w:val="0"/>
          <w:bCs w:val="0"/>
          <w:kern w:val="2"/>
          <w:sz w:val="32"/>
          <w:szCs w:val="32"/>
          <w:highlight w:val="none"/>
          <w:lang w:val="en-US" w:eastAsia="zh-CN" w:bidi="ar-SA"/>
        </w:rPr>
        <w:t>5</w:t>
      </w:r>
      <w:r>
        <w:rPr>
          <w:rFonts w:hint="eastAsia" w:ascii="Times New Roman" w:hAnsi="Times New Roman" w:eastAsia="仿宋_GB2312" w:cs="Times New Roman"/>
          <w:b w:val="0"/>
          <w:bCs w:val="0"/>
          <w:kern w:val="2"/>
          <w:sz w:val="32"/>
          <w:szCs w:val="32"/>
          <w:highlight w:val="none"/>
          <w:lang w:val="en-US" w:eastAsia="zh-CN" w:bidi="ar-SA"/>
        </w:rPr>
        <w:t>年1月1日起施行。</w:t>
      </w:r>
    </w:p>
    <w:p>
      <w:pPr>
        <w:rPr>
          <w:rFonts w:hint="eastAsia"/>
          <w:lang w:val="en-US" w:eastAsia="zh-CN"/>
        </w:rPr>
      </w:pPr>
    </w:p>
    <w:p>
      <w:pPr>
        <w:pStyle w:val="2"/>
        <w:rPr>
          <w:rFonts w:hint="default" w:ascii="Times New Roman" w:hAnsi="Times New Roman" w:eastAsia="仿宋_GB2312" w:cs="Times New Roman"/>
          <w:b w:val="0"/>
          <w:bCs w:val="0"/>
          <w:sz w:val="32"/>
          <w:szCs w:val="32"/>
          <w:highlight w:val="none"/>
          <w:lang w:val="en-US" w:eastAsia="zh-CN"/>
        </w:rPr>
      </w:pPr>
      <w:r>
        <w:rPr>
          <w:rFonts w:hint="default" w:eastAsia="仿宋_GB2312" w:cs="Times New Roman"/>
          <w:b w:val="0"/>
          <w:bCs w:val="0"/>
          <w:kern w:val="2"/>
          <w:sz w:val="32"/>
          <w:szCs w:val="32"/>
          <w:highlight w:val="none"/>
          <w:lang w:eastAsia="zh-CN" w:bidi="ar-SA"/>
        </w:rPr>
        <w:t>附件：1</w:t>
      </w:r>
      <w:r>
        <w:rPr>
          <w:rFonts w:hint="eastAsia"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sz w:val="32"/>
          <w:szCs w:val="32"/>
          <w:highlight w:val="none"/>
          <w:lang w:val="en-US" w:eastAsia="zh-CN"/>
        </w:rPr>
        <w:t>202</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年上虞区农作物秸秆收储中心建设申报表</w:t>
      </w:r>
    </w:p>
    <w:p>
      <w:pPr>
        <w:pStyle w:val="2"/>
        <w:rPr>
          <w:rFonts w:hint="default" w:eastAsia="仿宋_GB2312" w:cs="Times New Roman"/>
          <w:b w:val="0"/>
          <w:bCs w:val="0"/>
          <w:kern w:val="2"/>
          <w:sz w:val="32"/>
          <w:szCs w:val="32"/>
          <w:highlight w:val="yellow"/>
          <w:lang w:eastAsia="zh-CN" w:bidi="ar-SA"/>
        </w:rPr>
      </w:pPr>
      <w:r>
        <w:rPr>
          <w:rFonts w:hint="default" w:eastAsia="仿宋_GB2312" w:cs="Times New Roman"/>
          <w:b w:val="0"/>
          <w:bCs w:val="0"/>
          <w:kern w:val="2"/>
          <w:sz w:val="32"/>
          <w:szCs w:val="32"/>
          <w:highlight w:val="none"/>
          <w:lang w:eastAsia="zh-CN" w:bidi="ar-SA"/>
        </w:rPr>
        <w:t xml:space="preserve">      2</w:t>
      </w:r>
      <w:r>
        <w:rPr>
          <w:rFonts w:hint="eastAsia"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sz w:val="32"/>
          <w:szCs w:val="32"/>
          <w:highlight w:val="none"/>
          <w:lang w:val="en-US" w:eastAsia="zh-CN"/>
        </w:rPr>
        <w:t>202</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年上虞区农作物秸秆收储中心建设验收表</w:t>
      </w:r>
    </w:p>
    <w:p>
      <w:pPr>
        <w:pStyle w:val="2"/>
        <w:rPr>
          <w:rFonts w:hint="default" w:ascii="Times New Roman" w:hAnsi="Times New Roman" w:eastAsia="仿宋_GB2312" w:cs="Times New Roman"/>
          <w:b w:val="0"/>
          <w:bCs w:val="0"/>
          <w:sz w:val="32"/>
          <w:szCs w:val="32"/>
          <w:highlight w:val="none"/>
          <w:lang w:val="en-US" w:eastAsia="zh-CN"/>
        </w:rPr>
      </w:pPr>
      <w:r>
        <w:rPr>
          <w:rFonts w:hint="default" w:eastAsia="仿宋_GB2312" w:cs="Times New Roman"/>
          <w:b w:val="0"/>
          <w:bCs w:val="0"/>
          <w:kern w:val="2"/>
          <w:sz w:val="32"/>
          <w:szCs w:val="32"/>
          <w:highlight w:val="none"/>
          <w:lang w:eastAsia="zh-CN" w:bidi="ar-SA"/>
        </w:rPr>
        <w:t xml:space="preserve">    </w:t>
      </w:r>
      <w:r>
        <w:rPr>
          <w:rFonts w:hint="default" w:ascii="Times New Roman" w:hAnsi="Times New Roman" w:eastAsia="仿宋_GB2312" w:cs="Times New Roman"/>
          <w:b w:val="0"/>
          <w:bCs w:val="0"/>
          <w:sz w:val="32"/>
          <w:szCs w:val="32"/>
          <w:highlight w:val="none"/>
          <w:lang w:val="en-US" w:eastAsia="zh-CN"/>
        </w:rPr>
        <w:t xml:space="preserve">  3</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上虞区2025年秸秆打捆离田机械化作业确认单</w:t>
      </w:r>
    </w:p>
    <w:p>
      <w:pPr>
        <w:pStyle w:val="2"/>
        <w:ind w:firstLine="960" w:firstLineChars="3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上虞区2025年秸秆打捆离田服务奖励资金申报表</w:t>
      </w:r>
    </w:p>
    <w:p>
      <w:pPr>
        <w:pStyle w:val="2"/>
        <w:ind w:firstLine="960" w:firstLineChars="3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上虞区2025年秸秆打捆离田服务奖励镇级汇总表</w:t>
      </w:r>
    </w:p>
    <w:p>
      <w:pPr>
        <w:rPr>
          <w:rFonts w:hint="eastAsia" w:cs="Times New Roman"/>
          <w:b w:val="0"/>
          <w:bCs w:val="0"/>
          <w:kern w:val="0"/>
          <w:sz w:val="32"/>
          <w:szCs w:val="32"/>
          <w:lang w:val="en-US" w:eastAsia="zh-CN" w:bidi="ar-SA"/>
        </w:rPr>
      </w:pPr>
      <w:r>
        <w:rPr>
          <w:rFonts w:hint="eastAsia" w:cs="Times New Roman"/>
          <w:b w:val="0"/>
          <w:bCs w:val="0"/>
          <w:kern w:val="0"/>
          <w:sz w:val="32"/>
          <w:szCs w:val="32"/>
          <w:lang w:val="en-US" w:eastAsia="zh-CN" w:bidi="ar-SA"/>
        </w:rPr>
        <w:t xml:space="preserve">      6、</w:t>
      </w:r>
      <w:r>
        <w:rPr>
          <w:rFonts w:hint="eastAsia" w:ascii="Times New Roman" w:hAnsi="Times New Roman" w:eastAsia="仿宋_GB2312" w:cs="Times New Roman"/>
          <w:b w:val="0"/>
          <w:bCs w:val="0"/>
          <w:kern w:val="44"/>
          <w:sz w:val="32"/>
          <w:szCs w:val="32"/>
          <w:highlight w:val="none"/>
          <w:lang w:val="en-US" w:eastAsia="zh-CN" w:bidi="ar-SA"/>
        </w:rPr>
        <w:t>2025年上虞区农作物秸秆综合利用主体认定表</w:t>
      </w:r>
    </w:p>
    <w:p>
      <w:pPr>
        <w:pStyle w:val="2"/>
        <w:rPr>
          <w:rFonts w:hint="eastAsia" w:ascii="Times New Roman" w:hAnsi="Times New Roman" w:eastAsia="仿宋_GB2312" w:cs="Times New Roman"/>
          <w:b w:val="0"/>
          <w:bCs w:val="0"/>
          <w:kern w:val="44"/>
          <w:sz w:val="32"/>
          <w:szCs w:val="32"/>
          <w:highlight w:val="none"/>
          <w:lang w:val="en-US" w:eastAsia="zh-CN" w:bidi="ar-SA"/>
        </w:rPr>
      </w:pPr>
      <w:r>
        <w:rPr>
          <w:rFonts w:hint="eastAsia" w:cs="Times New Roman"/>
          <w:b w:val="0"/>
          <w:bCs w:val="0"/>
          <w:kern w:val="0"/>
          <w:sz w:val="32"/>
          <w:szCs w:val="32"/>
          <w:lang w:val="en-US" w:eastAsia="zh-CN" w:bidi="ar-SA"/>
        </w:rPr>
        <w:t xml:space="preserve">      7、</w:t>
      </w:r>
      <w:r>
        <w:rPr>
          <w:rFonts w:hint="eastAsia" w:ascii="Times New Roman" w:hAnsi="Times New Roman" w:eastAsia="仿宋_GB2312" w:cs="Times New Roman"/>
          <w:b w:val="0"/>
          <w:bCs w:val="0"/>
          <w:kern w:val="44"/>
          <w:sz w:val="32"/>
          <w:szCs w:val="32"/>
          <w:highlight w:val="none"/>
          <w:lang w:val="en-US" w:eastAsia="zh-CN" w:bidi="ar-SA"/>
        </w:rPr>
        <w:t>2025年上虞区农作物秸秆综合利用数量汇总表</w:t>
      </w:r>
    </w:p>
    <w:p>
      <w:pPr>
        <w:rPr>
          <w:rFonts w:hint="eastAsia" w:cs="Times New Roman"/>
          <w:b w:val="0"/>
          <w:bCs w:val="0"/>
          <w:kern w:val="0"/>
          <w:sz w:val="32"/>
          <w:szCs w:val="32"/>
          <w:lang w:val="en-US" w:eastAsia="zh-CN" w:bidi="ar-SA"/>
        </w:rPr>
      </w:pPr>
      <w:r>
        <w:rPr>
          <w:rFonts w:hint="eastAsia" w:cs="Times New Roman"/>
          <w:b w:val="0"/>
          <w:bCs w:val="0"/>
          <w:kern w:val="0"/>
          <w:sz w:val="32"/>
          <w:szCs w:val="32"/>
          <w:lang w:val="en-US" w:eastAsia="zh-CN" w:bidi="ar-SA"/>
        </w:rPr>
        <w:t xml:space="preserve">      8、</w:t>
      </w:r>
      <w:r>
        <w:rPr>
          <w:rFonts w:hint="eastAsia" w:ascii="Times New Roman" w:hAnsi="Times New Roman" w:eastAsia="仿宋_GB2312" w:cs="Times New Roman"/>
          <w:b w:val="0"/>
          <w:bCs w:val="0"/>
          <w:kern w:val="44"/>
          <w:sz w:val="32"/>
          <w:szCs w:val="32"/>
          <w:highlight w:val="none"/>
          <w:lang w:val="en-US" w:eastAsia="zh-CN" w:bidi="ar-SA"/>
        </w:rPr>
        <w:t>2025年企业秸秆利用量调查表</w:t>
      </w:r>
    </w:p>
    <w:p>
      <w:pPr>
        <w:pStyle w:val="2"/>
        <w:ind w:firstLine="960" w:firstLineChars="300"/>
        <w:rPr>
          <w:rFonts w:hint="eastAsia" w:ascii="Times New Roman" w:hAnsi="Times New Roman" w:eastAsia="仿宋_GB2312" w:cs="Times New Roman"/>
          <w:b w:val="0"/>
          <w:bCs w:val="0"/>
          <w:kern w:val="44"/>
          <w:sz w:val="32"/>
          <w:szCs w:val="32"/>
          <w:highlight w:val="none"/>
          <w:lang w:val="en-US" w:eastAsia="zh-CN" w:bidi="ar-SA"/>
        </w:rPr>
      </w:pPr>
      <w:r>
        <w:rPr>
          <w:rFonts w:hint="eastAsia" w:cs="Times New Roman"/>
          <w:b w:val="0"/>
          <w:bCs w:val="0"/>
          <w:kern w:val="0"/>
          <w:sz w:val="32"/>
          <w:szCs w:val="32"/>
          <w:lang w:val="en-US" w:eastAsia="zh-CN" w:bidi="ar-SA"/>
        </w:rPr>
        <w:t>9、</w:t>
      </w:r>
      <w:r>
        <w:rPr>
          <w:rFonts w:hint="eastAsia" w:ascii="Times New Roman" w:hAnsi="Times New Roman" w:eastAsia="仿宋_GB2312" w:cs="Times New Roman"/>
          <w:b w:val="0"/>
          <w:bCs w:val="0"/>
          <w:kern w:val="44"/>
          <w:sz w:val="32"/>
          <w:szCs w:val="32"/>
          <w:highlight w:val="none"/>
          <w:lang w:val="en-US" w:eastAsia="zh-CN" w:bidi="ar-SA"/>
        </w:rPr>
        <w:t>2025年样本农户秸秆利用情况调查表</w:t>
      </w:r>
    </w:p>
    <w:p>
      <w:pPr>
        <w:ind w:firstLine="960" w:firstLineChars="300"/>
        <w:rPr>
          <w:rFonts w:hint="eastAsia" w:cs="Times New Roman"/>
          <w:b w:val="0"/>
          <w:bCs w:val="0"/>
          <w:kern w:val="0"/>
          <w:sz w:val="32"/>
          <w:szCs w:val="32"/>
          <w:lang w:val="en-US" w:eastAsia="zh-CN" w:bidi="ar-SA"/>
        </w:rPr>
      </w:pPr>
      <w:r>
        <w:rPr>
          <w:rFonts w:hint="eastAsia" w:cs="Times New Roman"/>
          <w:b w:val="0"/>
          <w:bCs w:val="0"/>
          <w:kern w:val="0"/>
          <w:sz w:val="32"/>
          <w:szCs w:val="32"/>
          <w:lang w:val="en-US" w:eastAsia="zh-CN" w:bidi="ar-SA"/>
        </w:rPr>
        <w:t>10、</w:t>
      </w:r>
      <w:r>
        <w:rPr>
          <w:rFonts w:hint="eastAsia" w:ascii="Times New Roman" w:hAnsi="Times New Roman" w:eastAsia="仿宋_GB2312" w:cs="Times New Roman"/>
          <w:b w:val="0"/>
          <w:bCs w:val="0"/>
          <w:kern w:val="44"/>
          <w:sz w:val="32"/>
          <w:szCs w:val="32"/>
          <w:highlight w:val="none"/>
          <w:lang w:val="en-US" w:eastAsia="zh-CN" w:bidi="ar-SA"/>
        </w:rPr>
        <w:t>2025年稻麦秸秆打捆离田先进镇街奖补申请表</w:t>
      </w:r>
    </w:p>
    <w:p>
      <w:pPr>
        <w:pStyle w:val="2"/>
        <w:rPr>
          <w:rFonts w:hint="eastAsia" w:cs="Times New Roman"/>
          <w:b w:val="0"/>
          <w:bCs w:val="0"/>
          <w:kern w:val="0"/>
          <w:sz w:val="32"/>
          <w:szCs w:val="32"/>
          <w:lang w:val="en-US" w:eastAsia="zh-CN" w:bidi="ar-SA"/>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eastAsia="zh-CN"/>
        </w:rPr>
        <w:t>1</w:t>
      </w:r>
    </w:p>
    <w:p>
      <w:pPr>
        <w:widowControl/>
        <w:jc w:val="center"/>
        <w:rPr>
          <w:rFonts w:hint="default" w:ascii="Times New Roman" w:hAnsi="Times New Roman" w:cs="Times New Roman"/>
          <w:b/>
          <w:color w:val="000000"/>
          <w:kern w:val="0"/>
          <w:sz w:val="36"/>
          <w:szCs w:val="36"/>
          <w:lang w:eastAsia="zh-CN"/>
        </w:rPr>
      </w:pPr>
      <w:r>
        <w:rPr>
          <w:rFonts w:hint="default" w:ascii="Times New Roman" w:hAnsi="Times New Roman" w:cs="Times New Roman"/>
          <w:b/>
          <w:color w:val="000000"/>
          <w:kern w:val="0"/>
          <w:sz w:val="36"/>
          <w:szCs w:val="36"/>
          <w:lang w:eastAsia="zh-CN"/>
        </w:rPr>
        <w:t>202</w:t>
      </w:r>
      <w:r>
        <w:rPr>
          <w:rFonts w:hint="eastAsia" w:cs="Times New Roman"/>
          <w:b/>
          <w:color w:val="000000"/>
          <w:kern w:val="0"/>
          <w:sz w:val="36"/>
          <w:szCs w:val="36"/>
          <w:lang w:val="en-US" w:eastAsia="zh-CN"/>
        </w:rPr>
        <w:t>5</w:t>
      </w:r>
      <w:r>
        <w:rPr>
          <w:rFonts w:hint="default" w:ascii="Times New Roman" w:hAnsi="Times New Roman" w:cs="Times New Roman"/>
          <w:b/>
          <w:color w:val="000000"/>
          <w:kern w:val="0"/>
          <w:sz w:val="36"/>
          <w:szCs w:val="36"/>
          <w:lang w:eastAsia="zh-CN"/>
        </w:rPr>
        <w:t>年上虞区农作物收储中心建设申报表</w:t>
      </w:r>
    </w:p>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388"/>
        <w:gridCol w:w="180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中心名称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中心</w:t>
            </w:r>
            <w:r>
              <w:rPr>
                <w:rFonts w:hint="default" w:ascii="Times New Roman" w:hAnsi="Times New Roman" w:eastAsia="仿宋_GB2312" w:cs="Times New Roman"/>
                <w:sz w:val="24"/>
                <w:lang w:eastAsia="zh-CN"/>
              </w:rPr>
              <w:t>类别（省级</w:t>
            </w:r>
            <w:r>
              <w:rPr>
                <w:rFonts w:hint="default" w:ascii="Times New Roman" w:hAnsi="Times New Roman" w:eastAsia="仿宋_GB2312" w:cs="Times New Roman"/>
                <w:sz w:val="24"/>
                <w:lang w:val="en-US" w:eastAsia="zh-CN"/>
              </w:rPr>
              <w:t>/区域性</w:t>
            </w:r>
            <w:r>
              <w:rPr>
                <w:rFonts w:hint="default" w:ascii="Times New Roman" w:hAnsi="Times New Roman" w:eastAsia="仿宋_GB2312" w:cs="Times New Roman"/>
                <w:sz w:val="24"/>
                <w:lang w:eastAsia="zh-CN"/>
              </w:rPr>
              <w:t>）</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申报单位</w:t>
            </w:r>
          </w:p>
        </w:tc>
        <w:tc>
          <w:tcPr>
            <w:tcW w:w="805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建设内容</w:t>
            </w:r>
          </w:p>
        </w:tc>
        <w:tc>
          <w:tcPr>
            <w:tcW w:w="805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（详细说明建设内容、规模和投资预算，相关资料可另附）</w:t>
            </w: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spacing w:line="0" w:lineRule="atLeast"/>
              <w:ind w:firstLine="3600" w:firstLineChars="1500"/>
              <w:rPr>
                <w:rFonts w:hint="default" w:ascii="Times New Roman" w:hAnsi="Times New Roman" w:eastAsia="仿宋_GB2312" w:cs="Times New Roman"/>
                <w:sz w:val="24"/>
              </w:rPr>
            </w:pPr>
            <w:r>
              <w:rPr>
                <w:rFonts w:hint="default" w:ascii="Times New Roman" w:hAnsi="Times New Roman" w:eastAsia="仿宋_GB2312" w:cs="Times New Roman"/>
                <w:sz w:val="24"/>
              </w:rPr>
              <w:t>（单位盖章）</w:t>
            </w:r>
          </w:p>
          <w:p>
            <w:pPr>
              <w:spacing w:line="0" w:lineRule="atLeast"/>
              <w:ind w:firstLine="3000" w:firstLineChars="1250"/>
              <w:rPr>
                <w:rFonts w:hint="default" w:ascii="Times New Roman" w:hAnsi="Times New Roman" w:eastAsia="仿宋_GB2312" w:cs="Times New Roman"/>
                <w:sz w:val="24"/>
              </w:rPr>
            </w:pPr>
            <w:r>
              <w:rPr>
                <w:rFonts w:hint="default" w:ascii="Times New Roman" w:hAnsi="Times New Roman" w:eastAsia="仿宋_GB2312" w:cs="Times New Roman"/>
                <w:sz w:val="24"/>
              </w:rPr>
              <w:t>申报时间：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乡镇街道</w:t>
            </w:r>
            <w:r>
              <w:rPr>
                <w:rFonts w:hint="default" w:ascii="Times New Roman" w:hAnsi="Times New Roman" w:eastAsia="仿宋_GB2312" w:cs="Times New Roman"/>
                <w:sz w:val="24"/>
                <w:lang w:eastAsia="zh-CN"/>
              </w:rPr>
              <w:t>、杭州湾综管办审核</w:t>
            </w:r>
            <w:r>
              <w:rPr>
                <w:rFonts w:hint="default" w:ascii="Times New Roman" w:hAnsi="Times New Roman" w:eastAsia="仿宋_GB2312" w:cs="Times New Roman"/>
                <w:sz w:val="24"/>
              </w:rPr>
              <w:t>意见</w:t>
            </w:r>
          </w:p>
        </w:tc>
        <w:tc>
          <w:tcPr>
            <w:tcW w:w="805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p>
          <w:p>
            <w:pPr>
              <w:spacing w:line="0" w:lineRule="atLeast"/>
              <w:ind w:left="705"/>
              <w:rPr>
                <w:rFonts w:hint="default" w:ascii="Times New Roman" w:hAnsi="Times New Roman" w:eastAsia="仿宋_GB2312" w:cs="Times New Roman"/>
                <w:sz w:val="24"/>
              </w:rPr>
            </w:pPr>
          </w:p>
          <w:p>
            <w:pPr>
              <w:spacing w:line="0" w:lineRule="atLeast"/>
              <w:ind w:left="705"/>
              <w:rPr>
                <w:rFonts w:hint="default" w:ascii="Times New Roman" w:hAnsi="Times New Roman" w:eastAsia="仿宋_GB2312" w:cs="Times New Roman"/>
                <w:sz w:val="24"/>
              </w:rPr>
            </w:pPr>
          </w:p>
          <w:p>
            <w:pPr>
              <w:spacing w:line="0" w:lineRule="atLeast"/>
              <w:ind w:left="705"/>
              <w:rPr>
                <w:rFonts w:hint="default" w:ascii="Times New Roman" w:hAnsi="Times New Roman" w:eastAsia="仿宋_GB2312" w:cs="Times New Roman"/>
                <w:sz w:val="24"/>
              </w:rPr>
            </w:pPr>
          </w:p>
          <w:p>
            <w:pPr>
              <w:spacing w:line="0" w:lineRule="atLeast"/>
              <w:ind w:left="705"/>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spacing w:line="0" w:lineRule="atLeast"/>
              <w:ind w:firstLine="480" w:firstLineChars="20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489"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w:t>
            </w:r>
            <w:r>
              <w:rPr>
                <w:rFonts w:hint="default" w:ascii="Times New Roman" w:hAnsi="Times New Roman" w:eastAsia="仿宋_GB2312" w:cs="Times New Roman"/>
                <w:sz w:val="24"/>
                <w:lang w:eastAsia="zh-CN"/>
              </w:rPr>
              <w:t>农业农村局评审</w:t>
            </w:r>
            <w:r>
              <w:rPr>
                <w:rFonts w:hint="default" w:ascii="Times New Roman" w:hAnsi="Times New Roman" w:eastAsia="仿宋_GB2312" w:cs="Times New Roman"/>
                <w:sz w:val="24"/>
              </w:rPr>
              <w:t>意见</w:t>
            </w:r>
          </w:p>
        </w:tc>
        <w:tc>
          <w:tcPr>
            <w:tcW w:w="8050" w:type="dxa"/>
            <w:gridSpan w:val="3"/>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r>
    </w:tbl>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eastAsia="zh-CN"/>
        </w:rPr>
        <w:t>2</w:t>
      </w:r>
    </w:p>
    <w:p>
      <w:pPr>
        <w:widowControl/>
        <w:jc w:val="center"/>
        <w:rPr>
          <w:rFonts w:hint="default" w:ascii="Times New Roman" w:hAnsi="Times New Roman" w:cs="Times New Roman"/>
          <w:lang w:val="en-US" w:eastAsia="zh-CN"/>
        </w:rPr>
      </w:pPr>
      <w:r>
        <w:rPr>
          <w:rFonts w:hint="default" w:ascii="Times New Roman" w:hAnsi="Times New Roman" w:cs="Times New Roman"/>
          <w:b/>
          <w:color w:val="000000"/>
          <w:kern w:val="0"/>
          <w:sz w:val="36"/>
          <w:szCs w:val="36"/>
          <w:lang w:eastAsia="zh-CN"/>
        </w:rPr>
        <w:t>202</w:t>
      </w:r>
      <w:r>
        <w:rPr>
          <w:rFonts w:hint="eastAsia" w:cs="Times New Roman"/>
          <w:b/>
          <w:color w:val="000000"/>
          <w:kern w:val="0"/>
          <w:sz w:val="36"/>
          <w:szCs w:val="36"/>
          <w:lang w:val="en-US" w:eastAsia="zh-CN"/>
        </w:rPr>
        <w:t>5</w:t>
      </w:r>
      <w:r>
        <w:rPr>
          <w:rFonts w:hint="default" w:ascii="Times New Roman" w:hAnsi="Times New Roman" w:cs="Times New Roman"/>
          <w:b/>
          <w:color w:val="000000"/>
          <w:kern w:val="0"/>
          <w:sz w:val="36"/>
          <w:szCs w:val="36"/>
          <w:lang w:eastAsia="zh-CN"/>
        </w:rPr>
        <w:t>年上虞区</w:t>
      </w:r>
      <w:r>
        <w:rPr>
          <w:rFonts w:hint="default" w:ascii="Times New Roman" w:hAnsi="Times New Roman" w:cs="Times New Roman"/>
          <w:b/>
          <w:color w:val="000000"/>
          <w:kern w:val="0"/>
          <w:sz w:val="36"/>
          <w:szCs w:val="36"/>
          <w:lang w:val="en-US" w:eastAsia="zh-CN"/>
        </w:rPr>
        <w:t>农作物秸秆收储中心建设验收表</w:t>
      </w:r>
    </w:p>
    <w:tbl>
      <w:tblPr>
        <w:tblStyle w:val="10"/>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3240"/>
        <w:gridCol w:w="1730"/>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中心名称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类别（省级</w:t>
            </w:r>
            <w:r>
              <w:rPr>
                <w:rFonts w:hint="default" w:ascii="Times New Roman" w:hAnsi="Times New Roman" w:eastAsia="仿宋_GB2312" w:cs="Times New Roman"/>
                <w:sz w:val="24"/>
                <w:lang w:val="en-US" w:eastAsia="zh-CN"/>
              </w:rPr>
              <w:t>/区域性</w:t>
            </w:r>
            <w:r>
              <w:rPr>
                <w:rFonts w:hint="default" w:ascii="Times New Roman" w:hAnsi="Times New Roman" w:eastAsia="仿宋_GB2312" w:cs="Times New Roman"/>
                <w:sz w:val="24"/>
                <w:lang w:eastAsia="zh-CN"/>
              </w:rPr>
              <w:t>）</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申报单位</w:t>
            </w:r>
          </w:p>
        </w:tc>
        <w:tc>
          <w:tcPr>
            <w:tcW w:w="769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9"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建设</w:t>
            </w:r>
            <w:r>
              <w:rPr>
                <w:rFonts w:hint="default" w:ascii="Times New Roman" w:hAnsi="Times New Roman" w:eastAsia="仿宋_GB2312" w:cs="Times New Roman"/>
                <w:sz w:val="24"/>
                <w:lang w:eastAsia="zh-CN"/>
              </w:rPr>
              <w:t>验收情况</w:t>
            </w:r>
          </w:p>
        </w:tc>
        <w:tc>
          <w:tcPr>
            <w:tcW w:w="7699" w:type="dxa"/>
            <w:gridSpan w:val="3"/>
            <w:tcBorders>
              <w:top w:val="single" w:color="auto" w:sz="4" w:space="0"/>
              <w:left w:val="single" w:color="auto" w:sz="4" w:space="0"/>
              <w:bottom w:val="single" w:color="auto" w:sz="4" w:space="0"/>
              <w:right w:val="single" w:color="auto" w:sz="4" w:space="0"/>
            </w:tcBorders>
            <w:noWrap w:val="0"/>
            <w:vAlign w:val="top"/>
          </w:tcPr>
          <w:p>
            <w:pPr>
              <w:pStyle w:val="2"/>
              <w:rPr>
                <w:rFonts w:hint="default"/>
              </w:rPr>
            </w:pPr>
          </w:p>
          <w:p>
            <w:pPr>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（详细说明建设内容、规模和</w:t>
            </w:r>
            <w:r>
              <w:rPr>
                <w:rFonts w:hint="default" w:ascii="Times New Roman" w:hAnsi="Times New Roman" w:eastAsia="仿宋_GB2312" w:cs="Times New Roman"/>
                <w:sz w:val="24"/>
                <w:lang w:eastAsia="zh-CN"/>
              </w:rPr>
              <w:t>资金投入，附审计报告</w:t>
            </w:r>
            <w:r>
              <w:rPr>
                <w:rFonts w:hint="default" w:ascii="Times New Roman" w:hAnsi="Times New Roman" w:eastAsia="仿宋_GB2312" w:cs="Times New Roman"/>
                <w:sz w:val="24"/>
              </w:rPr>
              <w:t>）</w:t>
            </w:r>
          </w:p>
          <w:p>
            <w:pPr>
              <w:spacing w:line="0" w:lineRule="atLeast"/>
              <w:jc w:val="left"/>
              <w:rPr>
                <w:rFonts w:hint="default" w:ascii="Times New Roman" w:hAnsi="Times New Roman" w:eastAsia="仿宋_GB2312" w:cs="Times New Roman"/>
                <w:sz w:val="24"/>
              </w:rPr>
            </w:pPr>
            <w:r>
              <w:rPr>
                <w:rFonts w:hint="default" w:ascii="Times New Roman" w:hAnsi="Times New Roman" w:eastAsia="仿宋_GB2312" w:cs="Times New Roman"/>
                <w:b w:val="0"/>
                <w:bCs w:val="0"/>
                <w:color w:val="auto"/>
                <w:kern w:val="0"/>
                <w:sz w:val="24"/>
                <w:szCs w:val="24"/>
                <w:shd w:val="clear" w:color="auto" w:fill="auto"/>
                <w:lang w:eastAsia="zh-CN"/>
              </w:rPr>
              <w:t>（</w:t>
            </w:r>
            <w:r>
              <w:rPr>
                <w:rFonts w:hint="default" w:ascii="Times New Roman" w:hAnsi="Times New Roman" w:eastAsia="仿宋_GB2312" w:cs="Times New Roman"/>
                <w:b/>
                <w:bCs/>
                <w:color w:val="auto"/>
                <w:kern w:val="0"/>
                <w:sz w:val="24"/>
                <w:szCs w:val="24"/>
                <w:shd w:val="clear" w:color="auto" w:fill="auto"/>
                <w:lang w:eastAsia="zh-CN"/>
              </w:rPr>
              <w:t>省级建设要求：</w:t>
            </w:r>
            <w:r>
              <w:rPr>
                <w:rFonts w:hint="default" w:ascii="Times New Roman" w:hAnsi="Times New Roman" w:eastAsia="仿宋_GB2312" w:cs="Times New Roman"/>
                <w:color w:val="auto"/>
                <w:kern w:val="0"/>
                <w:sz w:val="24"/>
                <w:szCs w:val="24"/>
                <w:shd w:val="clear" w:color="auto" w:fill="auto"/>
                <w:lang w:val="en-US" w:eastAsia="zh-CN"/>
              </w:rPr>
              <w:t>1、</w:t>
            </w:r>
            <w:r>
              <w:rPr>
                <w:rFonts w:hint="default" w:ascii="Times New Roman" w:hAnsi="Times New Roman" w:eastAsia="仿宋_GB2312" w:cs="Times New Roman"/>
                <w:color w:val="auto"/>
                <w:kern w:val="0"/>
                <w:sz w:val="24"/>
                <w:szCs w:val="24"/>
                <w:shd w:val="clear" w:color="auto" w:fill="auto"/>
              </w:rPr>
              <w:t>场所规模</w:t>
            </w:r>
            <w:r>
              <w:rPr>
                <w:rFonts w:hint="default" w:ascii="Times New Roman" w:hAnsi="Times New Roman" w:eastAsia="仿宋_GB2312" w:cs="Times New Roman"/>
                <w:color w:val="auto"/>
                <w:kern w:val="0"/>
                <w:sz w:val="24"/>
                <w:szCs w:val="24"/>
                <w:shd w:val="clear" w:color="auto" w:fill="auto"/>
                <w:lang w:eastAsia="zh-CN"/>
              </w:rPr>
              <w:t>：</w:t>
            </w:r>
            <w:r>
              <w:rPr>
                <w:rFonts w:hint="default" w:ascii="Times New Roman" w:hAnsi="Times New Roman" w:eastAsia="仿宋_GB2312" w:cs="Times New Roman"/>
                <w:color w:val="auto"/>
                <w:kern w:val="0"/>
                <w:sz w:val="24"/>
                <w:szCs w:val="24"/>
                <w:shd w:val="clear" w:color="auto" w:fill="auto"/>
              </w:rPr>
              <w:t>面积≥</w:t>
            </w:r>
            <w:r>
              <w:rPr>
                <w:rFonts w:hint="default" w:ascii="Times New Roman" w:hAnsi="Times New Roman" w:eastAsia="仿宋_GB2312" w:cs="Times New Roman"/>
                <w:color w:val="auto"/>
                <w:kern w:val="0"/>
                <w:sz w:val="24"/>
                <w:szCs w:val="24"/>
                <w:shd w:val="clear" w:color="auto" w:fill="auto"/>
                <w:lang w:val="en-US" w:eastAsia="zh-CN"/>
              </w:rPr>
              <w:t>5</w:t>
            </w:r>
            <w:r>
              <w:rPr>
                <w:rFonts w:hint="default" w:ascii="Times New Roman" w:hAnsi="Times New Roman" w:eastAsia="仿宋_GB2312" w:cs="Times New Roman"/>
                <w:color w:val="auto"/>
                <w:kern w:val="0"/>
                <w:sz w:val="24"/>
                <w:szCs w:val="24"/>
                <w:shd w:val="clear" w:color="auto" w:fill="auto"/>
              </w:rPr>
              <w:t>00m</w:t>
            </w:r>
            <w:r>
              <w:rPr>
                <w:rFonts w:hint="default" w:ascii="Times New Roman" w:hAnsi="Times New Roman" w:eastAsia="仿宋_GB2312" w:cs="Times New Roman"/>
                <w:color w:val="auto"/>
                <w:kern w:val="0"/>
                <w:sz w:val="24"/>
                <w:szCs w:val="24"/>
                <w:shd w:val="clear" w:color="auto" w:fill="auto"/>
                <w:vertAlign w:val="superscript"/>
              </w:rPr>
              <w:t>2</w:t>
            </w:r>
            <w:r>
              <w:rPr>
                <w:rFonts w:hint="default" w:ascii="Times New Roman" w:hAnsi="Times New Roman" w:eastAsia="仿宋_GB2312" w:cs="Times New Roman"/>
                <w:color w:val="auto"/>
                <w:kern w:val="0"/>
                <w:sz w:val="24"/>
                <w:szCs w:val="24"/>
                <w:shd w:val="clear" w:color="auto" w:fill="auto"/>
                <w:vertAlign w:val="baseline"/>
                <w:lang w:eastAsia="zh-CN"/>
              </w:rPr>
              <w:t>；</w:t>
            </w:r>
            <w:r>
              <w:rPr>
                <w:rFonts w:hint="default" w:ascii="Times New Roman" w:hAnsi="Times New Roman" w:eastAsia="仿宋_GB2312" w:cs="Times New Roman"/>
                <w:color w:val="auto"/>
                <w:kern w:val="0"/>
                <w:sz w:val="24"/>
                <w:szCs w:val="24"/>
                <w:shd w:val="clear" w:color="auto" w:fill="auto"/>
                <w:lang w:val="en-US" w:eastAsia="zh-CN"/>
              </w:rPr>
              <w:t>2、场所设置：场所安全</w:t>
            </w:r>
            <w:r>
              <w:rPr>
                <w:rFonts w:hint="default" w:ascii="Times New Roman" w:hAnsi="Times New Roman" w:eastAsia="仿宋_GB2312" w:cs="Times New Roman"/>
                <w:color w:val="auto"/>
                <w:kern w:val="0"/>
                <w:sz w:val="24"/>
                <w:szCs w:val="24"/>
                <w:shd w:val="clear" w:color="auto" w:fill="auto"/>
                <w:lang w:eastAsia="zh-CN"/>
              </w:rPr>
              <w:t>、稳固</w:t>
            </w:r>
            <w:r>
              <w:rPr>
                <w:rFonts w:hint="default" w:ascii="Times New Roman" w:hAnsi="Times New Roman" w:eastAsia="仿宋_GB2312" w:cs="Times New Roman"/>
                <w:color w:val="auto"/>
                <w:kern w:val="0"/>
                <w:sz w:val="24"/>
                <w:szCs w:val="24"/>
                <w:shd w:val="clear" w:color="auto" w:fill="auto"/>
                <w:lang w:val="en-US" w:eastAsia="zh-CN"/>
              </w:rPr>
              <w:t>和实用，各分区相对独立并设置标识标牌。场所张贴防火警示标志，配备必要的消防设备设施。安装监控设备，监控范围无死角。3、</w:t>
            </w:r>
            <w:r>
              <w:rPr>
                <w:rFonts w:hint="default" w:ascii="Times New Roman" w:hAnsi="Times New Roman" w:eastAsia="仿宋_GB2312" w:cs="Times New Roman"/>
                <w:color w:val="auto"/>
                <w:kern w:val="0"/>
                <w:sz w:val="24"/>
                <w:szCs w:val="24"/>
                <w:shd w:val="clear" w:color="auto" w:fill="auto"/>
              </w:rPr>
              <w:t>设施设备</w:t>
            </w:r>
            <w:r>
              <w:rPr>
                <w:rFonts w:hint="default" w:ascii="Times New Roman" w:hAnsi="Times New Roman" w:eastAsia="仿宋_GB2312" w:cs="Times New Roman"/>
                <w:color w:val="auto"/>
                <w:kern w:val="0"/>
                <w:sz w:val="24"/>
                <w:szCs w:val="24"/>
                <w:shd w:val="clear" w:color="auto" w:fill="auto"/>
                <w:lang w:eastAsia="zh-CN"/>
              </w:rPr>
              <w:t>：</w:t>
            </w:r>
            <w:r>
              <w:rPr>
                <w:rFonts w:hint="default" w:ascii="Times New Roman" w:hAnsi="Times New Roman" w:eastAsia="仿宋_GB2312" w:cs="Times New Roman"/>
                <w:color w:val="auto"/>
                <w:kern w:val="0"/>
                <w:sz w:val="24"/>
                <w:szCs w:val="24"/>
                <w:shd w:val="clear" w:color="auto" w:fill="auto"/>
              </w:rPr>
              <w:t>合理配置满足</w:t>
            </w:r>
            <w:r>
              <w:rPr>
                <w:rFonts w:hint="default" w:ascii="Times New Roman" w:hAnsi="Times New Roman" w:eastAsia="仿宋_GB2312" w:cs="Times New Roman"/>
                <w:color w:val="auto"/>
                <w:kern w:val="0"/>
                <w:sz w:val="24"/>
                <w:szCs w:val="24"/>
                <w:shd w:val="clear" w:color="auto" w:fill="auto"/>
                <w:lang w:val="en-US" w:eastAsia="zh-CN"/>
              </w:rPr>
              <w:t>秸秆收储</w:t>
            </w:r>
            <w:r>
              <w:rPr>
                <w:rFonts w:hint="default" w:ascii="Times New Roman" w:hAnsi="Times New Roman" w:eastAsia="仿宋_GB2312" w:cs="Times New Roman"/>
                <w:color w:val="auto"/>
                <w:kern w:val="0"/>
                <w:sz w:val="24"/>
                <w:szCs w:val="24"/>
                <w:shd w:val="clear" w:color="auto" w:fill="auto"/>
              </w:rPr>
              <w:t>服务的农机装备，</w:t>
            </w:r>
            <w:r>
              <w:rPr>
                <w:rFonts w:hint="default" w:ascii="Times New Roman" w:hAnsi="Times New Roman" w:eastAsia="仿宋_GB2312" w:cs="Times New Roman"/>
                <w:color w:val="auto"/>
                <w:kern w:val="0"/>
                <w:sz w:val="24"/>
                <w:szCs w:val="24"/>
                <w:shd w:val="clear" w:color="auto" w:fill="auto"/>
                <w:lang w:val="en-US" w:eastAsia="zh-CN"/>
              </w:rPr>
              <w:t>原则上</w:t>
            </w:r>
            <w:r>
              <w:rPr>
                <w:rFonts w:hint="default" w:ascii="Times New Roman" w:hAnsi="Times New Roman" w:eastAsia="仿宋_GB2312" w:cs="Times New Roman"/>
                <w:color w:val="auto"/>
                <w:kern w:val="0"/>
                <w:sz w:val="24"/>
                <w:szCs w:val="24"/>
                <w:shd w:val="clear" w:color="auto" w:fill="auto"/>
              </w:rPr>
              <w:t>5台（套）</w:t>
            </w:r>
            <w:r>
              <w:rPr>
                <w:rFonts w:hint="default" w:ascii="Times New Roman" w:hAnsi="Times New Roman" w:eastAsia="仿宋_GB2312" w:cs="Times New Roman"/>
                <w:color w:val="auto"/>
                <w:kern w:val="0"/>
                <w:sz w:val="24"/>
                <w:szCs w:val="24"/>
                <w:shd w:val="clear" w:color="auto" w:fill="auto"/>
                <w:lang w:val="en-US" w:eastAsia="zh-CN"/>
              </w:rPr>
              <w:t>（含）以上。4、</w:t>
            </w:r>
            <w:r>
              <w:rPr>
                <w:rFonts w:hint="default" w:ascii="Times New Roman" w:hAnsi="Times New Roman" w:eastAsia="仿宋_GB2312" w:cs="Times New Roman"/>
                <w:color w:val="auto"/>
                <w:kern w:val="0"/>
                <w:sz w:val="24"/>
                <w:szCs w:val="24"/>
                <w:shd w:val="clear" w:color="auto" w:fill="auto"/>
              </w:rPr>
              <w:t>服务能力</w:t>
            </w:r>
            <w:r>
              <w:rPr>
                <w:rFonts w:hint="default" w:ascii="Times New Roman" w:hAnsi="Times New Roman" w:eastAsia="仿宋_GB2312" w:cs="Times New Roman"/>
                <w:color w:val="auto"/>
                <w:kern w:val="0"/>
                <w:sz w:val="24"/>
                <w:szCs w:val="24"/>
                <w:shd w:val="clear" w:color="auto" w:fill="auto"/>
                <w:lang w:eastAsia="zh-CN"/>
              </w:rPr>
              <w:t>：服务面积覆盖</w:t>
            </w:r>
            <w:r>
              <w:rPr>
                <w:rFonts w:hint="default" w:ascii="Times New Roman" w:hAnsi="Times New Roman" w:eastAsia="仿宋_GB2312" w:cs="Times New Roman"/>
                <w:color w:val="auto"/>
                <w:kern w:val="0"/>
                <w:sz w:val="24"/>
                <w:szCs w:val="24"/>
                <w:shd w:val="clear" w:color="auto" w:fill="auto"/>
                <w:lang w:val="en-US"/>
              </w:rPr>
              <w:t>2</w:t>
            </w:r>
            <w:r>
              <w:rPr>
                <w:rFonts w:hint="default" w:ascii="Times New Roman" w:hAnsi="Times New Roman" w:eastAsia="仿宋_GB2312" w:cs="Times New Roman"/>
                <w:color w:val="auto"/>
                <w:kern w:val="0"/>
                <w:sz w:val="24"/>
                <w:szCs w:val="24"/>
                <w:shd w:val="clear" w:color="auto" w:fill="auto"/>
                <w:lang w:eastAsia="zh-CN"/>
              </w:rPr>
              <w:t>万亩以上，丘陵山区、海岛地区和行政区划面积小于500平方公里的地区服务面积覆盖</w:t>
            </w:r>
            <w:r>
              <w:rPr>
                <w:rFonts w:hint="default" w:ascii="Times New Roman" w:hAnsi="Times New Roman" w:eastAsia="仿宋_GB2312" w:cs="Times New Roman"/>
                <w:color w:val="auto"/>
                <w:kern w:val="0"/>
                <w:sz w:val="24"/>
                <w:szCs w:val="24"/>
                <w:shd w:val="clear" w:color="auto" w:fill="auto"/>
                <w:lang w:val="en-US"/>
              </w:rPr>
              <w:t>1</w:t>
            </w:r>
            <w:r>
              <w:rPr>
                <w:rFonts w:hint="default" w:ascii="Times New Roman" w:hAnsi="Times New Roman" w:eastAsia="仿宋_GB2312" w:cs="Times New Roman"/>
                <w:color w:val="auto"/>
                <w:kern w:val="0"/>
                <w:sz w:val="24"/>
                <w:szCs w:val="24"/>
                <w:shd w:val="clear" w:color="auto" w:fill="auto"/>
                <w:lang w:eastAsia="zh-CN"/>
              </w:rPr>
              <w:t>万亩以上。</w:t>
            </w:r>
            <w:r>
              <w:rPr>
                <w:rFonts w:hint="default" w:ascii="Times New Roman" w:hAnsi="Times New Roman" w:eastAsia="仿宋_GB2312" w:cs="Times New Roman"/>
                <w:color w:val="auto"/>
                <w:kern w:val="0"/>
                <w:sz w:val="24"/>
                <w:szCs w:val="24"/>
                <w:shd w:val="clear" w:color="auto" w:fill="auto"/>
                <w:lang w:val="en-US" w:eastAsia="zh-CN"/>
              </w:rPr>
              <w:t>5</w:t>
            </w:r>
            <w:r>
              <w:rPr>
                <w:rFonts w:hint="default" w:ascii="Times New Roman" w:hAnsi="Times New Roman" w:eastAsia="仿宋_GB2312" w:cs="Times New Roman"/>
                <w:color w:val="auto"/>
                <w:kern w:val="0"/>
                <w:sz w:val="24"/>
                <w:szCs w:val="24"/>
                <w:shd w:val="clear" w:color="auto" w:fill="auto"/>
              </w:rPr>
              <w:t>、生产管理</w:t>
            </w:r>
            <w:r>
              <w:rPr>
                <w:rFonts w:hint="default" w:ascii="Times New Roman" w:hAnsi="Times New Roman" w:eastAsia="仿宋_GB2312" w:cs="Times New Roman"/>
                <w:color w:val="auto"/>
                <w:kern w:val="0"/>
                <w:sz w:val="24"/>
                <w:szCs w:val="24"/>
                <w:shd w:val="clear" w:color="auto" w:fill="auto"/>
                <w:lang w:val="en-US" w:eastAsia="zh-CN"/>
              </w:rPr>
              <w:t>建立秸秆台账</w:t>
            </w:r>
            <w:r>
              <w:rPr>
                <w:rFonts w:hint="default" w:ascii="Times New Roman" w:hAnsi="Times New Roman" w:eastAsia="仿宋_GB2312" w:cs="Times New Roman"/>
                <w:color w:val="auto"/>
                <w:kern w:val="0"/>
                <w:sz w:val="24"/>
                <w:szCs w:val="24"/>
                <w:shd w:val="clear" w:color="auto" w:fill="auto"/>
                <w:lang w:eastAsia="zh-CN"/>
              </w:rPr>
              <w:t>、质量、安全等</w:t>
            </w:r>
            <w:r>
              <w:rPr>
                <w:rFonts w:hint="default" w:ascii="Times New Roman" w:hAnsi="Times New Roman" w:eastAsia="仿宋_GB2312" w:cs="Times New Roman"/>
                <w:color w:val="auto"/>
                <w:kern w:val="0"/>
                <w:sz w:val="24"/>
                <w:szCs w:val="24"/>
                <w:shd w:val="clear" w:color="auto" w:fill="auto"/>
                <w:lang w:val="en-US" w:eastAsia="zh-CN"/>
              </w:rPr>
              <w:t>管理制度，落实安全生产责任制度。</w:t>
            </w:r>
            <w:r>
              <w:rPr>
                <w:rFonts w:hint="default" w:ascii="Times New Roman" w:hAnsi="Times New Roman" w:eastAsia="仿宋_GB2312" w:cs="Times New Roman"/>
                <w:color w:val="auto"/>
                <w:kern w:val="0"/>
                <w:sz w:val="24"/>
                <w:szCs w:val="24"/>
                <w:shd w:val="clear" w:color="auto" w:fill="auto"/>
              </w:rPr>
              <w:t>无违法经营、无安全事故</w:t>
            </w:r>
            <w:r>
              <w:rPr>
                <w:rFonts w:hint="default" w:ascii="Times New Roman" w:hAnsi="Times New Roman" w:eastAsia="仿宋_GB2312" w:cs="Times New Roman"/>
                <w:color w:val="auto"/>
                <w:kern w:val="0"/>
                <w:sz w:val="24"/>
                <w:szCs w:val="24"/>
                <w:shd w:val="clear" w:color="auto" w:fill="auto"/>
                <w:lang w:eastAsia="zh-CN"/>
              </w:rPr>
              <w:t>。</w:t>
            </w:r>
            <w:r>
              <w:rPr>
                <w:rFonts w:hint="default" w:ascii="Times New Roman" w:hAnsi="Times New Roman" w:eastAsia="仿宋_GB2312" w:cs="Times New Roman"/>
                <w:b w:val="0"/>
                <w:bCs w:val="0"/>
                <w:color w:val="auto"/>
                <w:kern w:val="0"/>
                <w:sz w:val="24"/>
                <w:szCs w:val="24"/>
                <w:shd w:val="clear" w:color="auto" w:fill="auto"/>
                <w:lang w:eastAsia="zh-CN"/>
              </w:rPr>
              <w:t>）</w:t>
            </w:r>
          </w:p>
          <w:p>
            <w:pPr>
              <w:spacing w:line="0" w:lineRule="atLeast"/>
              <w:jc w:val="center"/>
              <w:rPr>
                <w:rFonts w:hint="default" w:ascii="Times New Roman" w:hAnsi="Times New Roman" w:eastAsia="仿宋_GB2312" w:cs="Times New Roman"/>
                <w:sz w:val="24"/>
              </w:rPr>
            </w:pPr>
          </w:p>
          <w:p>
            <w:pPr>
              <w:spacing w:line="0" w:lineRule="atLeast"/>
              <w:jc w:val="both"/>
              <w:rPr>
                <w:rFonts w:hint="default" w:ascii="Times New Roman" w:hAnsi="Times New Roman" w:eastAsia="仿宋_GB2312" w:cs="Times New Roman"/>
                <w:sz w:val="24"/>
              </w:rPr>
            </w:pPr>
          </w:p>
          <w:p>
            <w:pPr>
              <w:spacing w:line="0" w:lineRule="atLeast"/>
              <w:jc w:val="center"/>
              <w:rPr>
                <w:rFonts w:hint="default" w:ascii="Times New Roman" w:hAnsi="Times New Roman" w:eastAsia="仿宋_GB2312" w:cs="Times New Roman"/>
                <w:sz w:val="24"/>
              </w:rPr>
            </w:pPr>
          </w:p>
          <w:p>
            <w:pPr>
              <w:spacing w:line="0" w:lineRule="atLeast"/>
              <w:ind w:firstLine="3600" w:firstLineChars="15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（单位盖章）</w:t>
            </w:r>
          </w:p>
          <w:p>
            <w:pPr>
              <w:spacing w:line="0" w:lineRule="atLeast"/>
              <w:ind w:firstLine="3000" w:firstLineChars="12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乡镇街道</w:t>
            </w:r>
            <w:r>
              <w:rPr>
                <w:rFonts w:hint="default" w:ascii="Times New Roman" w:hAnsi="Times New Roman" w:eastAsia="仿宋_GB2312" w:cs="Times New Roman"/>
                <w:sz w:val="24"/>
                <w:lang w:eastAsia="zh-CN"/>
              </w:rPr>
              <w:t>、杭州湾综管办验收结论</w:t>
            </w:r>
          </w:p>
        </w:tc>
        <w:tc>
          <w:tcPr>
            <w:tcW w:w="7699"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both"/>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p>
          <w:p>
            <w:pPr>
              <w:spacing w:line="0" w:lineRule="atLeas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（结论写明是否符合建设与认定要求）</w:t>
            </w:r>
          </w:p>
          <w:p>
            <w:pPr>
              <w:spacing w:line="0" w:lineRule="atLeast"/>
              <w:ind w:left="705"/>
              <w:jc w:val="center"/>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w:t>
            </w:r>
          </w:p>
          <w:p>
            <w:pPr>
              <w:spacing w:line="0" w:lineRule="atLeast"/>
              <w:ind w:firstLine="480" w:firstLineChars="20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42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w:t>
            </w:r>
            <w:r>
              <w:rPr>
                <w:rFonts w:hint="default" w:ascii="Times New Roman" w:hAnsi="Times New Roman" w:eastAsia="仿宋_GB2312" w:cs="Times New Roman"/>
                <w:sz w:val="24"/>
                <w:lang w:eastAsia="zh-CN"/>
              </w:rPr>
              <w:t>农业农村局审核</w:t>
            </w:r>
            <w:r>
              <w:rPr>
                <w:rFonts w:hint="default" w:ascii="Times New Roman" w:hAnsi="Times New Roman" w:eastAsia="仿宋_GB2312" w:cs="Times New Roman"/>
                <w:sz w:val="24"/>
              </w:rPr>
              <w:t>意见</w:t>
            </w:r>
          </w:p>
        </w:tc>
        <w:tc>
          <w:tcPr>
            <w:tcW w:w="7699" w:type="dxa"/>
            <w:gridSpan w:val="3"/>
            <w:tcBorders>
              <w:top w:val="single" w:color="auto" w:sz="4" w:space="0"/>
              <w:left w:val="single" w:color="auto" w:sz="4" w:space="0"/>
              <w:right w:val="single" w:color="auto" w:sz="4" w:space="0"/>
            </w:tcBorders>
            <w:noWrap w:val="0"/>
            <w:vAlign w:val="top"/>
          </w:tcPr>
          <w:p>
            <w:pPr>
              <w:jc w:val="center"/>
              <w:rPr>
                <w:rFonts w:hint="default" w:ascii="Times New Roman" w:hAnsi="Times New Roman" w:eastAsia="仿宋_GB2312" w:cs="Times New Roman"/>
                <w:sz w:val="24"/>
              </w:rPr>
            </w:pPr>
          </w:p>
          <w:p>
            <w:pPr>
              <w:pStyle w:val="8"/>
              <w:rPr>
                <w:rFonts w:hint="default" w:ascii="Times New Roman" w:hAnsi="Times New Roman" w:cs="Times New Roman"/>
              </w:rPr>
            </w:pPr>
          </w:p>
          <w:p>
            <w:pPr>
              <w:pStyle w:val="8"/>
              <w:ind w:left="0" w:leftChars="0" w:firstLine="0" w:firstLineChars="0"/>
              <w:rPr>
                <w:rFonts w:hint="default" w:ascii="Times New Roman" w:hAnsi="Times New Roman" w:cs="Times New Roman"/>
              </w:rPr>
            </w:pPr>
          </w:p>
        </w:tc>
      </w:tr>
    </w:tbl>
    <w:p>
      <w:pPr>
        <w:pStyle w:val="3"/>
        <w:shd w:val="clear" w:color="auto" w:fill="FFFFFF"/>
        <w:jc w:val="left"/>
        <w:rPr>
          <w:rFonts w:hint="eastAsia" w:ascii="黑体" w:hAnsi="黑体" w:eastAsia="黑体" w:cs="黑体"/>
          <w:color w:val="auto"/>
          <w:sz w:val="32"/>
          <w:szCs w:val="32"/>
        </w:rPr>
      </w:pPr>
    </w:p>
    <w:p>
      <w:pPr>
        <w:pStyle w:val="3"/>
        <w:shd w:val="clear" w:color="auto" w:fill="FFFFFF"/>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rPr>
          <w:rFonts w:hint="eastAsia"/>
          <w:lang w:val="en-US" w:eastAsia="zh-CN"/>
        </w:rPr>
      </w:pPr>
    </w:p>
    <w:p>
      <w:pPr>
        <w:pStyle w:val="3"/>
        <w:shd w:val="clear" w:color="auto" w:fill="FFFFFF"/>
        <w:jc w:val="center"/>
        <w:rPr>
          <w:rFonts w:hint="eastAsia" w:ascii="黑体" w:hAnsi="黑体" w:eastAsia="黑体" w:cs="黑体"/>
          <w:b w:val="0"/>
          <w:bCs/>
          <w:color w:val="auto"/>
          <w:sz w:val="36"/>
          <w:szCs w:val="36"/>
          <w:lang w:val="en-US" w:eastAsia="zh-CN" w:bidi="ar-SA"/>
        </w:rPr>
      </w:pPr>
      <w:r>
        <w:rPr>
          <w:rFonts w:hint="eastAsia" w:ascii="黑体" w:hAnsi="黑体" w:eastAsia="黑体" w:cs="黑体"/>
          <w:b w:val="0"/>
          <w:bCs/>
          <w:color w:val="auto"/>
          <w:sz w:val="36"/>
          <w:szCs w:val="36"/>
          <w:lang w:val="en-US" w:eastAsia="zh-CN" w:bidi="ar-SA"/>
        </w:rPr>
        <w:t>上虞区2025年秸秆打捆离田机械化作业确认单</w:t>
      </w:r>
    </w:p>
    <w:p>
      <w:pPr>
        <w:pStyle w:val="14"/>
        <w:shd w:val="clear" w:color="auto" w:fill="FFFFFF"/>
        <w:rPr>
          <w:rFonts w:ascii="Helvetica Neue" w:hAnsi="Helvetica Neue"/>
          <w:color w:val="404040"/>
        </w:rPr>
      </w:pPr>
      <w:r>
        <w:rPr>
          <w:rStyle w:val="13"/>
          <w:rFonts w:ascii="Helvetica Neue" w:hAnsi="Helvetica Neue"/>
          <w:color w:val="404040"/>
        </w:rPr>
        <w:t>用途</w:t>
      </w:r>
      <w:r>
        <w:rPr>
          <w:rFonts w:ascii="Helvetica Neue" w:hAnsi="Helvetica Neue"/>
          <w:color w:val="404040"/>
        </w:rPr>
        <w:t>：单次作业完成后，由农户或服务对象签字确认作业质量及面积。</w:t>
      </w:r>
    </w:p>
    <w:p>
      <w:pPr>
        <w:pStyle w:val="14"/>
        <w:shd w:val="clear" w:color="auto" w:fill="FFFFFF"/>
        <w:rPr>
          <w:rFonts w:ascii="Helvetica Neue" w:hAnsi="Helvetica Neue"/>
          <w:color w:val="404040"/>
        </w:rPr>
      </w:pPr>
      <w:r>
        <w:rPr>
          <w:rStyle w:val="13"/>
          <w:rFonts w:ascii="Helvetica Neue" w:hAnsi="Helvetica Neue"/>
          <w:color w:val="404040"/>
        </w:rPr>
        <w:t>作业信息</w:t>
      </w:r>
      <w:r>
        <w:rPr>
          <w:rFonts w:ascii="Helvetica Neue" w:hAnsi="Helvetica Neue"/>
          <w:color w:val="404040"/>
        </w:rPr>
        <w:t>：</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服务主体</w:t>
      </w:r>
      <w:r>
        <w:rPr>
          <w:rFonts w:ascii="Helvetica Neue" w:hAnsi="Helvetica Neue"/>
          <w:color w:val="404040"/>
        </w:rPr>
        <w:t>：____________________</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作业日期</w:t>
      </w:r>
      <w:r>
        <w:rPr>
          <w:rFonts w:ascii="Helvetica Neue" w:hAnsi="Helvetica Neue"/>
          <w:color w:val="404040"/>
        </w:rPr>
        <w:t>：____________________</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作业地块</w:t>
      </w:r>
      <w:r>
        <w:rPr>
          <w:rFonts w:ascii="Helvetica Neue" w:hAnsi="Helvetica Neue"/>
          <w:color w:val="404040"/>
        </w:rPr>
        <w:t>：____________________（乡镇/村/具体田块）</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作物类型</w:t>
      </w:r>
      <w:r>
        <w:rPr>
          <w:rFonts w:ascii="Helvetica Neue" w:hAnsi="Helvetica Neue"/>
          <w:color w:val="404040"/>
        </w:rPr>
        <w:t>：</w:t>
      </w:r>
      <w:r>
        <w:rPr>
          <w:rFonts w:ascii="Calibri" w:hAnsi="Calibri" w:eastAsia="Calibri" w:cs="Calibri"/>
          <w:color w:val="404040"/>
        </w:rPr>
        <w:t>□</w:t>
      </w:r>
      <w:r>
        <w:rPr>
          <w:rFonts w:ascii="Helvetica Neue" w:hAnsi="Helvetica Neue"/>
          <w:color w:val="404040"/>
        </w:rPr>
        <w:t xml:space="preserve">水稻 </w:t>
      </w:r>
      <w:r>
        <w:rPr>
          <w:rFonts w:ascii="Calibri" w:hAnsi="Calibri" w:eastAsia="Calibri" w:cs="Calibri"/>
          <w:color w:val="404040"/>
        </w:rPr>
        <w:t>□</w:t>
      </w:r>
      <w:r>
        <w:rPr>
          <w:rFonts w:ascii="Helvetica Neue" w:hAnsi="Helvetica Neue"/>
          <w:color w:val="404040"/>
        </w:rPr>
        <w:t xml:space="preserve">小麦 </w:t>
      </w:r>
      <w:r>
        <w:rPr>
          <w:rFonts w:ascii="Calibri" w:hAnsi="Calibri" w:eastAsia="Calibri" w:cs="Calibri"/>
          <w:color w:val="404040"/>
        </w:rPr>
        <w:t>□</w:t>
      </w:r>
      <w:r>
        <w:rPr>
          <w:rFonts w:ascii="Helvetica Neue" w:hAnsi="Helvetica Neue"/>
          <w:color w:val="404040"/>
        </w:rPr>
        <w:t xml:space="preserve">油菜 </w:t>
      </w:r>
      <w:r>
        <w:rPr>
          <w:rFonts w:ascii="Calibri" w:hAnsi="Calibri" w:eastAsia="Calibri" w:cs="Calibri"/>
          <w:color w:val="404040"/>
        </w:rPr>
        <w:t>□</w:t>
      </w:r>
      <w:r>
        <w:rPr>
          <w:rFonts w:ascii="Helvetica Neue" w:hAnsi="Helvetica Neue"/>
          <w:color w:val="404040"/>
        </w:rPr>
        <w:t>其他_______</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作业面积</w:t>
      </w:r>
      <w:r>
        <w:rPr>
          <w:rFonts w:ascii="Helvetica Neue" w:hAnsi="Helvetica Neue"/>
          <w:color w:val="404040"/>
        </w:rPr>
        <w:t>：_______亩（以GPS测绘或乡镇核定为准）</w:t>
      </w:r>
    </w:p>
    <w:p>
      <w:pPr>
        <w:pStyle w:val="14"/>
        <w:numPr>
          <w:ilvl w:val="0"/>
          <w:numId w:val="1"/>
        </w:numPr>
        <w:shd w:val="clear" w:color="auto" w:fill="FFFFFF"/>
        <w:spacing w:before="0" w:beforeAutospacing="0"/>
        <w:rPr>
          <w:rFonts w:ascii="Helvetica Neue" w:hAnsi="Helvetica Neue"/>
          <w:color w:val="404040"/>
        </w:rPr>
      </w:pPr>
      <w:r>
        <w:rPr>
          <w:rStyle w:val="13"/>
          <w:rFonts w:ascii="Helvetica Neue" w:hAnsi="Helvetica Neue"/>
          <w:color w:val="404040"/>
        </w:rPr>
        <w:t>留茬高度</w:t>
      </w:r>
      <w:r>
        <w:rPr>
          <w:rFonts w:ascii="Helvetica Neue" w:hAnsi="Helvetica Neue"/>
          <w:color w:val="404040"/>
        </w:rPr>
        <w:t>：≤</w:t>
      </w:r>
      <w:r>
        <w:rPr>
          <w:rFonts w:hint="eastAsia" w:ascii="Helvetica Neue" w:hAnsi="Helvetica Neue"/>
          <w:color w:val="404040"/>
          <w:lang w:val="en-US" w:eastAsia="zh-CN"/>
        </w:rPr>
        <w:t>15</w:t>
      </w:r>
      <w:r>
        <w:rPr>
          <w:rFonts w:ascii="Helvetica Neue" w:hAnsi="Helvetica Neue"/>
          <w:color w:val="404040"/>
        </w:rPr>
        <w:t>cm（是/否）</w:t>
      </w:r>
    </w:p>
    <w:p>
      <w:pPr>
        <w:pStyle w:val="14"/>
        <w:shd w:val="clear" w:color="auto" w:fill="FFFFFF"/>
        <w:rPr>
          <w:rFonts w:ascii="Helvetica Neue" w:hAnsi="Helvetica Neue"/>
          <w:color w:val="404040"/>
        </w:rPr>
      </w:pPr>
      <w:r>
        <w:rPr>
          <w:rStyle w:val="13"/>
          <w:rFonts w:ascii="Helvetica Neue" w:hAnsi="Helvetica Neue"/>
          <w:color w:val="404040"/>
        </w:rPr>
        <w:t>签字栏</w:t>
      </w:r>
      <w:r>
        <w:rPr>
          <w:rFonts w:ascii="Helvetica Neue" w:hAnsi="Helvetica Neue"/>
          <w:color w:val="404040"/>
        </w:rPr>
        <w:t>：</w:t>
      </w:r>
    </w:p>
    <w:p>
      <w:pPr>
        <w:pStyle w:val="14"/>
        <w:numPr>
          <w:ilvl w:val="0"/>
          <w:numId w:val="2"/>
        </w:numPr>
        <w:shd w:val="clear" w:color="auto" w:fill="FFFFFF"/>
        <w:spacing w:before="0" w:beforeAutospacing="0"/>
        <w:rPr>
          <w:rFonts w:ascii="Helvetica Neue" w:hAnsi="Helvetica Neue"/>
          <w:color w:val="404040"/>
        </w:rPr>
      </w:pPr>
      <w:r>
        <w:rPr>
          <w:rStyle w:val="13"/>
          <w:rFonts w:ascii="Helvetica Neue" w:hAnsi="Helvetica Neue"/>
          <w:color w:val="404040"/>
        </w:rPr>
        <w:t>农户/种植主体签字</w:t>
      </w:r>
      <w:r>
        <w:rPr>
          <w:rFonts w:ascii="Helvetica Neue" w:hAnsi="Helvetica Neue"/>
          <w:color w:val="404040"/>
        </w:rPr>
        <w:t>：_________ 日期：_________</w:t>
      </w:r>
    </w:p>
    <w:p>
      <w:pPr>
        <w:pStyle w:val="14"/>
        <w:numPr>
          <w:ilvl w:val="0"/>
          <w:numId w:val="2"/>
        </w:numPr>
        <w:shd w:val="clear" w:color="auto" w:fill="FFFFFF"/>
        <w:spacing w:before="0" w:beforeAutospacing="0"/>
        <w:rPr>
          <w:rFonts w:ascii="Helvetica Neue" w:hAnsi="Helvetica Neue"/>
          <w:color w:val="404040"/>
        </w:rPr>
      </w:pPr>
      <w:r>
        <w:rPr>
          <w:rStyle w:val="13"/>
          <w:rFonts w:ascii="Helvetica Neue" w:hAnsi="Helvetica Neue"/>
          <w:color w:val="404040"/>
        </w:rPr>
        <w:t>服务主体签字</w:t>
      </w:r>
      <w:r>
        <w:rPr>
          <w:rFonts w:ascii="Helvetica Neue" w:hAnsi="Helvetica Neue"/>
          <w:color w:val="404040"/>
        </w:rPr>
        <w:t>：_________ 日期：_________</w:t>
      </w:r>
    </w:p>
    <w:p>
      <w:pPr>
        <w:pStyle w:val="14"/>
        <w:numPr>
          <w:ilvl w:val="0"/>
          <w:numId w:val="2"/>
        </w:numPr>
        <w:shd w:val="clear" w:color="auto" w:fill="FFFFFF"/>
        <w:spacing w:before="0" w:beforeAutospacing="0"/>
        <w:rPr>
          <w:rFonts w:ascii="Helvetica Neue" w:hAnsi="Helvetica Neue"/>
          <w:color w:val="404040"/>
        </w:rPr>
      </w:pPr>
      <w:r>
        <w:rPr>
          <w:rStyle w:val="13"/>
          <w:rFonts w:ascii="Helvetica Neue" w:hAnsi="Helvetica Neue"/>
          <w:color w:val="404040"/>
        </w:rPr>
        <w:t>村级抽查记录</w:t>
      </w:r>
      <w:r>
        <w:rPr>
          <w:rFonts w:ascii="Helvetica Neue" w:hAnsi="Helvetica Neue"/>
          <w:color w:val="404040"/>
        </w:rPr>
        <w:t>：</w:t>
      </w:r>
      <w:r>
        <w:rPr>
          <w:rFonts w:ascii="Calibri" w:hAnsi="Calibri" w:eastAsia="Calibri" w:cs="Calibri"/>
          <w:color w:val="404040"/>
        </w:rPr>
        <w:t>□</w:t>
      </w:r>
      <w:r>
        <w:rPr>
          <w:rFonts w:ascii="Helvetica Neue" w:hAnsi="Helvetica Neue"/>
          <w:color w:val="404040"/>
        </w:rPr>
        <w:t xml:space="preserve"> 合格 </w:t>
      </w:r>
      <w:r>
        <w:rPr>
          <w:rFonts w:ascii="Calibri" w:hAnsi="Calibri" w:eastAsia="Calibri" w:cs="Calibri"/>
          <w:color w:val="404040"/>
        </w:rPr>
        <w:t>□</w:t>
      </w:r>
      <w:r>
        <w:rPr>
          <w:rFonts w:ascii="Helvetica Neue" w:hAnsi="Helvetica Neue"/>
          <w:color w:val="404040"/>
        </w:rPr>
        <w:t xml:space="preserve"> 不合格（说明：</w:t>
      </w:r>
      <w:r>
        <w:rPr>
          <w:rStyle w:val="13"/>
          <w:rFonts w:ascii="Helvetica Neue" w:hAnsi="Helvetica Neue"/>
          <w:i/>
          <w:iCs/>
          <w:color w:val="404040"/>
        </w:rPr>
        <w:t>） 抽查人：</w:t>
      </w:r>
      <w:r>
        <w:rPr>
          <w:rStyle w:val="13"/>
          <w:rFonts w:hint="eastAsia" w:ascii="Helvetica Neue" w:hAnsi="Helvetica Neue"/>
          <w:i/>
          <w:iCs/>
          <w:color w:val="404040"/>
          <w:lang w:val="en-US" w:eastAsia="zh-CN"/>
        </w:rPr>
        <w:t xml:space="preserve"> </w:t>
      </w:r>
      <w:r>
        <w:rPr>
          <w:rFonts w:ascii="Helvetica Neue" w:hAnsi="Helvetica Neue"/>
          <w:color w:val="404040"/>
        </w:rPr>
        <w:t>___</w:t>
      </w:r>
      <w:r>
        <w:rPr>
          <w:rStyle w:val="13"/>
          <w:rFonts w:hint="eastAsia" w:ascii="Helvetica Neue" w:hAnsi="Helvetica Neue"/>
          <w:i/>
          <w:iCs/>
          <w:color w:val="404040"/>
          <w:lang w:val="en-US" w:eastAsia="zh-CN"/>
        </w:rPr>
        <w:t xml:space="preserve"> </w:t>
      </w:r>
      <w:r>
        <w:rPr>
          <w:rFonts w:ascii="Helvetica Neue" w:hAnsi="Helvetica Neue"/>
          <w:color w:val="404040"/>
        </w:rPr>
        <w:t> 日期：_____</w:t>
      </w:r>
    </w:p>
    <w:p/>
    <w:p>
      <w:pPr>
        <w:pStyle w:val="6"/>
      </w:pPr>
    </w:p>
    <w:p/>
    <w:p>
      <w:pPr>
        <w:pStyle w:val="2"/>
      </w:pPr>
    </w:p>
    <w:p/>
    <w:p>
      <w:pPr>
        <w:pStyle w:val="2"/>
      </w:pPr>
    </w:p>
    <w:p/>
    <w:p>
      <w:pPr>
        <w:pStyle w:val="2"/>
      </w:pPr>
    </w:p>
    <w:p/>
    <w:p>
      <w:pPr>
        <w:pStyle w:val="6"/>
      </w:pPr>
    </w:p>
    <w:p/>
    <w:p>
      <w:pPr>
        <w:pStyle w:val="2"/>
      </w:pPr>
    </w:p>
    <w:p>
      <w:pPr>
        <w:spacing w:after="240" w:afterLines="1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4</w:t>
      </w:r>
    </w:p>
    <w:p>
      <w:pPr>
        <w:spacing w:line="500" w:lineRule="exact"/>
        <w:jc w:val="center"/>
        <w:rPr>
          <w:rFonts w:hint="eastAsia" w:ascii="黑体" w:hAnsi="黑体" w:eastAsia="黑体" w:cs="黑体"/>
          <w:bCs/>
          <w:color w:val="auto"/>
          <w:sz w:val="36"/>
          <w:szCs w:val="36"/>
        </w:rPr>
      </w:pPr>
      <w:bookmarkStart w:id="12" w:name="OLE_LINK12"/>
      <w:r>
        <w:rPr>
          <w:rFonts w:hint="eastAsia" w:ascii="黑体" w:hAnsi="黑体" w:eastAsia="黑体" w:cs="黑体"/>
          <w:bCs/>
          <w:color w:val="auto"/>
          <w:sz w:val="36"/>
          <w:szCs w:val="36"/>
          <w:lang w:eastAsia="zh-CN"/>
        </w:rPr>
        <w:t>上虞区</w:t>
      </w:r>
      <w:r>
        <w:rPr>
          <w:rFonts w:hint="eastAsia" w:ascii="黑体" w:hAnsi="黑体" w:eastAsia="黑体" w:cs="黑体"/>
          <w:bCs/>
          <w:color w:val="auto"/>
          <w:sz w:val="36"/>
          <w:szCs w:val="36"/>
        </w:rPr>
        <w:t>202</w:t>
      </w:r>
      <w:r>
        <w:rPr>
          <w:rFonts w:hint="eastAsia" w:ascii="黑体" w:hAnsi="黑体" w:eastAsia="黑体" w:cs="黑体"/>
          <w:bCs/>
          <w:color w:val="auto"/>
          <w:sz w:val="36"/>
          <w:szCs w:val="36"/>
          <w:u w:val="none"/>
          <w:lang w:val="en-US" w:eastAsia="zh-CN"/>
        </w:rPr>
        <w:t>5</w:t>
      </w:r>
      <w:r>
        <w:rPr>
          <w:rFonts w:hint="eastAsia" w:ascii="黑体" w:hAnsi="黑体" w:eastAsia="黑体" w:cs="黑体"/>
          <w:bCs/>
          <w:color w:val="auto"/>
          <w:sz w:val="36"/>
          <w:szCs w:val="36"/>
        </w:rPr>
        <w:t>年</w:t>
      </w:r>
      <w:r>
        <w:rPr>
          <w:rFonts w:hint="eastAsia" w:ascii="黑体" w:hAnsi="黑体" w:eastAsia="黑体" w:cs="黑体"/>
          <w:bCs/>
          <w:color w:val="auto"/>
          <w:sz w:val="36"/>
          <w:szCs w:val="36"/>
          <w:lang w:eastAsia="zh-CN"/>
        </w:rPr>
        <w:t>秸秆打捆离田</w:t>
      </w:r>
      <w:r>
        <w:rPr>
          <w:rFonts w:hint="eastAsia" w:ascii="黑体" w:hAnsi="黑体" w:eastAsia="黑体" w:cs="黑体"/>
          <w:bCs/>
          <w:color w:val="auto"/>
          <w:sz w:val="36"/>
          <w:szCs w:val="36"/>
        </w:rPr>
        <w:t>服务奖励资金申报表</w:t>
      </w:r>
      <w:bookmarkEnd w:id="12"/>
    </w:p>
    <w:p>
      <w:pPr>
        <w:spacing w:line="500" w:lineRule="exact"/>
        <w:jc w:val="center"/>
        <w:rPr>
          <w:rFonts w:hint="eastAsia" w:ascii="仿宋_GB2312" w:eastAsia="仿宋_GB2312"/>
          <w:color w:val="auto"/>
          <w:sz w:val="32"/>
          <w:szCs w:val="32"/>
        </w:rPr>
      </w:pPr>
      <w:r>
        <w:rPr>
          <w:rFonts w:hint="eastAsia" w:ascii="仿宋_GB2312" w:eastAsia="仿宋_GB2312"/>
          <w:color w:val="auto"/>
          <w:sz w:val="32"/>
          <w:szCs w:val="32"/>
        </w:rPr>
        <w:t>申报单位（盖章）：</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w:t>
      </w:r>
      <w:r>
        <w:rPr>
          <w:rFonts w:hint="eastAsia" w:ascii="仿宋_GB2312" w:eastAsia="仿宋_GB2312" w:cs="Times New Roman"/>
          <w:color w:val="auto"/>
          <w:kern w:val="0"/>
          <w:sz w:val="24"/>
          <w:lang w:eastAsia="zh-CN"/>
        </w:rPr>
        <w:t>申</w:t>
      </w:r>
      <w:r>
        <w:rPr>
          <w:rFonts w:hint="eastAsia" w:ascii="仿宋_GB2312" w:eastAsia="仿宋_GB2312" w:cs="Times New Roman"/>
          <w:color w:val="auto"/>
          <w:kern w:val="0"/>
          <w:sz w:val="24"/>
        </w:rPr>
        <w:t>报日</w:t>
      </w:r>
      <w:r>
        <w:rPr>
          <w:rFonts w:hint="eastAsia" w:ascii="仿宋_GB2312" w:eastAsia="仿宋_GB2312"/>
          <w:color w:val="auto"/>
          <w:kern w:val="0"/>
          <w:sz w:val="24"/>
        </w:rPr>
        <w:t>期：     年   月    日</w:t>
      </w:r>
    </w:p>
    <w:tbl>
      <w:tblPr>
        <w:tblStyle w:val="10"/>
        <w:tblW w:w="9900" w:type="dxa"/>
        <w:jc w:val="center"/>
        <w:tblLayout w:type="fixed"/>
        <w:tblCellMar>
          <w:top w:w="0" w:type="dxa"/>
          <w:left w:w="108" w:type="dxa"/>
          <w:bottom w:w="0" w:type="dxa"/>
          <w:right w:w="108" w:type="dxa"/>
        </w:tblCellMar>
      </w:tblPr>
      <w:tblGrid>
        <w:gridCol w:w="1429"/>
        <w:gridCol w:w="1713"/>
        <w:gridCol w:w="806"/>
        <w:gridCol w:w="636"/>
        <w:gridCol w:w="330"/>
        <w:gridCol w:w="1088"/>
        <w:gridCol w:w="2106"/>
        <w:gridCol w:w="1792"/>
      </w:tblGrid>
      <w:tr>
        <w:tblPrEx>
          <w:tblCellMar>
            <w:top w:w="0" w:type="dxa"/>
            <w:left w:w="108" w:type="dxa"/>
            <w:bottom w:w="0" w:type="dxa"/>
            <w:right w:w="108" w:type="dxa"/>
          </w:tblCellMar>
        </w:tblPrEx>
        <w:trPr>
          <w:trHeight w:val="633"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lang w:eastAsia="zh-CN"/>
              </w:rPr>
            </w:pPr>
            <w:r>
              <w:rPr>
                <w:rFonts w:hint="eastAsia" w:ascii="仿宋_GB2312" w:eastAsia="仿宋_GB2312"/>
                <w:color w:val="auto"/>
                <w:kern w:val="0"/>
                <w:sz w:val="24"/>
              </w:rPr>
              <w:t>服务</w:t>
            </w:r>
            <w:r>
              <w:rPr>
                <w:rFonts w:hint="eastAsia" w:ascii="仿宋_GB2312" w:eastAsia="仿宋_GB2312"/>
                <w:color w:val="auto"/>
                <w:kern w:val="0"/>
                <w:sz w:val="24"/>
                <w:lang w:eastAsia="zh-CN"/>
              </w:rPr>
              <w:t>主体</w:t>
            </w:r>
          </w:p>
        </w:tc>
        <w:tc>
          <w:tcPr>
            <w:tcW w:w="8471" w:type="dxa"/>
            <w:gridSpan w:val="7"/>
            <w:tcBorders>
              <w:top w:val="single" w:color="auto" w:sz="4" w:space="0"/>
              <w:left w:val="nil"/>
              <w:bottom w:val="single" w:color="auto" w:sz="4" w:space="0"/>
              <w:right w:val="single" w:color="auto" w:sz="4" w:space="0"/>
            </w:tcBorders>
            <w:noWrap w:val="0"/>
            <w:vAlign w:val="center"/>
          </w:tcPr>
          <w:p>
            <w:pPr>
              <w:widowControl/>
              <w:spacing w:line="460" w:lineRule="exact"/>
              <w:rPr>
                <w:rFonts w:hint="eastAsia" w:ascii="仿宋_GB2312" w:eastAsia="仿宋_GB2312"/>
                <w:color w:val="auto"/>
                <w:kern w:val="0"/>
                <w:sz w:val="24"/>
              </w:rPr>
            </w:pPr>
          </w:p>
        </w:tc>
      </w:tr>
      <w:tr>
        <w:tblPrEx>
          <w:tblCellMar>
            <w:top w:w="0" w:type="dxa"/>
            <w:left w:w="108" w:type="dxa"/>
            <w:bottom w:w="0" w:type="dxa"/>
            <w:right w:w="108" w:type="dxa"/>
          </w:tblCellMar>
        </w:tblPrEx>
        <w:trPr>
          <w:trHeight w:val="624" w:hRule="exac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负责人姓名</w:t>
            </w:r>
          </w:p>
        </w:tc>
        <w:tc>
          <w:tcPr>
            <w:tcW w:w="3155" w:type="dxa"/>
            <w:gridSpan w:val="3"/>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p>
        </w:tc>
        <w:tc>
          <w:tcPr>
            <w:tcW w:w="1418" w:type="dxa"/>
            <w:gridSpan w:val="2"/>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联系电话</w:t>
            </w:r>
          </w:p>
        </w:tc>
        <w:tc>
          <w:tcPr>
            <w:tcW w:w="3898" w:type="dxa"/>
            <w:gridSpan w:val="2"/>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p>
        </w:tc>
      </w:tr>
      <w:tr>
        <w:tblPrEx>
          <w:tblCellMar>
            <w:top w:w="0" w:type="dxa"/>
            <w:left w:w="108" w:type="dxa"/>
            <w:bottom w:w="0" w:type="dxa"/>
            <w:right w:w="108" w:type="dxa"/>
          </w:tblCellMar>
        </w:tblPrEx>
        <w:trPr>
          <w:trHeight w:val="624" w:hRule="exac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地  址</w:t>
            </w:r>
          </w:p>
        </w:tc>
        <w:tc>
          <w:tcPr>
            <w:tcW w:w="8471" w:type="dxa"/>
            <w:gridSpan w:val="7"/>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 xml:space="preserve">镇（街道、乡）       村      </w:t>
            </w:r>
          </w:p>
        </w:tc>
      </w:tr>
      <w:tr>
        <w:tblPrEx>
          <w:tblCellMar>
            <w:top w:w="0" w:type="dxa"/>
            <w:left w:w="108" w:type="dxa"/>
            <w:bottom w:w="0" w:type="dxa"/>
            <w:right w:w="108" w:type="dxa"/>
          </w:tblCellMar>
        </w:tblPrEx>
        <w:trPr>
          <w:trHeight w:val="624" w:hRule="exact"/>
          <w:jc w:val="center"/>
        </w:trPr>
        <w:tc>
          <w:tcPr>
            <w:tcW w:w="39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_GB2312" w:eastAsia="仿宋_GB2312"/>
                <w:color w:val="auto"/>
                <w:kern w:val="0"/>
                <w:sz w:val="24"/>
              </w:rPr>
            </w:pPr>
            <w:r>
              <w:rPr>
                <w:rFonts w:hint="eastAsia" w:ascii="仿宋_GB2312" w:eastAsia="仿宋_GB2312"/>
                <w:color w:val="auto"/>
                <w:kern w:val="0"/>
                <w:sz w:val="24"/>
              </w:rPr>
              <w:t>申报单位银行账号</w:t>
            </w:r>
          </w:p>
        </w:tc>
        <w:tc>
          <w:tcPr>
            <w:tcW w:w="595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p>
        </w:tc>
      </w:tr>
      <w:tr>
        <w:tblPrEx>
          <w:tblCellMar>
            <w:top w:w="0" w:type="dxa"/>
            <w:left w:w="108" w:type="dxa"/>
            <w:bottom w:w="0" w:type="dxa"/>
            <w:right w:w="108" w:type="dxa"/>
          </w:tblCellMar>
        </w:tblPrEx>
        <w:trPr>
          <w:trHeight w:val="624" w:hRule="exact"/>
          <w:jc w:val="center"/>
        </w:trPr>
        <w:tc>
          <w:tcPr>
            <w:tcW w:w="39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_GB2312" w:eastAsia="仿宋_GB2312"/>
                <w:color w:val="auto"/>
                <w:kern w:val="0"/>
                <w:sz w:val="24"/>
              </w:rPr>
            </w:pPr>
            <w:r>
              <w:rPr>
                <w:rFonts w:hint="eastAsia" w:ascii="仿宋_GB2312" w:eastAsia="仿宋_GB2312"/>
                <w:color w:val="auto"/>
                <w:kern w:val="0"/>
                <w:sz w:val="24"/>
              </w:rPr>
              <w:t>所属区域本季水稻面积（亩）</w:t>
            </w:r>
          </w:p>
        </w:tc>
        <w:tc>
          <w:tcPr>
            <w:tcW w:w="5952" w:type="dxa"/>
            <w:gridSpan w:val="5"/>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p>
        </w:tc>
      </w:tr>
      <w:tr>
        <w:tblPrEx>
          <w:tblCellMar>
            <w:top w:w="0" w:type="dxa"/>
            <w:left w:w="108" w:type="dxa"/>
            <w:bottom w:w="0" w:type="dxa"/>
            <w:right w:w="108" w:type="dxa"/>
          </w:tblCellMar>
        </w:tblPrEx>
        <w:trPr>
          <w:trHeight w:val="624" w:hRule="exact"/>
          <w:jc w:val="center"/>
        </w:trPr>
        <w:tc>
          <w:tcPr>
            <w:tcW w:w="31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总服务对象户数</w:t>
            </w:r>
          </w:p>
        </w:tc>
        <w:tc>
          <w:tcPr>
            <w:tcW w:w="17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right"/>
              <w:rPr>
                <w:rFonts w:hint="eastAsia" w:ascii="仿宋_GB2312" w:eastAsia="仿宋_GB2312"/>
                <w:color w:val="auto"/>
                <w:kern w:val="0"/>
                <w:sz w:val="24"/>
              </w:rPr>
            </w:pPr>
            <w:r>
              <w:rPr>
                <w:rFonts w:hint="eastAsia" w:ascii="仿宋_GB2312" w:eastAsia="仿宋_GB2312"/>
                <w:color w:val="auto"/>
                <w:kern w:val="0"/>
                <w:sz w:val="24"/>
              </w:rPr>
              <w:t>个</w:t>
            </w:r>
          </w:p>
        </w:tc>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其中为散户服务户数</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right"/>
              <w:rPr>
                <w:rFonts w:hint="eastAsia" w:ascii="仿宋_GB2312" w:eastAsia="仿宋_GB2312"/>
                <w:color w:val="auto"/>
                <w:kern w:val="0"/>
                <w:sz w:val="24"/>
              </w:rPr>
            </w:pPr>
            <w:r>
              <w:rPr>
                <w:rFonts w:hint="eastAsia" w:ascii="仿宋_GB2312" w:eastAsia="仿宋_GB2312"/>
                <w:color w:val="auto"/>
                <w:kern w:val="0"/>
                <w:sz w:val="24"/>
              </w:rPr>
              <w:t>个</w:t>
            </w:r>
          </w:p>
        </w:tc>
      </w:tr>
      <w:tr>
        <w:tblPrEx>
          <w:tblCellMar>
            <w:top w:w="0" w:type="dxa"/>
            <w:left w:w="108" w:type="dxa"/>
            <w:bottom w:w="0" w:type="dxa"/>
            <w:right w:w="108" w:type="dxa"/>
          </w:tblCellMar>
        </w:tblPrEx>
        <w:trPr>
          <w:trHeight w:val="624" w:hRule="exact"/>
          <w:jc w:val="center"/>
        </w:trPr>
        <w:tc>
          <w:tcPr>
            <w:tcW w:w="31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服务面积</w:t>
            </w:r>
          </w:p>
        </w:tc>
        <w:tc>
          <w:tcPr>
            <w:tcW w:w="17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right"/>
              <w:rPr>
                <w:rFonts w:hint="eastAsia" w:ascii="仿宋_GB2312" w:eastAsia="仿宋_GB2312"/>
                <w:color w:val="auto"/>
                <w:kern w:val="0"/>
                <w:sz w:val="24"/>
              </w:rPr>
            </w:pPr>
            <w:r>
              <w:rPr>
                <w:rFonts w:hint="eastAsia" w:ascii="仿宋_GB2312" w:eastAsia="仿宋_GB2312"/>
                <w:color w:val="auto"/>
                <w:kern w:val="0"/>
                <w:sz w:val="24"/>
              </w:rPr>
              <w:t>亩</w:t>
            </w:r>
          </w:p>
        </w:tc>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其中为散户服务面积</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right"/>
              <w:rPr>
                <w:rFonts w:hint="eastAsia" w:ascii="仿宋_GB2312" w:eastAsia="仿宋_GB2312"/>
                <w:color w:val="auto"/>
                <w:kern w:val="0"/>
                <w:sz w:val="24"/>
              </w:rPr>
            </w:pPr>
            <w:r>
              <w:rPr>
                <w:rFonts w:hint="eastAsia" w:ascii="仿宋_GB2312" w:eastAsia="仿宋_GB2312"/>
                <w:color w:val="auto"/>
                <w:kern w:val="0"/>
                <w:sz w:val="24"/>
              </w:rPr>
              <w:t>亩</w:t>
            </w:r>
          </w:p>
        </w:tc>
      </w:tr>
      <w:tr>
        <w:tblPrEx>
          <w:tblCellMar>
            <w:top w:w="0" w:type="dxa"/>
            <w:left w:w="108" w:type="dxa"/>
            <w:bottom w:w="0" w:type="dxa"/>
            <w:right w:w="108" w:type="dxa"/>
          </w:tblCellMar>
        </w:tblPrEx>
        <w:trPr>
          <w:trHeight w:val="624" w:hRule="exact"/>
          <w:jc w:val="center"/>
        </w:trPr>
        <w:tc>
          <w:tcPr>
            <w:tcW w:w="31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申请奖励资金（万元）</w:t>
            </w:r>
          </w:p>
        </w:tc>
        <w:tc>
          <w:tcPr>
            <w:tcW w:w="6758" w:type="dxa"/>
            <w:gridSpan w:val="6"/>
            <w:tcBorders>
              <w:top w:val="nil"/>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rPr>
            </w:pPr>
          </w:p>
        </w:tc>
      </w:tr>
      <w:tr>
        <w:tblPrEx>
          <w:tblCellMar>
            <w:top w:w="0" w:type="dxa"/>
            <w:left w:w="108" w:type="dxa"/>
            <w:bottom w:w="0" w:type="dxa"/>
            <w:right w:w="108" w:type="dxa"/>
          </w:tblCellMar>
        </w:tblPrEx>
        <w:trPr>
          <w:trHeight w:val="624" w:hRule="exact"/>
          <w:jc w:val="center"/>
        </w:trPr>
        <w:tc>
          <w:tcPr>
            <w:tcW w:w="31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lang w:eastAsia="zh-CN"/>
              </w:rPr>
            </w:pPr>
            <w:r>
              <w:rPr>
                <w:rFonts w:hint="eastAsia" w:ascii="仿宋_GB2312" w:eastAsia="仿宋_GB2312"/>
                <w:color w:val="auto"/>
                <w:kern w:val="0"/>
                <w:sz w:val="24"/>
                <w:lang w:eastAsia="zh-CN"/>
              </w:rPr>
              <w:t>证明材料</w:t>
            </w:r>
          </w:p>
        </w:tc>
        <w:tc>
          <w:tcPr>
            <w:tcW w:w="6758" w:type="dxa"/>
            <w:gridSpan w:val="6"/>
            <w:tcBorders>
              <w:top w:val="nil"/>
              <w:left w:val="nil"/>
              <w:bottom w:val="single" w:color="auto" w:sz="4" w:space="0"/>
              <w:right w:val="single" w:color="auto" w:sz="4" w:space="0"/>
            </w:tcBorders>
            <w:noWrap w:val="0"/>
            <w:vAlign w:val="center"/>
          </w:tcPr>
          <w:p>
            <w:pPr>
              <w:widowControl/>
              <w:spacing w:line="460" w:lineRule="exact"/>
              <w:jc w:val="center"/>
              <w:rPr>
                <w:rFonts w:hint="eastAsia" w:ascii="仿宋_GB2312" w:eastAsia="仿宋_GB2312"/>
                <w:color w:val="auto"/>
                <w:kern w:val="0"/>
                <w:sz w:val="24"/>
                <w:lang w:eastAsia="zh-CN"/>
              </w:rPr>
            </w:pPr>
            <w:r>
              <w:rPr>
                <w:rFonts w:hint="eastAsia" w:ascii="仿宋_GB2312" w:eastAsia="仿宋_GB2312"/>
                <w:color w:val="auto"/>
                <w:kern w:val="0"/>
                <w:sz w:val="24"/>
                <w:lang w:eastAsia="zh-CN"/>
              </w:rPr>
              <w:t>服务合同扫描件、作业照片（含日期水印）、村镇核查报告（核查比例不低于30%）</w:t>
            </w:r>
          </w:p>
        </w:tc>
      </w:tr>
      <w:tr>
        <w:tblPrEx>
          <w:tblCellMar>
            <w:top w:w="0" w:type="dxa"/>
            <w:left w:w="108" w:type="dxa"/>
            <w:bottom w:w="0" w:type="dxa"/>
            <w:right w:w="108" w:type="dxa"/>
          </w:tblCellMar>
        </w:tblPrEx>
        <w:trPr>
          <w:trHeight w:val="5430" w:hRule="atLeast"/>
          <w:jc w:val="center"/>
        </w:trPr>
        <w:tc>
          <w:tcPr>
            <w:tcW w:w="9900"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460" w:lineRule="exact"/>
              <w:jc w:val="left"/>
              <w:rPr>
                <w:rFonts w:hint="eastAsia" w:ascii="仿宋_GB2312" w:eastAsia="仿宋_GB2312"/>
                <w:color w:val="auto"/>
                <w:kern w:val="0"/>
                <w:sz w:val="24"/>
              </w:rPr>
            </w:pPr>
            <w:r>
              <w:rPr>
                <w:rFonts w:hint="eastAsia" w:ascii="仿宋_GB2312" w:eastAsia="仿宋_GB2312"/>
                <w:color w:val="auto"/>
                <w:kern w:val="0"/>
                <w:sz w:val="24"/>
              </w:rPr>
              <w:t>村委会审核意见：</w:t>
            </w:r>
          </w:p>
          <w:p>
            <w:pPr>
              <w:widowControl/>
              <w:spacing w:line="460" w:lineRule="exact"/>
              <w:jc w:val="left"/>
              <w:rPr>
                <w:rFonts w:hint="eastAsia" w:ascii="仿宋_GB2312" w:eastAsia="仿宋_GB2312"/>
                <w:color w:val="auto"/>
                <w:kern w:val="0"/>
                <w:sz w:val="24"/>
              </w:rPr>
            </w:pPr>
          </w:p>
          <w:p>
            <w:pPr>
              <w:widowControl/>
              <w:spacing w:line="460" w:lineRule="exact"/>
              <w:jc w:val="left"/>
              <w:rPr>
                <w:rFonts w:hint="eastAsia" w:ascii="仿宋_GB2312" w:eastAsia="仿宋_GB2312"/>
                <w:color w:val="auto"/>
                <w:kern w:val="0"/>
                <w:sz w:val="24"/>
                <w:lang w:eastAsia="zh-CN"/>
              </w:rPr>
            </w:pPr>
            <w:r>
              <w:rPr>
                <w:rFonts w:hint="eastAsia" w:ascii="仿宋_GB2312" w:eastAsia="仿宋_GB2312"/>
                <w:color w:val="auto"/>
                <w:kern w:val="0"/>
                <w:sz w:val="24"/>
                <w:lang w:eastAsia="zh-CN"/>
              </w:rPr>
              <w:t>经验收核定：</w:t>
            </w:r>
          </w:p>
          <w:p>
            <w:pPr>
              <w:widowControl/>
              <w:spacing w:line="460" w:lineRule="exact"/>
              <w:jc w:val="left"/>
              <w:rPr>
                <w:rFonts w:hint="default" w:ascii="仿宋_GB2312" w:eastAsia="仿宋_GB2312"/>
                <w:color w:val="auto"/>
                <w:kern w:val="0"/>
                <w:sz w:val="24"/>
                <w:u w:val="none"/>
                <w:lang w:val="en-US" w:eastAsia="zh-CN"/>
              </w:rPr>
            </w:pPr>
            <w:r>
              <w:rPr>
                <w:rFonts w:hint="eastAsia" w:ascii="仿宋_GB2312" w:eastAsia="仿宋_GB2312"/>
                <w:color w:val="auto"/>
                <w:kern w:val="0"/>
                <w:sz w:val="24"/>
                <w:lang w:eastAsia="zh-CN"/>
              </w:rPr>
              <w:t>　　服务面积</w:t>
            </w:r>
            <w:r>
              <w:rPr>
                <w:rFonts w:hint="eastAsia" w:ascii="仿宋_GB2312" w:eastAsia="仿宋_GB2312"/>
                <w:color w:val="auto"/>
                <w:kern w:val="0"/>
                <w:sz w:val="24"/>
                <w:u w:val="single"/>
                <w:lang w:val="en-US" w:eastAsia="zh-CN"/>
              </w:rPr>
              <w:t xml:space="preserve">        </w:t>
            </w:r>
            <w:r>
              <w:rPr>
                <w:rFonts w:hint="eastAsia" w:ascii="仿宋_GB2312" w:eastAsia="仿宋_GB2312"/>
                <w:color w:val="auto"/>
                <w:kern w:val="0"/>
                <w:sz w:val="24"/>
                <w:u w:val="none"/>
                <w:lang w:val="en-US" w:eastAsia="zh-CN"/>
              </w:rPr>
              <w:t>亩，秸秆全部离田消纳，经公示无异议。</w:t>
            </w:r>
          </w:p>
          <w:p>
            <w:pPr>
              <w:widowControl/>
              <w:spacing w:line="460" w:lineRule="exact"/>
              <w:jc w:val="left"/>
              <w:rPr>
                <w:rFonts w:hint="eastAsia" w:ascii="仿宋_GB2312" w:eastAsia="仿宋_GB2312"/>
                <w:color w:val="auto"/>
                <w:kern w:val="0"/>
                <w:sz w:val="24"/>
              </w:rPr>
            </w:pPr>
          </w:p>
          <w:p>
            <w:pPr>
              <w:pStyle w:val="6"/>
              <w:rPr>
                <w:rFonts w:hint="eastAsia" w:ascii="仿宋_GB2312" w:eastAsia="仿宋_GB2312"/>
                <w:color w:val="auto"/>
                <w:kern w:val="0"/>
                <w:sz w:val="24"/>
              </w:rPr>
            </w:pPr>
          </w:p>
          <w:p>
            <w:pPr>
              <w:rPr>
                <w:rFonts w:hint="eastAsia"/>
              </w:rPr>
            </w:pPr>
          </w:p>
          <w:p>
            <w:pPr>
              <w:widowControl/>
              <w:spacing w:line="460" w:lineRule="exact"/>
              <w:jc w:val="left"/>
              <w:rPr>
                <w:rFonts w:hint="eastAsia" w:ascii="仿宋_GB2312" w:eastAsia="仿宋_GB2312"/>
                <w:color w:val="auto"/>
                <w:kern w:val="0"/>
                <w:sz w:val="24"/>
              </w:rPr>
            </w:pPr>
          </w:p>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 xml:space="preserve"> 负责人（签字）:</w:t>
            </w:r>
          </w:p>
          <w:p>
            <w:pPr>
              <w:widowControl/>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（盖章）</w:t>
            </w:r>
          </w:p>
          <w:p>
            <w:pPr>
              <w:spacing w:line="460" w:lineRule="exact"/>
              <w:jc w:val="center"/>
              <w:rPr>
                <w:rFonts w:hint="eastAsia" w:ascii="仿宋_GB2312" w:eastAsia="仿宋_GB2312"/>
                <w:color w:val="auto"/>
                <w:kern w:val="0"/>
                <w:sz w:val="24"/>
              </w:rPr>
            </w:pPr>
            <w:r>
              <w:rPr>
                <w:rFonts w:hint="eastAsia" w:ascii="仿宋_GB2312" w:eastAsia="仿宋_GB2312"/>
                <w:color w:val="auto"/>
                <w:kern w:val="0"/>
                <w:sz w:val="24"/>
              </w:rPr>
              <w:t xml:space="preserve">       </w:t>
            </w:r>
          </w:p>
          <w:p>
            <w:pPr>
              <w:spacing w:line="460" w:lineRule="exact"/>
              <w:ind w:firstLine="2760" w:firstLineChars="1150"/>
              <w:jc w:val="left"/>
              <w:rPr>
                <w:rFonts w:hint="eastAsia" w:ascii="仿宋_GB2312" w:eastAsia="仿宋_GB2312"/>
                <w:color w:val="auto"/>
                <w:kern w:val="0"/>
                <w:sz w:val="24"/>
              </w:rPr>
            </w:pPr>
            <w:r>
              <w:rPr>
                <w:rFonts w:hint="eastAsia" w:ascii="仿宋_GB2312" w:eastAsia="仿宋_GB2312"/>
                <w:color w:val="auto"/>
                <w:kern w:val="0"/>
                <w:sz w:val="24"/>
              </w:rPr>
              <w:t xml:space="preserve">             年    月    日</w:t>
            </w:r>
          </w:p>
        </w:tc>
      </w:tr>
    </w:tbl>
    <w:p>
      <w:pPr>
        <w:rPr>
          <w:rFonts w:hint="eastAsia" w:ascii="仿宋_GB2312" w:eastAsia="仿宋_GB2312"/>
          <w:color w:val="auto"/>
          <w:sz w:val="28"/>
          <w:szCs w:val="28"/>
        </w:rPr>
      </w:pPr>
      <w:r>
        <w:rPr>
          <w:rFonts w:hint="eastAsia" w:ascii="仿宋_GB2312" w:eastAsia="仿宋_GB2312"/>
          <w:color w:val="auto"/>
          <w:sz w:val="28"/>
          <w:szCs w:val="28"/>
        </w:rPr>
        <w:t>备注：服务对象分散在多个村的，需分村审核。</w:t>
      </w:r>
    </w:p>
    <w:p>
      <w:pPr>
        <w:spacing w:line="500" w:lineRule="exact"/>
        <w:rPr>
          <w:rFonts w:hint="eastAsia" w:ascii="宋体" w:hAnsi="宋体"/>
          <w:color w:val="auto"/>
          <w:sz w:val="28"/>
          <w:szCs w:val="28"/>
        </w:rPr>
        <w:sectPr>
          <w:pgSz w:w="11906" w:h="16838"/>
          <w:pgMar w:top="1417" w:right="1417" w:bottom="1417" w:left="1644" w:header="851" w:footer="992" w:gutter="0"/>
          <w:pgNumType w:fmt="numberInDash"/>
          <w:cols w:space="720" w:num="1"/>
          <w:docGrid w:linePitch="312" w:charSpace="0"/>
        </w:sectPr>
      </w:pPr>
    </w:p>
    <w:p>
      <w:pPr>
        <w:spacing w:after="240" w:afterLines="100"/>
        <w:rPr>
          <w:rStyle w:val="13"/>
          <w:rFonts w:hint="eastAsia" w:ascii="MS Mincho" w:hAnsi="MS Mincho" w:eastAsia="黑体" w:cs="MS Mincho"/>
          <w:b/>
          <w:bCs/>
          <w:color w:val="404040"/>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5</w:t>
      </w:r>
    </w:p>
    <w:p>
      <w:pPr>
        <w:spacing w:line="500" w:lineRule="exact"/>
        <w:jc w:val="center"/>
        <w:rPr>
          <w:rFonts w:hint="eastAsia" w:ascii="黑体" w:hAnsi="黑体" w:eastAsia="黑体" w:cs="黑体"/>
          <w:bCs/>
          <w:color w:val="auto"/>
          <w:sz w:val="36"/>
          <w:szCs w:val="36"/>
          <w:lang w:eastAsia="zh-CN"/>
        </w:rPr>
      </w:pPr>
      <w:r>
        <w:rPr>
          <w:rFonts w:hint="eastAsia" w:ascii="黑体" w:hAnsi="黑体" w:eastAsia="黑体" w:cs="黑体"/>
          <w:bCs/>
          <w:color w:val="auto"/>
          <w:sz w:val="36"/>
          <w:szCs w:val="36"/>
          <w:lang w:eastAsia="zh-CN"/>
        </w:rPr>
        <w:t>上虞区2025年秸秆打捆离田服务奖励镇级汇总表</w:t>
      </w:r>
    </w:p>
    <w:p>
      <w:pPr>
        <w:spacing w:line="500" w:lineRule="exact"/>
        <w:jc w:val="center"/>
        <w:rPr>
          <w:rFonts w:hint="eastAsia"/>
          <w:lang w:eastAsia="zh-CN"/>
        </w:rPr>
      </w:pP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（盖章）：</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w:t>
      </w:r>
      <w:r>
        <w:rPr>
          <w:rFonts w:hint="eastAsia" w:ascii="仿宋_GB2312" w:eastAsia="仿宋_GB2312" w:cs="Times New Roman"/>
          <w:color w:val="auto"/>
          <w:kern w:val="0"/>
          <w:sz w:val="24"/>
          <w:lang w:eastAsia="zh-CN"/>
        </w:rPr>
        <w:t>申</w:t>
      </w:r>
      <w:r>
        <w:rPr>
          <w:rFonts w:hint="eastAsia" w:ascii="仿宋_GB2312" w:eastAsia="仿宋_GB2312" w:cs="Times New Roman"/>
          <w:color w:val="auto"/>
          <w:kern w:val="0"/>
          <w:sz w:val="24"/>
        </w:rPr>
        <w:t>报日</w:t>
      </w:r>
      <w:r>
        <w:rPr>
          <w:rFonts w:hint="eastAsia" w:ascii="仿宋_GB2312" w:eastAsia="仿宋_GB2312"/>
          <w:color w:val="auto"/>
          <w:kern w:val="0"/>
          <w:sz w:val="24"/>
        </w:rPr>
        <w:t xml:space="preserve">期：     年   月    </w:t>
      </w:r>
    </w:p>
    <w:p>
      <w:pPr>
        <w:pStyle w:val="6"/>
        <w:rPr>
          <w:rFonts w:hint="eastAsia"/>
          <w:lang w:eastAsia="zh-CN"/>
        </w:rPr>
      </w:pP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71"/>
        <w:gridCol w:w="1430"/>
        <w:gridCol w:w="1430"/>
        <w:gridCol w:w="143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pStyle w:val="3"/>
              <w:rPr>
                <w:rFonts w:hint="eastAsia" w:ascii="Helvetica Neue" w:hAnsi="Helvetica Neue" w:eastAsia="Times New Roman"/>
                <w:color w:val="404040"/>
              </w:rPr>
            </w:pPr>
            <w:r>
              <w:rPr>
                <w:rFonts w:ascii="MS Mincho" w:hAnsi="MS Mincho" w:eastAsia="MS Mincho" w:cs="MS Mincho"/>
                <w:color w:val="404040"/>
              </w:rPr>
              <w:t>申</w:t>
            </w:r>
            <w:r>
              <w:rPr>
                <w:rFonts w:ascii="宋体" w:hAnsi="宋体" w:eastAsia="宋体" w:cs="宋体"/>
                <w:color w:val="404040"/>
              </w:rPr>
              <w:t>报</w:t>
            </w:r>
            <w:r>
              <w:rPr>
                <w:rFonts w:ascii="MS Mincho" w:hAnsi="MS Mincho" w:eastAsia="MS Mincho" w:cs="MS Mincho"/>
                <w:color w:val="404040"/>
              </w:rPr>
              <w:t>主体</w:t>
            </w:r>
          </w:p>
        </w:tc>
        <w:tc>
          <w:tcPr>
            <w:tcW w:w="1371" w:type="dxa"/>
          </w:tcPr>
          <w:p>
            <w:pPr>
              <w:pStyle w:val="3"/>
              <w:rPr>
                <w:rFonts w:hint="eastAsia" w:ascii="MS Mincho" w:hAnsi="MS Mincho" w:eastAsia="宋体" w:cs="MS Mincho"/>
                <w:color w:val="404040"/>
                <w:lang w:eastAsia="zh-CN"/>
              </w:rPr>
            </w:pPr>
            <w:r>
              <w:rPr>
                <w:rFonts w:hint="eastAsia" w:ascii="MS Mincho" w:hAnsi="MS Mincho" w:eastAsia="宋体" w:cs="MS Mincho"/>
                <w:color w:val="404040"/>
                <w:lang w:eastAsia="zh-CN"/>
              </w:rPr>
              <w:t>村</w:t>
            </w:r>
          </w:p>
        </w:tc>
        <w:tc>
          <w:tcPr>
            <w:tcW w:w="1430" w:type="dxa"/>
          </w:tcPr>
          <w:p>
            <w:pPr>
              <w:pStyle w:val="3"/>
              <w:rPr>
                <w:rFonts w:hint="eastAsia" w:ascii="Helvetica Neue" w:hAnsi="Helvetica Neue" w:eastAsia="Times New Roman"/>
                <w:color w:val="404040"/>
              </w:rPr>
            </w:pPr>
            <w:r>
              <w:rPr>
                <w:rFonts w:ascii="MS Mincho" w:hAnsi="MS Mincho" w:eastAsia="MS Mincho" w:cs="MS Mincho"/>
                <w:color w:val="404040"/>
              </w:rPr>
              <w:t>申</w:t>
            </w:r>
            <w:r>
              <w:rPr>
                <w:rFonts w:ascii="宋体" w:hAnsi="宋体" w:eastAsia="宋体" w:cs="宋体"/>
                <w:color w:val="404040"/>
              </w:rPr>
              <w:t>报</w:t>
            </w:r>
            <w:r>
              <w:rPr>
                <w:rFonts w:ascii="MS Mincho" w:hAnsi="MS Mincho" w:eastAsia="MS Mincho" w:cs="MS Mincho"/>
                <w:color w:val="404040"/>
              </w:rPr>
              <w:t>面</w:t>
            </w:r>
            <w:r>
              <w:rPr>
                <w:rFonts w:ascii="宋体" w:hAnsi="宋体" w:eastAsia="宋体" w:cs="宋体"/>
                <w:color w:val="404040"/>
              </w:rPr>
              <w:t>积</w:t>
            </w:r>
          </w:p>
        </w:tc>
        <w:tc>
          <w:tcPr>
            <w:tcW w:w="1430" w:type="dxa"/>
          </w:tcPr>
          <w:p>
            <w:pPr>
              <w:pStyle w:val="3"/>
              <w:rPr>
                <w:rFonts w:hint="eastAsia" w:ascii="Helvetica Neue" w:hAnsi="Helvetica Neue" w:eastAsia="Times New Roman"/>
                <w:color w:val="404040"/>
              </w:rPr>
            </w:pPr>
            <w:r>
              <w:rPr>
                <w:rFonts w:ascii="MS Mincho" w:hAnsi="MS Mincho" w:eastAsia="MS Mincho" w:cs="MS Mincho"/>
                <w:color w:val="404040"/>
              </w:rPr>
              <w:t>核</w:t>
            </w:r>
            <w:r>
              <w:rPr>
                <w:rFonts w:ascii="宋体" w:hAnsi="宋体" w:eastAsia="宋体" w:cs="宋体"/>
                <w:color w:val="404040"/>
              </w:rPr>
              <w:t>实</w:t>
            </w:r>
            <w:r>
              <w:rPr>
                <w:rFonts w:ascii="MS Mincho" w:hAnsi="MS Mincho" w:eastAsia="MS Mincho" w:cs="MS Mincho"/>
                <w:color w:val="404040"/>
              </w:rPr>
              <w:t>面</w:t>
            </w:r>
            <w:r>
              <w:rPr>
                <w:rFonts w:ascii="宋体" w:hAnsi="宋体" w:eastAsia="宋体" w:cs="宋体"/>
                <w:color w:val="404040"/>
              </w:rPr>
              <w:t>积</w:t>
            </w:r>
          </w:p>
        </w:tc>
        <w:tc>
          <w:tcPr>
            <w:tcW w:w="1431" w:type="dxa"/>
          </w:tcPr>
          <w:p>
            <w:pPr>
              <w:pStyle w:val="3"/>
              <w:rPr>
                <w:rFonts w:hint="eastAsia" w:ascii="Helvetica Neue" w:hAnsi="Helvetica Neue" w:eastAsia="Times New Roman"/>
                <w:color w:val="404040"/>
              </w:rPr>
            </w:pPr>
            <w:r>
              <w:rPr>
                <w:rFonts w:ascii="宋体" w:hAnsi="宋体" w:eastAsia="宋体" w:cs="宋体"/>
                <w:color w:val="404040"/>
              </w:rPr>
              <w:t>奖补</w:t>
            </w:r>
            <w:r>
              <w:rPr>
                <w:rFonts w:ascii="MS Mincho" w:hAnsi="MS Mincho" w:eastAsia="MS Mincho" w:cs="MS Mincho"/>
                <w:color w:val="404040"/>
              </w:rPr>
              <w:t>金</w:t>
            </w:r>
            <w:r>
              <w:rPr>
                <w:rFonts w:ascii="宋体" w:hAnsi="宋体" w:eastAsia="宋体" w:cs="宋体"/>
                <w:color w:val="404040"/>
              </w:rPr>
              <w:t>额</w:t>
            </w:r>
          </w:p>
        </w:tc>
        <w:tc>
          <w:tcPr>
            <w:tcW w:w="1431" w:type="dxa"/>
          </w:tcPr>
          <w:p>
            <w:pPr>
              <w:pStyle w:val="3"/>
              <w:rPr>
                <w:rFonts w:hint="eastAsia" w:ascii="Helvetica Neue" w:hAnsi="Helvetica Neue" w:eastAsia="Times New Roman"/>
                <w:color w:val="404040"/>
              </w:rPr>
            </w:pPr>
            <w:r>
              <w:rPr>
                <w:rFonts w:ascii="宋体" w:hAnsi="宋体" w:eastAsia="宋体" w:cs="宋体"/>
                <w:color w:val="404040"/>
              </w:rPr>
              <w:t>备</w:t>
            </w:r>
            <w:r>
              <w:rPr>
                <w:rFonts w:ascii="MS Mincho" w:hAnsi="MS Mincho" w:eastAsia="MS Mincho" w:cs="MS Mincho"/>
                <w:color w:val="40404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pStyle w:val="3"/>
              <w:rPr>
                <w:rFonts w:hint="eastAsia" w:ascii="Helvetica Neue" w:hAnsi="Helvetica Neue" w:eastAsia="Times New Roman"/>
                <w:color w:val="404040"/>
              </w:rPr>
            </w:pPr>
          </w:p>
        </w:tc>
        <w:tc>
          <w:tcPr>
            <w:tcW w:w="1371"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pStyle w:val="3"/>
              <w:rPr>
                <w:rFonts w:hint="eastAsia" w:ascii="Helvetica Neue" w:hAnsi="Helvetica Neue" w:eastAsia="Times New Roman"/>
                <w:color w:val="404040"/>
              </w:rPr>
            </w:pPr>
          </w:p>
        </w:tc>
        <w:tc>
          <w:tcPr>
            <w:tcW w:w="1371"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Pr>
          <w:p>
            <w:pPr>
              <w:pStyle w:val="3"/>
              <w:rPr>
                <w:rFonts w:hint="eastAsia" w:ascii="Helvetica Neue" w:hAnsi="Helvetica Neue" w:eastAsia="Times New Roman"/>
                <w:color w:val="404040"/>
              </w:rPr>
            </w:pPr>
          </w:p>
        </w:tc>
        <w:tc>
          <w:tcPr>
            <w:tcW w:w="1371"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0" w:type="dxa"/>
            <w:gridSpan w:val="2"/>
          </w:tcPr>
          <w:p>
            <w:pPr>
              <w:pStyle w:val="3"/>
              <w:rPr>
                <w:rFonts w:hint="eastAsia" w:ascii="Helvetica Neue" w:hAnsi="Helvetica Neue" w:eastAsia="Times New Roman"/>
                <w:color w:val="404040"/>
              </w:rPr>
            </w:pPr>
            <w:r>
              <w:rPr>
                <w:rFonts w:hint="eastAsia" w:ascii="Helvetica Neue" w:hAnsi="Helvetica Neue" w:eastAsia="宋体"/>
                <w:color w:val="404040"/>
                <w:lang w:eastAsia="zh-CN"/>
              </w:rPr>
              <w:t>合计</w:t>
            </w:r>
          </w:p>
        </w:tc>
        <w:tc>
          <w:tcPr>
            <w:tcW w:w="1430" w:type="dxa"/>
          </w:tcPr>
          <w:p>
            <w:pPr>
              <w:pStyle w:val="3"/>
              <w:rPr>
                <w:rFonts w:hint="eastAsia" w:ascii="Helvetica Neue" w:hAnsi="Helvetica Neue" w:eastAsia="Times New Roman"/>
                <w:color w:val="404040"/>
              </w:rPr>
            </w:pPr>
          </w:p>
        </w:tc>
        <w:tc>
          <w:tcPr>
            <w:tcW w:w="1430"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c>
          <w:tcPr>
            <w:tcW w:w="1431" w:type="dxa"/>
          </w:tcPr>
          <w:p>
            <w:pPr>
              <w:pStyle w:val="3"/>
              <w:rPr>
                <w:rFonts w:hint="eastAsia" w:ascii="Helvetica Neue" w:hAnsi="Helvetica Neue" w:eastAsia="Times New Roman"/>
                <w:color w:val="4040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widowControl/>
              <w:spacing w:line="460" w:lineRule="exact"/>
              <w:jc w:val="left"/>
              <w:rPr>
                <w:rFonts w:hint="eastAsia" w:ascii="仿宋_GB2312" w:eastAsia="仿宋_GB2312"/>
                <w:color w:val="auto"/>
                <w:kern w:val="0"/>
                <w:sz w:val="24"/>
              </w:rPr>
            </w:pPr>
            <w:r>
              <w:rPr>
                <w:rFonts w:hint="eastAsia" w:ascii="仿宋_GB2312" w:eastAsia="仿宋_GB2312"/>
                <w:color w:val="auto"/>
                <w:kern w:val="0"/>
                <w:sz w:val="24"/>
              </w:rPr>
              <w:t>镇乡(街道)审核意见：</w:t>
            </w:r>
          </w:p>
          <w:p>
            <w:pPr>
              <w:widowControl/>
              <w:spacing w:line="460" w:lineRule="exact"/>
              <w:ind w:firstLine="480" w:firstLineChars="200"/>
              <w:jc w:val="left"/>
              <w:rPr>
                <w:rFonts w:hint="eastAsia" w:ascii="仿宋_GB2312" w:eastAsia="仿宋_GB2312"/>
                <w:color w:val="auto"/>
                <w:kern w:val="0"/>
                <w:sz w:val="24"/>
                <w:lang w:eastAsia="zh-CN"/>
              </w:rPr>
            </w:pPr>
          </w:p>
          <w:p>
            <w:pPr>
              <w:widowControl/>
              <w:spacing w:line="460" w:lineRule="exact"/>
              <w:ind w:firstLine="480" w:firstLineChars="200"/>
              <w:jc w:val="left"/>
              <w:rPr>
                <w:rFonts w:hint="eastAsia" w:ascii="仿宋_GB2312" w:eastAsia="仿宋_GB2312"/>
                <w:color w:val="auto"/>
                <w:kern w:val="0"/>
                <w:sz w:val="24"/>
                <w:lang w:eastAsia="zh-CN"/>
              </w:rPr>
            </w:pPr>
            <w:r>
              <w:rPr>
                <w:rFonts w:hint="eastAsia" w:ascii="仿宋_GB2312" w:eastAsia="仿宋_GB2312"/>
                <w:color w:val="auto"/>
                <w:kern w:val="0"/>
                <w:sz w:val="24"/>
                <w:lang w:eastAsia="zh-CN"/>
              </w:rPr>
              <w:t>经验收核定：</w:t>
            </w:r>
          </w:p>
          <w:p>
            <w:pPr>
              <w:widowControl/>
              <w:spacing w:line="460" w:lineRule="exact"/>
              <w:ind w:firstLine="480" w:firstLineChars="200"/>
              <w:jc w:val="left"/>
              <w:rPr>
                <w:rFonts w:hint="default" w:ascii="仿宋_GB2312" w:eastAsia="仿宋_GB2312"/>
                <w:color w:val="auto"/>
                <w:kern w:val="0"/>
                <w:sz w:val="24"/>
                <w:u w:val="none"/>
                <w:lang w:val="en-US" w:eastAsia="zh-CN"/>
              </w:rPr>
            </w:pPr>
            <w:r>
              <w:rPr>
                <w:rFonts w:hint="eastAsia" w:ascii="仿宋_GB2312" w:eastAsia="仿宋_GB2312"/>
                <w:color w:val="auto"/>
                <w:kern w:val="0"/>
                <w:sz w:val="24"/>
                <w:lang w:eastAsia="zh-CN"/>
              </w:rPr>
              <w:t>服务面积</w:t>
            </w:r>
            <w:r>
              <w:rPr>
                <w:rFonts w:hint="eastAsia" w:ascii="仿宋_GB2312" w:eastAsia="仿宋_GB2312"/>
                <w:color w:val="auto"/>
                <w:kern w:val="0"/>
                <w:sz w:val="24"/>
                <w:u w:val="single"/>
                <w:lang w:val="en-US" w:eastAsia="zh-CN"/>
              </w:rPr>
              <w:t xml:space="preserve">        </w:t>
            </w:r>
            <w:r>
              <w:rPr>
                <w:rFonts w:hint="eastAsia" w:ascii="仿宋_GB2312" w:eastAsia="仿宋_GB2312"/>
                <w:color w:val="auto"/>
                <w:kern w:val="0"/>
                <w:sz w:val="24"/>
                <w:u w:val="none"/>
                <w:lang w:val="en-US" w:eastAsia="zh-CN"/>
              </w:rPr>
              <w:t>亩，秸秆全部离田消纳，经公示无异议。</w:t>
            </w:r>
          </w:p>
          <w:p>
            <w:pPr>
              <w:widowControl/>
              <w:spacing w:line="460" w:lineRule="exact"/>
              <w:jc w:val="left"/>
              <w:rPr>
                <w:rFonts w:hint="eastAsia" w:ascii="仿宋_GB2312" w:eastAsia="仿宋_GB2312"/>
                <w:color w:val="auto"/>
                <w:kern w:val="0"/>
                <w:sz w:val="24"/>
              </w:rPr>
            </w:pPr>
          </w:p>
          <w:p>
            <w:pPr>
              <w:pStyle w:val="6"/>
              <w:rPr>
                <w:rFonts w:hint="eastAsia" w:ascii="仿宋_GB2312" w:eastAsia="仿宋_GB2312"/>
                <w:color w:val="auto"/>
                <w:kern w:val="0"/>
                <w:sz w:val="24"/>
              </w:rPr>
            </w:pPr>
          </w:p>
          <w:p>
            <w:pPr>
              <w:rPr>
                <w:rFonts w:hint="eastAsia"/>
              </w:rPr>
            </w:pPr>
          </w:p>
          <w:p>
            <w:pPr>
              <w:widowControl/>
              <w:spacing w:line="460" w:lineRule="exact"/>
              <w:jc w:val="left"/>
              <w:rPr>
                <w:rFonts w:hint="eastAsia" w:ascii="仿宋_GB2312" w:eastAsia="仿宋_GB2312"/>
                <w:color w:val="auto"/>
                <w:kern w:val="0"/>
                <w:sz w:val="24"/>
              </w:rPr>
            </w:pPr>
          </w:p>
          <w:p>
            <w:pPr>
              <w:widowControl/>
              <w:spacing w:line="460" w:lineRule="exact"/>
              <w:ind w:firstLine="1200" w:firstLineChars="500"/>
              <w:jc w:val="center"/>
              <w:rPr>
                <w:rFonts w:hint="eastAsia" w:ascii="仿宋_GB2312" w:eastAsia="仿宋_GB2312"/>
                <w:color w:val="auto"/>
                <w:kern w:val="0"/>
                <w:sz w:val="24"/>
              </w:rPr>
            </w:pPr>
            <w:r>
              <w:rPr>
                <w:rFonts w:hint="eastAsia" w:ascii="仿宋_GB2312" w:eastAsia="仿宋_GB2312"/>
                <w:color w:val="auto"/>
                <w:kern w:val="0"/>
                <w:sz w:val="24"/>
              </w:rPr>
              <w:t>分管领导（签字）：</w:t>
            </w:r>
          </w:p>
          <w:p>
            <w:pPr>
              <w:widowControl/>
              <w:spacing w:line="460" w:lineRule="exact"/>
              <w:ind w:firstLine="2040" w:firstLineChars="850"/>
              <w:jc w:val="center"/>
              <w:rPr>
                <w:rFonts w:hint="eastAsia" w:ascii="仿宋_GB2312" w:eastAsia="仿宋_GB2312"/>
                <w:color w:val="auto"/>
                <w:kern w:val="0"/>
                <w:sz w:val="24"/>
              </w:rPr>
            </w:pPr>
            <w:r>
              <w:rPr>
                <w:rFonts w:hint="eastAsia" w:ascii="仿宋_GB2312" w:eastAsia="仿宋_GB2312"/>
                <w:color w:val="auto"/>
                <w:kern w:val="0"/>
                <w:sz w:val="24"/>
              </w:rPr>
              <w:t>（盖章）</w:t>
            </w:r>
          </w:p>
          <w:p>
            <w:pPr>
              <w:pStyle w:val="3"/>
              <w:jc w:val="center"/>
              <w:rPr>
                <w:rFonts w:hint="eastAsia" w:ascii="Helvetica Neue" w:hAnsi="Helvetica Neue" w:eastAsia="Times New Roman"/>
                <w:color w:val="404040"/>
              </w:rPr>
            </w:pPr>
            <w:r>
              <w:rPr>
                <w:rFonts w:hint="eastAsia" w:ascii="仿宋_GB2312" w:eastAsia="仿宋_GB2312"/>
                <w:color w:val="auto"/>
                <w:kern w:val="0"/>
                <w:sz w:val="24"/>
              </w:rPr>
              <w:t>年   月   日</w:t>
            </w:r>
          </w:p>
        </w:tc>
      </w:tr>
    </w:tbl>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p>
    <w:p>
      <w:pPr>
        <w:autoSpaceDE w:val="0"/>
        <w:autoSpaceDN w:val="0"/>
        <w:adjustRightIn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widowControl/>
        <w:jc w:val="center"/>
        <w:rPr>
          <w:rFonts w:hint="default" w:ascii="Times New Roman" w:hAnsi="Times New Roman" w:cs="Times New Roman"/>
          <w:b/>
          <w:color w:val="000000"/>
          <w:kern w:val="0"/>
          <w:sz w:val="36"/>
          <w:szCs w:val="36"/>
          <w:lang w:val="en-US" w:eastAsia="zh-CN"/>
        </w:rPr>
      </w:pPr>
      <w:bookmarkStart w:id="13" w:name="OLE_LINK14"/>
      <w:r>
        <w:rPr>
          <w:rFonts w:hint="default" w:ascii="Times New Roman" w:hAnsi="Times New Roman" w:cs="Times New Roman"/>
          <w:b/>
          <w:color w:val="000000"/>
          <w:kern w:val="0"/>
          <w:sz w:val="36"/>
          <w:szCs w:val="36"/>
          <w:lang w:val="en-US" w:eastAsia="zh-CN"/>
        </w:rPr>
        <w:t>202</w:t>
      </w:r>
      <w:r>
        <w:rPr>
          <w:rFonts w:hint="eastAsia" w:cs="Times New Roman"/>
          <w:b/>
          <w:color w:val="000000"/>
          <w:kern w:val="0"/>
          <w:sz w:val="36"/>
          <w:szCs w:val="36"/>
          <w:lang w:val="en-US" w:eastAsia="zh-CN"/>
        </w:rPr>
        <w:t>5</w:t>
      </w:r>
      <w:r>
        <w:rPr>
          <w:rFonts w:hint="default" w:ascii="Times New Roman" w:hAnsi="Times New Roman" w:cs="Times New Roman"/>
          <w:b/>
          <w:color w:val="000000"/>
          <w:kern w:val="0"/>
          <w:sz w:val="36"/>
          <w:szCs w:val="36"/>
          <w:lang w:val="en-US" w:eastAsia="zh-CN"/>
        </w:rPr>
        <w:t>年上虞区农作物秸秆综合利用主体认定表</w:t>
      </w:r>
      <w:bookmarkEnd w:id="13"/>
    </w:p>
    <w:tbl>
      <w:tblPr>
        <w:tblStyle w:val="1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2745"/>
        <w:gridCol w:w="2310"/>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单位名称（盖章）</w:t>
            </w:r>
          </w:p>
        </w:tc>
        <w:tc>
          <w:tcPr>
            <w:tcW w:w="7610" w:type="dxa"/>
            <w:gridSpan w:val="3"/>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单位地址</w:t>
            </w:r>
          </w:p>
        </w:tc>
        <w:tc>
          <w:tcPr>
            <w:tcW w:w="7610" w:type="dxa"/>
            <w:gridSpan w:val="3"/>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单位联系人</w:t>
            </w:r>
          </w:p>
        </w:tc>
        <w:tc>
          <w:tcPr>
            <w:tcW w:w="2745"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c>
          <w:tcPr>
            <w:tcW w:w="2310"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联系电话</w:t>
            </w:r>
          </w:p>
        </w:tc>
        <w:tc>
          <w:tcPr>
            <w:tcW w:w="2555"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主体类型（利用企业/收储中心/收储网点）</w:t>
            </w:r>
          </w:p>
        </w:tc>
        <w:tc>
          <w:tcPr>
            <w:tcW w:w="2745"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c>
          <w:tcPr>
            <w:tcW w:w="2310"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年收储利用能力（吨）</w:t>
            </w:r>
          </w:p>
        </w:tc>
        <w:tc>
          <w:tcPr>
            <w:tcW w:w="2555"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申请单位承诺</w:t>
            </w:r>
          </w:p>
        </w:tc>
        <w:tc>
          <w:tcPr>
            <w:tcW w:w="7610" w:type="dxa"/>
            <w:gridSpan w:val="3"/>
            <w:noWrap w:val="0"/>
            <w:vAlign w:val="center"/>
          </w:tcPr>
          <w:p>
            <w:pPr>
              <w:autoSpaceDE w:val="0"/>
              <w:autoSpaceDN w:val="0"/>
              <w:adjustRightInd w:val="0"/>
              <w:spacing w:line="560" w:lineRule="exact"/>
              <w:jc w:val="both"/>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本单位所提供的数据和材料真实无误，如有虚假，愿承担一切责任。            </w:t>
            </w:r>
          </w:p>
          <w:p>
            <w:pPr>
              <w:autoSpaceDE w:val="0"/>
              <w:autoSpaceDN w:val="0"/>
              <w:adjustRightInd w:val="0"/>
              <w:spacing w:line="560" w:lineRule="exact"/>
              <w:ind w:firstLine="3120" w:firstLineChars="1300"/>
              <w:jc w:val="both"/>
              <w:rPr>
                <w:rFonts w:hint="default" w:ascii="Times New Roman" w:hAnsi="Times New Roman" w:eastAsia="仿宋_GB2312" w:cs="Times New Roman"/>
                <w:sz w:val="24"/>
                <w:szCs w:val="24"/>
                <w:vertAlign w:val="baseline"/>
                <w:lang w:val="en-US" w:eastAsia="zh-CN"/>
              </w:rPr>
            </w:pPr>
          </w:p>
          <w:p>
            <w:pPr>
              <w:autoSpaceDE w:val="0"/>
              <w:autoSpaceDN w:val="0"/>
              <w:adjustRightInd w:val="0"/>
              <w:spacing w:line="560" w:lineRule="exact"/>
              <w:ind w:firstLine="3120" w:firstLineChars="1300"/>
              <w:jc w:val="both"/>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法定代表人（签字）：</w:t>
            </w:r>
          </w:p>
          <w:p>
            <w:pPr>
              <w:autoSpaceDE w:val="0"/>
              <w:autoSpaceDN w:val="0"/>
              <w:adjustRightInd w:val="0"/>
              <w:spacing w:line="560" w:lineRule="exact"/>
              <w:jc w:val="both"/>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乡镇街道认定意见</w:t>
            </w:r>
          </w:p>
        </w:tc>
        <w:tc>
          <w:tcPr>
            <w:tcW w:w="7610" w:type="dxa"/>
            <w:gridSpan w:val="3"/>
            <w:noWrap w:val="0"/>
            <w:vAlign w:val="center"/>
          </w:tcPr>
          <w:p>
            <w:pPr>
              <w:pStyle w:val="8"/>
              <w:ind w:firstLine="4560" w:firstLineChars="1900"/>
              <w:rPr>
                <w:rFonts w:hint="default" w:ascii="Times New Roman" w:hAnsi="Times New Roman" w:eastAsia="仿宋_GB2312" w:cs="Times New Roman"/>
                <w:sz w:val="24"/>
                <w:szCs w:val="24"/>
                <w:vertAlign w:val="baseline"/>
                <w:lang w:val="en-US" w:eastAsia="zh-CN"/>
              </w:rPr>
            </w:pPr>
          </w:p>
          <w:p>
            <w:pPr>
              <w:pStyle w:val="8"/>
              <w:ind w:firstLine="4560" w:firstLineChars="1900"/>
              <w:rPr>
                <w:rFonts w:hint="default" w:ascii="Times New Roman" w:hAnsi="Times New Roman" w:eastAsia="仿宋_GB2312" w:cs="Times New Roman"/>
                <w:sz w:val="24"/>
                <w:szCs w:val="24"/>
                <w:vertAlign w:val="baseline"/>
                <w:lang w:val="en-US" w:eastAsia="zh-CN"/>
              </w:rPr>
            </w:pPr>
          </w:p>
          <w:p>
            <w:pPr>
              <w:pStyle w:val="8"/>
              <w:ind w:firstLine="3600" w:firstLineChars="1500"/>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（盖章）</w:t>
            </w:r>
          </w:p>
          <w:p>
            <w:pPr>
              <w:pStyle w:val="8"/>
              <w:ind w:firstLine="4080" w:firstLineChars="1700"/>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2557" w:type="dxa"/>
            <w:noWrap w:val="0"/>
            <w:vAlign w:val="center"/>
          </w:tcPr>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区农业农村局业务部门审核意见</w:t>
            </w:r>
          </w:p>
        </w:tc>
        <w:tc>
          <w:tcPr>
            <w:tcW w:w="7610" w:type="dxa"/>
            <w:gridSpan w:val="3"/>
            <w:noWrap w:val="0"/>
            <w:vAlign w:val="center"/>
          </w:tcPr>
          <w:p>
            <w:pPr>
              <w:pStyle w:val="8"/>
              <w:ind w:left="0" w:leftChars="0" w:firstLine="0" w:firstLineChars="0"/>
              <w:rPr>
                <w:rFonts w:hint="default" w:ascii="Times New Roman" w:hAnsi="Times New Roman" w:eastAsia="仿宋_GB2312" w:cs="Times New Roman"/>
                <w:sz w:val="24"/>
                <w:szCs w:val="24"/>
                <w:vertAlign w:val="baseline"/>
                <w:lang w:val="en-US" w:eastAsia="zh-CN"/>
              </w:rPr>
            </w:pPr>
          </w:p>
          <w:p>
            <w:pPr>
              <w:autoSpaceDE w:val="0"/>
              <w:autoSpaceDN w:val="0"/>
              <w:adjustRightInd w:val="0"/>
              <w:spacing w:line="560" w:lineRule="exact"/>
              <w:jc w:val="center"/>
              <w:rPr>
                <w:rFonts w:hint="default" w:ascii="Times New Roman" w:hAnsi="Times New Roman" w:eastAsia="仿宋_GB2312" w:cs="Times New Roman"/>
                <w:sz w:val="24"/>
                <w:szCs w:val="24"/>
                <w:vertAlign w:val="baseline"/>
                <w:lang w:val="en-US" w:eastAsia="zh-CN"/>
              </w:rPr>
            </w:pPr>
          </w:p>
        </w:tc>
      </w:tr>
    </w:tbl>
    <w:p>
      <w:pPr>
        <w:autoSpaceDE w:val="0"/>
        <w:autoSpaceDN w:val="0"/>
        <w:adjustRightInd w:val="0"/>
        <w:spacing w:line="560" w:lineRule="exact"/>
        <w:jc w:val="left"/>
        <w:rPr>
          <w:rFonts w:hint="default" w:ascii="Times New Roman" w:hAnsi="Times New Roman" w:eastAsia="仿宋_GB2312" w:cs="Times New Roman"/>
          <w:sz w:val="28"/>
          <w:szCs w:val="28"/>
          <w:lang w:val="en-US" w:eastAsia="zh-CN"/>
        </w:rPr>
        <w:sectPr>
          <w:pgSz w:w="11906" w:h="16838"/>
          <w:pgMar w:top="720" w:right="720" w:bottom="720" w:left="720" w:header="851" w:footer="992" w:gutter="0"/>
          <w:pgNumType w:fmt="decimal"/>
          <w:cols w:space="720" w:num="1"/>
          <w:docGrid w:type="lines" w:linePitch="312" w:charSpace="0"/>
        </w:sectPr>
      </w:pPr>
    </w:p>
    <w:p>
      <w:pPr>
        <w:autoSpaceDE w:val="0"/>
        <w:autoSpaceDN w:val="0"/>
        <w:adjustRightInd w:val="0"/>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widowControl/>
        <w:jc w:val="center"/>
        <w:rPr>
          <w:rFonts w:hint="default" w:ascii="Times New Roman" w:hAnsi="Times New Roman" w:cs="Times New Roman"/>
          <w:b/>
          <w:color w:val="000000"/>
          <w:kern w:val="0"/>
          <w:sz w:val="36"/>
          <w:szCs w:val="36"/>
          <w:lang w:val="en-US" w:eastAsia="zh-CN"/>
        </w:rPr>
      </w:pPr>
      <w:r>
        <w:rPr>
          <w:rFonts w:hint="default" w:ascii="Times New Roman" w:hAnsi="Times New Roman" w:cs="Times New Roman"/>
          <w:b/>
          <w:color w:val="000000"/>
          <w:kern w:val="0"/>
          <w:sz w:val="36"/>
          <w:szCs w:val="36"/>
          <w:lang w:eastAsia="zh-CN"/>
        </w:rPr>
        <w:t>202</w:t>
      </w:r>
      <w:r>
        <w:rPr>
          <w:rFonts w:hint="eastAsia" w:cs="Times New Roman"/>
          <w:b/>
          <w:color w:val="000000"/>
          <w:kern w:val="0"/>
          <w:sz w:val="36"/>
          <w:szCs w:val="36"/>
          <w:lang w:val="en-US" w:eastAsia="zh-CN"/>
        </w:rPr>
        <w:t>5</w:t>
      </w:r>
      <w:r>
        <w:rPr>
          <w:rFonts w:hint="default" w:ascii="Times New Roman" w:hAnsi="Times New Roman" w:cs="Times New Roman"/>
          <w:b/>
          <w:color w:val="000000"/>
          <w:kern w:val="0"/>
          <w:sz w:val="36"/>
          <w:szCs w:val="36"/>
          <w:lang w:eastAsia="zh-CN"/>
        </w:rPr>
        <w:t>年上虞区</w:t>
      </w:r>
      <w:r>
        <w:rPr>
          <w:rFonts w:hint="default" w:ascii="Times New Roman" w:hAnsi="Times New Roman" w:cs="Times New Roman"/>
          <w:b/>
          <w:color w:val="000000"/>
          <w:kern w:val="0"/>
          <w:sz w:val="36"/>
          <w:szCs w:val="36"/>
          <w:lang w:val="en-US" w:eastAsia="zh-CN"/>
        </w:rPr>
        <w:t>农作物秸秆综合利用数量汇总表</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 w:cs="Times New Roman"/>
          <w:b/>
          <w:sz w:val="24"/>
          <w:u w:val="single"/>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乡镇街道</w:t>
      </w:r>
      <w:r>
        <w:rPr>
          <w:rFonts w:hint="default" w:ascii="Times New Roman" w:hAnsi="Times New Roman" w:eastAsia="仿宋_GB2312" w:cs="Times New Roman"/>
          <w:sz w:val="28"/>
          <w:szCs w:val="28"/>
          <w:lang w:eastAsia="zh-CN"/>
        </w:rPr>
        <w:t>、杭州湾综管办</w:t>
      </w:r>
      <w:r>
        <w:rPr>
          <w:rFonts w:hint="default" w:ascii="Times New Roman" w:hAnsi="Times New Roman" w:eastAsia="仿宋_GB2312" w:cs="Times New Roman"/>
          <w:sz w:val="28"/>
          <w:szCs w:val="28"/>
        </w:rPr>
        <w:t>（盖章）</w:t>
      </w:r>
    </w:p>
    <w:tbl>
      <w:tblPr>
        <w:tblStyle w:val="10"/>
        <w:tblW w:w="15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3755"/>
        <w:gridCol w:w="2484"/>
        <w:gridCol w:w="2591"/>
        <w:gridCol w:w="1847"/>
        <w:gridCol w:w="1858"/>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 号</w:t>
            </w:r>
          </w:p>
        </w:tc>
        <w:tc>
          <w:tcPr>
            <w:tcW w:w="3755" w:type="dxa"/>
            <w:noWrap w:val="0"/>
            <w:vAlign w:val="center"/>
          </w:tcPr>
          <w:p>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实施单位</w:t>
            </w:r>
          </w:p>
        </w:tc>
        <w:tc>
          <w:tcPr>
            <w:tcW w:w="2484" w:type="dxa"/>
            <w:noWrap w:val="0"/>
            <w:vAlign w:val="center"/>
          </w:tcPr>
          <w:p>
            <w:pPr>
              <w:spacing w:line="600" w:lineRule="exact"/>
              <w:jc w:val="center"/>
              <w:rPr>
                <w:rFonts w:hint="default"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lang w:eastAsia="zh-CN"/>
              </w:rPr>
              <w:t>秸秆利用</w:t>
            </w:r>
            <w:r>
              <w:rPr>
                <w:rFonts w:hint="default" w:ascii="Times New Roman" w:hAnsi="Times New Roman" w:eastAsia="仿宋_GB2312" w:cs="Times New Roman"/>
                <w:b/>
                <w:sz w:val="28"/>
                <w:szCs w:val="28"/>
                <w:lang w:eastAsia="zh-CN"/>
              </w:rPr>
              <w:t>方式</w:t>
            </w:r>
          </w:p>
        </w:tc>
        <w:tc>
          <w:tcPr>
            <w:tcW w:w="2591" w:type="dxa"/>
            <w:noWrap w:val="0"/>
            <w:vAlign w:val="center"/>
          </w:tcPr>
          <w:p>
            <w:pPr>
              <w:spacing w:line="480" w:lineRule="exact"/>
              <w:jc w:val="center"/>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秸秆</w:t>
            </w:r>
            <w:r>
              <w:rPr>
                <w:rFonts w:hint="default" w:ascii="Times New Roman" w:hAnsi="Times New Roman" w:eastAsia="仿宋_GB2312" w:cs="Times New Roman"/>
                <w:b/>
                <w:sz w:val="28"/>
                <w:szCs w:val="28"/>
              </w:rPr>
              <w:t>数量</w:t>
            </w:r>
          </w:p>
          <w:p>
            <w:pPr>
              <w:spacing w:line="48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（吨）</w:t>
            </w:r>
          </w:p>
        </w:tc>
        <w:tc>
          <w:tcPr>
            <w:tcW w:w="1847" w:type="dxa"/>
            <w:noWrap w:val="0"/>
            <w:vAlign w:val="center"/>
          </w:tcPr>
          <w:p>
            <w:pPr>
              <w:spacing w:line="48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奖补金额</w:t>
            </w:r>
          </w:p>
          <w:p>
            <w:pPr>
              <w:spacing w:line="48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（万元）</w:t>
            </w:r>
          </w:p>
        </w:tc>
        <w:tc>
          <w:tcPr>
            <w:tcW w:w="1858" w:type="dxa"/>
            <w:noWrap w:val="0"/>
            <w:vAlign w:val="center"/>
          </w:tcPr>
          <w:p>
            <w:pPr>
              <w:spacing w:line="48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秸秆来源</w:t>
            </w:r>
          </w:p>
        </w:tc>
        <w:tc>
          <w:tcPr>
            <w:tcW w:w="2036" w:type="dxa"/>
            <w:noWrap w:val="0"/>
            <w:vAlign w:val="center"/>
          </w:tcPr>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4"/>
              </w:rPr>
            </w:pPr>
          </w:p>
        </w:tc>
        <w:tc>
          <w:tcPr>
            <w:tcW w:w="3755" w:type="dxa"/>
            <w:noWrap w:val="0"/>
            <w:vAlign w:val="center"/>
          </w:tcPr>
          <w:p>
            <w:pPr>
              <w:spacing w:line="600" w:lineRule="exact"/>
              <w:jc w:val="center"/>
              <w:rPr>
                <w:rFonts w:hint="default" w:ascii="Times New Roman" w:hAnsi="Times New Roman" w:eastAsia="仿宋_GB2312" w:cs="Times New Roman"/>
                <w:b/>
                <w:sz w:val="24"/>
              </w:rPr>
            </w:pPr>
          </w:p>
        </w:tc>
        <w:tc>
          <w:tcPr>
            <w:tcW w:w="2484" w:type="dxa"/>
            <w:noWrap w:val="0"/>
            <w:vAlign w:val="center"/>
          </w:tcPr>
          <w:p>
            <w:pPr>
              <w:spacing w:line="600" w:lineRule="exact"/>
              <w:jc w:val="center"/>
              <w:rPr>
                <w:rFonts w:hint="default" w:ascii="Times New Roman" w:hAnsi="Times New Roman" w:eastAsia="仿宋_GB2312" w:cs="Times New Roman"/>
                <w:b/>
                <w:sz w:val="24"/>
              </w:rPr>
            </w:pP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4"/>
              </w:rPr>
            </w:pPr>
          </w:p>
        </w:tc>
        <w:tc>
          <w:tcPr>
            <w:tcW w:w="3755" w:type="dxa"/>
            <w:noWrap w:val="0"/>
            <w:vAlign w:val="center"/>
          </w:tcPr>
          <w:p>
            <w:pPr>
              <w:spacing w:line="600" w:lineRule="exact"/>
              <w:jc w:val="center"/>
              <w:rPr>
                <w:rFonts w:hint="default" w:ascii="Times New Roman" w:hAnsi="Times New Roman" w:eastAsia="仿宋_GB2312" w:cs="Times New Roman"/>
                <w:b/>
                <w:sz w:val="24"/>
              </w:rPr>
            </w:pPr>
          </w:p>
        </w:tc>
        <w:tc>
          <w:tcPr>
            <w:tcW w:w="2484" w:type="dxa"/>
            <w:noWrap w:val="0"/>
            <w:vAlign w:val="center"/>
          </w:tcPr>
          <w:p>
            <w:pPr>
              <w:spacing w:line="600" w:lineRule="exact"/>
              <w:jc w:val="center"/>
              <w:rPr>
                <w:rFonts w:hint="default" w:ascii="Times New Roman" w:hAnsi="Times New Roman" w:eastAsia="仿宋_GB2312" w:cs="Times New Roman"/>
                <w:b/>
                <w:sz w:val="24"/>
              </w:rPr>
            </w:pP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4"/>
              </w:rPr>
            </w:pPr>
          </w:p>
        </w:tc>
        <w:tc>
          <w:tcPr>
            <w:tcW w:w="3755" w:type="dxa"/>
            <w:noWrap w:val="0"/>
            <w:vAlign w:val="center"/>
          </w:tcPr>
          <w:p>
            <w:pPr>
              <w:spacing w:line="600" w:lineRule="exact"/>
              <w:jc w:val="center"/>
              <w:rPr>
                <w:rFonts w:hint="default" w:ascii="Times New Roman" w:hAnsi="Times New Roman" w:eastAsia="仿宋_GB2312" w:cs="Times New Roman"/>
                <w:b/>
                <w:sz w:val="24"/>
              </w:rPr>
            </w:pPr>
          </w:p>
        </w:tc>
        <w:tc>
          <w:tcPr>
            <w:tcW w:w="2484" w:type="dxa"/>
            <w:noWrap w:val="0"/>
            <w:vAlign w:val="center"/>
          </w:tcPr>
          <w:p>
            <w:pPr>
              <w:spacing w:line="600" w:lineRule="exact"/>
              <w:jc w:val="center"/>
              <w:rPr>
                <w:rFonts w:hint="default" w:ascii="Times New Roman" w:hAnsi="Times New Roman" w:eastAsia="仿宋_GB2312" w:cs="Times New Roman"/>
                <w:b/>
                <w:sz w:val="24"/>
              </w:rPr>
            </w:pP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4"/>
              </w:rPr>
            </w:pPr>
          </w:p>
        </w:tc>
        <w:tc>
          <w:tcPr>
            <w:tcW w:w="3755" w:type="dxa"/>
            <w:noWrap w:val="0"/>
            <w:vAlign w:val="center"/>
          </w:tcPr>
          <w:p>
            <w:pPr>
              <w:spacing w:line="600" w:lineRule="exact"/>
              <w:jc w:val="center"/>
              <w:rPr>
                <w:rFonts w:hint="default" w:ascii="Times New Roman" w:hAnsi="Times New Roman" w:eastAsia="仿宋_GB2312" w:cs="Times New Roman"/>
                <w:b/>
                <w:sz w:val="24"/>
              </w:rPr>
            </w:pPr>
          </w:p>
        </w:tc>
        <w:tc>
          <w:tcPr>
            <w:tcW w:w="2484" w:type="dxa"/>
            <w:noWrap w:val="0"/>
            <w:vAlign w:val="center"/>
          </w:tcPr>
          <w:p>
            <w:pPr>
              <w:spacing w:line="600" w:lineRule="exact"/>
              <w:jc w:val="center"/>
              <w:rPr>
                <w:rFonts w:hint="default" w:ascii="Times New Roman" w:hAnsi="Times New Roman" w:eastAsia="仿宋_GB2312" w:cs="Times New Roman"/>
                <w:b/>
                <w:sz w:val="24"/>
              </w:rPr>
            </w:pP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946" w:type="dxa"/>
            <w:noWrap w:val="0"/>
            <w:vAlign w:val="center"/>
          </w:tcPr>
          <w:p>
            <w:pPr>
              <w:spacing w:line="600" w:lineRule="exact"/>
              <w:jc w:val="center"/>
              <w:rPr>
                <w:rFonts w:hint="default" w:ascii="Times New Roman" w:hAnsi="Times New Roman" w:eastAsia="仿宋_GB2312" w:cs="Times New Roman"/>
                <w:b/>
                <w:sz w:val="24"/>
              </w:rPr>
            </w:pPr>
          </w:p>
        </w:tc>
        <w:tc>
          <w:tcPr>
            <w:tcW w:w="3755" w:type="dxa"/>
            <w:noWrap w:val="0"/>
            <w:vAlign w:val="center"/>
          </w:tcPr>
          <w:p>
            <w:pPr>
              <w:spacing w:line="600" w:lineRule="exact"/>
              <w:jc w:val="center"/>
              <w:rPr>
                <w:rFonts w:hint="default" w:ascii="Times New Roman" w:hAnsi="Times New Roman" w:eastAsia="仿宋_GB2312" w:cs="Times New Roman"/>
                <w:b/>
                <w:sz w:val="24"/>
              </w:rPr>
            </w:pPr>
          </w:p>
        </w:tc>
        <w:tc>
          <w:tcPr>
            <w:tcW w:w="2484" w:type="dxa"/>
            <w:noWrap w:val="0"/>
            <w:vAlign w:val="center"/>
          </w:tcPr>
          <w:p>
            <w:pPr>
              <w:spacing w:line="600" w:lineRule="exact"/>
              <w:jc w:val="center"/>
              <w:rPr>
                <w:rFonts w:hint="default" w:ascii="Times New Roman" w:hAnsi="Times New Roman" w:eastAsia="仿宋_GB2312" w:cs="Times New Roman"/>
                <w:b/>
                <w:sz w:val="24"/>
              </w:rPr>
            </w:pP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7185" w:type="dxa"/>
            <w:gridSpan w:val="3"/>
            <w:noWrap w:val="0"/>
            <w:vAlign w:val="center"/>
          </w:tcPr>
          <w:p>
            <w:pPr>
              <w:spacing w:line="6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总     计</w:t>
            </w:r>
          </w:p>
        </w:tc>
        <w:tc>
          <w:tcPr>
            <w:tcW w:w="2591" w:type="dxa"/>
            <w:noWrap w:val="0"/>
            <w:vAlign w:val="center"/>
          </w:tcPr>
          <w:p>
            <w:pPr>
              <w:spacing w:line="600" w:lineRule="exact"/>
              <w:jc w:val="center"/>
              <w:rPr>
                <w:rFonts w:hint="default" w:ascii="Times New Roman" w:hAnsi="Times New Roman" w:eastAsia="仿宋_GB2312" w:cs="Times New Roman"/>
                <w:b/>
                <w:sz w:val="24"/>
              </w:rPr>
            </w:pPr>
          </w:p>
        </w:tc>
        <w:tc>
          <w:tcPr>
            <w:tcW w:w="1847" w:type="dxa"/>
            <w:noWrap w:val="0"/>
            <w:vAlign w:val="center"/>
          </w:tcPr>
          <w:p>
            <w:pPr>
              <w:spacing w:line="600" w:lineRule="exact"/>
              <w:jc w:val="center"/>
              <w:rPr>
                <w:rFonts w:hint="default" w:ascii="Times New Roman" w:hAnsi="Times New Roman" w:eastAsia="仿宋_GB2312" w:cs="Times New Roman"/>
                <w:b/>
                <w:sz w:val="24"/>
              </w:rPr>
            </w:pPr>
          </w:p>
        </w:tc>
        <w:tc>
          <w:tcPr>
            <w:tcW w:w="1858" w:type="dxa"/>
            <w:noWrap w:val="0"/>
            <w:vAlign w:val="center"/>
          </w:tcPr>
          <w:p>
            <w:pPr>
              <w:spacing w:line="600" w:lineRule="exact"/>
              <w:jc w:val="center"/>
              <w:rPr>
                <w:rFonts w:hint="default" w:ascii="Times New Roman" w:hAnsi="Times New Roman" w:eastAsia="仿宋_GB2312" w:cs="Times New Roman"/>
                <w:b/>
                <w:sz w:val="24"/>
              </w:rPr>
            </w:pPr>
          </w:p>
        </w:tc>
        <w:tc>
          <w:tcPr>
            <w:tcW w:w="2036" w:type="dxa"/>
            <w:noWrap w:val="0"/>
            <w:vAlign w:val="center"/>
          </w:tcPr>
          <w:p>
            <w:pPr>
              <w:spacing w:line="600" w:lineRule="exact"/>
              <w:jc w:val="center"/>
              <w:rPr>
                <w:rFonts w:hint="default" w:ascii="Times New Roman" w:hAnsi="Times New Roman" w:eastAsia="仿宋_GB2312" w:cs="Times New Roman"/>
                <w:b/>
                <w:sz w:val="24"/>
              </w:rPr>
            </w:pPr>
          </w:p>
        </w:tc>
      </w:tr>
    </w:tbl>
    <w:p>
      <w:pPr>
        <w:snapToGrid w:val="0"/>
        <w:spacing w:after="567" w:afterLine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备注：“秸秆来源”指运送而来需要粉碎的秸秆属地乡镇（街道）。</w:t>
      </w: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填报人：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分管领导签名：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填报日期：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pPr>
        <w:pStyle w:val="7"/>
        <w:rPr>
          <w:rFonts w:hint="default" w:ascii="Times New Roman" w:hAnsi="Times New Roman" w:eastAsia="仿宋_GB2312" w:cs="Times New Roman"/>
          <w:sz w:val="28"/>
          <w:szCs w:val="28"/>
        </w:rPr>
        <w:sectPr>
          <w:pgSz w:w="16838" w:h="11906" w:orient="landscape"/>
          <w:pgMar w:top="720" w:right="720" w:bottom="720" w:left="720" w:header="851" w:footer="624"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560" w:lineRule="exact"/>
        <w:jc w:val="left"/>
        <w:rPr>
          <w:rFonts w:hint="default" w:ascii="黑体" w:hAnsi="黑体" w:eastAsia="黑体" w:cs="黑体"/>
          <w:color w:val="auto"/>
          <w:sz w:val="32"/>
          <w:szCs w:val="32"/>
          <w:shd w:val="clear" w:color="auto" w:fill="auto"/>
          <w:lang w:val="en-US" w:eastAsia="zh-CN"/>
        </w:rPr>
      </w:pPr>
      <w:r>
        <w:rPr>
          <w:rFonts w:hint="eastAsia" w:ascii="黑体" w:hAnsi="黑体" w:eastAsia="黑体" w:cs="黑体"/>
          <w:sz w:val="32"/>
          <w:szCs w:val="32"/>
          <w:lang w:val="en-US" w:eastAsia="zh-CN"/>
        </w:rPr>
        <w:t>附件8</w:t>
      </w:r>
    </w:p>
    <w:tbl>
      <w:tblPr>
        <w:tblStyle w:val="10"/>
        <w:tblW w:w="10820" w:type="dxa"/>
        <w:jc w:val="center"/>
        <w:tblLayout w:type="fixed"/>
        <w:tblCellMar>
          <w:top w:w="0" w:type="dxa"/>
          <w:left w:w="108" w:type="dxa"/>
          <w:bottom w:w="0" w:type="dxa"/>
          <w:right w:w="108" w:type="dxa"/>
        </w:tblCellMar>
      </w:tblPr>
      <w:tblGrid>
        <w:gridCol w:w="1885"/>
        <w:gridCol w:w="1330"/>
        <w:gridCol w:w="1652"/>
        <w:gridCol w:w="1055"/>
        <w:gridCol w:w="1069"/>
        <w:gridCol w:w="1003"/>
        <w:gridCol w:w="1267"/>
        <w:gridCol w:w="1559"/>
      </w:tblGrid>
      <w:tr>
        <w:tblPrEx>
          <w:tblCellMar>
            <w:top w:w="0" w:type="dxa"/>
            <w:left w:w="108" w:type="dxa"/>
            <w:bottom w:w="0" w:type="dxa"/>
            <w:right w:w="108" w:type="dxa"/>
          </w:tblCellMar>
        </w:tblPrEx>
        <w:trPr>
          <w:trHeight w:val="454" w:hRule="exact"/>
          <w:jc w:val="center"/>
        </w:trPr>
        <w:tc>
          <w:tcPr>
            <w:tcW w:w="10820" w:type="dxa"/>
            <w:gridSpan w:val="8"/>
            <w:tcBorders>
              <w:top w:val="nil"/>
              <w:left w:val="nil"/>
              <w:bottom w:val="nil"/>
              <w:right w:val="nil"/>
            </w:tcBorders>
            <w:noWrap/>
            <w:vAlign w:val="center"/>
          </w:tcPr>
          <w:p>
            <w:pPr>
              <w:widowControl/>
              <w:jc w:val="center"/>
              <w:rPr>
                <w:rFonts w:ascii="宋体" w:cs="宋体"/>
                <w:b/>
                <w:color w:val="000000"/>
                <w:kern w:val="0"/>
                <w:sz w:val="36"/>
                <w:szCs w:val="36"/>
              </w:rPr>
            </w:pPr>
            <w:r>
              <w:rPr>
                <w:rFonts w:ascii="宋体" w:hAnsi="宋体" w:cs="宋体"/>
                <w:b/>
                <w:color w:val="000000"/>
                <w:kern w:val="0"/>
                <w:sz w:val="36"/>
                <w:szCs w:val="36"/>
              </w:rPr>
              <w:t>20</w:t>
            </w:r>
            <w:r>
              <w:rPr>
                <w:rFonts w:hint="eastAsia" w:ascii="宋体" w:hAnsi="宋体" w:cs="宋体"/>
                <w:b/>
                <w:color w:val="000000"/>
                <w:kern w:val="0"/>
                <w:sz w:val="36"/>
                <w:szCs w:val="36"/>
                <w:u w:val="none"/>
                <w:lang w:val="en-US" w:eastAsia="zh-CN"/>
              </w:rPr>
              <w:t>25</w:t>
            </w:r>
            <w:r>
              <w:rPr>
                <w:rFonts w:hint="eastAsia" w:ascii="宋体" w:hAnsi="宋体" w:cs="宋体"/>
                <w:b/>
                <w:color w:val="000000"/>
                <w:kern w:val="0"/>
                <w:sz w:val="36"/>
                <w:szCs w:val="36"/>
              </w:rPr>
              <w:t>年企业秸秆利用量调查表</w:t>
            </w:r>
          </w:p>
        </w:tc>
      </w:tr>
      <w:tr>
        <w:tblPrEx>
          <w:tblCellMar>
            <w:top w:w="0" w:type="dxa"/>
            <w:left w:w="108" w:type="dxa"/>
            <w:bottom w:w="0" w:type="dxa"/>
            <w:right w:w="108" w:type="dxa"/>
          </w:tblCellMar>
        </w:tblPrEx>
        <w:trPr>
          <w:trHeight w:val="454" w:hRule="exact"/>
          <w:jc w:val="center"/>
        </w:trPr>
        <w:tc>
          <w:tcPr>
            <w:tcW w:w="10820" w:type="dxa"/>
            <w:gridSpan w:val="8"/>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填报单位（盖章）：</w:t>
            </w:r>
            <w:r>
              <w:rPr>
                <w:rFonts w:ascii="仿宋_GB2312" w:hAnsi="宋体" w:eastAsia="仿宋_GB2312" w:cs="宋体"/>
                <w:color w:val="000000"/>
                <w:kern w:val="0"/>
                <w:sz w:val="24"/>
                <w:szCs w:val="24"/>
                <w:u w:val="single"/>
              </w:rPr>
              <w:t xml:space="preserve">                </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计量单位：吨</w:t>
            </w:r>
          </w:p>
        </w:tc>
      </w:tr>
      <w:tr>
        <w:tblPrEx>
          <w:tblCellMar>
            <w:top w:w="0" w:type="dxa"/>
            <w:left w:w="108" w:type="dxa"/>
            <w:bottom w:w="0" w:type="dxa"/>
            <w:right w:w="108" w:type="dxa"/>
          </w:tblCellMar>
        </w:tblPrEx>
        <w:trPr>
          <w:trHeight w:val="454" w:hRule="exact"/>
          <w:jc w:val="center"/>
        </w:trPr>
        <w:tc>
          <w:tcPr>
            <w:tcW w:w="1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企业序号</w:t>
            </w:r>
          </w:p>
        </w:tc>
        <w:tc>
          <w:tcPr>
            <w:tcW w:w="298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企业名称</w:t>
            </w:r>
          </w:p>
        </w:tc>
        <w:tc>
          <w:tcPr>
            <w:tcW w:w="212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企业地址</w:t>
            </w:r>
          </w:p>
        </w:tc>
        <w:tc>
          <w:tcPr>
            <w:tcW w:w="382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法人</w:t>
            </w:r>
          </w:p>
        </w:tc>
      </w:tr>
      <w:tr>
        <w:tblPrEx>
          <w:tblCellMar>
            <w:top w:w="0" w:type="dxa"/>
            <w:left w:w="108" w:type="dxa"/>
            <w:bottom w:w="0" w:type="dxa"/>
            <w:right w:w="108" w:type="dxa"/>
          </w:tblCellMar>
        </w:tblPrEx>
        <w:trPr>
          <w:trHeight w:val="454" w:hRule="exact"/>
          <w:jc w:val="center"/>
        </w:trPr>
        <w:tc>
          <w:tcPr>
            <w:tcW w:w="1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szCs w:val="24"/>
              </w:rPr>
            </w:pPr>
          </w:p>
        </w:tc>
        <w:tc>
          <w:tcPr>
            <w:tcW w:w="29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24"/>
                <w:szCs w:val="24"/>
              </w:rPr>
            </w:pPr>
          </w:p>
        </w:tc>
        <w:tc>
          <w:tcPr>
            <w:tcW w:w="212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b/>
                <w:bCs/>
                <w:color w:val="000000"/>
                <w:kern w:val="0"/>
                <w:sz w:val="24"/>
                <w:szCs w:val="24"/>
              </w:rPr>
            </w:pPr>
          </w:p>
        </w:tc>
        <w:tc>
          <w:tcPr>
            <w:tcW w:w="1003" w:type="dxa"/>
            <w:tcBorders>
              <w:top w:val="nil"/>
              <w:left w:val="nil"/>
              <w:bottom w:val="single" w:color="auto" w:sz="4" w:space="0"/>
              <w:right w:val="nil"/>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姓名</w:t>
            </w:r>
          </w:p>
        </w:tc>
        <w:tc>
          <w:tcPr>
            <w:tcW w:w="126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单位电话</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手机</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98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2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03" w:type="dxa"/>
            <w:tcBorders>
              <w:top w:val="nil"/>
              <w:left w:val="nil"/>
              <w:bottom w:val="single" w:color="auto" w:sz="4" w:space="0"/>
              <w:right w:val="nil"/>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6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820"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秸秆利用量</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作物种类</w:t>
            </w:r>
          </w:p>
        </w:tc>
        <w:tc>
          <w:tcPr>
            <w:tcW w:w="133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年总利用量</w:t>
            </w:r>
          </w:p>
        </w:tc>
        <w:tc>
          <w:tcPr>
            <w:tcW w:w="16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其中：本县以外收集</w:t>
            </w:r>
            <w:r>
              <w:rPr>
                <w:rFonts w:ascii="仿宋_GB2312" w:hAnsi="宋体" w:eastAsia="仿宋_GB2312" w:cs="宋体"/>
                <w:b/>
                <w:bCs/>
                <w:color w:val="000000"/>
                <w:kern w:val="0"/>
                <w:sz w:val="24"/>
                <w:szCs w:val="24"/>
              </w:rPr>
              <w:t>/</w:t>
            </w:r>
            <w:r>
              <w:rPr>
                <w:rFonts w:hint="eastAsia" w:ascii="仿宋_GB2312" w:hAnsi="宋体" w:eastAsia="仿宋_GB2312" w:cs="宋体"/>
                <w:b/>
                <w:bCs/>
                <w:color w:val="000000"/>
                <w:kern w:val="0"/>
                <w:sz w:val="24"/>
                <w:szCs w:val="24"/>
              </w:rPr>
              <w:t>购买</w:t>
            </w:r>
          </w:p>
        </w:tc>
        <w:tc>
          <w:tcPr>
            <w:tcW w:w="10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肥料化</w:t>
            </w:r>
          </w:p>
        </w:tc>
        <w:tc>
          <w:tcPr>
            <w:tcW w:w="106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饲料化</w:t>
            </w:r>
          </w:p>
        </w:tc>
        <w:tc>
          <w:tcPr>
            <w:tcW w:w="100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燃料化</w:t>
            </w:r>
          </w:p>
        </w:tc>
        <w:tc>
          <w:tcPr>
            <w:tcW w:w="126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基料化</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原料化</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合计</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一、水稻</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其中：</w:t>
            </w: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早稻</w:t>
            </w:r>
            <w:r>
              <w:rPr>
                <w:rFonts w:ascii="仿宋_GB2312" w:hAnsi="宋体" w:eastAsia="仿宋_GB2312" w:cs="宋体"/>
                <w:color w:val="000000"/>
                <w:kern w:val="0"/>
                <w:sz w:val="21"/>
                <w:szCs w:val="21"/>
              </w:rPr>
              <w:t xml:space="preserve">    </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单季稻</w:t>
            </w:r>
            <w:r>
              <w:rPr>
                <w:rFonts w:ascii="仿宋_GB2312" w:hAnsi="宋体" w:eastAsia="仿宋_GB2312" w:cs="宋体"/>
                <w:color w:val="000000"/>
                <w:kern w:val="0"/>
                <w:sz w:val="21"/>
                <w:szCs w:val="21"/>
              </w:rPr>
              <w:t xml:space="preserve">  </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双季晚稻</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二、小麦</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三、玉米</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四、薯类</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其中：</w:t>
            </w: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马铃薯</w:t>
            </w:r>
            <w:r>
              <w:rPr>
                <w:rFonts w:ascii="仿宋_GB2312" w:hAnsi="宋体" w:eastAsia="仿宋_GB2312" w:cs="宋体"/>
                <w:color w:val="000000"/>
                <w:kern w:val="0"/>
                <w:sz w:val="21"/>
                <w:szCs w:val="21"/>
              </w:rPr>
              <w:t xml:space="preserve">  </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甘薯</w:t>
            </w:r>
            <w:r>
              <w:rPr>
                <w:rFonts w:ascii="仿宋_GB2312" w:hAnsi="宋体" w:eastAsia="仿宋_GB2312" w:cs="宋体"/>
                <w:color w:val="000000"/>
                <w:kern w:val="0"/>
                <w:sz w:val="21"/>
                <w:szCs w:val="21"/>
              </w:rPr>
              <w:t xml:space="preserve">    </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五、木薯</w:t>
            </w:r>
          </w:p>
        </w:tc>
        <w:tc>
          <w:tcPr>
            <w:tcW w:w="133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六、花生</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七、油菜</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八、豆类</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其中：大豆</w:t>
            </w:r>
            <w:r>
              <w:rPr>
                <w:rFonts w:ascii="仿宋_GB2312" w:hAnsi="宋体" w:eastAsia="仿宋_GB2312" w:cs="宋体"/>
                <w:color w:val="000000"/>
                <w:kern w:val="0"/>
                <w:sz w:val="21"/>
                <w:szCs w:val="21"/>
              </w:rPr>
              <w:t xml:space="preserve">     </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九、棉花</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十、甘蔗</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十一、其他谷物</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十二、茭白</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8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十三、其它作物</w:t>
            </w:r>
          </w:p>
        </w:tc>
        <w:tc>
          <w:tcPr>
            <w:tcW w:w="133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65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6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0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26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c>
          <w:tcPr>
            <w:tcW w:w="1559"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54" w:hRule="exact"/>
          <w:jc w:val="center"/>
        </w:trPr>
        <w:tc>
          <w:tcPr>
            <w:tcW w:w="10820" w:type="dxa"/>
            <w:gridSpan w:val="8"/>
            <w:tcBorders>
              <w:top w:val="nil"/>
              <w:left w:val="nil"/>
              <w:bottom w:val="nil"/>
              <w:right w:val="nil"/>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454" w:hRule="exact"/>
          <w:jc w:val="center"/>
        </w:trPr>
        <w:tc>
          <w:tcPr>
            <w:tcW w:w="10820" w:type="dxa"/>
            <w:gridSpan w:val="8"/>
            <w:tcBorders>
              <w:top w:val="nil"/>
              <w:left w:val="nil"/>
              <w:bottom w:val="nil"/>
              <w:right w:val="nil"/>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审核人：</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填报人：</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填报日期：</w:t>
            </w:r>
          </w:p>
        </w:tc>
      </w:tr>
    </w:tbl>
    <w:p>
      <w:pPr>
        <w:rPr>
          <w:rFonts w:hint="eastAsia"/>
          <w:lang w:val="en-US" w:eastAsia="zh-CN"/>
        </w:rPr>
      </w:pPr>
    </w:p>
    <w:p>
      <w:pPr>
        <w:rPr>
          <w:rFonts w:hint="eastAsia"/>
          <w:lang w:val="en-US" w:eastAsia="zh-CN"/>
        </w:rPr>
      </w:pPr>
    </w:p>
    <w:p>
      <w:pPr>
        <w:rPr>
          <w:rFonts w:hint="eastAsia"/>
          <w:lang w:val="en-US" w:eastAsia="zh-CN"/>
        </w:rPr>
        <w:sectPr>
          <w:pgSz w:w="11906" w:h="16838"/>
          <w:pgMar w:top="720" w:right="720" w:bottom="720" w:left="720" w:header="851" w:footer="170" w:gutter="0"/>
          <w:pgNumType w:fmt="decimal"/>
          <w:cols w:space="720" w:num="1"/>
          <w:docGrid w:type="lines" w:linePitch="312" w:charSpace="0"/>
        </w:sectPr>
      </w:pPr>
    </w:p>
    <w:p>
      <w:pPr>
        <w:autoSpaceDE w:val="0"/>
        <w:autoSpaceDN w:val="0"/>
        <w:adjustRightInd w:val="0"/>
        <w:spacing w:line="24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附件9</w:t>
      </w:r>
    </w:p>
    <w:tbl>
      <w:tblPr>
        <w:tblStyle w:val="10"/>
        <w:tblpPr w:leftFromText="181" w:rightFromText="181" w:vertAnchor="text" w:horzAnchor="page" w:tblpX="392" w:tblpY="568"/>
        <w:tblOverlap w:val="never"/>
        <w:tblW w:w="16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079"/>
        <w:gridCol w:w="1245"/>
        <w:gridCol w:w="803"/>
        <w:gridCol w:w="873"/>
        <w:gridCol w:w="607"/>
        <w:gridCol w:w="197"/>
        <w:gridCol w:w="825"/>
        <w:gridCol w:w="895"/>
        <w:gridCol w:w="868"/>
        <w:gridCol w:w="1429"/>
        <w:gridCol w:w="2298"/>
        <w:gridCol w:w="130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0" w:type="dxa"/>
            <w:gridSpan w:val="14"/>
            <w:tcBorders>
              <w:top w:val="nil"/>
              <w:left w:val="nil"/>
              <w:bottom w:val="nil"/>
              <w:right w:val="nil"/>
            </w:tcBorders>
            <w:noWrap/>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rPr>
            </w:pPr>
            <w:r>
              <w:rPr>
                <w:rFonts w:ascii="宋体" w:hAnsi="宋体" w:cs="宋体"/>
                <w:b/>
                <w:color w:val="000000"/>
                <w:kern w:val="0"/>
                <w:sz w:val="36"/>
                <w:szCs w:val="36"/>
              </w:rPr>
              <w:t>20</w:t>
            </w:r>
            <w:r>
              <w:rPr>
                <w:rFonts w:hint="eastAsia" w:ascii="宋体" w:hAnsi="宋体" w:cs="宋体"/>
                <w:b/>
                <w:color w:val="000000"/>
                <w:kern w:val="0"/>
                <w:sz w:val="36"/>
                <w:szCs w:val="36"/>
                <w:lang w:val="en-US" w:eastAsia="zh-CN"/>
              </w:rPr>
              <w:t>25</w:t>
            </w:r>
            <w:r>
              <w:rPr>
                <w:rFonts w:hint="eastAsia" w:ascii="宋体" w:hAnsi="宋体" w:cs="宋体"/>
                <w:b/>
                <w:color w:val="000000"/>
                <w:kern w:val="0"/>
                <w:sz w:val="36"/>
                <w:szCs w:val="36"/>
              </w:rPr>
              <w:t>年样本农户秸秆利用情况调查表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220" w:type="dxa"/>
            <w:gridSpan w:val="14"/>
            <w:tcBorders>
              <w:top w:val="nil"/>
              <w:left w:val="nil"/>
              <w:right w:val="nil"/>
            </w:tcBorders>
            <w:noWrap/>
            <w:vAlign w:val="bottom"/>
          </w:tcPr>
          <w:p>
            <w:pPr>
              <w:jc w:val="both"/>
              <w:rPr>
                <w:sz w:val="21"/>
                <w:szCs w:val="21"/>
              </w:rPr>
            </w:pPr>
            <w:r>
              <w:rPr>
                <w:rFonts w:hint="eastAsia"/>
                <w:sz w:val="21"/>
                <w:szCs w:val="21"/>
              </w:rPr>
              <w:t>填报单位（盖章）：</w:t>
            </w:r>
            <w:r>
              <w:rPr>
                <w:sz w:val="21"/>
                <w:szCs w:val="21"/>
                <w:u w:val="single"/>
              </w:rPr>
              <w:t xml:space="preserve">              </w:t>
            </w:r>
            <w:r>
              <w:rPr>
                <w:sz w:val="21"/>
                <w:szCs w:val="21"/>
              </w:rPr>
              <w:t xml:space="preserve">                                                      </w:t>
            </w:r>
            <w:r>
              <w:rPr>
                <w:rFonts w:hint="eastAsia"/>
                <w:sz w:val="21"/>
                <w:szCs w:val="21"/>
              </w:rPr>
              <w:t>计量单位：面积：亩，单产：公斤</w:t>
            </w:r>
            <w:r>
              <w:rPr>
                <w:sz w:val="21"/>
                <w:szCs w:val="21"/>
              </w:rPr>
              <w:t>/</w:t>
            </w:r>
            <w:r>
              <w:rPr>
                <w:rFonts w:hint="eastAsia"/>
                <w:sz w:val="21"/>
                <w:szCs w:val="21"/>
              </w:rPr>
              <w:t>亩，量：吨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55" w:type="dxa"/>
            <w:gridSpan w:val="3"/>
            <w:noWrap w:val="0"/>
            <w:vAlign w:val="top"/>
          </w:tcPr>
          <w:p>
            <w:pPr>
              <w:jc w:val="center"/>
              <w:rPr>
                <w:b/>
                <w:bCs/>
                <w:sz w:val="18"/>
                <w:szCs w:val="18"/>
              </w:rPr>
            </w:pPr>
            <w:r>
              <w:rPr>
                <w:rFonts w:hint="eastAsia"/>
                <w:b/>
                <w:bCs/>
                <w:sz w:val="18"/>
                <w:szCs w:val="18"/>
              </w:rPr>
              <w:t>农户序号</w:t>
            </w:r>
          </w:p>
        </w:tc>
        <w:tc>
          <w:tcPr>
            <w:tcW w:w="2283" w:type="dxa"/>
            <w:gridSpan w:val="3"/>
            <w:noWrap w:val="0"/>
            <w:vAlign w:val="top"/>
          </w:tcPr>
          <w:p>
            <w:pPr>
              <w:jc w:val="center"/>
              <w:rPr>
                <w:b/>
                <w:bCs/>
                <w:sz w:val="18"/>
                <w:szCs w:val="18"/>
              </w:rPr>
            </w:pPr>
            <w:r>
              <w:rPr>
                <w:rFonts w:hint="eastAsia"/>
                <w:b/>
                <w:bCs/>
                <w:sz w:val="18"/>
                <w:szCs w:val="18"/>
              </w:rPr>
              <w:t>户主姓名</w:t>
            </w:r>
          </w:p>
        </w:tc>
        <w:tc>
          <w:tcPr>
            <w:tcW w:w="2785" w:type="dxa"/>
            <w:gridSpan w:val="4"/>
            <w:noWrap w:val="0"/>
            <w:vAlign w:val="top"/>
          </w:tcPr>
          <w:p>
            <w:pPr>
              <w:jc w:val="center"/>
              <w:rPr>
                <w:b/>
                <w:bCs/>
                <w:sz w:val="18"/>
                <w:szCs w:val="18"/>
              </w:rPr>
            </w:pPr>
            <w:r>
              <w:rPr>
                <w:rFonts w:hint="eastAsia"/>
                <w:b/>
                <w:bCs/>
                <w:sz w:val="18"/>
                <w:szCs w:val="18"/>
              </w:rPr>
              <w:t>户主电话</w:t>
            </w:r>
          </w:p>
        </w:tc>
        <w:tc>
          <w:tcPr>
            <w:tcW w:w="6897" w:type="dxa"/>
            <w:gridSpan w:val="4"/>
            <w:noWrap w:val="0"/>
            <w:vAlign w:val="top"/>
          </w:tcPr>
          <w:p>
            <w:pPr>
              <w:jc w:val="center"/>
              <w:rPr>
                <w:b/>
                <w:bCs/>
                <w:sz w:val="18"/>
                <w:szCs w:val="18"/>
              </w:rPr>
            </w:pPr>
            <w:r>
              <w:rPr>
                <w:rFonts w:hint="eastAsia"/>
                <w:b/>
                <w:bCs/>
                <w:sz w:val="18"/>
                <w:szCs w:val="18"/>
              </w:rPr>
              <w:t>户主地址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55" w:type="dxa"/>
            <w:gridSpan w:val="3"/>
            <w:noWrap w:val="0"/>
            <w:vAlign w:val="top"/>
          </w:tcPr>
          <w:p>
            <w:pPr>
              <w:rPr>
                <w:b/>
                <w:bCs/>
              </w:rPr>
            </w:pPr>
            <w:r>
              <w:rPr>
                <w:rFonts w:hint="eastAsia"/>
                <w:b/>
                <w:bCs/>
              </w:rPr>
              <w:t>　</w:t>
            </w:r>
          </w:p>
        </w:tc>
        <w:tc>
          <w:tcPr>
            <w:tcW w:w="2283" w:type="dxa"/>
            <w:gridSpan w:val="3"/>
            <w:noWrap w:val="0"/>
            <w:vAlign w:val="top"/>
          </w:tcPr>
          <w:p>
            <w:pPr>
              <w:rPr>
                <w:b/>
                <w:bCs/>
              </w:rPr>
            </w:pPr>
            <w:r>
              <w:rPr>
                <w:rFonts w:hint="eastAsia"/>
                <w:b/>
                <w:bCs/>
              </w:rPr>
              <w:t>　</w:t>
            </w:r>
          </w:p>
        </w:tc>
        <w:tc>
          <w:tcPr>
            <w:tcW w:w="2785" w:type="dxa"/>
            <w:gridSpan w:val="4"/>
            <w:noWrap w:val="0"/>
            <w:vAlign w:val="top"/>
          </w:tcPr>
          <w:p>
            <w:pPr>
              <w:rPr>
                <w:b/>
                <w:bCs/>
              </w:rPr>
            </w:pPr>
            <w:r>
              <w:rPr>
                <w:rFonts w:hint="eastAsia"/>
                <w:b/>
                <w:bCs/>
              </w:rPr>
              <w:t>　</w:t>
            </w:r>
          </w:p>
        </w:tc>
        <w:tc>
          <w:tcPr>
            <w:tcW w:w="6897" w:type="dxa"/>
            <w:gridSpan w:val="4"/>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vMerge w:val="restart"/>
            <w:noWrap w:val="0"/>
            <w:vAlign w:val="center"/>
          </w:tcPr>
          <w:p>
            <w:pPr>
              <w:jc w:val="center"/>
              <w:rPr>
                <w:b/>
                <w:bCs/>
                <w:sz w:val="18"/>
                <w:szCs w:val="18"/>
              </w:rPr>
            </w:pPr>
            <w:r>
              <w:rPr>
                <w:rFonts w:hint="eastAsia"/>
                <w:b/>
                <w:bCs/>
                <w:sz w:val="18"/>
                <w:szCs w:val="18"/>
              </w:rPr>
              <w:t>作物种类</w:t>
            </w:r>
          </w:p>
        </w:tc>
        <w:tc>
          <w:tcPr>
            <w:tcW w:w="2324" w:type="dxa"/>
            <w:gridSpan w:val="2"/>
            <w:noWrap w:val="0"/>
            <w:vAlign w:val="center"/>
          </w:tcPr>
          <w:p>
            <w:pPr>
              <w:jc w:val="center"/>
              <w:rPr>
                <w:b/>
                <w:bCs/>
                <w:sz w:val="18"/>
                <w:szCs w:val="18"/>
              </w:rPr>
            </w:pPr>
            <w:r>
              <w:rPr>
                <w:rFonts w:hint="eastAsia"/>
                <w:b/>
                <w:bCs/>
                <w:sz w:val="18"/>
                <w:szCs w:val="18"/>
              </w:rPr>
              <w:t>农作物种植情况</w:t>
            </w:r>
          </w:p>
        </w:tc>
        <w:tc>
          <w:tcPr>
            <w:tcW w:w="5068" w:type="dxa"/>
            <w:gridSpan w:val="7"/>
            <w:noWrap w:val="0"/>
            <w:vAlign w:val="center"/>
          </w:tcPr>
          <w:p>
            <w:pPr>
              <w:jc w:val="center"/>
              <w:rPr>
                <w:b/>
                <w:bCs/>
                <w:sz w:val="18"/>
                <w:szCs w:val="18"/>
              </w:rPr>
            </w:pPr>
            <w:r>
              <w:rPr>
                <w:rFonts w:hint="eastAsia"/>
                <w:b/>
                <w:bCs/>
                <w:sz w:val="18"/>
                <w:szCs w:val="18"/>
              </w:rPr>
              <w:t>农户自种自用秸秆“五料化”利用比例（</w:t>
            </w:r>
            <w:r>
              <w:rPr>
                <w:b/>
                <w:bCs/>
                <w:sz w:val="18"/>
                <w:szCs w:val="18"/>
              </w:rPr>
              <w:t>%</w:t>
            </w:r>
            <w:r>
              <w:rPr>
                <w:rFonts w:hint="eastAsia"/>
                <w:b/>
                <w:bCs/>
                <w:sz w:val="18"/>
                <w:szCs w:val="18"/>
              </w:rPr>
              <w:t>）</w:t>
            </w:r>
          </w:p>
        </w:tc>
        <w:tc>
          <w:tcPr>
            <w:tcW w:w="3727" w:type="dxa"/>
            <w:gridSpan w:val="2"/>
            <w:noWrap w:val="0"/>
            <w:vAlign w:val="center"/>
          </w:tcPr>
          <w:p>
            <w:pPr>
              <w:jc w:val="center"/>
              <w:rPr>
                <w:b/>
                <w:bCs/>
                <w:sz w:val="18"/>
                <w:szCs w:val="18"/>
              </w:rPr>
            </w:pPr>
            <w:r>
              <w:rPr>
                <w:rFonts w:hint="eastAsia"/>
                <w:b/>
                <w:bCs/>
                <w:sz w:val="18"/>
                <w:szCs w:val="18"/>
              </w:rPr>
              <w:t>农户自种出售或赠送他人秸秆情况</w:t>
            </w:r>
          </w:p>
        </w:tc>
        <w:tc>
          <w:tcPr>
            <w:tcW w:w="3170" w:type="dxa"/>
            <w:gridSpan w:val="2"/>
            <w:noWrap w:val="0"/>
            <w:vAlign w:val="center"/>
          </w:tcPr>
          <w:p>
            <w:pPr>
              <w:jc w:val="center"/>
              <w:rPr>
                <w:b/>
                <w:bCs/>
                <w:sz w:val="18"/>
                <w:szCs w:val="18"/>
              </w:rPr>
            </w:pPr>
            <w:r>
              <w:rPr>
                <w:rFonts w:hint="eastAsia"/>
                <w:b/>
                <w:bCs/>
                <w:sz w:val="18"/>
                <w:szCs w:val="18"/>
              </w:rPr>
              <w:t>收集利用他人秸秆情况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vMerge w:val="continue"/>
            <w:noWrap w:val="0"/>
            <w:vAlign w:val="center"/>
          </w:tcPr>
          <w:p>
            <w:pPr>
              <w:jc w:val="center"/>
              <w:rPr>
                <w:b/>
                <w:bCs/>
                <w:sz w:val="18"/>
                <w:szCs w:val="18"/>
              </w:rPr>
            </w:pPr>
          </w:p>
        </w:tc>
        <w:tc>
          <w:tcPr>
            <w:tcW w:w="1079" w:type="dxa"/>
            <w:vMerge w:val="restart"/>
            <w:noWrap w:val="0"/>
            <w:vAlign w:val="center"/>
          </w:tcPr>
          <w:p>
            <w:pPr>
              <w:jc w:val="center"/>
              <w:rPr>
                <w:b/>
                <w:bCs/>
                <w:sz w:val="18"/>
                <w:szCs w:val="18"/>
              </w:rPr>
            </w:pPr>
            <w:r>
              <w:rPr>
                <w:rFonts w:hint="eastAsia"/>
                <w:b/>
                <w:bCs/>
                <w:sz w:val="18"/>
                <w:szCs w:val="18"/>
              </w:rPr>
              <w:t>播种面积</w:t>
            </w:r>
          </w:p>
        </w:tc>
        <w:tc>
          <w:tcPr>
            <w:tcW w:w="1245" w:type="dxa"/>
            <w:vMerge w:val="restart"/>
            <w:noWrap w:val="0"/>
            <w:vAlign w:val="center"/>
          </w:tcPr>
          <w:p>
            <w:pPr>
              <w:jc w:val="center"/>
              <w:rPr>
                <w:b/>
                <w:bCs/>
                <w:sz w:val="18"/>
                <w:szCs w:val="18"/>
              </w:rPr>
            </w:pPr>
            <w:r>
              <w:rPr>
                <w:rFonts w:hint="eastAsia"/>
                <w:b/>
                <w:bCs/>
                <w:sz w:val="18"/>
                <w:szCs w:val="18"/>
              </w:rPr>
              <w:t>单产</w:t>
            </w:r>
          </w:p>
        </w:tc>
        <w:tc>
          <w:tcPr>
            <w:tcW w:w="1676" w:type="dxa"/>
            <w:gridSpan w:val="2"/>
            <w:noWrap w:val="0"/>
            <w:vAlign w:val="center"/>
          </w:tcPr>
          <w:p>
            <w:pPr>
              <w:jc w:val="center"/>
              <w:rPr>
                <w:b/>
                <w:bCs/>
                <w:sz w:val="18"/>
                <w:szCs w:val="18"/>
              </w:rPr>
            </w:pPr>
            <w:r>
              <w:rPr>
                <w:rFonts w:hint="eastAsia"/>
                <w:b/>
                <w:bCs/>
                <w:sz w:val="18"/>
                <w:szCs w:val="18"/>
              </w:rPr>
              <w:t>肥料化</w:t>
            </w:r>
          </w:p>
        </w:tc>
        <w:tc>
          <w:tcPr>
            <w:tcW w:w="804" w:type="dxa"/>
            <w:gridSpan w:val="2"/>
            <w:vMerge w:val="restart"/>
            <w:noWrap w:val="0"/>
            <w:vAlign w:val="center"/>
          </w:tcPr>
          <w:p>
            <w:pPr>
              <w:jc w:val="center"/>
              <w:rPr>
                <w:b/>
                <w:bCs/>
                <w:spacing w:val="-10"/>
                <w:sz w:val="18"/>
                <w:szCs w:val="18"/>
              </w:rPr>
            </w:pPr>
            <w:r>
              <w:rPr>
                <w:rFonts w:hint="eastAsia"/>
                <w:b/>
                <w:bCs/>
                <w:spacing w:val="-10"/>
                <w:sz w:val="18"/>
                <w:szCs w:val="18"/>
              </w:rPr>
              <w:t>饲料化</w:t>
            </w:r>
          </w:p>
        </w:tc>
        <w:tc>
          <w:tcPr>
            <w:tcW w:w="825" w:type="dxa"/>
            <w:vMerge w:val="restart"/>
            <w:noWrap w:val="0"/>
            <w:vAlign w:val="center"/>
          </w:tcPr>
          <w:p>
            <w:pPr>
              <w:jc w:val="center"/>
              <w:rPr>
                <w:b/>
                <w:bCs/>
                <w:spacing w:val="-10"/>
                <w:sz w:val="18"/>
                <w:szCs w:val="18"/>
              </w:rPr>
            </w:pPr>
            <w:r>
              <w:rPr>
                <w:rFonts w:hint="eastAsia"/>
                <w:b/>
                <w:bCs/>
                <w:spacing w:val="-10"/>
                <w:sz w:val="18"/>
                <w:szCs w:val="18"/>
              </w:rPr>
              <w:t>燃料化</w:t>
            </w:r>
          </w:p>
        </w:tc>
        <w:tc>
          <w:tcPr>
            <w:tcW w:w="895" w:type="dxa"/>
            <w:vMerge w:val="restart"/>
            <w:noWrap w:val="0"/>
            <w:vAlign w:val="center"/>
          </w:tcPr>
          <w:p>
            <w:pPr>
              <w:jc w:val="center"/>
              <w:rPr>
                <w:b/>
                <w:bCs/>
                <w:spacing w:val="-10"/>
                <w:sz w:val="18"/>
                <w:szCs w:val="18"/>
              </w:rPr>
            </w:pPr>
            <w:r>
              <w:rPr>
                <w:rFonts w:hint="eastAsia"/>
                <w:b/>
                <w:bCs/>
                <w:spacing w:val="-10"/>
                <w:sz w:val="18"/>
                <w:szCs w:val="18"/>
              </w:rPr>
              <w:t>基料化</w:t>
            </w:r>
          </w:p>
        </w:tc>
        <w:tc>
          <w:tcPr>
            <w:tcW w:w="868" w:type="dxa"/>
            <w:vMerge w:val="restart"/>
            <w:noWrap w:val="0"/>
            <w:vAlign w:val="center"/>
          </w:tcPr>
          <w:p>
            <w:pPr>
              <w:jc w:val="center"/>
              <w:rPr>
                <w:b/>
                <w:bCs/>
                <w:spacing w:val="-10"/>
                <w:sz w:val="18"/>
                <w:szCs w:val="18"/>
              </w:rPr>
            </w:pPr>
            <w:r>
              <w:rPr>
                <w:rFonts w:hint="eastAsia"/>
                <w:b/>
                <w:bCs/>
                <w:spacing w:val="-10"/>
                <w:sz w:val="18"/>
                <w:szCs w:val="18"/>
              </w:rPr>
              <w:t>原料化</w:t>
            </w:r>
          </w:p>
        </w:tc>
        <w:tc>
          <w:tcPr>
            <w:tcW w:w="1429" w:type="dxa"/>
            <w:vMerge w:val="restart"/>
            <w:noWrap w:val="0"/>
            <w:vAlign w:val="center"/>
          </w:tcPr>
          <w:p>
            <w:pPr>
              <w:jc w:val="center"/>
              <w:rPr>
                <w:b/>
                <w:bCs/>
                <w:sz w:val="18"/>
                <w:szCs w:val="18"/>
              </w:rPr>
            </w:pPr>
            <w:r>
              <w:rPr>
                <w:rFonts w:hint="eastAsia"/>
                <w:b/>
                <w:bCs/>
                <w:sz w:val="18"/>
                <w:szCs w:val="18"/>
              </w:rPr>
              <w:t>出售或赠送秸秆量</w:t>
            </w:r>
          </w:p>
        </w:tc>
        <w:tc>
          <w:tcPr>
            <w:tcW w:w="2298" w:type="dxa"/>
            <w:vMerge w:val="restart"/>
            <w:noWrap w:val="0"/>
            <w:vAlign w:val="center"/>
          </w:tcPr>
          <w:p>
            <w:pPr>
              <w:jc w:val="center"/>
              <w:rPr>
                <w:b/>
                <w:bCs/>
                <w:sz w:val="18"/>
                <w:szCs w:val="18"/>
              </w:rPr>
            </w:pPr>
            <w:r>
              <w:rPr>
                <w:rFonts w:hint="eastAsia"/>
                <w:b/>
                <w:bCs/>
                <w:sz w:val="18"/>
                <w:szCs w:val="18"/>
              </w:rPr>
              <w:t>用途（①肥料②饲料③燃料④基料⑤原料）</w:t>
            </w:r>
          </w:p>
        </w:tc>
        <w:tc>
          <w:tcPr>
            <w:tcW w:w="1308" w:type="dxa"/>
            <w:vMerge w:val="restart"/>
            <w:noWrap w:val="0"/>
            <w:vAlign w:val="center"/>
          </w:tcPr>
          <w:p>
            <w:pPr>
              <w:jc w:val="center"/>
              <w:rPr>
                <w:b/>
                <w:bCs/>
                <w:sz w:val="18"/>
                <w:szCs w:val="18"/>
              </w:rPr>
            </w:pPr>
            <w:r>
              <w:rPr>
                <w:rFonts w:hint="eastAsia"/>
                <w:b/>
                <w:bCs/>
                <w:sz w:val="18"/>
                <w:szCs w:val="18"/>
              </w:rPr>
              <w:t>收集利用量</w:t>
            </w:r>
          </w:p>
        </w:tc>
        <w:tc>
          <w:tcPr>
            <w:tcW w:w="1862" w:type="dxa"/>
            <w:vMerge w:val="restart"/>
            <w:noWrap w:val="0"/>
            <w:vAlign w:val="center"/>
          </w:tcPr>
          <w:p>
            <w:pPr>
              <w:jc w:val="center"/>
              <w:rPr>
                <w:b/>
                <w:bCs/>
                <w:sz w:val="18"/>
                <w:szCs w:val="18"/>
              </w:rPr>
            </w:pPr>
            <w:r>
              <w:rPr>
                <w:rFonts w:hint="eastAsia"/>
                <w:b/>
                <w:bCs/>
                <w:sz w:val="18"/>
                <w:szCs w:val="18"/>
              </w:rPr>
              <w:t>用途（①肥料②饲料③燃料④基料⑤原料）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vMerge w:val="continue"/>
            <w:noWrap w:val="0"/>
            <w:vAlign w:val="top"/>
          </w:tcPr>
          <w:p>
            <w:pPr>
              <w:rPr>
                <w:b/>
                <w:bCs/>
              </w:rPr>
            </w:pPr>
          </w:p>
        </w:tc>
        <w:tc>
          <w:tcPr>
            <w:tcW w:w="1079" w:type="dxa"/>
            <w:vMerge w:val="continue"/>
            <w:noWrap w:val="0"/>
            <w:vAlign w:val="top"/>
          </w:tcPr>
          <w:p>
            <w:pPr>
              <w:rPr>
                <w:b/>
                <w:bCs/>
              </w:rPr>
            </w:pPr>
          </w:p>
        </w:tc>
        <w:tc>
          <w:tcPr>
            <w:tcW w:w="1245" w:type="dxa"/>
            <w:vMerge w:val="continue"/>
            <w:noWrap w:val="0"/>
            <w:vAlign w:val="top"/>
          </w:tcPr>
          <w:p>
            <w:pPr>
              <w:rPr>
                <w:b/>
                <w:bCs/>
              </w:rPr>
            </w:pPr>
          </w:p>
        </w:tc>
        <w:tc>
          <w:tcPr>
            <w:tcW w:w="803" w:type="dxa"/>
            <w:noWrap w:val="0"/>
            <w:vAlign w:val="center"/>
          </w:tcPr>
          <w:p>
            <w:pPr>
              <w:jc w:val="center"/>
              <w:rPr>
                <w:b/>
                <w:bCs/>
                <w:sz w:val="18"/>
                <w:szCs w:val="18"/>
              </w:rPr>
            </w:pPr>
            <w:r>
              <w:rPr>
                <w:rFonts w:hint="eastAsia"/>
                <w:b/>
                <w:bCs/>
                <w:sz w:val="18"/>
                <w:szCs w:val="18"/>
              </w:rPr>
              <w:t>直接</w:t>
            </w:r>
          </w:p>
          <w:p>
            <w:pPr>
              <w:jc w:val="center"/>
              <w:rPr>
                <w:b/>
                <w:bCs/>
                <w:sz w:val="18"/>
                <w:szCs w:val="18"/>
              </w:rPr>
            </w:pPr>
            <w:r>
              <w:rPr>
                <w:rFonts w:hint="eastAsia"/>
                <w:b/>
                <w:bCs/>
                <w:sz w:val="18"/>
                <w:szCs w:val="18"/>
              </w:rPr>
              <w:t>还田</w:t>
            </w:r>
          </w:p>
        </w:tc>
        <w:tc>
          <w:tcPr>
            <w:tcW w:w="873" w:type="dxa"/>
            <w:noWrap w:val="0"/>
            <w:vAlign w:val="center"/>
          </w:tcPr>
          <w:p>
            <w:pPr>
              <w:jc w:val="center"/>
              <w:rPr>
                <w:b/>
                <w:bCs/>
                <w:sz w:val="18"/>
                <w:szCs w:val="18"/>
              </w:rPr>
            </w:pPr>
            <w:r>
              <w:rPr>
                <w:rFonts w:hint="eastAsia"/>
                <w:b/>
                <w:bCs/>
                <w:sz w:val="18"/>
                <w:szCs w:val="18"/>
              </w:rPr>
              <w:t>间接</w:t>
            </w:r>
          </w:p>
          <w:p>
            <w:pPr>
              <w:jc w:val="center"/>
              <w:rPr>
                <w:b/>
                <w:bCs/>
                <w:sz w:val="18"/>
                <w:szCs w:val="18"/>
              </w:rPr>
            </w:pPr>
            <w:r>
              <w:rPr>
                <w:rFonts w:hint="eastAsia"/>
                <w:b/>
                <w:bCs/>
                <w:sz w:val="18"/>
                <w:szCs w:val="18"/>
              </w:rPr>
              <w:t>还田</w:t>
            </w:r>
          </w:p>
        </w:tc>
        <w:tc>
          <w:tcPr>
            <w:tcW w:w="804" w:type="dxa"/>
            <w:gridSpan w:val="2"/>
            <w:vMerge w:val="continue"/>
            <w:noWrap w:val="0"/>
            <w:vAlign w:val="top"/>
          </w:tcPr>
          <w:p>
            <w:pPr>
              <w:rPr>
                <w:b/>
                <w:bCs/>
              </w:rPr>
            </w:pPr>
          </w:p>
        </w:tc>
        <w:tc>
          <w:tcPr>
            <w:tcW w:w="825" w:type="dxa"/>
            <w:vMerge w:val="continue"/>
            <w:noWrap w:val="0"/>
            <w:vAlign w:val="top"/>
          </w:tcPr>
          <w:p>
            <w:pPr>
              <w:rPr>
                <w:b/>
                <w:bCs/>
              </w:rPr>
            </w:pPr>
          </w:p>
        </w:tc>
        <w:tc>
          <w:tcPr>
            <w:tcW w:w="895" w:type="dxa"/>
            <w:vMerge w:val="continue"/>
            <w:noWrap w:val="0"/>
            <w:vAlign w:val="top"/>
          </w:tcPr>
          <w:p>
            <w:pPr>
              <w:rPr>
                <w:b/>
                <w:bCs/>
              </w:rPr>
            </w:pPr>
          </w:p>
        </w:tc>
        <w:tc>
          <w:tcPr>
            <w:tcW w:w="868" w:type="dxa"/>
            <w:vMerge w:val="continue"/>
            <w:noWrap w:val="0"/>
            <w:vAlign w:val="top"/>
          </w:tcPr>
          <w:p>
            <w:pPr>
              <w:rPr>
                <w:b/>
                <w:bCs/>
              </w:rPr>
            </w:pPr>
          </w:p>
        </w:tc>
        <w:tc>
          <w:tcPr>
            <w:tcW w:w="1429" w:type="dxa"/>
            <w:vMerge w:val="continue"/>
            <w:noWrap w:val="0"/>
            <w:vAlign w:val="top"/>
          </w:tcPr>
          <w:p>
            <w:pPr>
              <w:rPr>
                <w:b/>
                <w:bCs/>
              </w:rPr>
            </w:pPr>
          </w:p>
        </w:tc>
        <w:tc>
          <w:tcPr>
            <w:tcW w:w="2298" w:type="dxa"/>
            <w:vMerge w:val="continue"/>
            <w:noWrap w:val="0"/>
            <w:vAlign w:val="top"/>
          </w:tcPr>
          <w:p>
            <w:pPr>
              <w:rPr>
                <w:b/>
                <w:bCs/>
              </w:rPr>
            </w:pPr>
          </w:p>
        </w:tc>
        <w:tc>
          <w:tcPr>
            <w:tcW w:w="1308" w:type="dxa"/>
            <w:vMerge w:val="continue"/>
            <w:noWrap w:val="0"/>
            <w:vAlign w:val="top"/>
          </w:tcPr>
          <w:p>
            <w:pPr>
              <w:rPr>
                <w:b/>
                <w:bCs/>
              </w:rPr>
            </w:pPr>
          </w:p>
        </w:tc>
        <w:tc>
          <w:tcPr>
            <w:tcW w:w="1862" w:type="dxa"/>
            <w:vMerge w:val="continue"/>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center"/>
              <w:rPr>
                <w:b/>
                <w:bCs/>
                <w:sz w:val="18"/>
                <w:szCs w:val="18"/>
              </w:rPr>
            </w:pPr>
            <w:r>
              <w:rPr>
                <w:rFonts w:hint="eastAsia"/>
                <w:b/>
                <w:bCs/>
                <w:sz w:val="18"/>
                <w:szCs w:val="18"/>
              </w:rPr>
              <w:t>合计</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cs="Times New Roman"/>
                <w:sz w:val="21"/>
                <w:szCs w:val="21"/>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一、水稻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right"/>
              <w:rPr>
                <w:sz w:val="18"/>
                <w:szCs w:val="18"/>
              </w:rPr>
            </w:pPr>
            <w:r>
              <w:rPr>
                <w:rFonts w:hint="eastAsia"/>
                <w:sz w:val="18"/>
                <w:szCs w:val="18"/>
              </w:rPr>
              <w:t>其中：</w:t>
            </w:r>
            <w:r>
              <w:rPr>
                <w:sz w:val="18"/>
                <w:szCs w:val="18"/>
              </w:rPr>
              <w:t>1</w:t>
            </w:r>
            <w:r>
              <w:rPr>
                <w:rFonts w:hint="eastAsia"/>
                <w:sz w:val="18"/>
                <w:szCs w:val="18"/>
              </w:rPr>
              <w:t>早稻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kern w:val="2"/>
                <w:sz w:val="21"/>
                <w:szCs w:val="21"/>
                <w:lang w:val="en-US" w:eastAsia="zh-CN" w:bidi="ar-SA"/>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ind w:firstLine="540" w:firstLineChars="300"/>
              <w:jc w:val="right"/>
              <w:rPr>
                <w:sz w:val="18"/>
                <w:szCs w:val="18"/>
              </w:rPr>
            </w:pPr>
            <w:r>
              <w:rPr>
                <w:sz w:val="18"/>
                <w:szCs w:val="18"/>
              </w:rPr>
              <w:t>2</w:t>
            </w:r>
            <w:r>
              <w:rPr>
                <w:rFonts w:hint="eastAsia"/>
                <w:sz w:val="18"/>
                <w:szCs w:val="18"/>
              </w:rPr>
              <w:t>单季稻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kern w:val="2"/>
                <w:sz w:val="21"/>
                <w:szCs w:val="21"/>
                <w:lang w:val="en-US" w:eastAsia="zh-CN" w:bidi="ar-SA"/>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ind w:firstLine="540" w:firstLineChars="300"/>
              <w:jc w:val="right"/>
              <w:rPr>
                <w:sz w:val="18"/>
                <w:szCs w:val="18"/>
              </w:rPr>
            </w:pPr>
            <w:r>
              <w:rPr>
                <w:sz w:val="18"/>
                <w:szCs w:val="18"/>
              </w:rPr>
              <w:t>3</w:t>
            </w:r>
            <w:r>
              <w:rPr>
                <w:rFonts w:hint="eastAsia"/>
                <w:sz w:val="18"/>
                <w:szCs w:val="18"/>
              </w:rPr>
              <w:t>双季晚稻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二、小麦</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三、玉米</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四、薯类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right"/>
              <w:rPr>
                <w:sz w:val="18"/>
                <w:szCs w:val="18"/>
              </w:rPr>
            </w:pPr>
            <w:r>
              <w:rPr>
                <w:rFonts w:hint="eastAsia"/>
                <w:sz w:val="18"/>
                <w:szCs w:val="18"/>
              </w:rPr>
              <w:t>其中：</w:t>
            </w:r>
            <w:r>
              <w:rPr>
                <w:sz w:val="18"/>
                <w:szCs w:val="18"/>
              </w:rPr>
              <w:t>1</w:t>
            </w:r>
            <w:r>
              <w:rPr>
                <w:rFonts w:hint="eastAsia"/>
                <w:sz w:val="18"/>
                <w:szCs w:val="18"/>
              </w:rPr>
              <w:t>马铃薯</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ind w:firstLine="540" w:firstLineChars="300"/>
              <w:jc w:val="right"/>
              <w:rPr>
                <w:sz w:val="18"/>
                <w:szCs w:val="18"/>
              </w:rPr>
            </w:pPr>
            <w:r>
              <w:rPr>
                <w:sz w:val="18"/>
                <w:szCs w:val="18"/>
              </w:rPr>
              <w:t>2</w:t>
            </w:r>
            <w:r>
              <w:rPr>
                <w:rFonts w:hint="eastAsia"/>
                <w:sz w:val="18"/>
                <w:szCs w:val="18"/>
              </w:rPr>
              <w:t>甘薯</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五、木薯</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六、花生</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七、油菜</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八、豆类</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right"/>
              <w:rPr>
                <w:sz w:val="18"/>
                <w:szCs w:val="18"/>
              </w:rPr>
            </w:pPr>
            <w:r>
              <w:rPr>
                <w:rFonts w:hint="eastAsia"/>
                <w:sz w:val="18"/>
                <w:szCs w:val="18"/>
              </w:rPr>
              <w:t>其中：大豆</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九、棉花</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cs="Times New Roman"/>
                <w:sz w:val="21"/>
                <w:szCs w:val="21"/>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十、甘蔗</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十一、其他谷物</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十二、茭白</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31" w:type="dxa"/>
            <w:noWrap w:val="0"/>
            <w:vAlign w:val="top"/>
          </w:tcPr>
          <w:p>
            <w:pPr>
              <w:jc w:val="left"/>
              <w:rPr>
                <w:sz w:val="18"/>
                <w:szCs w:val="18"/>
              </w:rPr>
            </w:pPr>
            <w:r>
              <w:rPr>
                <w:rFonts w:hint="eastAsia"/>
                <w:sz w:val="18"/>
                <w:szCs w:val="18"/>
              </w:rPr>
              <w:t>十三、其它作物</w:t>
            </w:r>
          </w:p>
        </w:tc>
        <w:tc>
          <w:tcPr>
            <w:tcW w:w="1079" w:type="dxa"/>
            <w:noWrap w:val="0"/>
            <w:vAlign w:val="top"/>
          </w:tcPr>
          <w:p>
            <w:pPr>
              <w:jc w:val="center"/>
              <w:rPr>
                <w:rFonts w:hint="default" w:ascii="Times New Roman" w:hAnsi="Times New Roman" w:cs="Times New Roman"/>
                <w:sz w:val="21"/>
                <w:szCs w:val="21"/>
              </w:rPr>
            </w:pPr>
          </w:p>
        </w:tc>
        <w:tc>
          <w:tcPr>
            <w:tcW w:w="1245" w:type="dxa"/>
            <w:noWrap w:val="0"/>
            <w:vAlign w:val="top"/>
          </w:tcPr>
          <w:p>
            <w:pPr>
              <w:jc w:val="center"/>
              <w:rPr>
                <w:rFonts w:hint="default" w:ascii="Times New Roman" w:hAnsi="Times New Roman" w:eastAsia="宋体" w:cs="Times New Roman"/>
                <w:sz w:val="21"/>
                <w:szCs w:val="21"/>
                <w:lang w:val="en-US" w:eastAsia="zh-CN"/>
              </w:rPr>
            </w:pPr>
          </w:p>
        </w:tc>
        <w:tc>
          <w:tcPr>
            <w:tcW w:w="803" w:type="dxa"/>
            <w:noWrap w:val="0"/>
            <w:vAlign w:val="top"/>
          </w:tcPr>
          <w:p>
            <w:pPr>
              <w:jc w:val="center"/>
              <w:rPr>
                <w:rFonts w:hint="default" w:ascii="Times New Roman" w:hAnsi="Times New Roman" w:cs="Times New Roman"/>
                <w:sz w:val="21"/>
                <w:szCs w:val="21"/>
              </w:rPr>
            </w:pPr>
          </w:p>
        </w:tc>
        <w:tc>
          <w:tcPr>
            <w:tcW w:w="873" w:type="dxa"/>
            <w:noWrap w:val="0"/>
            <w:vAlign w:val="top"/>
          </w:tcPr>
          <w:p>
            <w:pPr>
              <w:jc w:val="center"/>
              <w:rPr>
                <w:rFonts w:hint="default" w:ascii="Times New Roman" w:hAnsi="Times New Roman" w:cs="Times New Roman"/>
                <w:sz w:val="21"/>
                <w:szCs w:val="21"/>
              </w:rPr>
            </w:pPr>
          </w:p>
        </w:tc>
        <w:tc>
          <w:tcPr>
            <w:tcW w:w="804" w:type="dxa"/>
            <w:gridSpan w:val="2"/>
            <w:noWrap w:val="0"/>
            <w:vAlign w:val="top"/>
          </w:tcPr>
          <w:p>
            <w:pPr>
              <w:jc w:val="center"/>
              <w:rPr>
                <w:rFonts w:hint="default" w:ascii="Times New Roman" w:hAnsi="Times New Roman" w:cs="Times New Roman"/>
                <w:sz w:val="21"/>
                <w:szCs w:val="21"/>
              </w:rPr>
            </w:pPr>
          </w:p>
        </w:tc>
        <w:tc>
          <w:tcPr>
            <w:tcW w:w="825" w:type="dxa"/>
            <w:noWrap w:val="0"/>
            <w:vAlign w:val="top"/>
          </w:tcPr>
          <w:p>
            <w:pPr>
              <w:jc w:val="center"/>
              <w:rPr>
                <w:rFonts w:hint="default" w:ascii="Times New Roman" w:hAnsi="Times New Roman" w:cs="Times New Roman"/>
                <w:sz w:val="21"/>
                <w:szCs w:val="21"/>
              </w:rPr>
            </w:pPr>
          </w:p>
        </w:tc>
        <w:tc>
          <w:tcPr>
            <w:tcW w:w="895" w:type="dxa"/>
            <w:noWrap w:val="0"/>
            <w:vAlign w:val="top"/>
          </w:tcPr>
          <w:p>
            <w:pPr>
              <w:jc w:val="center"/>
              <w:rPr>
                <w:rFonts w:hint="default" w:ascii="Times New Roman" w:hAnsi="Times New Roman" w:cs="Times New Roman"/>
                <w:sz w:val="21"/>
                <w:szCs w:val="21"/>
              </w:rPr>
            </w:pPr>
          </w:p>
        </w:tc>
        <w:tc>
          <w:tcPr>
            <w:tcW w:w="868" w:type="dxa"/>
            <w:noWrap w:val="0"/>
            <w:vAlign w:val="top"/>
          </w:tcPr>
          <w:p>
            <w:pPr>
              <w:jc w:val="center"/>
              <w:rPr>
                <w:rFonts w:hint="default" w:ascii="Times New Roman" w:hAnsi="Times New Roman" w:cs="Times New Roman"/>
                <w:sz w:val="21"/>
                <w:szCs w:val="21"/>
              </w:rPr>
            </w:pPr>
          </w:p>
        </w:tc>
        <w:tc>
          <w:tcPr>
            <w:tcW w:w="1429" w:type="dxa"/>
            <w:noWrap w:val="0"/>
            <w:vAlign w:val="top"/>
          </w:tcPr>
          <w:p>
            <w:pPr>
              <w:jc w:val="center"/>
              <w:rPr>
                <w:rFonts w:hint="default" w:ascii="Times New Roman" w:hAnsi="Times New Roman" w:cs="Times New Roman"/>
                <w:sz w:val="21"/>
                <w:szCs w:val="21"/>
              </w:rPr>
            </w:pPr>
          </w:p>
        </w:tc>
        <w:tc>
          <w:tcPr>
            <w:tcW w:w="2298" w:type="dxa"/>
            <w:noWrap w:val="0"/>
            <w:vAlign w:val="top"/>
          </w:tcPr>
          <w:p>
            <w:pPr>
              <w:jc w:val="center"/>
              <w:rPr>
                <w:rFonts w:hint="default" w:ascii="Times New Roman" w:hAnsi="Times New Roman" w:cs="Times New Roman"/>
                <w:sz w:val="21"/>
                <w:szCs w:val="21"/>
              </w:rPr>
            </w:pPr>
          </w:p>
        </w:tc>
        <w:tc>
          <w:tcPr>
            <w:tcW w:w="1308" w:type="dxa"/>
            <w:noWrap w:val="0"/>
            <w:vAlign w:val="top"/>
          </w:tcPr>
          <w:p>
            <w:pPr>
              <w:jc w:val="center"/>
              <w:rPr>
                <w:rFonts w:hint="default" w:ascii="Times New Roman" w:hAnsi="Times New Roman" w:cs="Times New Roman"/>
                <w:sz w:val="21"/>
                <w:szCs w:val="21"/>
              </w:rPr>
            </w:pPr>
          </w:p>
        </w:tc>
        <w:tc>
          <w:tcPr>
            <w:tcW w:w="1862" w:type="dxa"/>
            <w:noWrap w:val="0"/>
            <w:vAlign w:val="top"/>
          </w:tcPr>
          <w:p>
            <w:pPr>
              <w:jc w:val="center"/>
              <w:rPr>
                <w:rFonts w:hint="default" w:ascii="Times New Roman" w:hAnsi="Times New Roman" w:cs="Times New Roman"/>
                <w:sz w:val="21"/>
                <w:szCs w:val="21"/>
              </w:rPr>
            </w:pPr>
          </w:p>
        </w:tc>
      </w:tr>
    </w:tbl>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审核人：</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调查人：</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填报日期</w:t>
      </w:r>
    </w:p>
    <w:p>
      <w:pPr>
        <w:pStyle w:val="2"/>
        <w:rPr>
          <w:rFonts w:hint="eastAsia"/>
          <w:lang w:val="en-US" w:eastAsia="zh-CN"/>
        </w:rPr>
        <w:sectPr>
          <w:pgSz w:w="16838" w:h="11906" w:orient="landscape"/>
          <w:pgMar w:top="437" w:right="720" w:bottom="323" w:left="720" w:header="851" w:footer="680" w:gutter="0"/>
          <w:pgNumType w:fmt="decimal"/>
          <w:cols w:space="720" w:num="1"/>
          <w:rtlGutter w:val="0"/>
          <w:docGrid w:type="lines" w:linePitch="317" w:charSpace="0"/>
        </w:sectPr>
      </w:pPr>
    </w:p>
    <w:p>
      <w:pPr>
        <w:autoSpaceDE w:val="0"/>
        <w:autoSpaceDN w:val="0"/>
        <w:adjustRightInd w:val="0"/>
        <w:spacing w:line="560" w:lineRule="exact"/>
        <w:jc w:val="left"/>
        <w:rPr>
          <w:rFonts w:hint="default" w:ascii="黑体" w:hAnsi="黑体" w:eastAsia="黑体" w:cs="黑体"/>
          <w:color w:val="auto"/>
          <w:sz w:val="32"/>
          <w:szCs w:val="32"/>
          <w:shd w:val="clear" w:color="auto" w:fill="auto"/>
          <w:lang w:val="en-US" w:eastAsia="zh-CN"/>
        </w:rPr>
      </w:pPr>
      <w:r>
        <w:rPr>
          <w:rFonts w:hint="eastAsia" w:ascii="黑体" w:hAnsi="黑体" w:eastAsia="黑体" w:cs="黑体"/>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color w:val="000000"/>
          <w:kern w:val="0"/>
          <w:sz w:val="36"/>
          <w:szCs w:val="36"/>
          <w:lang w:eastAsia="zh-CN"/>
        </w:rPr>
      </w:pPr>
      <w:bookmarkStart w:id="14" w:name="OLE_LINK11"/>
      <w:r>
        <w:rPr>
          <w:rFonts w:hint="eastAsia" w:ascii="宋体" w:hAnsi="宋体" w:cs="宋体"/>
          <w:b/>
          <w:color w:val="000000"/>
          <w:kern w:val="0"/>
          <w:sz w:val="36"/>
          <w:szCs w:val="36"/>
          <w:lang w:val="en-US" w:eastAsia="zh-CN"/>
        </w:rPr>
        <w:t>2025年稻麦秸秆打捆离田先进镇街奖补申请表</w:t>
      </w:r>
    </w:p>
    <w:bookmarkEnd w:id="14"/>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467"/>
        <w:gridCol w:w="180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申</w:t>
            </w:r>
            <w:r>
              <w:rPr>
                <w:rFonts w:hint="eastAsia" w:ascii="Times New Roman" w:hAnsi="Times New Roman" w:eastAsia="仿宋_GB2312" w:cs="Times New Roman"/>
                <w:sz w:val="24"/>
                <w:lang w:eastAsia="zh-CN"/>
              </w:rPr>
              <w:t>请</w:t>
            </w:r>
            <w:r>
              <w:rPr>
                <w:rFonts w:hint="eastAsia" w:eastAsia="仿宋_GB2312" w:cs="Times New Roman"/>
                <w:sz w:val="24"/>
                <w:lang w:eastAsia="zh-CN"/>
              </w:rPr>
              <w:t>镇街</w:t>
            </w:r>
          </w:p>
        </w:tc>
        <w:tc>
          <w:tcPr>
            <w:tcW w:w="812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34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稻麦秸秆打捆离田</w:t>
            </w:r>
            <w:r>
              <w:rPr>
                <w:rFonts w:hint="eastAsia" w:ascii="Times New Roman" w:hAnsi="Times New Roman" w:eastAsia="仿宋_GB2312" w:cs="Times New Roman"/>
                <w:sz w:val="24"/>
                <w:lang w:eastAsia="zh-CN"/>
              </w:rPr>
              <w:t>情况说明</w:t>
            </w:r>
          </w:p>
        </w:tc>
        <w:tc>
          <w:tcPr>
            <w:tcW w:w="812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eastAsia="仿宋_GB2312" w:cs="Times New Roman"/>
                <w:sz w:val="24"/>
              </w:rPr>
            </w:pPr>
            <w:r>
              <w:rPr>
                <w:rFonts w:hint="default" w:ascii="Times New Roman" w:hAnsi="Times New Roman" w:eastAsia="仿宋_GB2312" w:cs="Times New Roman"/>
                <w:sz w:val="24"/>
              </w:rPr>
              <w:t>（详细说明</w:t>
            </w:r>
            <w:r>
              <w:rPr>
                <w:rFonts w:hint="eastAsia" w:eastAsia="仿宋_GB2312" w:cs="Times New Roman"/>
                <w:sz w:val="24"/>
                <w:lang w:eastAsia="zh-CN"/>
              </w:rPr>
              <w:t>打捆离田面积</w:t>
            </w:r>
            <w:r>
              <w:rPr>
                <w:rFonts w:hint="default" w:ascii="Times New Roman" w:hAnsi="Times New Roman" w:eastAsia="仿宋_GB2312" w:cs="Times New Roman"/>
                <w:sz w:val="24"/>
              </w:rPr>
              <w:t>，</w:t>
            </w:r>
            <w:r>
              <w:rPr>
                <w:rFonts w:hint="eastAsia" w:eastAsia="仿宋_GB2312" w:cs="Times New Roman"/>
                <w:sz w:val="24"/>
                <w:lang w:eastAsia="zh-CN"/>
              </w:rPr>
              <w:t>实施主体和田块等情况，</w:t>
            </w:r>
            <w:r>
              <w:rPr>
                <w:rFonts w:hint="default" w:ascii="Times New Roman" w:hAnsi="Times New Roman" w:eastAsia="仿宋_GB2312" w:cs="Times New Roman"/>
                <w:sz w:val="24"/>
              </w:rPr>
              <w:t>相关资料另附）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乡镇街道</w:t>
            </w:r>
            <w:r>
              <w:rPr>
                <w:rFonts w:hint="default" w:ascii="Times New Roman" w:hAnsi="Times New Roman" w:eastAsia="仿宋_GB2312" w:cs="Times New Roman"/>
                <w:sz w:val="24"/>
              </w:rPr>
              <w:t>意见</w:t>
            </w:r>
          </w:p>
        </w:tc>
        <w:tc>
          <w:tcPr>
            <w:tcW w:w="8129"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hint="default" w:ascii="Times New Roman" w:hAnsi="Times New Roman" w:eastAsia="仿宋_GB2312" w:cs="Times New Roman"/>
                <w:sz w:val="24"/>
              </w:rPr>
            </w:pPr>
          </w:p>
          <w:p>
            <w:pPr>
              <w:spacing w:line="0" w:lineRule="atLeast"/>
              <w:rPr>
                <w:rFonts w:hint="default" w:ascii="Times New Roman" w:hAnsi="Times New Roman" w:eastAsia="仿宋_GB2312" w:cs="Times New Roman"/>
                <w:sz w:val="24"/>
              </w:rPr>
            </w:pPr>
          </w:p>
          <w:p>
            <w:pPr>
              <w:pStyle w:val="7"/>
              <w:rPr>
                <w:rFonts w:hint="default"/>
              </w:rPr>
            </w:pPr>
          </w:p>
          <w:p>
            <w:pPr>
              <w:spacing w:line="0" w:lineRule="atLeast"/>
              <w:ind w:left="705"/>
              <w:rPr>
                <w:rFonts w:hint="default" w:ascii="Times New Roman" w:hAnsi="Times New Roman" w:eastAsia="仿宋_GB2312" w:cs="Times New Roman"/>
                <w:sz w:val="24"/>
              </w:rPr>
            </w:pPr>
          </w:p>
          <w:p>
            <w:pPr>
              <w:spacing w:line="0" w:lineRule="atLeast"/>
              <w:ind w:left="705"/>
              <w:jc w:val="center"/>
              <w:rPr>
                <w:rFonts w:hint="default" w:ascii="Times New Roman" w:hAnsi="Times New Roman" w:eastAsia="仿宋_GB2312" w:cs="Times New Roman"/>
                <w:sz w:val="24"/>
              </w:rPr>
            </w:pPr>
          </w:p>
          <w:p>
            <w:pPr>
              <w:spacing w:line="0" w:lineRule="atLeast"/>
              <w:ind w:left="705"/>
              <w:jc w:val="center"/>
              <w:rPr>
                <w:rFonts w:hint="eastAsia" w:ascii="Times New Roman" w:hAnsi="Times New Roman" w:eastAsia="仿宋_GB2312" w:cs="Times New Roman"/>
                <w:sz w:val="24"/>
                <w:lang w:val="en-US" w:eastAsia="zh-CN"/>
              </w:rPr>
            </w:pPr>
          </w:p>
          <w:p>
            <w:pPr>
              <w:spacing w:line="0" w:lineRule="atLeast"/>
              <w:ind w:left="705"/>
              <w:jc w:val="center"/>
              <w:rPr>
                <w:rFonts w:hint="eastAsia" w:ascii="Times New Roman" w:hAnsi="Times New Roman" w:eastAsia="仿宋_GB2312" w:cs="Times New Roman"/>
                <w:sz w:val="24"/>
                <w:lang w:val="en-US" w:eastAsia="zh-CN"/>
              </w:rPr>
            </w:pPr>
          </w:p>
          <w:p>
            <w:pPr>
              <w:spacing w:line="0" w:lineRule="atLeast"/>
              <w:ind w:left="705"/>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（盖章）</w:t>
            </w:r>
          </w:p>
          <w:p>
            <w:pPr>
              <w:spacing w:line="0" w:lineRule="atLeast"/>
              <w:ind w:firstLine="480" w:firstLineChars="200"/>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410"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w:t>
            </w:r>
            <w:r>
              <w:rPr>
                <w:rFonts w:hint="default" w:ascii="Times New Roman" w:hAnsi="Times New Roman" w:eastAsia="仿宋_GB2312" w:cs="Times New Roman"/>
                <w:sz w:val="24"/>
                <w:lang w:eastAsia="zh-CN"/>
              </w:rPr>
              <w:t>农业农村局</w:t>
            </w:r>
            <w:r>
              <w:rPr>
                <w:rFonts w:hint="eastAsia" w:ascii="Times New Roman" w:hAnsi="Times New Roman" w:eastAsia="仿宋_GB2312" w:cs="Times New Roman"/>
                <w:sz w:val="24"/>
                <w:lang w:eastAsia="zh-CN"/>
              </w:rPr>
              <w:t>审核</w:t>
            </w:r>
            <w:r>
              <w:rPr>
                <w:rFonts w:hint="default" w:ascii="Times New Roman" w:hAnsi="Times New Roman" w:eastAsia="仿宋_GB2312" w:cs="Times New Roman"/>
                <w:sz w:val="24"/>
              </w:rPr>
              <w:t>意见</w:t>
            </w:r>
          </w:p>
        </w:tc>
        <w:tc>
          <w:tcPr>
            <w:tcW w:w="8129" w:type="dxa"/>
            <w:gridSpan w:val="3"/>
            <w:tcBorders>
              <w:top w:val="single" w:color="auto" w:sz="4" w:space="0"/>
              <w:left w:val="single" w:color="auto" w:sz="4" w:space="0"/>
              <w:right w:val="single" w:color="auto" w:sz="4" w:space="0"/>
            </w:tcBorders>
            <w:noWrap w:val="0"/>
            <w:vAlign w:val="top"/>
          </w:tcPr>
          <w:p>
            <w:pPr>
              <w:rPr>
                <w:rFonts w:hint="default" w:ascii="Times New Roman" w:hAnsi="Times New Roman" w:eastAsia="仿宋_GB2312" w:cs="Times New Roman"/>
                <w:sz w:val="24"/>
              </w:rPr>
            </w:pPr>
          </w:p>
        </w:tc>
      </w:tr>
    </w:tbl>
    <w:p>
      <w:pPr>
        <w:pStyle w:val="3"/>
        <w:shd w:val="clear" w:color="auto" w:fill="FFFFFF"/>
        <w:rPr>
          <w:rFonts w:hint="eastAsia" w:ascii="Helvetica Neue" w:hAnsi="Helvetica Neue" w:eastAsia="Times New Roman"/>
          <w:color w:val="4040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E0801"/>
    <w:multiLevelType w:val="multilevel"/>
    <w:tmpl w:val="35AE08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4CE2E4B"/>
    <w:multiLevelType w:val="multilevel"/>
    <w:tmpl w:val="54CE2E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82F3F"/>
    <w:rsid w:val="009F00A6"/>
    <w:rsid w:val="00D94305"/>
    <w:rsid w:val="05A7310D"/>
    <w:rsid w:val="09697100"/>
    <w:rsid w:val="0F67D8D0"/>
    <w:rsid w:val="108A14A4"/>
    <w:rsid w:val="1A391B12"/>
    <w:rsid w:val="1B706CEF"/>
    <w:rsid w:val="1C5F6FB5"/>
    <w:rsid w:val="21CD2D02"/>
    <w:rsid w:val="230E7092"/>
    <w:rsid w:val="26D353B8"/>
    <w:rsid w:val="27BD472D"/>
    <w:rsid w:val="27C65792"/>
    <w:rsid w:val="29D7FB99"/>
    <w:rsid w:val="2A667655"/>
    <w:rsid w:val="2F970866"/>
    <w:rsid w:val="34CB6BC3"/>
    <w:rsid w:val="34F7C273"/>
    <w:rsid w:val="382117A3"/>
    <w:rsid w:val="39401BFB"/>
    <w:rsid w:val="3F9119DB"/>
    <w:rsid w:val="3FBF9E5B"/>
    <w:rsid w:val="3FF9F976"/>
    <w:rsid w:val="3FFF3A33"/>
    <w:rsid w:val="42182F3F"/>
    <w:rsid w:val="4690404F"/>
    <w:rsid w:val="4735425F"/>
    <w:rsid w:val="4DC57986"/>
    <w:rsid w:val="4DF26BF1"/>
    <w:rsid w:val="614D672E"/>
    <w:rsid w:val="623F9228"/>
    <w:rsid w:val="637606BD"/>
    <w:rsid w:val="64EC148E"/>
    <w:rsid w:val="652561BA"/>
    <w:rsid w:val="6AFD97B1"/>
    <w:rsid w:val="6BD57663"/>
    <w:rsid w:val="6C25217A"/>
    <w:rsid w:val="6EDECE37"/>
    <w:rsid w:val="728978F6"/>
    <w:rsid w:val="75744C39"/>
    <w:rsid w:val="7867462E"/>
    <w:rsid w:val="7B6D4D2F"/>
    <w:rsid w:val="7CAD60C6"/>
    <w:rsid w:val="7CCF01D0"/>
    <w:rsid w:val="7F63A97C"/>
    <w:rsid w:val="7FAB651F"/>
    <w:rsid w:val="7FFB0166"/>
    <w:rsid w:val="7FFD32F5"/>
    <w:rsid w:val="B38D432F"/>
    <w:rsid w:val="B6FF83EE"/>
    <w:rsid w:val="B7FBF337"/>
    <w:rsid w:val="B87ADB33"/>
    <w:rsid w:val="BB7A593C"/>
    <w:rsid w:val="CFEB5EA2"/>
    <w:rsid w:val="DFB782C8"/>
    <w:rsid w:val="E772E037"/>
    <w:rsid w:val="EEB737AD"/>
    <w:rsid w:val="EFF104FD"/>
    <w:rsid w:val="F6BE08FF"/>
    <w:rsid w:val="F6FFF3C4"/>
    <w:rsid w:val="F93F54F8"/>
    <w:rsid w:val="FB77A851"/>
    <w:rsid w:val="FF7BC3B6"/>
    <w:rsid w:val="FFF963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bCs/>
      <w:kern w:val="44"/>
      <w:sz w:val="44"/>
      <w:szCs w:val="44"/>
    </w:rPr>
  </w:style>
  <w:style w:type="paragraph" w:styleId="3">
    <w:name w:val="heading 3"/>
    <w:basedOn w:val="1"/>
    <w:next w:val="1"/>
    <w:link w:val="21"/>
    <w:qFormat/>
    <w:uiPriority w:val="9"/>
    <w:pPr>
      <w:spacing w:before="100" w:beforeAutospacing="1" w:after="100" w:afterAutospacing="1"/>
      <w:outlineLvl w:val="2"/>
    </w:pPr>
    <w:rPr>
      <w:b/>
      <w:bCs/>
      <w:sz w:val="27"/>
      <w:szCs w:val="27"/>
    </w:rPr>
  </w:style>
  <w:style w:type="paragraph" w:styleId="4">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0"/>
    <w:pPr>
      <w:keepNext/>
      <w:keepLines/>
      <w:spacing w:line="372" w:lineRule="auto"/>
      <w:outlineLvl w:val="4"/>
    </w:pPr>
    <w:rPr>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Body Text"/>
    <w:basedOn w:val="1"/>
    <w:next w:val="8"/>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8">
    <w:name w:val="Body Text First Indent"/>
    <w:basedOn w:val="7"/>
    <w:next w:val="7"/>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2"/>
      <w:lang w:val="en-US" w:eastAsia="zh-CN" w:bidi="ar"/>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customStyle="1" w:styleId="14">
    <w:name w:val="ds-markdown-paragraph"/>
    <w:basedOn w:val="1"/>
    <w:qFormat/>
    <w:uiPriority w:val="0"/>
    <w:pPr>
      <w:spacing w:before="100" w:beforeAutospacing="1" w:after="100" w:afterAutospacing="1"/>
    </w:pPr>
  </w:style>
  <w:style w:type="character" w:customStyle="1" w:styleId="15">
    <w:name w:val="katex-mathml"/>
    <w:basedOn w:val="12"/>
    <w:qFormat/>
    <w:uiPriority w:val="0"/>
  </w:style>
  <w:style w:type="character" w:customStyle="1" w:styleId="16">
    <w:name w:val="mord"/>
    <w:basedOn w:val="12"/>
    <w:qFormat/>
    <w:uiPriority w:val="0"/>
  </w:style>
  <w:style w:type="character" w:customStyle="1" w:styleId="17">
    <w:name w:val="mbin"/>
    <w:basedOn w:val="12"/>
    <w:qFormat/>
    <w:uiPriority w:val="0"/>
  </w:style>
  <w:style w:type="character" w:customStyle="1" w:styleId="18">
    <w:name w:val="mrel"/>
    <w:basedOn w:val="12"/>
    <w:qFormat/>
    <w:uiPriority w:val="0"/>
  </w:style>
  <w:style w:type="character" w:customStyle="1" w:styleId="19">
    <w:name w:val="mpunct"/>
    <w:basedOn w:val="12"/>
    <w:qFormat/>
    <w:uiPriority w:val="0"/>
  </w:style>
  <w:style w:type="character" w:customStyle="1" w:styleId="20">
    <w:name w:val="vlist-s"/>
    <w:basedOn w:val="12"/>
    <w:qFormat/>
    <w:uiPriority w:val="0"/>
  </w:style>
  <w:style w:type="character" w:customStyle="1" w:styleId="21">
    <w:name w:val="标题 3字符"/>
    <w:basedOn w:val="12"/>
    <w:link w:val="3"/>
    <w:qFormat/>
    <w:uiPriority w:val="9"/>
    <w:rPr>
      <w:rFonts w:ascii="Times New Roman" w:hAnsi="Times New Roman" w:cs="Times New Roman"/>
      <w:b/>
      <w:bCs/>
      <w:sz w:val="27"/>
      <w:szCs w:val="27"/>
    </w:rPr>
  </w:style>
  <w:style w:type="character" w:customStyle="1" w:styleId="22">
    <w:name w:val="标题 4字符"/>
    <w:basedOn w:val="12"/>
    <w:link w:val="4"/>
    <w:semiHidden/>
    <w:qFormat/>
    <w:uiPriority w:val="0"/>
    <w:rPr>
      <w:rFonts w:asciiTheme="majorHAnsi" w:hAnsiTheme="majorHAnsi" w:eastAsiaTheme="majorEastAsia" w:cstheme="majorBidi"/>
      <w:b/>
      <w:bCs/>
      <w:sz w:val="28"/>
      <w:szCs w:val="28"/>
    </w:rPr>
  </w:style>
  <w:style w:type="character" w:customStyle="1" w:styleId="23">
    <w:name w:val="ds-markdown-cite"/>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355</Words>
  <Characters>2026</Characters>
  <Lines>1</Lines>
  <Paragraphs>1</Paragraphs>
  <TotalTime>0</TotalTime>
  <ScaleCrop>false</ScaleCrop>
  <LinksUpToDate>false</LinksUpToDate>
  <CharactersWithSpaces>2377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2025-04-18T16:40:00Z</dcterms:created>
  <dc:creator>Administrator</dc:creator>
  <cp:lastModifiedBy>Administrator</cp:lastModifiedBy>
  <dcterms:modified xsi:type="dcterms:W3CDTF">2025-07-08T07:10:14Z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D6F199C8729F43E7821E4234C8704BEE</vt:lpwstr>
  </property>
</Properties>
</file>