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center"/>
        <w:textAlignment w:val="auto"/>
        <w:outlineLvl w:val="0"/>
        <w:rPr>
          <w:rFonts w:hint="eastAsia" w:ascii="黑体" w:hAnsi="黑体" w:eastAsia="黑体" w:cs="黑体"/>
          <w:b w:val="0"/>
          <w:bCs/>
          <w:sz w:val="32"/>
          <w:szCs w:val="32"/>
        </w:rPr>
      </w:pPr>
      <w:r>
        <w:rPr>
          <w:rFonts w:hint="eastAsia" w:ascii="黑体" w:hAnsi="黑体" w:eastAsia="黑体" w:cs="黑体"/>
          <w:sz w:val="32"/>
          <w:szCs w:val="32"/>
          <w:lang w:val="en-US" w:eastAsia="zh-CN"/>
        </w:rPr>
        <w:t>《</w:t>
      </w:r>
      <w:r>
        <w:rPr>
          <w:rFonts w:hint="eastAsia" w:ascii="黑体" w:hAnsi="黑体" w:eastAsia="黑体" w:cs="黑体"/>
          <w:b w:val="0"/>
          <w:bCs/>
          <w:sz w:val="32"/>
          <w:szCs w:val="32"/>
        </w:rPr>
        <w:t>关于进一步加强住宅室内违法违规装饰装修</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center"/>
        <w:textAlignment w:val="auto"/>
        <w:outlineLvl w:val="0"/>
        <w:rPr>
          <w:rFonts w:hint="eastAsia" w:ascii="黑体" w:hAnsi="黑体" w:eastAsia="黑体" w:cs="黑体"/>
          <w:sz w:val="32"/>
          <w:szCs w:val="32"/>
          <w:lang w:val="en-US" w:eastAsia="zh-CN"/>
        </w:rPr>
      </w:pPr>
      <w:r>
        <w:rPr>
          <w:rFonts w:hint="eastAsia" w:ascii="黑体" w:hAnsi="黑体" w:eastAsia="黑体" w:cs="黑体"/>
          <w:b w:val="0"/>
          <w:bCs/>
          <w:sz w:val="32"/>
          <w:szCs w:val="32"/>
        </w:rPr>
        <w:t>管理的通知</w:t>
      </w:r>
      <w:r>
        <w:rPr>
          <w:rFonts w:hint="eastAsia" w:ascii="黑体" w:hAnsi="黑体" w:eastAsia="黑体" w:cs="黑体"/>
          <w:sz w:val="32"/>
          <w:szCs w:val="32"/>
          <w:lang w:val="en-US" w:eastAsia="zh-CN"/>
        </w:rPr>
        <w:t>》起草说明</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黑体" w:cs="Times New Roman"/>
          <w:sz w:val="32"/>
          <w:szCs w:val="32"/>
          <w:lang w:eastAsia="zh-CN"/>
        </w:rPr>
        <w:t>一、</w:t>
      </w:r>
      <w:r>
        <w:rPr>
          <w:rFonts w:hint="eastAsia" w:ascii="Times New Roman" w:hAnsi="Times New Roman" w:eastAsia="黑体" w:cs="Times New Roman"/>
          <w:sz w:val="32"/>
          <w:szCs w:val="32"/>
        </w:rPr>
        <w:t>起草背景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eastAsia="仿宋_GB2312" w:hAnsiTheme="minorHAnsi" w:cstheme="minorBidi"/>
          <w:color w:val="000000"/>
          <w:kern w:val="0"/>
          <w:sz w:val="32"/>
          <w:szCs w:val="32"/>
          <w:lang w:val="en-US" w:eastAsia="zh-CN" w:bidi="ar-SA"/>
        </w:rPr>
      </w:pPr>
      <w:r>
        <w:rPr>
          <w:rFonts w:hint="eastAsia" w:ascii="Times New Roman" w:eastAsia="仿宋_GB2312" w:hAnsiTheme="minorHAnsi" w:cstheme="minorBidi"/>
          <w:color w:val="000000"/>
          <w:kern w:val="0"/>
          <w:sz w:val="32"/>
          <w:szCs w:val="32"/>
          <w:lang w:val="en-US" w:eastAsia="zh-CN" w:bidi="ar-SA"/>
        </w:rPr>
        <w:t>为进一步加强城市住宅室内装饰装修管理，压实主体责任，坚守安全底线，遏制装饰装修过程中影响房屋安全的突出违法违规行为，保障人民群众生命财产安全，根据《中华人民共和国建筑法》《建设工程安全生产管理条例》《建设工程质量管理条例》《物业管理条例》《住宅室内装饰装修管理办法》《住房和城乡建设部关于进一步加强城市房屋室内装饰装修安全管理的通知》（建办﹝2023﹞29号）等有关规定，结合</w:t>
      </w:r>
      <w:r>
        <w:rPr>
          <w:rFonts w:hint="eastAsia" w:ascii="Times New Roman" w:eastAsia="仿宋_GB2312" w:cstheme="minorBidi"/>
          <w:color w:val="000000"/>
          <w:kern w:val="0"/>
          <w:sz w:val="32"/>
          <w:szCs w:val="32"/>
          <w:lang w:val="en-US" w:eastAsia="zh-CN" w:bidi="ar-SA"/>
        </w:rPr>
        <w:t>我区</w:t>
      </w:r>
      <w:r>
        <w:rPr>
          <w:rFonts w:hint="eastAsia" w:ascii="Times New Roman" w:eastAsia="仿宋_GB2312" w:hAnsiTheme="minorHAnsi" w:cstheme="minorBidi"/>
          <w:color w:val="000000"/>
          <w:kern w:val="0"/>
          <w:sz w:val="32"/>
          <w:szCs w:val="32"/>
          <w:lang w:val="en-US" w:eastAsia="zh-CN" w:bidi="ar-SA"/>
        </w:rPr>
        <w:t>实际，</w:t>
      </w:r>
      <w:r>
        <w:rPr>
          <w:rFonts w:hint="eastAsia" w:ascii="Times New Roman" w:eastAsia="仿宋_GB2312" w:cstheme="minorBidi"/>
          <w:color w:val="000000"/>
          <w:kern w:val="0"/>
          <w:sz w:val="32"/>
          <w:szCs w:val="32"/>
          <w:lang w:val="en-US" w:eastAsia="zh-CN" w:bidi="ar-SA"/>
        </w:rPr>
        <w:t>调整</w:t>
      </w:r>
      <w:r>
        <w:rPr>
          <w:rFonts w:hint="eastAsia" w:ascii="Times New Roman" w:eastAsia="仿宋_GB2312" w:hAnsiTheme="minorHAnsi" w:cstheme="minorBidi"/>
          <w:color w:val="000000"/>
          <w:kern w:val="0"/>
          <w:sz w:val="32"/>
          <w:szCs w:val="32"/>
          <w:lang w:val="en-US" w:eastAsia="zh-CN" w:bidi="ar-SA"/>
        </w:rPr>
        <w:t>制定本通知</w:t>
      </w:r>
      <w:r>
        <w:rPr>
          <w:rFonts w:hint="eastAsia" w:ascii="Times New Roman" w:eastAsia="仿宋_GB2312" w:cstheme="minorBidi"/>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Times New Roman" w:hAnsi="Times New Roman" w:eastAsia="黑体" w:cs="Times New Roman"/>
          <w:sz w:val="32"/>
          <w:szCs w:val="32"/>
          <w:lang w:val="en-US" w:eastAsia="zh-CN"/>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主要内容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《通知》共四个部分。</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 w:cs="仿宋_GB2312"/>
          <w:sz w:val="32"/>
          <w:szCs w:val="32"/>
          <w:lang w:eastAsia="zh-CN"/>
        </w:rPr>
      </w:pPr>
      <w:r>
        <w:rPr>
          <w:rFonts w:hint="eastAsia" w:ascii="仿宋" w:hAnsi="仿宋" w:eastAsia="仿宋" w:cs="仿宋"/>
          <w:b/>
          <w:bCs/>
          <w:i w:val="0"/>
          <w:iCs w:val="0"/>
          <w:caps w:val="0"/>
          <w:color w:val="000000"/>
          <w:spacing w:val="0"/>
          <w:sz w:val="32"/>
          <w:szCs w:val="32"/>
          <w:shd w:val="clear" w:fill="FFFFFF"/>
        </w:rPr>
        <w:t>第一部分</w:t>
      </w:r>
      <w:r>
        <w:rPr>
          <w:rFonts w:hint="eastAsia" w:ascii="仿宋" w:hAnsi="仿宋" w:eastAsia="仿宋" w:cs="仿宋"/>
          <w:b/>
          <w:bCs/>
          <w:i w:val="0"/>
          <w:iCs w:val="0"/>
          <w:caps w:val="0"/>
          <w:color w:val="000000"/>
          <w:spacing w:val="0"/>
          <w:sz w:val="32"/>
          <w:szCs w:val="32"/>
          <w:shd w:val="clear" w:fill="FFFFFF"/>
          <w:lang w:eastAsia="zh-CN"/>
        </w:rPr>
        <w:t>监管重点</w:t>
      </w:r>
      <w:r>
        <w:rPr>
          <w:rFonts w:hint="eastAsia" w:ascii="仿宋" w:hAnsi="仿宋" w:eastAsia="仿宋" w:cs="仿宋"/>
          <w:b/>
          <w:bCs/>
          <w:i w:val="0"/>
          <w:iCs w:val="0"/>
          <w:caps w:val="0"/>
          <w:color w:val="000000"/>
          <w:spacing w:val="0"/>
          <w:sz w:val="32"/>
          <w:szCs w:val="32"/>
          <w:shd w:val="clear" w:fill="FFFFFF"/>
        </w:rPr>
        <w:t>，</w:t>
      </w:r>
      <w:r>
        <w:rPr>
          <w:rFonts w:hint="eastAsia" w:ascii="仿宋" w:hAnsi="仿宋" w:eastAsia="仿宋" w:cs="仿宋"/>
          <w:b w:val="0"/>
          <w:bCs w:val="0"/>
          <w:i w:val="0"/>
          <w:iCs w:val="0"/>
          <w:caps w:val="0"/>
          <w:color w:val="000000"/>
          <w:spacing w:val="0"/>
          <w:sz w:val="32"/>
          <w:szCs w:val="32"/>
          <w:shd w:val="clear" w:fill="FFFFFF"/>
          <w:lang w:eastAsia="zh-CN"/>
        </w:rPr>
        <w:t>主要指出九项</w:t>
      </w:r>
      <w:r>
        <w:rPr>
          <w:rFonts w:hint="eastAsia" w:ascii="仿宋" w:hAnsi="仿宋" w:eastAsia="仿宋" w:cs="仿宋"/>
          <w:b w:val="0"/>
          <w:bCs w:val="0"/>
          <w:i w:val="0"/>
          <w:iCs w:val="0"/>
          <w:caps w:val="0"/>
          <w:color w:val="000000"/>
          <w:spacing w:val="0"/>
          <w:sz w:val="32"/>
          <w:szCs w:val="32"/>
          <w:shd w:val="clear" w:fill="FFFFFF"/>
        </w:rPr>
        <w:t>城市住宅房屋建筑在装饰装修施工过程中存在的严重影响房屋安全的违法违规行为</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需要重点</w:t>
      </w:r>
      <w:r>
        <w:rPr>
          <w:rFonts w:hint="eastAsia" w:ascii="仿宋" w:hAnsi="仿宋" w:eastAsia="仿宋" w:cs="仿宋"/>
          <w:b w:val="0"/>
          <w:bCs w:val="0"/>
          <w:i w:val="0"/>
          <w:iCs w:val="0"/>
          <w:caps w:val="0"/>
          <w:color w:val="000000"/>
          <w:spacing w:val="0"/>
          <w:sz w:val="32"/>
          <w:szCs w:val="32"/>
          <w:shd w:val="clear" w:fill="FFFFFF"/>
        </w:rPr>
        <w:t>监管</w:t>
      </w:r>
      <w:r>
        <w:rPr>
          <w:rFonts w:hint="eastAsia" w:ascii="仿宋" w:hAnsi="仿宋" w:eastAsia="仿宋" w:cs="仿宋"/>
          <w:b w:val="0"/>
          <w:bCs w:val="0"/>
          <w:i w:val="0"/>
          <w:iCs w:val="0"/>
          <w:caps w:val="0"/>
          <w:color w:val="000000"/>
          <w:spacing w:val="0"/>
          <w:sz w:val="32"/>
          <w:szCs w:val="32"/>
          <w:shd w:val="clear" w:fill="FFFFFF"/>
          <w:lang w:eastAsia="zh-CN"/>
        </w:rPr>
        <w:t>。</w:t>
      </w: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部分</w:t>
      </w:r>
      <w:r>
        <w:rPr>
          <w:rFonts w:hint="eastAsia" w:ascii="仿宋_GB2312" w:hAnsi="仿宋_GB2312" w:eastAsia="仿宋_GB2312" w:cs="仿宋_GB2312"/>
          <w:b/>
          <w:bCs/>
          <w:sz w:val="32"/>
          <w:szCs w:val="32"/>
          <w:lang w:eastAsia="zh-CN"/>
        </w:rPr>
        <w:t>监管对象</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eastAsia="zh-CN"/>
        </w:rPr>
        <w:t>三大类</w:t>
      </w:r>
      <w:r>
        <w:rPr>
          <w:rFonts w:hint="eastAsia" w:ascii="仿宋_GB2312" w:hAnsi="仿宋_GB2312" w:eastAsia="仿宋_GB2312" w:cs="仿宋_GB2312"/>
          <w:sz w:val="32"/>
          <w:szCs w:val="32"/>
        </w:rPr>
        <w:t>，按照谁所有谁负责、谁使用谁负责的原则</w:t>
      </w:r>
      <w:r>
        <w:rPr>
          <w:rFonts w:hint="eastAsia" w:ascii="仿宋_GB2312" w:hAnsi="仿宋_GB2312" w:eastAsia="仿宋_GB2312" w:cs="仿宋_GB2312"/>
          <w:sz w:val="32"/>
          <w:szCs w:val="32"/>
          <w:lang w:eastAsia="zh-CN"/>
        </w:rPr>
        <w:t>，明确了装修人是房屋室内装饰装修安全管理的第一责任人；装饰装修企业承揽房屋室内装饰装修施工业务时，应严格按照工程建设强制性标准和其他技术标准施工，按规定采取必要的安全防护措施保证作业人员和房屋建筑安全，确保装饰装修质量；同时，进一步明确了物业管理单位的告知职责和巡查检查工作，要及时制止、报告装修人或者装饰装修企业的违法违规行为。</w:t>
      </w: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部分职责分工</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主要规定了各属地乡镇街道</w:t>
      </w:r>
      <w:r>
        <w:rPr>
          <w:rFonts w:hint="eastAsia" w:ascii="仿宋_GB2312" w:hAnsi="仿宋_GB2312" w:eastAsia="仿宋_GB2312" w:cs="仿宋_GB2312"/>
          <w:sz w:val="32"/>
          <w:szCs w:val="32"/>
          <w:lang w:eastAsia="zh-CN"/>
        </w:rPr>
        <w:t>、区建设局、区综合执法局、区公安分局、区消防大队在进一步加强住宅室内违法违规装饰装修管理的职责分工。</w:t>
      </w: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eastAsia" w:ascii="Times New Roman" w:eastAsia="仿宋_GB2312" w:cstheme="minorBidi"/>
          <w:color w:val="000000"/>
          <w:kern w:val="0"/>
          <w:sz w:val="32"/>
          <w:szCs w:val="32"/>
          <w:lang w:val="en-US" w:eastAsia="zh-CN" w:bidi="ar-SA"/>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部分工作要求</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eastAsia="zh-CN"/>
        </w:rPr>
        <w:t>三点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加强宣传管控</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多种形式和途径开展违规装饰装修普法宣传，树立文明装修意识，督促装修人和装饰装修企业开展自查工作，从源头减少住宅室内装饰装修的违法行为；</w:t>
      </w:r>
      <w:r>
        <w:rPr>
          <w:rFonts w:hint="eastAsia" w:ascii="仿宋_GB2312" w:hAnsi="仿宋_GB2312" w:eastAsia="仿宋_GB2312" w:cs="仿宋_GB2312"/>
          <w:sz w:val="32"/>
          <w:szCs w:val="32"/>
          <w:lang w:eastAsia="zh-CN"/>
        </w:rPr>
        <w:t>二加强联动整治，充分调动物业服务企业等住宅管理单位、居委会和住宅使用者参与监督的积极性，各属地和相关部门要加强联系，建立统筹推进、齐抓共管的工作机制；三加强制度管理，各乡镇街道和部门要建立权责清晰的接诉处置机制，加强监督管理，坚持装修开工申报制度，强化装饰装修相关企业的资质管理和指导监督，加快建立装修企业信用管理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eastAsia="仿宋_GB2312" w:cs="Times New Roman"/>
          <w:b w:val="0"/>
          <w:bCs w:val="0"/>
          <w:kern w:val="2"/>
          <w:sz w:val="32"/>
          <w:szCs w:val="36"/>
        </w:rPr>
      </w:pPr>
      <w:r>
        <w:rPr>
          <w:rFonts w:hint="eastAsia" w:ascii="Times New Roman" w:hAnsi="Times New Roman" w:eastAsia="黑体" w:cs="Times New Roman"/>
          <w:sz w:val="32"/>
          <w:szCs w:val="32"/>
          <w:lang w:val="en-US" w:eastAsia="zh-CN"/>
        </w:rPr>
        <w:t>三、意见征求情况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《通知》</w:t>
      </w:r>
      <w:bookmarkStart w:id="0" w:name="_GoBack"/>
      <w:bookmarkEnd w:id="0"/>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制定过程中，我们征求了教体局、财政局、综合执法局、消防救援大队等职能部门及各镇街意见，并根据职能部门和镇街反馈意见进行了修改完善。</w:t>
      </w:r>
    </w:p>
    <w:p>
      <w:pPr>
        <w:keepNext w:val="0"/>
        <w:keepLines w:val="0"/>
        <w:pageBreakBefore w:val="0"/>
        <w:widowControl w:val="0"/>
        <w:kinsoku/>
        <w:wordWrap/>
        <w:overflowPunct/>
        <w:topLinePunct w:val="0"/>
        <w:autoSpaceDE/>
        <w:autoSpaceDN/>
        <w:bidi w:val="0"/>
        <w:adjustRightInd/>
        <w:snapToGrid/>
        <w:spacing w:line="400" w:lineRule="exact"/>
        <w:ind w:firstLine="4800" w:firstLineChars="1500"/>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p>
    <w:p>
      <w:pPr>
        <w:pStyle w:val="3"/>
        <w:keepNext w:val="0"/>
        <w:keepLines w:val="0"/>
        <w:pageBreakBefore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绍兴市上虞区住房和城乡建设局</w:t>
      </w:r>
    </w:p>
    <w:p>
      <w:pPr>
        <w:pStyle w:val="3"/>
        <w:keepNext w:val="0"/>
        <w:keepLines w:val="0"/>
        <w:pageBreakBefore w:val="0"/>
        <w:kinsoku/>
        <w:wordWrap/>
        <w:overflowPunct/>
        <w:topLinePunct w:val="0"/>
        <w:autoSpaceDE/>
        <w:autoSpaceDN/>
        <w:bidi w:val="0"/>
        <w:adjustRightInd/>
        <w:snapToGrid/>
        <w:spacing w:line="540" w:lineRule="exact"/>
        <w:jc w:val="right"/>
        <w:textAlignment w:val="auto"/>
        <w:rPr>
          <w:rFonts w:hint="eastAsia"/>
          <w:lang w:val="en-US" w:eastAsia="zh-CN"/>
        </w:rPr>
      </w:pPr>
      <w:r>
        <w:rPr>
          <w:rFonts w:hint="eastAsia" w:ascii="仿宋_GB2312" w:hAnsi="仿宋_GB2312" w:eastAsia="仿宋_GB2312" w:cs="仿宋_GB2312"/>
          <w:sz w:val="32"/>
          <w:szCs w:val="32"/>
          <w:lang w:val="en-US" w:eastAsia="zh-CN"/>
        </w:rPr>
        <w:t>2025年3月31日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00"/>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MGRiOTRiMzMyZDFkMmU3ZGZjNTFmMjZhN2ExMTUifQ=="/>
  </w:docVars>
  <w:rsids>
    <w:rsidRoot w:val="6614351B"/>
    <w:rsid w:val="021567A6"/>
    <w:rsid w:val="02855BB3"/>
    <w:rsid w:val="02C47993"/>
    <w:rsid w:val="03373B53"/>
    <w:rsid w:val="036C47A0"/>
    <w:rsid w:val="05AC79A0"/>
    <w:rsid w:val="05C32781"/>
    <w:rsid w:val="06180C06"/>
    <w:rsid w:val="0AA452AF"/>
    <w:rsid w:val="0B542123"/>
    <w:rsid w:val="0E160A2D"/>
    <w:rsid w:val="0FDE015B"/>
    <w:rsid w:val="1333480A"/>
    <w:rsid w:val="140F71B8"/>
    <w:rsid w:val="14B26303"/>
    <w:rsid w:val="14F72D3C"/>
    <w:rsid w:val="17C65005"/>
    <w:rsid w:val="1956643A"/>
    <w:rsid w:val="1A6E456A"/>
    <w:rsid w:val="1E011EC8"/>
    <w:rsid w:val="1F7E667C"/>
    <w:rsid w:val="20EB11DA"/>
    <w:rsid w:val="25565CCE"/>
    <w:rsid w:val="25D36A47"/>
    <w:rsid w:val="280E29C8"/>
    <w:rsid w:val="28551F55"/>
    <w:rsid w:val="29C26088"/>
    <w:rsid w:val="29FB6789"/>
    <w:rsid w:val="2BCC1169"/>
    <w:rsid w:val="2BD34551"/>
    <w:rsid w:val="2D8A4CB8"/>
    <w:rsid w:val="2D9B5B4B"/>
    <w:rsid w:val="2FF16036"/>
    <w:rsid w:val="31C801BA"/>
    <w:rsid w:val="32D5213E"/>
    <w:rsid w:val="33DC0A72"/>
    <w:rsid w:val="399C68FA"/>
    <w:rsid w:val="3BEE29C9"/>
    <w:rsid w:val="3F0C22CD"/>
    <w:rsid w:val="415B43C7"/>
    <w:rsid w:val="41EC3DB8"/>
    <w:rsid w:val="44256EDB"/>
    <w:rsid w:val="46BC4DED"/>
    <w:rsid w:val="471517AC"/>
    <w:rsid w:val="472829CB"/>
    <w:rsid w:val="488E657D"/>
    <w:rsid w:val="48B56CDA"/>
    <w:rsid w:val="49547ADD"/>
    <w:rsid w:val="49A1632A"/>
    <w:rsid w:val="4BE870AE"/>
    <w:rsid w:val="4C43492C"/>
    <w:rsid w:val="4CEE5F3C"/>
    <w:rsid w:val="4EDA10ED"/>
    <w:rsid w:val="52A336A2"/>
    <w:rsid w:val="56B07C71"/>
    <w:rsid w:val="59032417"/>
    <w:rsid w:val="5A7742D3"/>
    <w:rsid w:val="5BE1154B"/>
    <w:rsid w:val="5BFA7EF6"/>
    <w:rsid w:val="5CB21C23"/>
    <w:rsid w:val="5DCE32F5"/>
    <w:rsid w:val="5FDEFBC1"/>
    <w:rsid w:val="63D46836"/>
    <w:rsid w:val="6614351B"/>
    <w:rsid w:val="67245847"/>
    <w:rsid w:val="6D6B2492"/>
    <w:rsid w:val="6FC203E7"/>
    <w:rsid w:val="717F306F"/>
    <w:rsid w:val="71BB3A25"/>
    <w:rsid w:val="72EDD97A"/>
    <w:rsid w:val="749F02E6"/>
    <w:rsid w:val="752A232A"/>
    <w:rsid w:val="75982A7C"/>
    <w:rsid w:val="78C706B5"/>
    <w:rsid w:val="7AE21719"/>
    <w:rsid w:val="7C4F417C"/>
    <w:rsid w:val="7CD63802"/>
    <w:rsid w:val="7EF60E5A"/>
    <w:rsid w:val="DFB687B3"/>
    <w:rsid w:val="FD731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outlineLvl w:val="0"/>
    </w:pPr>
    <w:rPr>
      <w:rFonts w:ascii="黑体" w:hAnsi="黑体" w:eastAsia="黑体"/>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 Text Indent 2_bb4d1f65-70a2-4f69-8af3-194d898dc300"/>
    <w:basedOn w:val="1"/>
    <w:qFormat/>
    <w:uiPriority w:val="0"/>
    <w:pPr>
      <w:spacing w:after="120" w:line="480" w:lineRule="auto"/>
      <w:ind w:left="200" w:leftChars="200"/>
    </w:pPr>
  </w:style>
  <w:style w:type="paragraph" w:styleId="4">
    <w:name w:val="Normal Indent"/>
    <w:basedOn w:val="1"/>
    <w:qFormat/>
    <w:uiPriority w:val="0"/>
    <w:pPr>
      <w:ind w:firstLine="420" w:firstLineChars="200"/>
    </w:pPr>
    <w:rPr>
      <w:rFonts w:eastAsia="仿宋"/>
      <w:sz w:val="32"/>
    </w:rPr>
  </w:style>
  <w:style w:type="paragraph" w:styleId="5">
    <w:name w:val="annotation text"/>
    <w:basedOn w:val="1"/>
    <w:semiHidden/>
    <w:unhideWhenUsed/>
    <w:qFormat/>
    <w:uiPriority w:val="99"/>
    <w:pPr>
      <w:jc w:val="left"/>
    </w:pPr>
  </w:style>
  <w:style w:type="paragraph" w:styleId="6">
    <w:name w:val="Body Text Indent"/>
    <w:basedOn w:val="1"/>
    <w:next w:val="4"/>
    <w:qFormat/>
    <w:uiPriority w:val="0"/>
    <w:pPr>
      <w:spacing w:after="120"/>
      <w:ind w:left="420" w:leftChars="200"/>
    </w:pPr>
  </w:style>
  <w:style w:type="paragraph" w:styleId="7">
    <w:name w:val="table of figures"/>
    <w:basedOn w:val="1"/>
    <w:next w:val="1"/>
    <w:qFormat/>
    <w:uiPriority w:val="0"/>
    <w:pPr>
      <w:ind w:left="200" w:leftChars="200" w:hanging="200" w:hanging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6"/>
    <w:qFormat/>
    <w:uiPriority w:val="0"/>
    <w:pPr>
      <w:spacing w:after="0"/>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2023-10-12T13:02:00Z</dcterms:created>
  <dc:creator>张国林</dc:creator>
  <cp:lastModifiedBy>好运莲莲</cp:lastModifiedBy>
  <cp:lastPrinted>2024-11-19T16:26:00Z</cp:lastPrinted>
  <dcterms:modified xsi:type="dcterms:W3CDTF">2025-03-31T14:11:43Z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474DA6737D30671DCF0CEA67FC8860AA</vt:lpwstr>
  </property>
</Properties>
</file>