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kern w:val="0"/>
          <w:sz w:val="44"/>
          <w:szCs w:val="44"/>
          <w:lang w:eastAsia="zh-CN" w:bidi="ar"/>
        </w:rPr>
        <w:t xml:space="preserve">《宁波市专家服务管理办法（修订）》起草说明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一、修订背景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2018年9月</w:t>
      </w:r>
      <w:r>
        <w:rPr>
          <w:rFonts w:hint="eastAsia" w:ascii="仿宋_GB2312" w:hAnsi="仿宋_GB2312" w:eastAsia="仿宋_GB2312" w:cs="仿宋_GB2312"/>
          <w:sz w:val="32"/>
          <w:szCs w:val="32"/>
          <w:lang w:val="en-US" w:eastAsia="zh-CN"/>
        </w:rPr>
        <w:t>1日</w:t>
      </w:r>
      <w:r>
        <w:rPr>
          <w:rFonts w:hint="eastAsia" w:ascii="仿宋_GB2312" w:hAnsi="仿宋_GB2312" w:eastAsia="仿宋_GB2312" w:cs="仿宋_GB2312"/>
          <w:sz w:val="32"/>
          <w:szCs w:val="32"/>
        </w:rPr>
        <w:t>，我市在全</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率先出</w:t>
      </w:r>
      <w:r>
        <w:rPr>
          <w:rFonts w:hint="eastAsia" w:ascii="仿宋" w:hAnsi="仿宋" w:eastAsia="仿宋" w:cs="仿宋"/>
          <w:sz w:val="32"/>
          <w:szCs w:val="32"/>
        </w:rPr>
        <w:t>台《宁波市专家服务管理办法》（以下简称《办法》），从解决专家人才关心的“关键小事”入手，建立了一套专家服务管理体系，推出了一系列人性化、个性化服务举措</w:t>
      </w:r>
      <w:r>
        <w:rPr>
          <w:rFonts w:hint="eastAsia" w:ascii="仿宋" w:hAnsi="仿宋" w:eastAsia="仿宋" w:cs="仿宋"/>
          <w:sz w:val="32"/>
          <w:szCs w:val="32"/>
          <w:lang w:eastAsia="zh-CN"/>
        </w:rPr>
        <w:t>（包括</w:t>
      </w:r>
      <w:r>
        <w:rPr>
          <w:rFonts w:hint="eastAsia" w:ascii="仿宋" w:hAnsi="仿宋" w:eastAsia="仿宋" w:cs="仿宋"/>
          <w:sz w:val="32"/>
          <w:szCs w:val="32"/>
        </w:rPr>
        <w:t>联系慰问、休假疗养、医疗保健、健康体检、配偶就业、子女入学、交通出行、休闲旅游、体育健身、医疗补助和特殊困难补助等20</w:t>
      </w:r>
      <w:r>
        <w:rPr>
          <w:rFonts w:hint="eastAsia" w:ascii="仿宋" w:hAnsi="仿宋" w:eastAsia="仿宋" w:cs="仿宋"/>
          <w:sz w:val="32"/>
          <w:szCs w:val="32"/>
          <w:lang w:eastAsia="zh-CN"/>
        </w:rPr>
        <w:t>余</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，在更好礼敬人才、厚待人才、服务人才方面</w:t>
      </w:r>
      <w:r>
        <w:rPr>
          <w:rFonts w:hint="eastAsia" w:ascii="仿宋" w:hAnsi="仿宋" w:eastAsia="仿宋" w:cs="仿宋"/>
          <w:sz w:val="32"/>
          <w:szCs w:val="32"/>
          <w:lang w:eastAsia="zh-CN"/>
        </w:rPr>
        <w:t>取得了很大成效</w:t>
      </w:r>
      <w:r>
        <w:rPr>
          <w:rFonts w:hint="eastAsia" w:ascii="仿宋" w:hAnsi="仿宋" w:eastAsia="仿宋" w:cs="仿宋"/>
          <w:sz w:val="32"/>
          <w:szCs w:val="32"/>
        </w:rPr>
        <w:t>。</w:t>
      </w:r>
      <w:r>
        <w:rPr>
          <w:rFonts w:hint="eastAsia" w:ascii="仿宋" w:hAnsi="仿宋" w:eastAsia="仿宋" w:cs="仿宋"/>
          <w:sz w:val="32"/>
          <w:szCs w:val="32"/>
          <w:lang w:eastAsia="zh-CN"/>
        </w:rPr>
        <w:t>设置专家服务场景</w:t>
      </w:r>
      <w:r>
        <w:rPr>
          <w:rFonts w:hint="eastAsia" w:ascii="仿宋" w:hAnsi="仿宋" w:eastAsia="仿宋" w:cs="仿宋"/>
          <w:sz w:val="32"/>
          <w:szCs w:val="32"/>
          <w:lang w:val="en-US" w:eastAsia="zh-CN"/>
        </w:rPr>
        <w:t>106处，</w:t>
      </w:r>
      <w:r>
        <w:rPr>
          <w:rFonts w:hint="eastAsia" w:ascii="仿宋" w:hAnsi="仿宋" w:eastAsia="仿宋" w:cs="仿宋"/>
          <w:sz w:val="32"/>
          <w:szCs w:val="32"/>
          <w:lang w:eastAsia="zh-CN"/>
        </w:rPr>
        <w:t>专家公交地铁出行累计突破</w:t>
      </w:r>
      <w:r>
        <w:rPr>
          <w:rFonts w:hint="eastAsia" w:ascii="仿宋" w:hAnsi="仿宋" w:eastAsia="仿宋" w:cs="仿宋"/>
          <w:sz w:val="32"/>
          <w:szCs w:val="32"/>
          <w:lang w:val="en-US" w:eastAsia="zh-CN"/>
        </w:rPr>
        <w:t>220</w:t>
      </w:r>
      <w:r>
        <w:rPr>
          <w:rFonts w:hint="eastAsia" w:ascii="仿宋" w:hAnsi="仿宋" w:eastAsia="仿宋" w:cs="仿宋"/>
          <w:sz w:val="32"/>
          <w:szCs w:val="32"/>
          <w:lang w:eastAsia="zh-CN"/>
        </w:rPr>
        <w:t>万人次，提供体育健身服务共7.8万人次，景点服务共1.6万人次，</w:t>
      </w:r>
      <w:r>
        <w:rPr>
          <w:rFonts w:hint="eastAsia" w:ascii="仿宋" w:hAnsi="仿宋" w:eastAsia="仿宋" w:cs="仿宋"/>
          <w:sz w:val="32"/>
          <w:szCs w:val="32"/>
          <w:lang w:val="en-US" w:eastAsia="zh-CN"/>
        </w:rPr>
        <w:t>有效打造了我市“宁波五优、人才无忧”高品质人才生态。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因</w:t>
      </w:r>
      <w:r>
        <w:rPr>
          <w:rFonts w:hint="eastAsia" w:ascii="仿宋" w:hAnsi="仿宋" w:eastAsia="仿宋" w:cs="仿宋"/>
          <w:sz w:val="32"/>
          <w:szCs w:val="32"/>
          <w:lang w:val="en-US" w:eastAsia="zh-CN"/>
        </w:rPr>
        <w:t>《办法》实施期限为5年，将于2023年8月31日到期，随着人才政策迭代升级和专家需求不断变化，专家服务内容需进一步优化扩容。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二、修订过程及征求意见情况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12月，市人力社保局全面启动《办法》修订工作，并对全市专家进行抽样满意度调查及《办法》修订征集意见；</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5月，市人力社保局两次召开专家代表座谈会就《办法》修订工作倾听专家意见建议；</w:t>
      </w:r>
      <w:r>
        <w:rPr>
          <w:rFonts w:hint="eastAsia" w:ascii="仿宋" w:hAnsi="仿宋" w:eastAsia="仿宋" w:cs="仿宋"/>
          <w:sz w:val="32"/>
          <w:szCs w:val="32"/>
          <w:lang w:val="en-US" w:eastAsia="zh-CN"/>
        </w:rPr>
        <w:t>2023年6月，市人力社保局</w:t>
      </w:r>
      <w:r>
        <w:rPr>
          <w:rFonts w:hint="default" w:ascii="仿宋" w:hAnsi="仿宋" w:eastAsia="仿宋" w:cs="仿宋"/>
          <w:kern w:val="2"/>
          <w:sz w:val="32"/>
          <w:szCs w:val="32"/>
          <w:lang w:val="en-US" w:eastAsia="zh-CN" w:bidi="ar"/>
        </w:rPr>
        <w:t>向</w:t>
      </w:r>
      <w:r>
        <w:rPr>
          <w:rFonts w:hint="eastAsia" w:ascii="仿宋" w:hAnsi="仿宋" w:eastAsia="仿宋" w:cs="仿宋"/>
          <w:kern w:val="2"/>
          <w:sz w:val="32"/>
          <w:szCs w:val="32"/>
          <w:lang w:val="en-US" w:eastAsia="zh-CN" w:bidi="ar"/>
        </w:rPr>
        <w:t>有关部门专题</w:t>
      </w:r>
      <w:r>
        <w:rPr>
          <w:rFonts w:hint="default" w:ascii="仿宋" w:hAnsi="仿宋" w:eastAsia="仿宋" w:cs="仿宋"/>
          <w:kern w:val="2"/>
          <w:sz w:val="32"/>
          <w:szCs w:val="32"/>
          <w:lang w:val="en-US" w:eastAsia="zh-CN" w:bidi="ar"/>
        </w:rPr>
        <w:t>汇报</w:t>
      </w:r>
      <w:r>
        <w:rPr>
          <w:rFonts w:hint="eastAsia" w:ascii="仿宋" w:hAnsi="仿宋" w:eastAsia="仿宋" w:cs="仿宋"/>
          <w:kern w:val="2"/>
          <w:sz w:val="32"/>
          <w:szCs w:val="32"/>
          <w:lang w:val="en-US" w:eastAsia="zh-CN" w:bidi="ar"/>
        </w:rPr>
        <w:t>《办法》修订工作情况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月7日下午，市人力社保局召开《办法（修订）》部门单位征求意见座谈会，广泛听取意见，宁波市专家服务管理联席单位成员、科研院所、区县人力社保部门、专家服务供应商等34个部门单位参加，就《办法》修订稿进行认真研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办法（修订）</w:t>
      </w:r>
      <w:r>
        <w:rPr>
          <w:rFonts w:hint="eastAsia" w:ascii="仿宋" w:hAnsi="仿宋" w:eastAsia="仿宋" w:cs="仿宋"/>
          <w:color w:val="auto"/>
          <w:sz w:val="32"/>
          <w:szCs w:val="32"/>
        </w:rPr>
        <w:t>》共分</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章</w:t>
      </w:r>
      <w:r>
        <w:rPr>
          <w:rFonts w:hint="eastAsia" w:ascii="仿宋" w:hAnsi="仿宋" w:eastAsia="仿宋" w:cs="仿宋"/>
          <w:color w:val="auto"/>
          <w:sz w:val="32"/>
          <w:szCs w:val="32"/>
          <w:lang w:val="en-US" w:eastAsia="zh-CN"/>
        </w:rPr>
        <w:t>34</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eastAsia="zh-CN" w:bidi="ar"/>
        </w:rPr>
      </w:pPr>
      <w:r>
        <w:rPr>
          <w:rFonts w:hint="eastAsia" w:ascii="黑体" w:hAnsi="黑体" w:eastAsia="黑体" w:cs="黑体"/>
          <w:kern w:val="0"/>
          <w:sz w:val="32"/>
          <w:szCs w:val="32"/>
          <w:lang w:eastAsia="zh-CN" w:bidi="ar"/>
        </w:rPr>
        <w:t>三、主要调整、新增服务内容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eastAsia="zh-CN" w:bidi="ar"/>
        </w:rPr>
        <w:t>（一）</w:t>
      </w:r>
      <w:r>
        <w:rPr>
          <w:rFonts w:hint="eastAsia" w:ascii="楷体_GB2312" w:hAnsi="楷体_GB2312" w:eastAsia="楷体_GB2312" w:cs="楷体_GB2312"/>
          <w:kern w:val="0"/>
          <w:sz w:val="32"/>
          <w:szCs w:val="32"/>
          <w:lang w:bidi="ar"/>
        </w:rPr>
        <w:t>关于总则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对第二条专家服务管理的指导思想调</w:t>
      </w:r>
      <w:r>
        <w:rPr>
          <w:rFonts w:hint="eastAsia" w:ascii="仿宋" w:hAnsi="仿宋" w:eastAsia="仿宋" w:cs="仿宋"/>
          <w:color w:val="auto"/>
          <w:sz w:val="32"/>
          <w:szCs w:val="32"/>
        </w:rPr>
        <w:t>整为“深入贯彻党的二十大和中央人才工作会议精神，全面</w:t>
      </w:r>
      <w:r>
        <w:rPr>
          <w:rFonts w:hint="eastAsia" w:ascii="仿宋" w:hAnsi="仿宋" w:eastAsia="仿宋" w:cs="仿宋"/>
          <w:color w:val="auto"/>
          <w:sz w:val="32"/>
          <w:szCs w:val="32"/>
          <w:lang w:eastAsia="zh-CN"/>
        </w:rPr>
        <w:t>落实</w:t>
      </w:r>
      <w:r>
        <w:rPr>
          <w:rFonts w:hint="eastAsia" w:ascii="仿宋" w:hAnsi="仿宋" w:eastAsia="仿宋" w:cs="仿宋"/>
          <w:color w:val="auto"/>
          <w:sz w:val="32"/>
          <w:szCs w:val="32"/>
        </w:rPr>
        <w:t>习近平总书记关于做好新时代人才工作的重要思想”</w:t>
      </w:r>
      <w:r>
        <w:rPr>
          <w:rFonts w:hint="eastAsia" w:ascii="仿宋" w:hAnsi="仿宋" w:eastAsia="仿宋" w:cs="仿宋"/>
          <w:color w:val="auto"/>
          <w:sz w:val="32"/>
          <w:szCs w:val="32"/>
          <w:lang w:eastAsia="zh-CN"/>
        </w:rPr>
        <w:t>、“</w:t>
      </w:r>
      <w:r>
        <w:rPr>
          <w:rStyle w:val="6"/>
          <w:rFonts w:hint="eastAsia" w:ascii="仿宋" w:hAnsi="仿宋" w:eastAsia="仿宋" w:cs="仿宋"/>
          <w:color w:val="auto"/>
          <w:kern w:val="2"/>
          <w:sz w:val="32"/>
          <w:szCs w:val="32"/>
        </w:rPr>
        <w:t>为天下英才选择宁波、扎根宁波，实现专家人才与城市的“双向成就”创造优越条件</w:t>
      </w:r>
      <w:r>
        <w:rPr>
          <w:rFonts w:hint="eastAsia" w:ascii="仿宋" w:hAnsi="仿宋" w:eastAsia="仿宋" w:cs="仿宋"/>
          <w:color w:val="auto"/>
          <w:sz w:val="32"/>
          <w:szCs w:val="32"/>
          <w:lang w:eastAsia="zh-CN"/>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eastAsia="zh-CN" w:bidi="ar"/>
        </w:rPr>
        <w:t>（二）</w:t>
      </w:r>
      <w:r>
        <w:rPr>
          <w:rFonts w:hint="eastAsia" w:ascii="楷体_GB2312" w:hAnsi="楷体_GB2312" w:eastAsia="楷体_GB2312" w:cs="楷体_GB2312"/>
          <w:kern w:val="0"/>
          <w:sz w:val="32"/>
          <w:szCs w:val="32"/>
          <w:lang w:bidi="ar"/>
        </w:rPr>
        <w:t>关于专家界定和分类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关于A类、B类、C类专家的界定和分类不作调整，其中对A类专家的界定</w:t>
      </w:r>
      <w:r>
        <w:rPr>
          <w:rFonts w:hint="eastAsia" w:ascii="仿宋" w:hAnsi="仿宋" w:eastAsia="仿宋" w:cs="仿宋"/>
          <w:sz w:val="32"/>
          <w:szCs w:val="32"/>
          <w:lang w:eastAsia="zh-CN"/>
        </w:rPr>
        <w:t>微调为</w:t>
      </w:r>
      <w:r>
        <w:rPr>
          <w:rFonts w:hint="eastAsia" w:ascii="仿宋" w:hAnsi="仿宋" w:eastAsia="仿宋" w:cs="仿宋"/>
          <w:color w:val="000000"/>
          <w:sz w:val="32"/>
          <w:szCs w:val="32"/>
        </w:rPr>
        <w:t>“列入我市顶尖人才、特优人才的人员；享受国务院政府特殊津贴的人员”。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eastAsia="zh-CN" w:bidi="ar"/>
        </w:rPr>
      </w:pPr>
      <w:r>
        <w:rPr>
          <w:rFonts w:hint="eastAsia" w:ascii="楷体_GB2312" w:hAnsi="楷体_GB2312" w:eastAsia="楷体_GB2312" w:cs="楷体_GB2312"/>
          <w:kern w:val="0"/>
          <w:sz w:val="32"/>
          <w:szCs w:val="32"/>
          <w:lang w:eastAsia="zh-CN" w:bidi="ar"/>
        </w:rPr>
        <w:t>（三）关于专家服务管理制度</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6"/>
          <w:rFonts w:hint="eastAsia" w:ascii="仿宋" w:hAnsi="仿宋" w:eastAsia="仿宋"/>
          <w:color w:val="000000"/>
          <w:sz w:val="32"/>
          <w:szCs w:val="32"/>
          <w:lang w:val="en-US" w:eastAsia="zh-CN"/>
        </w:rPr>
      </w:pPr>
      <w:r>
        <w:rPr>
          <w:rStyle w:val="6"/>
          <w:rFonts w:hint="eastAsia" w:ascii="仿宋" w:hAnsi="仿宋" w:eastAsia="仿宋"/>
          <w:color w:val="000000"/>
          <w:sz w:val="32"/>
          <w:szCs w:val="32"/>
          <w:lang w:eastAsia="zh-CN"/>
        </w:rPr>
        <w:t>关于</w:t>
      </w:r>
      <w:r>
        <w:rPr>
          <w:rStyle w:val="6"/>
          <w:rFonts w:hint="eastAsia" w:ascii="仿宋" w:hAnsi="仿宋" w:eastAsia="仿宋"/>
          <w:color w:val="000000"/>
          <w:sz w:val="32"/>
          <w:szCs w:val="32"/>
        </w:rPr>
        <w:t>专家医疗保健和健康体检制度。</w:t>
      </w:r>
      <w:r>
        <w:rPr>
          <w:rStyle w:val="6"/>
          <w:rFonts w:hint="eastAsia" w:ascii="仿宋" w:hAnsi="仿宋" w:eastAsia="仿宋"/>
          <w:color w:val="000000"/>
          <w:sz w:val="32"/>
          <w:szCs w:val="32"/>
          <w:lang w:eastAsia="zh-CN"/>
        </w:rPr>
        <w:t>对</w:t>
      </w:r>
      <w:r>
        <w:rPr>
          <w:rStyle w:val="6"/>
          <w:rFonts w:hint="eastAsia" w:ascii="仿宋" w:hAnsi="仿宋" w:eastAsia="仿宋"/>
          <w:color w:val="000000"/>
          <w:sz w:val="32"/>
          <w:szCs w:val="32"/>
          <w:lang w:val="en-US" w:eastAsia="zh-CN"/>
        </w:rPr>
        <w:t>A类、B类、C类进行分层分类表述其享受服务及待遇。</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
          <w:color w:val="000000"/>
          <w:lang w:val="en-US" w:eastAsia="zh-CN"/>
        </w:rPr>
      </w:pPr>
      <w:r>
        <w:rPr>
          <w:rStyle w:val="6"/>
          <w:rFonts w:hint="eastAsia" w:ascii="仿宋" w:hAnsi="仿宋" w:eastAsia="仿宋"/>
          <w:color w:val="000000"/>
          <w:sz w:val="32"/>
          <w:szCs w:val="32"/>
          <w:lang w:eastAsia="zh-CN"/>
        </w:rPr>
        <w:t>关于</w:t>
      </w:r>
      <w:r>
        <w:rPr>
          <w:rStyle w:val="6"/>
          <w:rFonts w:hint="eastAsia" w:ascii="仿宋" w:hAnsi="仿宋" w:eastAsia="仿宋"/>
          <w:color w:val="000000"/>
          <w:sz w:val="32"/>
          <w:szCs w:val="32"/>
        </w:rPr>
        <w:t>专家配偶就业和子女入学制度</w:t>
      </w:r>
      <w:r>
        <w:rPr>
          <w:rStyle w:val="6"/>
          <w:rFonts w:hint="eastAsia" w:ascii="仿宋" w:hAnsi="仿宋" w:eastAsia="仿宋"/>
          <w:color w:val="000000"/>
          <w:sz w:val="32"/>
          <w:szCs w:val="32"/>
          <w:lang w:eastAsia="zh-CN"/>
        </w:rPr>
        <w:t>，新增对引进的</w:t>
      </w:r>
      <w:r>
        <w:rPr>
          <w:rStyle w:val="6"/>
          <w:rFonts w:hint="eastAsia" w:ascii="仿宋" w:hAnsi="仿宋" w:eastAsia="仿宋"/>
          <w:color w:val="000000"/>
          <w:sz w:val="32"/>
          <w:szCs w:val="32"/>
          <w:lang w:val="en-US" w:eastAsia="zh-CN"/>
        </w:rPr>
        <w:t>B类</w:t>
      </w:r>
      <w:r>
        <w:rPr>
          <w:rStyle w:val="6"/>
          <w:rFonts w:hint="eastAsia" w:ascii="仿宋" w:hAnsi="仿宋" w:eastAsia="仿宋"/>
          <w:color w:val="000000"/>
          <w:sz w:val="32"/>
          <w:szCs w:val="32"/>
        </w:rPr>
        <w:t>专家</w:t>
      </w:r>
      <w:r>
        <w:rPr>
          <w:rStyle w:val="6"/>
          <w:rFonts w:hint="eastAsia" w:ascii="仿宋" w:hAnsi="仿宋" w:eastAsia="仿宋"/>
          <w:color w:val="000000"/>
          <w:sz w:val="32"/>
          <w:szCs w:val="32"/>
          <w:lang w:eastAsia="zh-CN"/>
        </w:rPr>
        <w:t>帮助</w:t>
      </w:r>
      <w:r>
        <w:rPr>
          <w:rStyle w:val="6"/>
          <w:rFonts w:hint="eastAsia" w:ascii="仿宋" w:hAnsi="仿宋" w:eastAsia="仿宋"/>
          <w:color w:val="000000"/>
          <w:sz w:val="32"/>
          <w:szCs w:val="32"/>
        </w:rPr>
        <w:t>落实配偶工作岗位，未就业期间，给予每月不低于当地社平工资标准的生活补贴，并缴纳相应社会保险，时间最长不超过</w:t>
      </w:r>
      <w:r>
        <w:rPr>
          <w:rStyle w:val="6"/>
          <w:rFonts w:hint="eastAsia" w:ascii="仿宋" w:hAnsi="仿宋" w:eastAsia="仿宋"/>
          <w:color w:val="000000"/>
          <w:sz w:val="32"/>
          <w:szCs w:val="32"/>
          <w:lang w:val="en-US" w:eastAsia="zh-CN"/>
        </w:rPr>
        <w:t>3</w:t>
      </w:r>
      <w:r>
        <w:rPr>
          <w:rStyle w:val="6"/>
          <w:rFonts w:hint="eastAsia" w:ascii="仿宋" w:hAnsi="仿宋" w:eastAsia="仿宋"/>
          <w:color w:val="000000"/>
          <w:sz w:val="32"/>
          <w:szCs w:val="32"/>
        </w:rPr>
        <w:t>年。</w:t>
      </w:r>
      <w:r>
        <w:rPr>
          <w:rStyle w:val="6"/>
          <w:rFonts w:hint="eastAsia" w:ascii="仿宋" w:hAnsi="仿宋" w:eastAsia="仿宋"/>
          <w:color w:val="000000"/>
          <w:sz w:val="32"/>
          <w:szCs w:val="32"/>
          <w:lang w:eastAsia="zh-CN"/>
        </w:rPr>
        <w:t>对子女入学问题与市教育局</w:t>
      </w:r>
      <w:r>
        <w:rPr>
          <w:rStyle w:val="6"/>
          <w:rFonts w:hint="eastAsia" w:ascii="仿宋" w:hAnsi="仿宋" w:eastAsia="仿宋"/>
          <w:color w:val="000000"/>
          <w:sz w:val="32"/>
          <w:szCs w:val="32"/>
          <w:lang w:val="en-US" w:eastAsia="zh-CN"/>
        </w:rPr>
        <w:t>2023年下发的最新实施细则的内容表述一致。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color w:val="000000"/>
        </w:rPr>
      </w:pPr>
      <w:r>
        <w:rPr>
          <w:rFonts w:hint="eastAsia" w:ascii="仿宋" w:hAnsi="仿宋" w:eastAsia="仿宋" w:cs="仿宋"/>
          <w:b w:val="0"/>
          <w:bCs w:val="0"/>
          <w:color w:val="000000"/>
          <w:sz w:val="32"/>
          <w:szCs w:val="32"/>
        </w:rPr>
        <w:t>新增专家“一老一小”服务制度。</w:t>
      </w:r>
      <w:r>
        <w:rPr>
          <w:rFonts w:hint="eastAsia" w:ascii="仿宋" w:hAnsi="仿宋" w:eastAsia="仿宋" w:cs="仿宋"/>
          <w:b w:val="0"/>
          <w:bCs w:val="0"/>
          <w:color w:val="000000"/>
          <w:sz w:val="32"/>
          <w:szCs w:val="32"/>
          <w:shd w:val="clear" w:color="auto" w:fill="FFFFFF"/>
          <w:lang w:eastAsia="zh-CN" w:bidi="ar"/>
        </w:rPr>
        <w:t>对</w:t>
      </w:r>
      <w:r>
        <w:rPr>
          <w:rFonts w:hint="eastAsia" w:ascii="仿宋" w:hAnsi="仿宋" w:eastAsia="仿宋" w:cs="仿宋"/>
          <w:b w:val="0"/>
          <w:bCs w:val="0"/>
          <w:color w:val="000000"/>
          <w:sz w:val="32"/>
          <w:szCs w:val="32"/>
          <w:shd w:val="clear" w:color="auto" w:fill="FFFFFF"/>
          <w:lang w:bidi="ar"/>
        </w:rPr>
        <w:t>A类、B类专家</w:t>
      </w:r>
      <w:r>
        <w:rPr>
          <w:rFonts w:hint="eastAsia" w:ascii="仿宋" w:hAnsi="仿宋" w:eastAsia="仿宋" w:cs="仿宋"/>
          <w:b w:val="0"/>
          <w:bCs w:val="0"/>
          <w:color w:val="000000"/>
          <w:sz w:val="32"/>
          <w:szCs w:val="32"/>
          <w:lang w:eastAsia="zh-CN"/>
        </w:rPr>
        <w:t>及</w:t>
      </w:r>
      <w:r>
        <w:rPr>
          <w:rFonts w:hint="eastAsia" w:ascii="仿宋" w:hAnsi="仿宋" w:eastAsia="仿宋" w:cs="仿宋"/>
          <w:b w:val="0"/>
          <w:bCs w:val="0"/>
          <w:color w:val="000000"/>
          <w:sz w:val="32"/>
          <w:szCs w:val="32"/>
        </w:rPr>
        <w:t>其配偶父母、未满18周岁</w:t>
      </w:r>
      <w:r>
        <w:rPr>
          <w:rFonts w:hint="eastAsia" w:ascii="仿宋" w:hAnsi="仿宋" w:eastAsia="仿宋" w:cs="仿宋"/>
          <w:b w:val="0"/>
          <w:bCs w:val="0"/>
          <w:color w:val="000000"/>
          <w:sz w:val="32"/>
          <w:szCs w:val="32"/>
          <w:lang w:eastAsia="zh-CN"/>
        </w:rPr>
        <w:t>的</w:t>
      </w:r>
      <w:r>
        <w:rPr>
          <w:rFonts w:hint="eastAsia" w:ascii="仿宋" w:hAnsi="仿宋" w:eastAsia="仿宋" w:cs="仿宋"/>
          <w:b w:val="0"/>
          <w:bCs w:val="0"/>
          <w:color w:val="000000"/>
          <w:sz w:val="32"/>
          <w:szCs w:val="32"/>
        </w:rPr>
        <w:t>子孙</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可与专家共享宁波市定点三级甲等医院一定次数绿色通道就医服务</w:t>
      </w:r>
      <w:r>
        <w:rPr>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提供定点体检机构个性化体检套餐选择服务。提供一批优质的养老、家政、托育机构供专家选择</w:t>
      </w:r>
      <w:r>
        <w:rPr>
          <w:rStyle w:val="6"/>
          <w:rFonts w:hint="eastAsia" w:ascii="仿宋" w:hAnsi="仿宋" w:eastAsia="仿宋" w:cs="仿宋"/>
          <w:b w:val="0"/>
          <w:bCs w:val="0"/>
          <w:color w:val="000000"/>
          <w:sz w:val="32"/>
          <w:szCs w:val="32"/>
          <w:lang w:eastAsia="zh-CN"/>
        </w:rPr>
        <w:t>服务</w:t>
      </w:r>
      <w:r>
        <w:rPr>
          <w:rFonts w:hint="eastAsia" w:ascii="仿宋" w:hAnsi="仿宋" w:eastAsia="仿宋" w:cs="仿宋"/>
          <w:b w:val="0"/>
          <w:bCs w:val="0"/>
          <w:color w:val="000000"/>
          <w:sz w:val="32"/>
          <w:szCs w:val="32"/>
        </w:rPr>
        <w:t>。</w:t>
      </w:r>
      <w:r>
        <w:rPr>
          <w:rFonts w:hint="default" w:ascii="仿宋" w:hAnsi="仿宋" w:eastAsia="仿宋" w:cs="仿宋"/>
          <w:b w:val="0"/>
          <w:color w:val="000000"/>
          <w:kern w:val="2"/>
          <w:sz w:val="32"/>
          <w:szCs w:val="32"/>
          <w:lang w:val="en-US" w:eastAsia="zh-CN" w:bidi="ar"/>
        </w:rPr>
        <w:t>切实为高层次专</w:t>
      </w:r>
      <w:r>
        <w:rPr>
          <w:rStyle w:val="10"/>
          <w:rFonts w:hint="default" w:ascii="仿宋" w:hAnsi="仿宋" w:eastAsia="仿宋" w:cs="仿宋"/>
          <w:b w:val="0"/>
          <w:color w:val="000000"/>
          <w:kern w:val="2"/>
          <w:sz w:val="32"/>
          <w:szCs w:val="32"/>
          <w:lang w:val="en-US" w:eastAsia="zh-CN" w:bidi="ar"/>
        </w:rPr>
        <w:t>家人才家庭减轻顾虑和负担，充分调动他们的工作积极性和创造性</w:t>
      </w:r>
      <w:r>
        <w:rPr>
          <w:rStyle w:val="10"/>
          <w:rFonts w:hint="eastAsia" w:ascii="仿宋" w:hAnsi="仿宋" w:eastAsia="仿宋" w:cs="仿宋"/>
          <w:b w:val="0"/>
          <w:color w:val="0000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关于专家生活保障制度。对于专家景点免费旅游增加了“可携带一定数量的同行人员”，增加</w:t>
      </w:r>
      <w:r>
        <w:rPr>
          <w:rFonts w:hint="eastAsia" w:ascii="仿宋" w:hAnsi="仿宋" w:eastAsia="仿宋" w:cs="仿宋"/>
          <w:b w:val="0"/>
          <w:bCs w:val="0"/>
          <w:color w:val="000000"/>
          <w:sz w:val="32"/>
          <w:szCs w:val="32"/>
          <w:lang w:eastAsia="zh-CN"/>
        </w:rPr>
        <w:t>了</w:t>
      </w:r>
      <w:r>
        <w:rPr>
          <w:rFonts w:hint="eastAsia" w:ascii="仿宋" w:hAnsi="仿宋" w:eastAsia="仿宋" w:cs="仿宋"/>
          <w:b w:val="0"/>
          <w:bCs w:val="0"/>
          <w:color w:val="000000"/>
          <w:sz w:val="32"/>
          <w:szCs w:val="32"/>
        </w:rPr>
        <w:t>“到指定的酒店住宿可享受一定次数的政府协议价格优惠”、“可享受一定次数的高铁绿色通道服务”。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关于专家医疗补助制度。</w:t>
      </w:r>
      <w:r>
        <w:rPr>
          <w:rFonts w:hint="eastAsia" w:ascii="仿宋" w:hAnsi="仿宋" w:eastAsia="仿宋" w:cs="仿宋"/>
          <w:sz w:val="32"/>
          <w:szCs w:val="32"/>
        </w:rPr>
        <w:t>根据</w:t>
      </w:r>
      <w:r>
        <w:rPr>
          <w:rFonts w:hint="eastAsia" w:ascii="仿宋" w:hAnsi="仿宋" w:eastAsia="仿宋" w:cs="仿宋"/>
          <w:sz w:val="32"/>
          <w:szCs w:val="32"/>
          <w:lang w:eastAsia="zh-CN"/>
        </w:rPr>
        <w:t>宁波</w:t>
      </w:r>
      <w:r>
        <w:rPr>
          <w:rFonts w:hint="eastAsia" w:ascii="仿宋" w:hAnsi="仿宋" w:eastAsia="仿宋" w:cs="仿宋"/>
          <w:sz w:val="32"/>
          <w:szCs w:val="32"/>
        </w:rPr>
        <w:t>市</w:t>
      </w:r>
      <w:r>
        <w:rPr>
          <w:rFonts w:hint="eastAsia" w:ascii="仿宋" w:hAnsi="仿宋" w:eastAsia="仿宋" w:cs="仿宋"/>
          <w:sz w:val="32"/>
          <w:szCs w:val="32"/>
          <w:lang w:eastAsia="zh-CN"/>
        </w:rPr>
        <w:t>最新</w:t>
      </w:r>
      <w:r>
        <w:rPr>
          <w:rFonts w:hint="eastAsia" w:ascii="仿宋" w:hAnsi="仿宋" w:eastAsia="仿宋" w:cs="仿宋"/>
          <w:sz w:val="32"/>
          <w:szCs w:val="32"/>
        </w:rPr>
        <w:t>大病医保</w:t>
      </w:r>
      <w:r>
        <w:rPr>
          <w:rFonts w:hint="eastAsia" w:ascii="仿宋" w:hAnsi="仿宋" w:eastAsia="仿宋" w:cs="仿宋"/>
          <w:sz w:val="32"/>
          <w:szCs w:val="32"/>
          <w:lang w:eastAsia="zh-CN"/>
        </w:rPr>
        <w:t>政策规定，</w:t>
      </w:r>
      <w:r>
        <w:rPr>
          <w:rFonts w:hint="eastAsia" w:ascii="仿宋" w:hAnsi="仿宋" w:eastAsia="仿宋" w:cs="仿宋"/>
          <w:sz w:val="32"/>
          <w:szCs w:val="32"/>
        </w:rPr>
        <w:t>调整为</w:t>
      </w:r>
      <w:r>
        <w:rPr>
          <w:rFonts w:hint="eastAsia" w:ascii="仿宋" w:hAnsi="仿宋" w:eastAsia="仿宋" w:cs="仿宋"/>
          <w:b w:val="0"/>
          <w:bCs w:val="0"/>
          <w:color w:val="000000"/>
          <w:sz w:val="32"/>
          <w:szCs w:val="32"/>
        </w:rPr>
        <w:t>“</w:t>
      </w:r>
      <w:r>
        <w:rPr>
          <w:rStyle w:val="6"/>
          <w:rFonts w:hint="eastAsia" w:ascii="仿宋" w:hAnsi="仿宋" w:eastAsia="仿宋" w:cs="仿宋"/>
          <w:b w:val="0"/>
          <w:bCs w:val="0"/>
          <w:color w:val="000000"/>
          <w:kern w:val="2"/>
          <w:sz w:val="32"/>
          <w:szCs w:val="32"/>
        </w:rPr>
        <w:t>因住院或门诊特殊病种治疗发生的符合基本医疗保险支付范围的医疗费，其中一个医保年度内累计个人自付金额在5000元（含）以下的，A类、B类和C类专家分别补助100%、90%、80%；5000元至1万元(含)部分，A类、B类和C类专家分别补助100%、55%、35%；1万元以上部分，A类专家给予100%的补助</w:t>
      </w:r>
      <w:r>
        <w:rPr>
          <w:rStyle w:val="6"/>
          <w:rFonts w:hint="eastAsia" w:ascii="仿宋" w:hAnsi="仿宋" w:eastAsia="仿宋" w:cs="仿宋"/>
          <w:b w:val="0"/>
          <w:bCs w:val="0"/>
          <w:color w:val="000000"/>
          <w:kern w:val="2"/>
          <w:sz w:val="32"/>
          <w:szCs w:val="32"/>
          <w:lang w:eastAsia="zh-CN"/>
        </w:rPr>
        <w:t>；鼓励专家所在单位为专家投保市政府指导的普惠性商业补充医疗保险”。调整后专家医疗补助额度与调整前基本保持持平。</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color w:val="000000"/>
          <w:kern w:val="0"/>
          <w:sz w:val="32"/>
          <w:szCs w:val="32"/>
          <w:u w:val="none"/>
          <w:shd w:val="clear" w:color="auto" w:fill="FFFFFF"/>
          <w:lang w:eastAsia="zh-CN" w:bidi="ar"/>
        </w:rPr>
      </w:pPr>
      <w:r>
        <w:rPr>
          <w:rFonts w:hint="eastAsia" w:ascii="仿宋" w:hAnsi="仿宋" w:eastAsia="仿宋" w:cs="仿宋"/>
          <w:b w:val="0"/>
          <w:bCs w:val="0"/>
          <w:color w:val="000000"/>
          <w:kern w:val="0"/>
          <w:sz w:val="32"/>
          <w:szCs w:val="32"/>
          <w:shd w:val="clear" w:color="auto" w:fill="FFFFFF"/>
          <w:lang w:eastAsia="zh-CN" w:bidi="ar"/>
        </w:rPr>
        <w:t>新增</w:t>
      </w:r>
      <w:r>
        <w:rPr>
          <w:rFonts w:hint="eastAsia" w:ascii="仿宋" w:hAnsi="仿宋" w:eastAsia="仿宋" w:cs="仿宋"/>
          <w:b w:val="0"/>
          <w:bCs w:val="0"/>
          <w:color w:val="000000"/>
          <w:kern w:val="0"/>
          <w:sz w:val="32"/>
          <w:szCs w:val="32"/>
          <w:shd w:val="clear" w:color="auto" w:fill="FFFFFF"/>
          <w:lang w:bidi="ar"/>
        </w:rPr>
        <w:t>外籍专家服务便利化制度。对本办法规定的A、B类外籍专家及其随行家属提供工作、居留许可便利，执行“外国人工作一件事”和“即申即办”制度。为A、B、C类外籍专家办理宁波社保卡</w:t>
      </w:r>
      <w:r>
        <w:rPr>
          <w:rFonts w:hint="eastAsia" w:ascii="仿宋" w:hAnsi="仿宋" w:eastAsia="仿宋" w:cs="仿宋"/>
          <w:b w:val="0"/>
          <w:bCs w:val="0"/>
          <w:color w:val="000000"/>
          <w:kern w:val="0"/>
          <w:sz w:val="32"/>
          <w:szCs w:val="32"/>
          <w:shd w:val="clear" w:color="auto" w:fill="FFFFFF"/>
          <w:lang w:eastAsia="zh-CN" w:bidi="ar"/>
        </w:rPr>
        <w:t>提供便利化服务</w:t>
      </w:r>
      <w:r>
        <w:rPr>
          <w:rFonts w:hint="eastAsia" w:ascii="仿宋" w:hAnsi="仿宋" w:eastAsia="仿宋" w:cs="仿宋"/>
          <w:b w:val="0"/>
          <w:bCs w:val="0"/>
          <w:color w:val="000000"/>
          <w:kern w:val="0"/>
          <w:sz w:val="32"/>
          <w:szCs w:val="32"/>
          <w:shd w:val="clear" w:color="auto" w:fill="FFFFFF"/>
          <w:lang w:bidi="ar"/>
        </w:rPr>
        <w:t>。</w:t>
      </w:r>
      <w:r>
        <w:rPr>
          <w:rFonts w:hint="eastAsia" w:ascii="仿宋" w:hAnsi="仿宋" w:eastAsia="仿宋" w:cs="仿宋"/>
          <w:b w:val="0"/>
          <w:bCs w:val="0"/>
          <w:color w:val="000000"/>
          <w:kern w:val="0"/>
          <w:sz w:val="32"/>
          <w:szCs w:val="32"/>
          <w:u w:val="none"/>
          <w:shd w:val="clear" w:color="auto" w:fill="FFFFFF"/>
          <w:lang w:bidi="ar"/>
        </w:rPr>
        <w:t>符合在华永久居留条件的,可以申请外国人永久居留身份证。</w:t>
      </w:r>
      <w:r>
        <w:rPr>
          <w:rFonts w:hint="eastAsia" w:ascii="仿宋" w:hAnsi="仿宋" w:eastAsia="仿宋" w:cs="仿宋"/>
          <w:b w:val="0"/>
          <w:bCs w:val="0"/>
          <w:color w:val="000000"/>
          <w:kern w:val="0"/>
          <w:sz w:val="32"/>
          <w:szCs w:val="32"/>
          <w:u w:val="none"/>
          <w:shd w:val="clear" w:color="auto" w:fill="FFFFFF"/>
          <w:lang w:eastAsia="zh-CN" w:bidi="ar"/>
        </w:rPr>
        <w:t>对外籍专家提供优质服务，体现对外籍专家的关心关爱，努力让外籍专家在甬工作舒心、生活安心。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i w:val="0"/>
          <w:caps w:val="0"/>
          <w:color w:val="000000"/>
          <w:spacing w:val="0"/>
          <w:kern w:val="0"/>
          <w:sz w:val="32"/>
          <w:szCs w:val="32"/>
          <w:shd w:val="clear" w:color="auto" w:fill="FFFFFF"/>
          <w:lang w:val="en-US" w:eastAsia="zh-CN" w:bidi="ar"/>
        </w:rPr>
      </w:pPr>
      <w:r>
        <w:rPr>
          <w:rFonts w:hint="eastAsia" w:ascii="仿宋" w:hAnsi="仿宋" w:eastAsia="仿宋" w:cs="仿宋"/>
          <w:b w:val="0"/>
          <w:bCs w:val="0"/>
          <w:color w:val="000000"/>
          <w:kern w:val="2"/>
          <w:sz w:val="32"/>
          <w:szCs w:val="32"/>
          <w:lang w:val="en-US" w:eastAsia="zh-CN" w:bidi="ar-SA"/>
        </w:rPr>
        <w:t>新增提供税务金融保险服务。A类、B类专家在办理有关涉税事项时，税务部门可提供预约、“一对一”个性化咨询服务；</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专家担任企业法人（注册地在宁波）或为实际控制人可享受银行信贷服务、直接融资支持、创新人才保险等多项支持政策。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hint="eastAsia" w:ascii="仿宋" w:hAnsi="仿宋" w:eastAsia="仿宋"/>
          <w:b w:val="0"/>
          <w:bCs w:val="0"/>
          <w:color w:val="000000"/>
          <w:sz w:val="32"/>
          <w:szCs w:val="32"/>
          <w:lang w:eastAsia="zh-CN"/>
        </w:rPr>
      </w:pPr>
      <w:r>
        <w:rPr>
          <w:rStyle w:val="6"/>
          <w:rFonts w:hint="eastAsia" w:ascii="仿宋" w:hAnsi="仿宋" w:eastAsia="仿宋"/>
          <w:b w:val="0"/>
          <w:bCs w:val="0"/>
          <w:color w:val="000000"/>
          <w:sz w:val="32"/>
          <w:szCs w:val="32"/>
          <w:lang w:eastAsia="zh-CN"/>
        </w:rPr>
        <w:t>新增加强专家养老保险待遇保障。支持符合条件的专家申请加入宁波人才院，入院人才纳入人才院专项事业编制管理，按规定享受事业单位养老保险待遇。</w:t>
      </w:r>
    </w:p>
    <w:p>
      <w:pPr>
        <w:pStyle w:val="7"/>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新增加强专家服务城市一体化。强化专家服务宁波“都市圈”一体化建设，不断扩展甬台、甬舟专家服务场景，促进宁波“都市圈”专家资源共建共享、专家活动共办共通。推进杭甬、甬丽、甬绍等专家服务互惠互通。</w:t>
      </w:r>
    </w:p>
    <w:p>
      <w:pPr>
        <w:pStyle w:val="7"/>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lang w:eastAsia="zh-CN" w:bidi="ar"/>
        </w:rPr>
        <w:t>新增拓展专家社会化</w:t>
      </w:r>
      <w:r>
        <w:rPr>
          <w:rFonts w:hint="eastAsia" w:ascii="仿宋" w:hAnsi="仿宋" w:eastAsia="仿宋" w:cs="仿宋"/>
          <w:b w:val="0"/>
          <w:bCs w:val="0"/>
          <w:color w:val="000000"/>
          <w:kern w:val="0"/>
          <w:sz w:val="32"/>
          <w:szCs w:val="32"/>
          <w:shd w:val="clear" w:color="auto" w:fill="FFFFFF"/>
        </w:rPr>
        <w:t>服务。建立专家社会化服务金牌合伙人招募机制，集聚全市优质的房产租售、文化旅游、商超购物、餐饮娱乐等各类社会资源，为专家提供优惠服务、贵宾服务。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b w:val="0"/>
          <w:bCs w:val="0"/>
          <w:color w:val="000000"/>
          <w:kern w:val="0"/>
          <w:sz w:val="32"/>
          <w:szCs w:val="32"/>
          <w:shd w:val="clear" w:color="auto" w:fill="FFFFFF"/>
          <w:lang w:val="en-US" w:eastAsia="zh-CN" w:bidi="ar-SA"/>
        </w:rPr>
        <w:t>在第二十二条明确了专家服务依托“宁波人才码”、社保卡“一卡通”等提供便利化服</w:t>
      </w:r>
      <w:r>
        <w:rPr>
          <w:rFonts w:hint="eastAsia" w:ascii="仿宋" w:hAnsi="仿宋" w:eastAsia="仿宋" w:cs="仿宋"/>
          <w:color w:val="000000"/>
          <w:kern w:val="0"/>
          <w:sz w:val="32"/>
          <w:szCs w:val="32"/>
          <w:shd w:val="clear" w:color="auto" w:fill="FFFFFF"/>
          <w:lang w:val="en-US" w:eastAsia="zh-CN" w:bidi="ar-SA"/>
        </w:rPr>
        <w:t>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eastAsia="zh-CN" w:bidi="ar"/>
        </w:rPr>
        <w:t>（四）</w:t>
      </w:r>
      <w:r>
        <w:rPr>
          <w:rFonts w:hint="eastAsia" w:ascii="楷体_GB2312" w:hAnsi="楷体_GB2312" w:eastAsia="楷体_GB2312" w:cs="楷体_GB2312"/>
          <w:color w:val="000000"/>
          <w:kern w:val="0"/>
          <w:sz w:val="32"/>
          <w:szCs w:val="32"/>
          <w:lang w:bidi="ar"/>
        </w:rPr>
        <w:t>关于发挥专家作用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color w:val="000000"/>
        </w:rPr>
      </w:pPr>
      <w:r>
        <w:rPr>
          <w:rFonts w:hint="eastAsia" w:ascii="仿宋" w:hAnsi="仿宋" w:eastAsia="仿宋" w:cs="仿宋"/>
          <w:color w:val="000000"/>
          <w:sz w:val="32"/>
          <w:szCs w:val="32"/>
        </w:rPr>
        <w:t>关于</w:t>
      </w:r>
      <w:r>
        <w:rPr>
          <w:rFonts w:hint="eastAsia" w:ascii="仿宋" w:hAnsi="仿宋" w:eastAsia="仿宋" w:cs="仿宋"/>
          <w:color w:val="000000"/>
          <w:sz w:val="32"/>
          <w:szCs w:val="32"/>
          <w:lang w:eastAsia="zh-CN"/>
        </w:rPr>
        <w:t>第二十五条</w:t>
      </w:r>
      <w:r>
        <w:rPr>
          <w:rFonts w:hint="eastAsia" w:ascii="仿宋" w:hAnsi="仿宋" w:eastAsia="仿宋" w:cs="仿宋"/>
          <w:color w:val="000000"/>
          <w:sz w:val="32"/>
          <w:szCs w:val="32"/>
        </w:rPr>
        <w:t>专家服务基层</w:t>
      </w:r>
      <w:r>
        <w:rPr>
          <w:rFonts w:hint="eastAsia" w:ascii="仿宋" w:hAnsi="仿宋" w:eastAsia="仿宋" w:cs="仿宋"/>
          <w:color w:val="000000"/>
          <w:sz w:val="32"/>
          <w:szCs w:val="32"/>
          <w:lang w:eastAsia="zh-CN"/>
        </w:rPr>
        <w:t>。</w:t>
      </w:r>
      <w:r>
        <w:rPr>
          <w:rFonts w:hint="eastAsia" w:ascii="仿宋" w:hAnsi="仿宋" w:eastAsia="仿宋" w:cs="仿宋"/>
          <w:color w:val="000000"/>
          <w:kern w:val="0"/>
          <w:sz w:val="32"/>
          <w:szCs w:val="32"/>
          <w:lang w:eastAsia="zh-CN"/>
        </w:rPr>
        <w:t>实施“千名专家进千企”</w:t>
      </w:r>
      <w:r>
        <w:rPr>
          <w:rFonts w:hint="eastAsia" w:ascii="仿宋" w:hAnsi="仿宋" w:eastAsia="仿宋" w:cs="仿宋"/>
          <w:color w:val="000000"/>
          <w:kern w:val="0"/>
          <w:sz w:val="32"/>
          <w:szCs w:val="32"/>
        </w:rPr>
        <w:t>服务活动</w:t>
      </w:r>
      <w:r>
        <w:rPr>
          <w:rFonts w:hint="eastAsia" w:ascii="仿宋" w:hAnsi="仿宋" w:eastAsia="仿宋" w:cs="仿宋"/>
          <w:color w:val="000000"/>
          <w:kern w:val="0"/>
          <w:sz w:val="32"/>
          <w:szCs w:val="32"/>
          <w:lang w:eastAsia="zh-CN"/>
        </w:rPr>
        <w:t>，</w:t>
      </w:r>
      <w:r>
        <w:rPr>
          <w:rFonts w:hint="eastAsia" w:ascii="仿宋" w:hAnsi="仿宋" w:eastAsia="仿宋" w:cs="仿宋"/>
          <w:bCs/>
          <w:color w:val="000000"/>
          <w:kern w:val="0"/>
          <w:sz w:val="32"/>
          <w:szCs w:val="32"/>
          <w:lang w:eastAsia="zh-CN" w:bidi="ar"/>
        </w:rPr>
        <w:t>对国家级、省级专家服务基地和</w:t>
      </w:r>
      <w:r>
        <w:rPr>
          <w:rFonts w:hint="eastAsia" w:ascii="仿宋" w:hAnsi="仿宋" w:eastAsia="仿宋" w:cs="仿宋"/>
          <w:bCs/>
          <w:color w:val="000000"/>
          <w:kern w:val="0"/>
          <w:sz w:val="32"/>
          <w:szCs w:val="32"/>
          <w:lang w:bidi="ar"/>
        </w:rPr>
        <w:t>专家服务示范团</w:t>
      </w:r>
      <w:r>
        <w:rPr>
          <w:rFonts w:hint="eastAsia" w:ascii="仿宋" w:hAnsi="仿宋" w:eastAsia="仿宋" w:cs="仿宋"/>
          <w:bCs/>
          <w:color w:val="000000"/>
          <w:kern w:val="0"/>
          <w:sz w:val="32"/>
          <w:szCs w:val="32"/>
          <w:lang w:eastAsia="zh-CN" w:bidi="ar"/>
        </w:rPr>
        <w:t>给予经费支持。</w:t>
      </w:r>
      <w:r>
        <w:rPr>
          <w:rFonts w:hint="default" w:ascii="仿宋" w:hAnsi="仿宋" w:eastAsia="仿宋" w:cs="仿宋"/>
          <w:color w:val="000000"/>
          <w:kern w:val="2"/>
          <w:sz w:val="32"/>
          <w:szCs w:val="32"/>
          <w:lang w:val="en-US" w:eastAsia="zh-CN" w:bidi="ar"/>
        </w:rPr>
        <w:t>积极引导专家为全市社会经济发展作智力支持、技术支持</w:t>
      </w:r>
      <w:r>
        <w:rPr>
          <w:rFonts w:hint="eastAsia" w:ascii="仿宋" w:hAnsi="仿宋" w:eastAsia="仿宋" w:cs="仿宋"/>
          <w:color w:val="000000"/>
          <w:kern w:val="2"/>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sz w:val="32"/>
          <w:szCs w:val="32"/>
        </w:rPr>
        <w:t>新增搭建专家合作交流平台。</w:t>
      </w:r>
      <w:r>
        <w:rPr>
          <w:rFonts w:hint="eastAsia" w:ascii="仿宋" w:hAnsi="仿宋" w:eastAsia="仿宋" w:cs="仿宋"/>
          <w:b w:val="0"/>
          <w:bCs w:val="0"/>
          <w:color w:val="000000"/>
          <w:kern w:val="0"/>
          <w:sz w:val="32"/>
          <w:szCs w:val="32"/>
        </w:rPr>
        <w:t>鼓励</w:t>
      </w:r>
      <w:r>
        <w:rPr>
          <w:rFonts w:hint="eastAsia" w:ascii="仿宋" w:hAnsi="仿宋" w:eastAsia="仿宋" w:cs="仿宋"/>
          <w:b w:val="0"/>
          <w:bCs w:val="0"/>
          <w:color w:val="000000"/>
          <w:kern w:val="0"/>
          <w:sz w:val="32"/>
          <w:szCs w:val="32"/>
          <w:lang w:eastAsia="zh-CN"/>
        </w:rPr>
        <w:t>专家</w:t>
      </w:r>
      <w:r>
        <w:rPr>
          <w:rFonts w:hint="eastAsia" w:ascii="仿宋" w:hAnsi="仿宋" w:eastAsia="仿宋" w:cs="仿宋"/>
          <w:b w:val="0"/>
          <w:bCs w:val="0"/>
          <w:color w:val="000000"/>
          <w:kern w:val="0"/>
          <w:sz w:val="32"/>
          <w:szCs w:val="32"/>
        </w:rPr>
        <w:t>加强交流和合作，不断提升学术技术水平和创业创新能力</w:t>
      </w:r>
      <w:r>
        <w:rPr>
          <w:rFonts w:hint="eastAsia" w:ascii="仿宋" w:hAnsi="仿宋" w:eastAsia="仿宋" w:cs="仿宋"/>
          <w:b w:val="0"/>
          <w:bCs w:val="0"/>
          <w:color w:val="000000"/>
          <w:sz w:val="32"/>
          <w:szCs w:val="32"/>
        </w:rPr>
        <w:t>。组织产学研合作活动，搭建产业链合作平台，引导</w:t>
      </w:r>
      <w:r>
        <w:rPr>
          <w:rFonts w:hint="eastAsia" w:ascii="仿宋" w:hAnsi="仿宋" w:eastAsia="仿宋" w:cs="仿宋"/>
          <w:b w:val="0"/>
          <w:bCs w:val="0"/>
          <w:color w:val="000000"/>
          <w:sz w:val="32"/>
          <w:szCs w:val="32"/>
          <w:lang w:eastAsia="zh-CN"/>
        </w:rPr>
        <w:t>专家</w:t>
      </w:r>
      <w:r>
        <w:rPr>
          <w:rFonts w:hint="eastAsia" w:ascii="仿宋" w:hAnsi="仿宋" w:eastAsia="仿宋" w:cs="仿宋"/>
          <w:b w:val="0"/>
          <w:bCs w:val="0"/>
          <w:color w:val="000000"/>
          <w:sz w:val="32"/>
          <w:szCs w:val="32"/>
        </w:rPr>
        <w:t>积极开展跨界合作，促进产学研深度融合，推动科研升级和成果转化。</w:t>
      </w:r>
      <w:r>
        <w:rPr>
          <w:rFonts w:hint="eastAsia" w:ascii="仿宋" w:hAnsi="仿宋" w:eastAsia="仿宋" w:cs="仿宋"/>
          <w:b w:val="0"/>
          <w:bCs w:val="0"/>
          <w:color w:val="000000"/>
          <w:kern w:val="0"/>
          <w:sz w:val="32"/>
          <w:szCs w:val="32"/>
          <w:lang w:eastAsia="zh-CN"/>
        </w:rPr>
        <w:t>打造“专家朋友圈”，</w:t>
      </w:r>
      <w:r>
        <w:rPr>
          <w:rFonts w:hint="eastAsia" w:ascii="仿宋" w:hAnsi="仿宋" w:eastAsia="仿宋" w:cs="仿宋"/>
          <w:b w:val="0"/>
          <w:bCs w:val="0"/>
          <w:color w:val="000000"/>
          <w:spacing w:val="-4"/>
          <w:sz w:val="32"/>
          <w:szCs w:val="32"/>
          <w:lang w:eastAsia="zh-CN"/>
        </w:rPr>
        <w:t>常态化</w:t>
      </w:r>
      <w:r>
        <w:rPr>
          <w:rFonts w:hint="eastAsia" w:ascii="仿宋" w:hAnsi="仿宋" w:eastAsia="仿宋" w:cs="仿宋"/>
          <w:b w:val="0"/>
          <w:bCs w:val="0"/>
          <w:color w:val="000000"/>
          <w:spacing w:val="-4"/>
          <w:sz w:val="32"/>
          <w:szCs w:val="32"/>
        </w:rPr>
        <w:t>开展以</w:t>
      </w:r>
      <w:r>
        <w:rPr>
          <w:rFonts w:hint="eastAsia" w:ascii="仿宋" w:hAnsi="仿宋" w:eastAsia="仿宋" w:cs="仿宋"/>
          <w:b w:val="0"/>
          <w:bCs w:val="0"/>
          <w:color w:val="000000"/>
          <w:sz w:val="32"/>
          <w:szCs w:val="32"/>
        </w:rPr>
        <w:t>文化、教育、健康、科技等为内容的、形式多样的</w:t>
      </w:r>
      <w:r>
        <w:rPr>
          <w:rFonts w:hint="eastAsia" w:ascii="仿宋" w:hAnsi="仿宋" w:eastAsia="仿宋" w:cs="仿宋"/>
          <w:b w:val="0"/>
          <w:bCs w:val="0"/>
          <w:color w:val="000000"/>
          <w:sz w:val="32"/>
          <w:szCs w:val="32"/>
          <w:lang w:eastAsia="zh-CN"/>
        </w:rPr>
        <w:t>联谊交流</w:t>
      </w:r>
      <w:r>
        <w:rPr>
          <w:rFonts w:hint="eastAsia" w:ascii="仿宋" w:hAnsi="仿宋" w:eastAsia="仿宋" w:cs="仿宋"/>
          <w:b w:val="0"/>
          <w:bCs w:val="0"/>
          <w:color w:val="000000"/>
          <w:sz w:val="32"/>
          <w:szCs w:val="32"/>
        </w:rPr>
        <w:t>活动，</w:t>
      </w:r>
      <w:r>
        <w:rPr>
          <w:rFonts w:hint="eastAsia" w:ascii="仿宋" w:hAnsi="仿宋" w:eastAsia="仿宋" w:cs="仿宋"/>
          <w:b w:val="0"/>
          <w:bCs w:val="0"/>
          <w:color w:val="000000"/>
          <w:sz w:val="32"/>
          <w:szCs w:val="32"/>
          <w:lang w:eastAsia="zh-CN"/>
        </w:rPr>
        <w:t>定期开展礼敬人才暖心活动，</w:t>
      </w:r>
      <w:r>
        <w:rPr>
          <w:rFonts w:hint="eastAsia" w:ascii="仿宋" w:hAnsi="仿宋" w:eastAsia="仿宋" w:cs="仿宋"/>
          <w:b w:val="0"/>
          <w:bCs w:val="0"/>
          <w:color w:val="000000"/>
          <w:kern w:val="0"/>
          <w:sz w:val="32"/>
          <w:szCs w:val="32"/>
          <w:lang w:eastAsia="zh-CN"/>
        </w:rPr>
        <w:t>增强专家归属感、幸福感。</w:t>
      </w:r>
      <w:r>
        <w:rPr>
          <w:rFonts w:hint="eastAsia" w:ascii="仿宋" w:hAnsi="仿宋" w:eastAsia="仿宋" w:cs="仿宋"/>
          <w:b w:val="0"/>
          <w:bCs w:val="0"/>
          <w:color w:val="000000"/>
          <w:sz w:val="32"/>
          <w:szCs w:val="32"/>
          <w:lang w:eastAsia="zh-CN"/>
        </w:rPr>
        <w:t>各区（县、市）人才之家、浙江创新中心为专家开展各类活动免费提供场地。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关于有关事业单位收入分配倾斜政策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明确了B类以上专家及聘任特设岗位的C类中拔尖人才，可单独制定收入分配倾斜政策，不纳入绩效工资总量。</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eastAsia="仿宋"/>
          <w:color w:val="000000"/>
          <w:lang w:eastAsia="zh-CN"/>
        </w:rPr>
      </w:pPr>
      <w:r>
        <w:rPr>
          <w:rStyle w:val="6"/>
          <w:rFonts w:hint="eastAsia" w:ascii="仿宋" w:hAnsi="仿宋" w:eastAsia="仿宋"/>
          <w:bCs/>
          <w:color w:val="000000"/>
          <w:sz w:val="32"/>
          <w:szCs w:val="32"/>
          <w:lang w:eastAsia="zh-CN"/>
        </w:rPr>
        <w:t>其他未作说明的条款，与现行实施的《宁波市专家服务管理办法》（甬政办发〔2018〕108号）条款内容基本保持一致。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D56962"/>
    <w:rsid w:val="39C8F029"/>
    <w:rsid w:val="3BDE17C0"/>
    <w:rsid w:val="3FDB8596"/>
    <w:rsid w:val="5F874650"/>
    <w:rsid w:val="78EA6714"/>
    <w:rsid w:val="78FF3341"/>
    <w:rsid w:val="79EEBD65"/>
    <w:rsid w:val="7FBFE6DE"/>
    <w:rsid w:val="A7D56962"/>
    <w:rsid w:val="DBF7B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detail_content1"/>
    <w:basedOn w:val="5"/>
    <w:qFormat/>
    <w:uiPriority w:val="0"/>
    <w:rPr>
      <w:sz w:val="18"/>
      <w:szCs w:val="18"/>
    </w:rPr>
  </w:style>
  <w:style w:type="paragraph" w:customStyle="1" w:styleId="7">
    <w:name w:val="BodyText"/>
    <w:next w:val="8"/>
    <w:qFormat/>
    <w:uiPriority w:val="0"/>
    <w:pPr>
      <w:widowControl w:val="0"/>
      <w:suppressAutoHyphens/>
      <w:spacing w:after="120"/>
      <w:jc w:val="both"/>
    </w:pPr>
    <w:rPr>
      <w:rFonts w:ascii="Calibri" w:hAnsi="Calibri" w:eastAsia="宋体" w:cs="Times New Roman"/>
      <w:kern w:val="2"/>
      <w:sz w:val="21"/>
      <w:lang w:val="en-US" w:eastAsia="zh-CN" w:bidi="ar-SA"/>
    </w:rPr>
  </w:style>
  <w:style w:type="paragraph" w:customStyle="1" w:styleId="8">
    <w:name w:val="BodyText1I"/>
    <w:qFormat/>
    <w:uiPriority w:val="0"/>
    <w:pPr>
      <w:widowControl w:val="0"/>
      <w:suppressAutoHyphens/>
      <w:spacing w:after="120"/>
      <w:ind w:firstLine="420" w:firstLineChars="100"/>
      <w:jc w:val="both"/>
    </w:pPr>
    <w:rPr>
      <w:rFonts w:ascii="Calibri" w:hAnsi="Calibri" w:eastAsia="宋体" w:cs="Times New Roman"/>
      <w:kern w:val="2"/>
      <w:sz w:val="21"/>
      <w:lang w:val="en-US" w:eastAsia="zh-CN" w:bidi="ar-SA"/>
    </w:rPr>
  </w:style>
  <w:style w:type="character" w:customStyle="1" w:styleId="9">
    <w:name w:val="10"/>
    <w:basedOn w:val="5"/>
    <w:qFormat/>
    <w:uiPriority w:val="0"/>
    <w:rPr>
      <w:rFonts w:hint="default" w:ascii="仿宋" w:hAnsi="仿宋" w:eastAsia="仿宋" w:cs="仿宋"/>
    </w:rPr>
  </w:style>
  <w:style w:type="character" w:customStyle="1" w:styleId="10">
    <w:name w:val="15"/>
    <w:basedOn w:val="5"/>
    <w:qFormat/>
    <w:uiPriority w:val="0"/>
    <w:rPr>
      <w:rFonts w:hint="default" w:ascii="仿宋" w:hAnsi="仿宋" w:eastAsia="仿宋" w:cs="仿宋"/>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192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2023-07-11T23:54:00Z</dcterms:created>
  <dc:creator>User</dc:creator>
  <cp:lastModifiedBy>User</cp:lastModifiedBy>
  <dcterms:modified xsi:type="dcterms:W3CDTF">2023-07-11T09:51:00Z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