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06629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202411各乡镇禁止燃放红线图</w:t>
      </w:r>
      <w:bookmarkStart w:id="0" w:name="_GoBack"/>
      <w:bookmarkEnd w:id="0"/>
    </w:p>
    <w:p w14:paraId="52AAA69C">
      <w:pPr>
        <w:rPr>
          <w:rFonts w:hint="eastAsia" w:eastAsiaTheme="minorEastAsia"/>
          <w:lang w:eastAsia="zh-CN"/>
        </w:rPr>
      </w:pPr>
    </w:p>
    <w:p w14:paraId="4FFD01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1" name="图片 1" descr="大洋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大洋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19" name="图片 19" descr="大源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大源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2995295"/>
            <wp:effectExtent l="0" t="0" r="1270" b="5080"/>
            <wp:docPr id="18" name="图片 18" descr="东渡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东渡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17" name="图片 17" descr="东方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东方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16" name="图片 16" descr="方溪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方溪乡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15" name="图片 15" descr="胡源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胡源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14" name="图片 14" descr="壶镇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壶镇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012690"/>
            <wp:effectExtent l="0" t="0" r="8255" b="6985"/>
            <wp:docPr id="13" name="图片 13" descr="七里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七里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12" name="图片 12" descr="前路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前路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11" name="图片 11" descr="溶江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溶江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10" name="图片 10" descr="三溪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三溪乡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9" name="图片 9" descr="石笕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石笕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8" name="图片 8" descr="舒洪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舒洪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7" name="图片 7" descr="双溪口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双溪口乡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6" name="图片 6" descr="五云街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五云街道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63950"/>
            <wp:effectExtent l="0" t="0" r="5080" b="3175"/>
            <wp:docPr id="5" name="图片 5" descr="五云街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五云街道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4" name="图片 4" descr="仙都街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仙都街道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3" name="图片 3" descr="新碧街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碧街道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6815"/>
            <wp:effectExtent l="0" t="0" r="6350" b="6985"/>
            <wp:docPr id="2" name="图片 2" descr="新建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建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3YmUxNTk1YjIxZTlmMTFhMWFiNDg4OWFlZGI5OGQifQ=="/>
  </w:docVars>
  <w:rsids>
    <w:rsidRoot w:val="00000000"/>
    <w:rsid w:val="315F0900"/>
    <w:rsid w:val="7F42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2024-11-14T05:25:33Z</dcterms:created>
  <dc:creator>14369</dc:creator>
  <cp:lastModifiedBy>ā</cp:lastModifiedBy>
  <dcterms:modified xsi:type="dcterms:W3CDTF">2024-11-14T05:27:33Z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DDB8E9DBA86245A79F12E0D87E2197D0_12</vt:lpwstr>
  </property>
</Properties>
</file>