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firstLine="42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eastAsia="zh-CN"/>
        </w:rPr>
        <w:t>关于加快培育</w:t>
      </w:r>
      <w:r>
        <w:rPr>
          <w:rFonts w:hint="eastAsia" w:ascii="方正小标宋_GBK" w:hAnsi="方正小标宋_GBK" w:eastAsia="方正小标宋_GBK" w:cs="方正小标宋_GBK"/>
          <w:color w:val="auto"/>
          <w:sz w:val="44"/>
          <w:szCs w:val="44"/>
        </w:rPr>
        <w:t>影视文化产业的若干意见</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center"/>
        <w:textAlignment w:val="auto"/>
        <w:rPr>
          <w:rFonts w:hint="eastAsia" w:ascii="楷体_GB2312" w:hAnsi="楷体_GB2312" w:eastAsia="楷体_GB2312" w:cs="楷体_GB2312"/>
          <w:color w:val="auto"/>
          <w:szCs w:val="32"/>
          <w:lang w:val="en-US" w:eastAsia="zh-CN"/>
        </w:rPr>
      </w:pPr>
      <w:r>
        <w:rPr>
          <w:rFonts w:hint="eastAsia" w:ascii="楷体_GB2312" w:hAnsi="楷体_GB2312" w:eastAsia="楷体_GB2312" w:cs="楷体_GB2312"/>
          <w:color w:val="auto"/>
          <w:szCs w:val="32"/>
          <w:lang w:val="en-US" w:eastAsia="zh-CN"/>
        </w:rPr>
        <w:t>(征求意见稿）</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center"/>
        <w:textAlignment w:val="auto"/>
        <w:rPr>
          <w:rFonts w:hint="eastAsia" w:ascii="楷体_GB2312" w:hAnsi="楷体_GB2312" w:eastAsia="楷体_GB2312" w:cs="楷体_GB2312"/>
          <w:color w:val="auto"/>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40" w:lineRule="exact"/>
        <w:ind w:firstLine="632" w:firstLineChars="20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为进一步优化我县影视文化产业发展环境，引导产业集聚，促进文化产业高质量发展，根据《关于加快推进大视听产业高质量发展的实施意见》（浙政办发〔2024〕24号）、《关于加快推进新时代文化浙江工程的意见》（浙委发〔2021〕34号）、《关于加快推进浙江中西部文化中心建设的实施意见》（金委发〔2022〕10号）、《金华市影视文化产业全域化发展规划（2020—2025年）》（金政发〔2020〕11号）等文件精神，特制定如下意见：</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32" w:firstLineChars="200"/>
        <w:textAlignment w:val="auto"/>
        <w:rPr>
          <w:rFonts w:hint="eastAsia" w:ascii="黑体" w:hAnsi="黑体" w:eastAsia="黑体" w:cs="黑体"/>
          <w:color w:val="auto"/>
          <w:szCs w:val="32"/>
          <w:lang w:eastAsia="zh-CN"/>
        </w:rPr>
      </w:pPr>
      <w:r>
        <w:rPr>
          <w:rFonts w:hint="eastAsia" w:ascii="黑体" w:hAnsi="黑体" w:eastAsia="黑体" w:cs="黑体"/>
          <w:color w:val="auto"/>
          <w:szCs w:val="32"/>
          <w:lang w:eastAsia="zh-CN"/>
        </w:rPr>
        <w:t>一、扶持对象</w:t>
      </w:r>
    </w:p>
    <w:p>
      <w:pPr>
        <w:keepNext w:val="0"/>
        <w:keepLines w:val="0"/>
        <w:pageBreakBefore w:val="0"/>
        <w:widowControl w:val="0"/>
        <w:kinsoku/>
        <w:wordWrap/>
        <w:overflowPunct/>
        <w:topLinePunct w:val="0"/>
        <w:autoSpaceDE/>
        <w:autoSpaceDN/>
        <w:bidi w:val="0"/>
        <w:adjustRightInd/>
        <w:snapToGrid w:val="0"/>
        <w:spacing w:line="540" w:lineRule="exact"/>
        <w:ind w:firstLine="632" w:firstLineChars="20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在我县行政区域范围内注册的影视文化传媒类企业，以及经认定的优秀影视作品。</w:t>
      </w:r>
    </w:p>
    <w:p>
      <w:pPr>
        <w:keepNext w:val="0"/>
        <w:keepLines w:val="0"/>
        <w:pageBreakBefore w:val="0"/>
        <w:widowControl w:val="0"/>
        <w:kinsoku/>
        <w:wordWrap/>
        <w:overflowPunct/>
        <w:topLinePunct w:val="0"/>
        <w:autoSpaceDE/>
        <w:autoSpaceDN/>
        <w:bidi w:val="0"/>
        <w:adjustRightInd/>
        <w:spacing w:line="540" w:lineRule="exact"/>
        <w:ind w:firstLine="632" w:firstLineChars="200"/>
        <w:textAlignment w:val="auto"/>
        <w:rPr>
          <w:rFonts w:hint="eastAsia" w:ascii="黑体" w:hAnsi="黑体" w:eastAsia="黑体" w:cs="黑体"/>
          <w:color w:val="auto"/>
          <w:szCs w:val="32"/>
          <w:lang w:eastAsia="zh-CN"/>
        </w:rPr>
      </w:pPr>
      <w:r>
        <w:rPr>
          <w:rFonts w:hint="eastAsia" w:ascii="黑体" w:hAnsi="黑体" w:eastAsia="黑体" w:cs="黑体"/>
          <w:color w:val="auto"/>
          <w:szCs w:val="32"/>
          <w:lang w:eastAsia="zh-CN"/>
        </w:rPr>
        <w:t>二、扶持政策</w:t>
      </w:r>
    </w:p>
    <w:p>
      <w:pPr>
        <w:keepNext w:val="0"/>
        <w:keepLines w:val="0"/>
        <w:pageBreakBefore w:val="0"/>
        <w:widowControl w:val="0"/>
        <w:kinsoku/>
        <w:wordWrap/>
        <w:overflowPunct/>
        <w:topLinePunct w:val="0"/>
        <w:autoSpaceDE/>
        <w:autoSpaceDN/>
        <w:bidi w:val="0"/>
        <w:adjustRightInd/>
        <w:spacing w:line="540" w:lineRule="exact"/>
        <w:ind w:firstLine="632" w:firstLineChars="200"/>
        <w:textAlignment w:val="auto"/>
        <w:rPr>
          <w:rFonts w:hint="eastAsia" w:ascii="楷体_GB2312" w:hAnsi="楷体_GB2312" w:eastAsia="楷体_GB2312" w:cs="楷体_GB2312"/>
          <w:color w:val="auto"/>
          <w:szCs w:val="32"/>
          <w:lang w:eastAsia="zh-CN"/>
        </w:rPr>
      </w:pPr>
      <w:r>
        <w:rPr>
          <w:rFonts w:hint="eastAsia" w:ascii="楷体_GB2312" w:hAnsi="楷体_GB2312" w:eastAsia="楷体_GB2312" w:cs="楷体_GB2312"/>
          <w:color w:val="auto"/>
          <w:szCs w:val="32"/>
          <w:lang w:eastAsia="zh-CN"/>
        </w:rPr>
        <w:t>（一）鼓励影视文化企业发展</w:t>
      </w:r>
    </w:p>
    <w:p>
      <w:pPr>
        <w:keepNext w:val="0"/>
        <w:keepLines w:val="0"/>
        <w:pageBreakBefore w:val="0"/>
        <w:widowControl w:val="0"/>
        <w:kinsoku/>
        <w:wordWrap/>
        <w:overflowPunct/>
        <w:topLinePunct w:val="0"/>
        <w:autoSpaceDE/>
        <w:autoSpaceDN/>
        <w:bidi w:val="0"/>
        <w:adjustRightInd/>
        <w:snapToGrid w:val="0"/>
        <w:spacing w:line="540" w:lineRule="exact"/>
        <w:ind w:firstLine="63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1.</w:t>
      </w:r>
      <w:r>
        <w:rPr>
          <w:rFonts w:hint="eastAsia" w:ascii="仿宋_GB2312" w:hAnsi="仿宋_GB2312" w:eastAsia="仿宋_GB2312" w:cs="仿宋_GB2312"/>
          <w:color w:val="auto"/>
          <w:szCs w:val="32"/>
        </w:rPr>
        <w:t>对首次列入规模以上统计管理的</w:t>
      </w:r>
      <w:r>
        <w:rPr>
          <w:rFonts w:hint="eastAsia" w:ascii="仿宋_GB2312" w:hAnsi="仿宋_GB2312" w:eastAsia="仿宋_GB2312" w:cs="仿宋_GB2312"/>
          <w:color w:val="auto"/>
          <w:szCs w:val="32"/>
          <w:lang w:eastAsia="zh-CN"/>
        </w:rPr>
        <w:t>影视文化</w:t>
      </w:r>
      <w:r>
        <w:rPr>
          <w:rFonts w:hint="eastAsia" w:ascii="仿宋_GB2312" w:hAnsi="仿宋_GB2312" w:eastAsia="仿宋_GB2312" w:cs="仿宋_GB2312"/>
          <w:color w:val="auto"/>
          <w:szCs w:val="32"/>
        </w:rPr>
        <w:t>企业给予一次性</w:t>
      </w:r>
      <w:r>
        <w:rPr>
          <w:rFonts w:hint="eastAsia" w:ascii="仿宋_GB2312" w:hAnsi="仿宋_GB2312" w:eastAsia="仿宋_GB2312" w:cs="仿宋_GB2312"/>
          <w:color w:val="auto"/>
          <w:szCs w:val="32"/>
          <w:lang w:val="en-US" w:eastAsia="zh-CN"/>
        </w:rPr>
        <w:t>15</w:t>
      </w:r>
      <w:r>
        <w:rPr>
          <w:rFonts w:hint="eastAsia" w:ascii="仿宋_GB2312" w:hAnsi="仿宋_GB2312" w:eastAsia="仿宋_GB2312" w:cs="仿宋_GB2312"/>
          <w:color w:val="auto"/>
          <w:szCs w:val="32"/>
        </w:rPr>
        <w:t>万元奖励，第二年、第三年</w:t>
      </w:r>
      <w:r>
        <w:rPr>
          <w:rFonts w:hint="eastAsia" w:ascii="仿宋_GB2312" w:hAnsi="仿宋_GB2312" w:eastAsia="仿宋_GB2312" w:cs="仿宋_GB2312"/>
          <w:color w:val="auto"/>
          <w:szCs w:val="32"/>
          <w:lang w:eastAsia="zh-CN"/>
        </w:rPr>
        <w:t>营业收入</w:t>
      </w:r>
      <w:r>
        <w:rPr>
          <w:rFonts w:hint="eastAsia" w:ascii="仿宋_GB2312" w:hAnsi="仿宋_GB2312" w:eastAsia="仿宋_GB2312" w:cs="仿宋_GB2312"/>
          <w:color w:val="auto"/>
          <w:szCs w:val="32"/>
        </w:rPr>
        <w:t>保持增长20%以上的，</w:t>
      </w:r>
      <w:r>
        <w:rPr>
          <w:rFonts w:hint="eastAsia" w:ascii="仿宋_GB2312" w:hAnsi="仿宋_GB2312" w:eastAsia="仿宋_GB2312" w:cs="仿宋_GB2312"/>
          <w:color w:val="auto"/>
          <w:szCs w:val="32"/>
          <w:lang w:eastAsia="zh-CN"/>
        </w:rPr>
        <w:t>每年</w:t>
      </w:r>
      <w:r>
        <w:rPr>
          <w:rFonts w:hint="eastAsia" w:ascii="仿宋_GB2312" w:hAnsi="仿宋_GB2312" w:eastAsia="仿宋_GB2312" w:cs="仿宋_GB2312"/>
          <w:color w:val="auto"/>
          <w:szCs w:val="32"/>
        </w:rPr>
        <w:t>再分别奖励5万元。</w:t>
      </w:r>
    </w:p>
    <w:p>
      <w:pPr>
        <w:keepNext w:val="0"/>
        <w:keepLines w:val="0"/>
        <w:pageBreakBefore w:val="0"/>
        <w:widowControl w:val="0"/>
        <w:kinsoku/>
        <w:wordWrap/>
        <w:overflowPunct/>
        <w:topLinePunct w:val="0"/>
        <w:autoSpaceDE/>
        <w:autoSpaceDN/>
        <w:bidi w:val="0"/>
        <w:adjustRightInd/>
        <w:snapToGrid w:val="0"/>
        <w:spacing w:line="540" w:lineRule="exact"/>
        <w:ind w:firstLine="632" w:firstLineChars="20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2.</w:t>
      </w:r>
      <w:r>
        <w:rPr>
          <w:rFonts w:hint="eastAsia" w:ascii="仿宋_GB2312" w:hAnsi="仿宋_GB2312" w:eastAsia="仿宋_GB2312" w:cs="仿宋_GB2312"/>
          <w:color w:val="auto"/>
          <w:szCs w:val="32"/>
        </w:rPr>
        <w:t>影视文化企业</w:t>
      </w:r>
      <w:r>
        <w:rPr>
          <w:rFonts w:hint="eastAsia" w:ascii="仿宋_GB2312" w:hAnsi="仿宋_GB2312" w:eastAsia="仿宋_GB2312" w:cs="仿宋_GB2312"/>
          <w:color w:val="auto"/>
          <w:szCs w:val="32"/>
          <w:lang w:eastAsia="zh-CN"/>
        </w:rPr>
        <w:t>用于</w:t>
      </w:r>
      <w:r>
        <w:rPr>
          <w:rFonts w:hint="eastAsia" w:ascii="仿宋_GB2312" w:hAnsi="仿宋_GB2312" w:eastAsia="仿宋_GB2312" w:cs="仿宋_GB2312"/>
          <w:color w:val="auto"/>
          <w:szCs w:val="32"/>
          <w:lang w:val="en-US" w:eastAsia="zh-CN"/>
        </w:rPr>
        <w:t>落地磐安的</w:t>
      </w:r>
      <w:r>
        <w:rPr>
          <w:rFonts w:hint="eastAsia" w:ascii="仿宋_GB2312" w:hAnsi="仿宋_GB2312" w:eastAsia="仿宋_GB2312" w:cs="仿宋_GB2312"/>
          <w:color w:val="auto"/>
          <w:szCs w:val="32"/>
          <w:lang w:eastAsia="zh-CN"/>
        </w:rPr>
        <w:t>影视文化产业项目的贷款，最高按银行同期</w:t>
      </w:r>
      <w:r>
        <w:rPr>
          <w:rFonts w:hint="eastAsia" w:ascii="仿宋_GB2312" w:hAnsi="仿宋_GB2312" w:eastAsia="仿宋_GB2312" w:cs="仿宋_GB2312"/>
          <w:color w:val="auto"/>
          <w:szCs w:val="32"/>
          <w:lang w:val="en-US" w:eastAsia="zh-CN"/>
        </w:rPr>
        <w:t>LPR利率的50%给予贴息，实际利率低于LPR利率的则按照实际利率的50%给予贴息，单个项目贴息期限不超过3年。</w:t>
      </w:r>
    </w:p>
    <w:p>
      <w:pPr>
        <w:keepNext w:val="0"/>
        <w:keepLines w:val="0"/>
        <w:pageBreakBefore w:val="0"/>
        <w:widowControl w:val="0"/>
        <w:kinsoku/>
        <w:wordWrap/>
        <w:overflowPunct/>
        <w:topLinePunct w:val="0"/>
        <w:autoSpaceDE/>
        <w:autoSpaceDN/>
        <w:bidi w:val="0"/>
        <w:adjustRightInd/>
        <w:spacing w:line="540" w:lineRule="exact"/>
        <w:ind w:firstLine="632" w:firstLineChars="200"/>
        <w:textAlignment w:val="auto"/>
        <w:rPr>
          <w:rFonts w:hint="eastAsia" w:ascii="楷体_GB2312" w:hAnsi="楷体_GB2312" w:eastAsia="楷体_GB2312" w:cs="楷体_GB2312"/>
          <w:color w:val="auto"/>
          <w:szCs w:val="32"/>
          <w:lang w:eastAsia="zh-CN"/>
        </w:rPr>
      </w:pPr>
      <w:r>
        <w:rPr>
          <w:rFonts w:hint="eastAsia" w:ascii="楷体_GB2312" w:hAnsi="楷体_GB2312" w:eastAsia="楷体_GB2312" w:cs="楷体_GB2312"/>
          <w:color w:val="auto"/>
          <w:szCs w:val="32"/>
          <w:lang w:eastAsia="zh-CN"/>
        </w:rPr>
        <w:t>（二）鼓励优秀影视作品创作</w:t>
      </w:r>
    </w:p>
    <w:p>
      <w:pPr>
        <w:keepNext w:val="0"/>
        <w:keepLines w:val="0"/>
        <w:pageBreakBefore w:val="0"/>
        <w:widowControl w:val="0"/>
        <w:kinsoku/>
        <w:wordWrap/>
        <w:overflowPunct/>
        <w:topLinePunct w:val="0"/>
        <w:autoSpaceDE/>
        <w:autoSpaceDN/>
        <w:bidi w:val="0"/>
        <w:adjustRightInd/>
        <w:snapToGrid w:val="0"/>
        <w:spacing w:line="540" w:lineRule="exact"/>
        <w:ind w:firstLine="632" w:firstLineChars="20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对在浙江立项，我县影视文化企业作为第一出品方或拥有奖项申报权（限奖项奖励条款涉及奖项）的优秀影视作品，可享受下列政策。</w:t>
      </w:r>
    </w:p>
    <w:p>
      <w:pPr>
        <w:keepNext w:val="0"/>
        <w:keepLines w:val="0"/>
        <w:pageBreakBefore w:val="0"/>
        <w:widowControl w:val="0"/>
        <w:kinsoku/>
        <w:wordWrap/>
        <w:overflowPunct/>
        <w:topLinePunct w:val="0"/>
        <w:autoSpaceDE/>
        <w:autoSpaceDN/>
        <w:bidi w:val="0"/>
        <w:adjustRightInd/>
        <w:snapToGrid w:val="0"/>
        <w:spacing w:line="540" w:lineRule="exact"/>
        <w:ind w:firstLine="632" w:firstLineChars="20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1.奖项奖励。对获得国家“五个一工程”奖、金鸡奖、百花奖、华表奖、飞天奖、金鹰奖的（不含个人奖），给予一次性奖励300万元；对影视、动漫等获得其它国家级奖项的（不含个人奖），给予一次性奖励50万元；对获得浙江省“五个一工程”奖、牡丹奖优秀作品的（不含个人奖），给予一次性奖励30万元。</w:t>
      </w:r>
    </w:p>
    <w:p>
      <w:pPr>
        <w:keepNext w:val="0"/>
        <w:keepLines w:val="0"/>
        <w:pageBreakBefore w:val="0"/>
        <w:widowControl w:val="0"/>
        <w:kinsoku/>
        <w:wordWrap/>
        <w:overflowPunct/>
        <w:topLinePunct w:val="0"/>
        <w:autoSpaceDE/>
        <w:autoSpaceDN/>
        <w:bidi w:val="0"/>
        <w:adjustRightInd/>
        <w:snapToGrid w:val="0"/>
        <w:spacing w:line="540" w:lineRule="exact"/>
        <w:ind w:firstLine="632" w:firstLineChars="20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2.电影。在院线首映的，按年度票房总额1%给予奖励，单部影片最高奖励金额不超过100万元；在中央电视台六套黄金时间（17：30至22：00，下同）首播的每部奖励50万元。</w:t>
      </w:r>
    </w:p>
    <w:p>
      <w:pPr>
        <w:keepNext w:val="0"/>
        <w:keepLines w:val="0"/>
        <w:pageBreakBefore w:val="0"/>
        <w:widowControl w:val="0"/>
        <w:kinsoku/>
        <w:wordWrap/>
        <w:overflowPunct/>
        <w:topLinePunct w:val="0"/>
        <w:autoSpaceDE/>
        <w:autoSpaceDN/>
        <w:bidi w:val="0"/>
        <w:adjustRightInd/>
        <w:snapToGrid w:val="0"/>
        <w:spacing w:line="540" w:lineRule="exact"/>
        <w:ind w:firstLine="632" w:firstLineChars="20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3.电视剧。在中央电视台一套或八套黄金时间首播的，每集分别奖励10万元和8万元；在非黄金时间首播的每集分别奖励6万元和4万元。在省级重点卫视（北京卫视、东方卫视、江苏卫视、浙江卫视、湖南卫视、广东卫视，下同）黄金时间首播的，每集奖励3万元。</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3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4.网络电影、网络剧。在主要视频网站（爱奇艺、腾讯、优酷、芒果TV、B站等）上线的，企业与视频网站的净分账收入达到100万元（含）以上的，按净分账收入1%给予奖励。网络微短剧参照此标准进行奖励。</w:t>
      </w:r>
    </w:p>
    <w:p>
      <w:pPr>
        <w:keepNext w:val="0"/>
        <w:keepLines w:val="0"/>
        <w:pageBreakBefore w:val="0"/>
        <w:widowControl w:val="0"/>
        <w:kinsoku/>
        <w:wordWrap/>
        <w:overflowPunct/>
        <w:topLinePunct w:val="0"/>
        <w:autoSpaceDE/>
        <w:autoSpaceDN/>
        <w:bidi w:val="0"/>
        <w:adjustRightInd/>
        <w:spacing w:line="540" w:lineRule="exact"/>
        <w:ind w:firstLine="632" w:firstLineChars="200"/>
        <w:textAlignment w:val="auto"/>
        <w:rPr>
          <w:rFonts w:hint="eastAsia" w:ascii="楷体_GB2312" w:hAnsi="楷体_GB2312" w:eastAsia="楷体_GB2312" w:cs="楷体_GB2312"/>
          <w:color w:val="auto"/>
          <w:szCs w:val="32"/>
          <w:lang w:val="en-US" w:eastAsia="zh-CN"/>
        </w:rPr>
      </w:pPr>
      <w:r>
        <w:rPr>
          <w:rFonts w:hint="eastAsia" w:ascii="楷体_GB2312" w:hAnsi="楷体_GB2312" w:eastAsia="楷体_GB2312" w:cs="楷体_GB2312"/>
          <w:color w:val="auto"/>
          <w:szCs w:val="32"/>
          <w:lang w:val="en-US" w:eastAsia="zh-CN"/>
        </w:rPr>
        <w:t>（三）鼓励磐安元素内容生产</w:t>
      </w:r>
    </w:p>
    <w:p>
      <w:pPr>
        <w:pStyle w:val="3"/>
        <w:keepNext w:val="0"/>
        <w:keepLines w:val="0"/>
        <w:pageBreakBefore w:val="0"/>
        <w:widowControl w:val="0"/>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1.在磐安取景拍摄的影视作品，正面展现磐安标志性形象镜头或台词中直接出现磐安元素次数达5次（含）以上的，上映播出后，给予一次性奖励2万元。每增加5次再奖励1万元。</w:t>
      </w:r>
    </w:p>
    <w:p>
      <w:pPr>
        <w:pStyle w:val="3"/>
        <w:keepNext w:val="0"/>
        <w:keepLines w:val="0"/>
        <w:pageBreakBefore w:val="0"/>
        <w:widowControl w:val="0"/>
        <w:kinsoku/>
        <w:wordWrap/>
        <w:overflowPunct/>
        <w:topLinePunct w:val="0"/>
        <w:autoSpaceDE/>
        <w:autoSpaceDN/>
        <w:bidi w:val="0"/>
        <w:adjustRightInd/>
        <w:snapToGrid/>
        <w:ind w:left="0" w:leftChars="0" w:firstLine="632" w:firstLineChars="200"/>
        <w:textAlignment w:val="auto"/>
        <w:rPr>
          <w:rStyle w:val="8"/>
          <w:rFonts w:hint="eastAsia" w:ascii="仿宋_GB2312" w:hAnsi="仿宋_GB2312" w:eastAsia="仿宋_GB2312" w:cs="仿宋_GB2312"/>
          <w:color w:val="auto"/>
          <w:kern w:val="2"/>
          <w:sz w:val="32"/>
          <w:szCs w:val="32"/>
          <w:lang w:val="en-US" w:eastAsia="zh-CN" w:bidi="ar-SA"/>
        </w:rPr>
      </w:pPr>
      <w:r>
        <w:rPr>
          <w:rStyle w:val="8"/>
          <w:rFonts w:hint="eastAsia" w:ascii="仿宋_GB2312" w:hAnsi="仿宋_GB2312" w:eastAsia="仿宋_GB2312" w:cs="仿宋_GB2312"/>
          <w:color w:val="auto"/>
          <w:kern w:val="2"/>
          <w:sz w:val="32"/>
          <w:szCs w:val="32"/>
          <w:lang w:val="en-US" w:eastAsia="zh-CN" w:bidi="ar-SA"/>
        </w:rPr>
        <w:t>2.经核实认定，影视服务企业全年招引来磐拍摄剧组（含网络微短剧，需提前报备）5个以上且拍摄天数累计30天以上的，按照剧组主要演职人员（不含群众演员）实际人数、拍摄天数、入住场所等，分档给予奖励。</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2533"/>
        <w:gridCol w:w="3147"/>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color w:val="auto"/>
                <w:kern w:val="0"/>
                <w:sz w:val="32"/>
                <w:szCs w:val="32"/>
                <w:vertAlign w:val="baseline"/>
                <w:lang w:val="en-US" w:eastAsia="zh-CN" w:bidi="ar-SA"/>
              </w:rPr>
            </w:pPr>
            <w:r>
              <w:rPr>
                <w:rFonts w:hint="eastAsia" w:ascii="黑体" w:hAnsi="黑体" w:eastAsia="黑体" w:cs="黑体"/>
                <w:color w:val="auto"/>
                <w:kern w:val="0"/>
                <w:sz w:val="32"/>
                <w:szCs w:val="32"/>
                <w:vertAlign w:val="baseline"/>
                <w:lang w:val="en-US" w:eastAsia="zh-CN" w:bidi="ar-SA"/>
              </w:rPr>
              <w:t>类 别</w:t>
            </w:r>
          </w:p>
        </w:tc>
        <w:tc>
          <w:tcPr>
            <w:tcW w:w="5680" w:type="dxa"/>
            <w:gridSpan w:val="2"/>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color w:val="auto"/>
                <w:kern w:val="0"/>
                <w:sz w:val="32"/>
                <w:szCs w:val="32"/>
                <w:vertAlign w:val="baseline"/>
                <w:lang w:val="en-US" w:eastAsia="zh-CN" w:bidi="ar-SA"/>
              </w:rPr>
            </w:pPr>
            <w:r>
              <w:rPr>
                <w:rFonts w:hint="eastAsia" w:ascii="黑体" w:hAnsi="黑体" w:eastAsia="黑体" w:cs="黑体"/>
                <w:color w:val="auto"/>
                <w:kern w:val="0"/>
                <w:sz w:val="32"/>
                <w:szCs w:val="32"/>
                <w:vertAlign w:val="baseline"/>
                <w:lang w:val="en-US" w:eastAsia="zh-CN" w:bidi="ar-SA"/>
              </w:rPr>
              <w:t>条  件</w:t>
            </w:r>
          </w:p>
        </w:tc>
        <w:tc>
          <w:tcPr>
            <w:tcW w:w="2265" w:type="dxa"/>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color w:val="auto"/>
                <w:kern w:val="0"/>
                <w:sz w:val="32"/>
                <w:szCs w:val="32"/>
                <w:vertAlign w:val="baseline"/>
                <w:lang w:val="en-US" w:eastAsia="zh-CN" w:bidi="ar-SA"/>
              </w:rPr>
            </w:pPr>
            <w:r>
              <w:rPr>
                <w:rFonts w:hint="eastAsia" w:ascii="黑体" w:hAnsi="黑体" w:eastAsia="黑体" w:cs="黑体"/>
                <w:color w:val="auto"/>
                <w:kern w:val="0"/>
                <w:sz w:val="32"/>
                <w:szCs w:val="32"/>
                <w:vertAlign w:val="baseline"/>
                <w:lang w:val="en-US" w:eastAsia="zh-CN" w:bidi="ar-SA"/>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115" w:type="dxa"/>
            <w:vMerge w:val="restart"/>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剧组招引奖励</w:t>
            </w:r>
          </w:p>
        </w:tc>
        <w:tc>
          <w:tcPr>
            <w:tcW w:w="2533" w:type="dxa"/>
            <w:vMerge w:val="restart"/>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招引剧组来磐拍摄、食宿均在磐安，且一日吃住不低于80元</w:t>
            </w:r>
          </w:p>
        </w:tc>
        <w:tc>
          <w:tcPr>
            <w:tcW w:w="3147"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1000（含）—5000人/年</w:t>
            </w:r>
          </w:p>
        </w:tc>
        <w:tc>
          <w:tcPr>
            <w:tcW w:w="2265"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8元/人·夜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115"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0"/>
                <w:sz w:val="28"/>
                <w:szCs w:val="28"/>
                <w:vertAlign w:val="baseline"/>
                <w:lang w:val="en-US" w:eastAsia="zh-CN" w:bidi="ar-SA"/>
              </w:rPr>
            </w:pPr>
          </w:p>
        </w:tc>
        <w:tc>
          <w:tcPr>
            <w:tcW w:w="2533"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0"/>
                <w:sz w:val="28"/>
                <w:szCs w:val="28"/>
                <w:vertAlign w:val="baseline"/>
                <w:lang w:val="en-US" w:eastAsia="zh-CN" w:bidi="ar-SA"/>
              </w:rPr>
            </w:pPr>
          </w:p>
        </w:tc>
        <w:tc>
          <w:tcPr>
            <w:tcW w:w="3147"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5001人以上/年</w:t>
            </w:r>
          </w:p>
        </w:tc>
        <w:tc>
          <w:tcPr>
            <w:tcW w:w="2265"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10元/人·夜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115"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0"/>
                <w:sz w:val="28"/>
                <w:szCs w:val="28"/>
                <w:vertAlign w:val="baseline"/>
                <w:lang w:val="en-US" w:eastAsia="zh-CN" w:bidi="ar-SA"/>
              </w:rPr>
            </w:pPr>
          </w:p>
        </w:tc>
        <w:tc>
          <w:tcPr>
            <w:tcW w:w="2533" w:type="dxa"/>
            <w:vMerge w:val="restart"/>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招引剧组来磐拍摄、食宿均在磐安，且房价不低于150元/天</w:t>
            </w:r>
          </w:p>
        </w:tc>
        <w:tc>
          <w:tcPr>
            <w:tcW w:w="3147"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2000人（含）以下/年</w:t>
            </w:r>
          </w:p>
        </w:tc>
        <w:tc>
          <w:tcPr>
            <w:tcW w:w="2265"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16元/人·夜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115"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0"/>
                <w:sz w:val="28"/>
                <w:szCs w:val="28"/>
                <w:vertAlign w:val="baseline"/>
                <w:lang w:val="en-US" w:eastAsia="zh-CN" w:bidi="ar-SA"/>
              </w:rPr>
            </w:pPr>
          </w:p>
        </w:tc>
        <w:tc>
          <w:tcPr>
            <w:tcW w:w="2533"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0"/>
                <w:sz w:val="28"/>
                <w:szCs w:val="28"/>
                <w:vertAlign w:val="baseline"/>
                <w:lang w:val="en-US" w:eastAsia="zh-CN" w:bidi="ar-SA"/>
              </w:rPr>
            </w:pPr>
          </w:p>
        </w:tc>
        <w:tc>
          <w:tcPr>
            <w:tcW w:w="3147"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2001—5000人/年</w:t>
            </w:r>
          </w:p>
        </w:tc>
        <w:tc>
          <w:tcPr>
            <w:tcW w:w="2265"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18元/人·夜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115"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0"/>
                <w:sz w:val="28"/>
                <w:szCs w:val="28"/>
                <w:vertAlign w:val="baseline"/>
                <w:lang w:val="en-US" w:eastAsia="zh-CN" w:bidi="ar-SA"/>
              </w:rPr>
            </w:pPr>
          </w:p>
        </w:tc>
        <w:tc>
          <w:tcPr>
            <w:tcW w:w="2533"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0"/>
                <w:sz w:val="28"/>
                <w:szCs w:val="28"/>
                <w:vertAlign w:val="baseline"/>
                <w:lang w:val="en-US" w:eastAsia="zh-CN" w:bidi="ar-SA"/>
              </w:rPr>
            </w:pPr>
          </w:p>
        </w:tc>
        <w:tc>
          <w:tcPr>
            <w:tcW w:w="3147"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5001人以上/年</w:t>
            </w:r>
          </w:p>
        </w:tc>
        <w:tc>
          <w:tcPr>
            <w:tcW w:w="2265"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20元/人·夜</w:t>
            </w:r>
          </w:p>
        </w:tc>
      </w:tr>
    </w:tbl>
    <w:p>
      <w:pPr>
        <w:pStyle w:val="3"/>
        <w:keepNext w:val="0"/>
        <w:keepLines w:val="0"/>
        <w:pageBreakBefore w:val="0"/>
        <w:widowControl w:val="0"/>
        <w:kinsoku/>
        <w:wordWrap/>
        <w:overflowPunct/>
        <w:topLinePunct w:val="0"/>
        <w:autoSpaceDE/>
        <w:autoSpaceDN/>
        <w:bidi w:val="0"/>
        <w:adjustRightInd/>
        <w:snapToGrid/>
        <w:ind w:left="0" w:leftChars="0" w:firstLine="632" w:firstLineChars="200"/>
        <w:textAlignment w:val="auto"/>
        <w:rPr>
          <w:rFonts w:hint="eastAsia"/>
          <w:color w:val="auto"/>
          <w:sz w:val="21"/>
          <w:szCs w:val="21"/>
          <w:lang w:val="en-US" w:eastAsia="zh-CN"/>
        </w:rPr>
      </w:pPr>
      <w:r>
        <w:rPr>
          <w:rFonts w:hint="eastAsia" w:ascii="仿宋_GB2312" w:hAnsi="仿宋_GB2312" w:eastAsia="仿宋_GB2312" w:cs="仿宋_GB2312"/>
          <w:color w:val="auto"/>
          <w:kern w:val="0"/>
          <w:sz w:val="32"/>
          <w:szCs w:val="32"/>
          <w:lang w:val="en-US" w:eastAsia="zh-CN" w:bidi="ar-SA"/>
        </w:rPr>
        <w:t>3.鼓励磐安题材剧本创作。以磐安为背景题材的影视作品，在国内院线或省级重点卫视首播的，给予编剧30万元奖励；网络电影、网络剧在主要视频网站上线播出的，企业与视频网站的净分账收入达到500万元（含）以上的，给予编剧15万元奖励；网络微短剧列入国家广播电视总局优秀网络微短剧创作计划并播出的，给予编剧5万元奖励。</w:t>
      </w:r>
    </w:p>
    <w:p>
      <w:pPr>
        <w:keepNext w:val="0"/>
        <w:keepLines w:val="0"/>
        <w:pageBreakBefore w:val="0"/>
        <w:widowControl w:val="0"/>
        <w:kinsoku/>
        <w:wordWrap/>
        <w:overflowPunct/>
        <w:topLinePunct w:val="0"/>
        <w:autoSpaceDE/>
        <w:autoSpaceDN/>
        <w:bidi w:val="0"/>
        <w:adjustRightInd/>
        <w:snapToGrid w:val="0"/>
        <w:spacing w:line="540" w:lineRule="exact"/>
        <w:ind w:firstLine="632" w:firstLineChars="200"/>
        <w:textAlignment w:val="auto"/>
        <w:rPr>
          <w:rFonts w:hint="eastAsia" w:ascii="楷体_GB2312" w:hAnsi="楷体_GB2312" w:eastAsia="楷体_GB2312" w:cs="楷体_GB2312"/>
          <w:color w:val="auto"/>
          <w:szCs w:val="32"/>
          <w:lang w:eastAsia="zh-CN"/>
        </w:rPr>
      </w:pPr>
      <w:r>
        <w:rPr>
          <w:rFonts w:hint="eastAsia" w:ascii="楷体_GB2312" w:hAnsi="楷体_GB2312" w:eastAsia="楷体_GB2312" w:cs="楷体_GB2312"/>
          <w:color w:val="auto"/>
          <w:szCs w:val="32"/>
          <w:lang w:eastAsia="zh-CN"/>
        </w:rPr>
        <w:t>（四）鼓励影视文化基地创建</w:t>
      </w:r>
    </w:p>
    <w:p>
      <w:pPr>
        <w:keepNext w:val="0"/>
        <w:keepLines w:val="0"/>
        <w:pageBreakBefore w:val="0"/>
        <w:widowControl w:val="0"/>
        <w:kinsoku/>
        <w:wordWrap/>
        <w:overflowPunct/>
        <w:topLinePunct w:val="0"/>
        <w:autoSpaceDE/>
        <w:autoSpaceDN/>
        <w:bidi w:val="0"/>
        <w:adjustRightInd/>
        <w:snapToGrid w:val="0"/>
        <w:spacing w:line="540" w:lineRule="exact"/>
        <w:ind w:firstLine="632" w:firstLineChars="20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rPr>
        <w:t>1.在符合环境、文化遗产保护要求的前提下，鼓励影视文化企业利用旅游景区、自然景观、历史文化名村、古村落、老街、老厂房、农业观光园、农家乐、民宿等建设影视拍摄基地。影视文化企业建设拍摄基地，年度固定资产实际投资</w:t>
      </w:r>
      <w:r>
        <w:rPr>
          <w:rFonts w:hint="eastAsia" w:ascii="仿宋_GB2312" w:hAnsi="仿宋_GB2312" w:eastAsia="仿宋_GB2312" w:cs="仿宋_GB2312"/>
          <w:color w:val="auto"/>
          <w:szCs w:val="32"/>
          <w:lang w:eastAsia="zh-CN"/>
        </w:rPr>
        <w:t>在</w:t>
      </w:r>
      <w:r>
        <w:rPr>
          <w:rFonts w:hint="eastAsia" w:ascii="仿宋_GB2312" w:hAnsi="仿宋_GB2312" w:eastAsia="仿宋_GB2312" w:cs="仿宋_GB2312"/>
          <w:color w:val="auto"/>
          <w:szCs w:val="32"/>
          <w:lang w:val="en-US" w:eastAsia="zh-CN"/>
        </w:rPr>
        <w:t>100万元-500万元的（</w:t>
      </w:r>
      <w:r>
        <w:rPr>
          <w:rFonts w:hint="eastAsia" w:ascii="仿宋_GB2312" w:hAnsi="仿宋_GB2312" w:eastAsia="仿宋_GB2312" w:cs="仿宋_GB2312"/>
          <w:color w:val="auto"/>
          <w:szCs w:val="32"/>
        </w:rPr>
        <w:t>不含可移动固定资产）</w:t>
      </w:r>
      <w:r>
        <w:rPr>
          <w:rFonts w:hint="eastAsia" w:ascii="仿宋_GB2312" w:hAnsi="仿宋_GB2312" w:eastAsia="仿宋_GB2312" w:cs="仿宋_GB2312"/>
          <w:color w:val="auto"/>
          <w:szCs w:val="32"/>
          <w:lang w:eastAsia="zh-CN"/>
        </w:rPr>
        <w:t>，按实际</w:t>
      </w:r>
      <w:r>
        <w:rPr>
          <w:rFonts w:hint="eastAsia" w:ascii="仿宋_GB2312" w:hAnsi="仿宋_GB2312" w:eastAsia="仿宋_GB2312" w:cs="仿宋_GB2312"/>
          <w:color w:val="auto"/>
          <w:szCs w:val="32"/>
        </w:rPr>
        <w:t>投资额的</w:t>
      </w:r>
      <w:r>
        <w:rPr>
          <w:rFonts w:hint="eastAsia" w:ascii="仿宋_GB2312" w:hAnsi="仿宋_GB2312" w:eastAsia="仿宋_GB2312" w:cs="仿宋_GB2312"/>
          <w:color w:val="auto"/>
          <w:szCs w:val="32"/>
          <w:lang w:val="en-US" w:eastAsia="zh-CN"/>
        </w:rPr>
        <w:t>3%</w:t>
      </w:r>
      <w:r>
        <w:rPr>
          <w:rFonts w:hint="eastAsia" w:ascii="仿宋_GB2312" w:hAnsi="仿宋_GB2312" w:eastAsia="仿宋_GB2312" w:cs="仿宋_GB2312"/>
          <w:color w:val="auto"/>
          <w:szCs w:val="32"/>
        </w:rPr>
        <w:t>给予奖励</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年度固定资产实际投资在500万元以上的（不含可移动固定资产），按实际投资额的</w:t>
      </w:r>
      <w:r>
        <w:rPr>
          <w:rFonts w:hint="eastAsia" w:ascii="仿宋_GB2312" w:hAnsi="仿宋_GB2312" w:eastAsia="仿宋_GB2312" w:cs="仿宋_GB2312"/>
          <w:color w:val="auto"/>
          <w:szCs w:val="32"/>
          <w:lang w:val="en-US" w:eastAsia="zh-CN"/>
        </w:rPr>
        <w:t>5</w:t>
      </w:r>
      <w:r>
        <w:rPr>
          <w:rFonts w:hint="eastAsia" w:ascii="仿宋_GB2312" w:hAnsi="仿宋_GB2312" w:eastAsia="仿宋_GB2312" w:cs="仿宋_GB2312"/>
          <w:color w:val="auto"/>
          <w:szCs w:val="32"/>
        </w:rPr>
        <w:t>%给予奖励。</w:t>
      </w:r>
    </w:p>
    <w:p>
      <w:pPr>
        <w:keepNext w:val="0"/>
        <w:keepLines w:val="0"/>
        <w:pageBreakBefore w:val="0"/>
        <w:widowControl w:val="0"/>
        <w:kinsoku/>
        <w:wordWrap/>
        <w:overflowPunct/>
        <w:topLinePunct w:val="0"/>
        <w:autoSpaceDE/>
        <w:autoSpaceDN/>
        <w:bidi w:val="0"/>
        <w:adjustRightInd/>
        <w:snapToGrid w:val="0"/>
        <w:spacing w:line="540" w:lineRule="exact"/>
        <w:ind w:firstLine="632" w:firstLineChars="20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2.对经备案的用于影视拍摄的影视基地企业，按影视服务收入年销售额进行分档奖励。年销售额达到300万元（含）以上的按销售额的2%进行奖励；年销售额达到2000万元（含）以上的按销售额的3%进行奖励，原则上不得超过扶持期内对磐安县财政的经济贡献值。</w:t>
      </w:r>
    </w:p>
    <w:p>
      <w:pPr>
        <w:keepNext w:val="0"/>
        <w:keepLines w:val="0"/>
        <w:pageBreakBefore w:val="0"/>
        <w:widowControl w:val="0"/>
        <w:kinsoku/>
        <w:wordWrap/>
        <w:overflowPunct/>
        <w:topLinePunct w:val="0"/>
        <w:autoSpaceDE/>
        <w:autoSpaceDN/>
        <w:bidi w:val="0"/>
        <w:adjustRightInd/>
        <w:snapToGrid w:val="0"/>
        <w:spacing w:line="540" w:lineRule="exact"/>
        <w:ind w:firstLine="632" w:firstLineChars="20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3.影视基地企业招引剧组在旗下摄影棚进行取景拍摄的，按实际拍摄天数，给予0.2元/平方/天补贴，每家企业每年最高补贴120万元。</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632" w:firstLineChars="20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4.对符合国土空间规划，且列入县重大产业项目的影视产业项目，予以用地保障。鼓励采取租用等形式，在符合国土空间规划的前提下,充分利用低丘缓坡、荒山荒坡等进行影视产业项目开发。</w:t>
      </w:r>
    </w:p>
    <w:p>
      <w:pPr>
        <w:keepNext w:val="0"/>
        <w:keepLines w:val="0"/>
        <w:pageBreakBefore w:val="0"/>
        <w:widowControl w:val="0"/>
        <w:kinsoku/>
        <w:wordWrap/>
        <w:overflowPunct/>
        <w:topLinePunct w:val="0"/>
        <w:autoSpaceDE/>
        <w:autoSpaceDN/>
        <w:bidi w:val="0"/>
        <w:adjustRightInd/>
        <w:snapToGrid w:val="0"/>
        <w:spacing w:line="540" w:lineRule="exact"/>
        <w:ind w:firstLine="632" w:firstLineChars="200"/>
        <w:textAlignment w:val="auto"/>
        <w:rPr>
          <w:rFonts w:hint="eastAsia" w:ascii="楷体_GB2312" w:hAnsi="楷体_GB2312" w:eastAsia="楷体_GB2312" w:cs="楷体_GB2312"/>
          <w:color w:val="auto"/>
          <w:szCs w:val="32"/>
          <w:lang w:eastAsia="zh-CN"/>
        </w:rPr>
      </w:pPr>
      <w:r>
        <w:rPr>
          <w:rFonts w:hint="eastAsia" w:ascii="楷体_GB2312" w:hAnsi="楷体_GB2312" w:eastAsia="楷体_GB2312" w:cs="楷体_GB2312"/>
          <w:color w:val="auto"/>
          <w:szCs w:val="32"/>
          <w:lang w:eastAsia="zh-CN"/>
        </w:rPr>
        <w:t>（五）鼓励影视文化产业集聚发展</w:t>
      </w:r>
    </w:p>
    <w:p>
      <w:pPr>
        <w:keepNext w:val="0"/>
        <w:keepLines w:val="0"/>
        <w:pageBreakBefore w:val="0"/>
        <w:widowControl w:val="0"/>
        <w:kinsoku/>
        <w:wordWrap/>
        <w:overflowPunct/>
        <w:topLinePunct w:val="0"/>
        <w:autoSpaceDE/>
        <w:autoSpaceDN/>
        <w:bidi w:val="0"/>
        <w:adjustRightInd/>
        <w:snapToGrid w:val="0"/>
        <w:spacing w:line="540" w:lineRule="exact"/>
        <w:ind w:firstLine="632" w:firstLineChars="20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满足条件（1）具有较为完整的园区建设和发展规划；（2）具备专门的管理服务机构；（3）园区(街区)建筑面积在3000平方米以上；（4）入园影视文化企业主体不少于15家并正常运营的影视文化产业园区（影视产业孵化园），可享受下列政策：</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32" w:firstLineChars="20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1.对符合规划要求，将全县存量房产改建成影视文化产业园区（影视产业孵化园），实际改造建筑面积不少于3000平方米且入驻影视文化企业主体不少于15家并正常运营的，按其实际改造投资额10%，给予园区投资方不超过50万元补助。</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32" w:firstLineChars="20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2.对成功创建国家级、省级重点文化产业园区的企业一次性给予50万元、30万元的奖励。</w:t>
      </w:r>
    </w:p>
    <w:p>
      <w:pPr>
        <w:keepNext w:val="0"/>
        <w:keepLines w:val="0"/>
        <w:pageBreakBefore w:val="0"/>
        <w:widowControl w:val="0"/>
        <w:kinsoku/>
        <w:wordWrap/>
        <w:overflowPunct/>
        <w:topLinePunct w:val="0"/>
        <w:autoSpaceDE/>
        <w:autoSpaceDN/>
        <w:bidi w:val="0"/>
        <w:adjustRightInd/>
        <w:snapToGrid w:val="0"/>
        <w:spacing w:line="540" w:lineRule="exact"/>
        <w:ind w:firstLine="632" w:firstLineChars="20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3.影视文化产业园区（影视产业孵化园）每招进一家注册资金50万元以上且年销售额达500万元并正常运营一年以上的影视文化企业（含工作室），给予每家2万元的一次性招商奖励；每招进一家注册资金500万元以上且年销售额达2000万元并正常运营一年以上的影视文化企业（含工作室），给予每家3万元的一次性招商奖励。</w:t>
      </w:r>
    </w:p>
    <w:p>
      <w:pPr>
        <w:keepNext w:val="0"/>
        <w:keepLines w:val="0"/>
        <w:pageBreakBefore w:val="0"/>
        <w:widowControl w:val="0"/>
        <w:kinsoku/>
        <w:wordWrap/>
        <w:overflowPunct/>
        <w:topLinePunct w:val="0"/>
        <w:autoSpaceDE/>
        <w:autoSpaceDN/>
        <w:bidi w:val="0"/>
        <w:adjustRightInd/>
        <w:snapToGrid w:val="0"/>
        <w:spacing w:line="540" w:lineRule="exact"/>
        <w:ind w:firstLine="632" w:firstLineChars="200"/>
        <w:jc w:val="left"/>
        <w:textAlignment w:val="auto"/>
        <w:rPr>
          <w:rFonts w:hint="eastAsia" w:ascii="Times New Roman" w:hAnsi="Times New Roman" w:eastAsia="仿宋_GB2312" w:cs="Times New Roman"/>
          <w:color w:val="auto"/>
          <w:szCs w:val="32"/>
          <w:lang w:val="en-US" w:eastAsia="zh-CN"/>
        </w:rPr>
      </w:pPr>
      <w:r>
        <w:rPr>
          <w:rFonts w:hint="eastAsia" w:ascii="黑体" w:hAnsi="黑体" w:eastAsia="黑体" w:cs="黑体"/>
          <w:color w:val="auto"/>
          <w:szCs w:val="32"/>
          <w:lang w:val="en-US" w:eastAsia="zh-CN"/>
        </w:rPr>
        <w:t>三、附则</w:t>
      </w:r>
    </w:p>
    <w:p>
      <w:pPr>
        <w:keepNext w:val="0"/>
        <w:keepLines w:val="0"/>
        <w:pageBreakBefore w:val="0"/>
        <w:widowControl w:val="0"/>
        <w:kinsoku/>
        <w:wordWrap/>
        <w:overflowPunct/>
        <w:topLinePunct w:val="0"/>
        <w:autoSpaceDE/>
        <w:autoSpaceDN/>
        <w:bidi w:val="0"/>
        <w:adjustRightInd/>
        <w:snapToGrid w:val="0"/>
        <w:spacing w:line="540" w:lineRule="exact"/>
        <w:ind w:firstLine="632" w:firstLineChars="20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1.同一项目符合多项条款的，按就高原则不重复享受奖励，已享受县财政其他奖励扶持政策的不重复享受本意见的奖励。</w:t>
      </w:r>
    </w:p>
    <w:p>
      <w:pPr>
        <w:keepNext w:val="0"/>
        <w:keepLines w:val="0"/>
        <w:pageBreakBefore w:val="0"/>
        <w:widowControl w:val="0"/>
        <w:kinsoku/>
        <w:wordWrap/>
        <w:overflowPunct/>
        <w:topLinePunct w:val="0"/>
        <w:autoSpaceDE/>
        <w:autoSpaceDN/>
        <w:bidi w:val="0"/>
        <w:adjustRightInd/>
        <w:snapToGrid w:val="0"/>
        <w:spacing w:line="540" w:lineRule="exact"/>
        <w:ind w:firstLine="632" w:firstLineChars="20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2.有下列情况之一的，资金不予奖补：一是与申报资助项目相关的知识产权争议尚未解决，涉及重大纠纷的；二是申报材料存在弄虚作假情况的；三是严重违反财政、税务、市场监管、环保、安全生产、文化、文物、劳动保障等法律法规的企业；四是被相关部门、协会列入违法失德艺人、网络主播警示名单等各类行业黑名单的个人及相关企业。</w:t>
      </w:r>
    </w:p>
    <w:p>
      <w:pPr>
        <w:keepNext w:val="0"/>
        <w:keepLines w:val="0"/>
        <w:pageBreakBefore w:val="0"/>
        <w:widowControl w:val="0"/>
        <w:kinsoku/>
        <w:wordWrap/>
        <w:overflowPunct/>
        <w:topLinePunct w:val="0"/>
        <w:autoSpaceDE/>
        <w:autoSpaceDN/>
        <w:bidi w:val="0"/>
        <w:adjustRightInd/>
        <w:snapToGrid w:val="0"/>
        <w:spacing w:line="540" w:lineRule="exact"/>
        <w:ind w:firstLine="632" w:firstLineChars="20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 xml:space="preserve">3.上述扶持政策具体操作办法制订，由县委宣传部、县文广旅体局、县财政局共同落实。 </w:t>
      </w:r>
    </w:p>
    <w:p>
      <w:pPr>
        <w:keepNext w:val="0"/>
        <w:keepLines w:val="0"/>
        <w:pageBreakBefore w:val="0"/>
        <w:widowControl w:val="0"/>
        <w:kinsoku/>
        <w:wordWrap/>
        <w:overflowPunct/>
        <w:topLinePunct w:val="0"/>
        <w:autoSpaceDE/>
        <w:autoSpaceDN/>
        <w:bidi w:val="0"/>
        <w:adjustRightInd/>
        <w:snapToGrid w:val="0"/>
        <w:spacing w:line="540" w:lineRule="exact"/>
        <w:ind w:firstLine="632" w:firstLineChars="200"/>
        <w:textAlignment w:val="auto"/>
        <w:rPr>
          <w:color w:val="auto"/>
        </w:rPr>
      </w:pPr>
      <w:r>
        <w:rPr>
          <w:rFonts w:hint="eastAsia" w:ascii="仿宋_GB2312" w:hAnsi="仿宋_GB2312" w:eastAsia="仿宋_GB2312" w:cs="仿宋_GB2312"/>
          <w:color w:val="auto"/>
          <w:szCs w:val="32"/>
          <w:lang w:val="en-US" w:eastAsia="zh-CN"/>
        </w:rPr>
        <w:t>4.本意见自印发之日起执行，暂定实施三年。</w:t>
      </w:r>
    </w:p>
    <w:sectPr>
      <w:footerReference r:id="rId3" w:type="default"/>
      <w:footerReference r:id="rId4" w:type="even"/>
      <w:pgSz w:w="11906" w:h="16838"/>
      <w:pgMar w:top="2098" w:right="1474" w:bottom="1985" w:left="1588" w:header="1134" w:footer="1418"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480" w:firstLine="3640" w:firstLineChars="1300"/>
      <w:rPr>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920" w:firstLineChars="1400"/>
      <w:rPr>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NWE0MDg3MTExMmQ2ZTQ3ZDIyZjQ2NzJiNjZhMDAifQ=="/>
  </w:docVars>
  <w:rsids>
    <w:rsidRoot w:val="3A2930AD"/>
    <w:rsid w:val="05B14590"/>
    <w:rsid w:val="3A2930AD"/>
    <w:rsid w:val="3BD9DCF9"/>
    <w:rsid w:val="59D2668C"/>
    <w:rsid w:val="6410048D"/>
    <w:rsid w:val="7977764C"/>
    <w:rsid w:val="FFDFD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Body Text First Indent"/>
    <w:basedOn w:val="2"/>
    <w:next w:val="2"/>
    <w:qFormat/>
    <w:uiPriority w:val="0"/>
    <w:pPr>
      <w:spacing w:line="500" w:lineRule="exact"/>
      <w:ind w:firstLine="420"/>
    </w:pPr>
    <w:rPr>
      <w:sz w:val="28"/>
      <w:szCs w:val="2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12</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2025-01-07T04:58:00Z</dcterms:created>
  <dc:creator>pa</dc:creator>
  <cp:lastModifiedBy>uos</cp:lastModifiedBy>
  <dcterms:modified xsi:type="dcterms:W3CDTF">2025-01-07T15:19:00Z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41A6EE4879EE4913921BDE4FCFF014A8_11</vt:lpwstr>
  </property>
</Properties>
</file>