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44"/>
          <w:szCs w:val="44"/>
        </w:rPr>
      </w:pPr>
      <w:r>
        <w:rPr>
          <w:rFonts w:hint="eastAsia" w:ascii="黑体" w:hAnsi="黑体" w:eastAsia="黑体" w:cs="黑体"/>
          <w:b w:val="0"/>
          <w:bCs w:val="0"/>
          <w:sz w:val="44"/>
          <w:szCs w:val="44"/>
        </w:rPr>
        <w:t>关于《绍兴市上虞区</w:t>
      </w:r>
      <w:r>
        <w:rPr>
          <w:rFonts w:hint="eastAsia" w:ascii="黑体" w:hAnsi="黑体" w:eastAsia="黑体" w:cs="黑体"/>
          <w:b w:val="0"/>
          <w:bCs w:val="0"/>
          <w:sz w:val="44"/>
          <w:szCs w:val="44"/>
          <w:lang w:eastAsia="zh-CN"/>
        </w:rPr>
        <w:t>生育友好城市建设三年行动方案（</w:t>
      </w:r>
      <w:r>
        <w:rPr>
          <w:rFonts w:hint="eastAsia" w:ascii="黑体" w:hAnsi="黑体" w:eastAsia="黑体" w:cs="黑体"/>
          <w:b w:val="0"/>
          <w:bCs w:val="0"/>
          <w:sz w:val="44"/>
          <w:szCs w:val="44"/>
          <w:lang w:val="en-US" w:eastAsia="zh-CN"/>
        </w:rPr>
        <w:t>2025-2027年）（征求意见稿）</w:t>
      </w:r>
      <w:r>
        <w:rPr>
          <w:rFonts w:hint="eastAsia" w:ascii="黑体" w:hAnsi="黑体" w:eastAsia="黑体" w:cs="黑体"/>
          <w:b w:val="0"/>
          <w:bCs w:val="0"/>
          <w:sz w:val="44"/>
          <w:szCs w:val="44"/>
        </w:rPr>
        <w:t>》的起草情况说明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一、文件依据和背景说明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color w:val="000000"/>
          <w:kern w:val="0"/>
          <w:sz w:val="32"/>
          <w:szCs w:val="32"/>
          <w:lang w:val="en-US" w:eastAsia="zh-CN" w:bidi="ar"/>
        </w:rPr>
        <w:t>为认真贯彻落实中央和省有关</w:t>
      </w:r>
      <w:r>
        <w:rPr>
          <w:rStyle w:val="4"/>
          <w:rFonts w:hint="eastAsia" w:ascii="仿宋_GB2312" w:hAnsi="仿宋_GB2312" w:eastAsia="仿宋_GB2312" w:cs="仿宋_GB2312"/>
          <w:b w:val="0"/>
          <w:bCs w:val="0"/>
          <w:i w:val="0"/>
          <w:iCs w:val="0"/>
          <w:caps w:val="0"/>
          <w:color w:val="333333"/>
          <w:spacing w:val="0"/>
          <w:sz w:val="32"/>
          <w:szCs w:val="32"/>
          <w:shd w:val="clear" w:color="auto" w:fill="FFFFFF"/>
          <w:lang w:eastAsia="zh-CN"/>
        </w:rPr>
        <w:t>精神，着力构建与“青春之城”建设相匹配的生育支持政策体系，强化上虞高质量发展建设共同富裕示范区人口支撑</w:t>
      </w:r>
      <w:r>
        <w:rPr>
          <w:rFonts w:hint="eastAsia" w:ascii="仿宋_GB2312" w:hAnsi="仿宋_GB2312" w:eastAsia="仿宋_GB2312" w:cs="仿宋_GB2312"/>
          <w:b w:val="0"/>
          <w:bCs w:val="0"/>
          <w:color w:val="auto"/>
          <w:kern w:val="2"/>
          <w:sz w:val="32"/>
          <w:szCs w:val="32"/>
          <w:lang w:val="en-US" w:eastAsia="zh-CN" w:bidi="ar-SA"/>
        </w:rPr>
        <w:t>，根据全龄友好型城市建设总体要求和部署，</w:t>
      </w:r>
      <w:r>
        <w:rPr>
          <w:rFonts w:hint="eastAsia" w:ascii="仿宋_GB2312" w:hAnsi="宋体" w:eastAsia="仿宋_GB2312" w:cs="宋体"/>
          <w:kern w:val="0"/>
          <w:sz w:val="32"/>
          <w:szCs w:val="32"/>
          <w:lang w:val="en-US" w:eastAsia="zh-CN"/>
        </w:rPr>
        <w:t>制定此方案。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文件涉法内容说明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文件制定主要依据《国务院办公厅印发&lt;关于加快完善生育支持政策体系推动建设生育友好型社会的若干措施&gt;的通知》（国办〔2024</w:t>
      </w:r>
      <w:r>
        <w:rPr>
          <w:rFonts w:hint="default" w:ascii="仿宋_GB2312" w:hAnsi="宋体" w:eastAsia="仿宋_GB2312" w:cs="宋体"/>
          <w:kern w:val="0"/>
          <w:sz w:val="32"/>
          <w:szCs w:val="32"/>
          <w:lang w:val="en-US" w:eastAsia="zh-CN"/>
        </w:rPr>
        <w:t>〕</w:t>
      </w:r>
      <w:r>
        <w:rPr>
          <w:rFonts w:hint="eastAsia" w:ascii="仿宋_GB2312" w:hAnsi="宋体" w:eastAsia="仿宋_GB2312" w:cs="宋体"/>
          <w:kern w:val="0"/>
          <w:sz w:val="32"/>
          <w:szCs w:val="32"/>
          <w:lang w:val="en-US" w:eastAsia="zh-CN"/>
        </w:rPr>
        <w:t>48号）、《浙江省人民政府办公厅印发关于完善生育支持政策体系的若干措施的通知》（浙政办发〔2025</w:t>
      </w:r>
      <w:r>
        <w:rPr>
          <w:rFonts w:hint="default" w:ascii="仿宋_GB2312" w:hAnsi="宋体" w:eastAsia="仿宋_GB2312" w:cs="宋体"/>
          <w:kern w:val="0"/>
          <w:sz w:val="32"/>
          <w:szCs w:val="32"/>
          <w:lang w:val="en-US" w:eastAsia="zh-CN"/>
        </w:rPr>
        <w:t>〕</w:t>
      </w:r>
      <w:r>
        <w:rPr>
          <w:rFonts w:hint="eastAsia" w:ascii="仿宋_GB2312" w:hAnsi="宋体" w:eastAsia="仿宋_GB2312" w:cs="宋体"/>
          <w:kern w:val="0"/>
          <w:sz w:val="32"/>
          <w:szCs w:val="32"/>
          <w:lang w:val="en-US" w:eastAsia="zh-CN"/>
        </w:rPr>
        <w:t xml:space="preserve">6号），结合我区实际，制定本方案。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 xml:space="preserve">文件制定程序说明                        </w:t>
      </w: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区领导批示，3月，上虞区卫生健康局组织相关业务科室起草了《绍兴市上虞区生育友好型城市建设三年行动方案（2025-2027年）》。《行动方案》向相关部门单位征求意见和建议，并进行多次修改完善，形成19条建设任务和工作措施。《行动方案》拟向相关部门以及社会公开征求，意见汇总后再次讨论，形成《送审稿》。</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4D00DB-F146-41F1-9B3E-5FB32E90202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41577F32-1BED-4094-B71A-2862F10A4CC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jM2ZiM2ExMzU1YjY0NzBkZmM3NDAwZTQ3ODNhMGIifQ=="/>
  </w:docVars>
  <w:rsids>
    <w:rsidRoot w:val="25EF00CB"/>
    <w:rsid w:val="09FA274A"/>
    <w:rsid w:val="11D279B5"/>
    <w:rsid w:val="25EF00CB"/>
    <w:rsid w:val="279E3F92"/>
    <w:rsid w:val="28D07629"/>
    <w:rsid w:val="29147988"/>
    <w:rsid w:val="2A991915"/>
    <w:rsid w:val="323D7FEF"/>
    <w:rsid w:val="35F92774"/>
    <w:rsid w:val="365E3CAF"/>
    <w:rsid w:val="37164475"/>
    <w:rsid w:val="37B87BDF"/>
    <w:rsid w:val="3B122416"/>
    <w:rsid w:val="448475D3"/>
    <w:rsid w:val="48CE7418"/>
    <w:rsid w:val="57162AD9"/>
    <w:rsid w:val="63BB6D4C"/>
    <w:rsid w:val="68B136B2"/>
    <w:rsid w:val="6EB43B15"/>
    <w:rsid w:val="70CF4457"/>
    <w:rsid w:val="719206A2"/>
    <w:rsid w:val="741A2410"/>
    <w:rsid w:val="76C13082"/>
    <w:rsid w:val="792E3282"/>
    <w:rsid w:val="7AF9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99"/>
    <w:rPr>
      <w:rFonts w:cs="Times New Roman"/>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55</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2022-10-24T04:42:00Z</dcterms:created>
  <dc:creator>姚剑杰</dc:creator>
  <cp:lastModifiedBy>周建忠</cp:lastModifiedBy>
  <dcterms:modified xsi:type="dcterms:W3CDTF">2025-06-30T01:30:12Z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43C8FEB2A8C2477387933C898B4E92B0</vt:lpwstr>
  </property>
</Properties>
</file>