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黑体" w:hAnsi="黑体" w:eastAsia="黑体" w:cs="黑体"/>
          <w:i w:val="0"/>
          <w:caps w:val="0"/>
          <w:color w:val="000000"/>
          <w:spacing w:val="0"/>
          <w:sz w:val="44"/>
          <w:szCs w:val="44"/>
          <w:u w:val="none"/>
          <w:shd w:val="clear" w:fill="FFFFFF"/>
          <w:lang w:val="en-US" w:eastAsia="zh-CN"/>
        </w:rPr>
      </w:pPr>
      <w:r>
        <w:rPr>
          <w:rFonts w:hint="eastAsia" w:ascii="黑体" w:hAnsi="黑体" w:eastAsia="黑体" w:cs="黑体"/>
          <w:i w:val="0"/>
          <w:caps w:val="0"/>
          <w:color w:val="000000"/>
          <w:spacing w:val="0"/>
          <w:sz w:val="44"/>
          <w:szCs w:val="44"/>
          <w:u w:val="none"/>
          <w:shd w:val="clear" w:fill="FFFFFF"/>
          <w:lang w:val="en-US" w:eastAsia="zh-CN"/>
        </w:rPr>
        <w:t>紧水滩避震灾场所项目起草说明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center"/>
        <w:rPr>
          <w:rFonts w:hint="eastAsia" w:ascii="黑体" w:hAnsi="黑体" w:eastAsia="黑体" w:cs="黑体"/>
          <w:i w:val="0"/>
          <w:caps w:val="0"/>
          <w:color w:val="000000"/>
          <w:spacing w:val="0"/>
          <w:sz w:val="44"/>
          <w:szCs w:val="44"/>
          <w:u w:val="none"/>
          <w:shd w:val="clear" w:fill="FFFFFF"/>
          <w:lang w:val="en-US" w:eastAsia="zh-CN"/>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b w:val="0"/>
          <w:bCs w:val="0"/>
          <w:i w:val="0"/>
          <w:caps w:val="0"/>
          <w:color w:val="000000"/>
          <w:spacing w:val="0"/>
          <w:sz w:val="32"/>
          <w:szCs w:val="32"/>
          <w:u w:val="none"/>
        </w:rPr>
      </w:pPr>
      <w:r>
        <w:rPr>
          <w:rFonts w:hint="eastAsia" w:ascii="黑体" w:hAnsi="黑体" w:eastAsia="黑体" w:cs="黑体"/>
          <w:b w:val="0"/>
          <w:bCs w:val="0"/>
          <w:i w:val="0"/>
          <w:caps w:val="0"/>
          <w:color w:val="000000"/>
          <w:spacing w:val="0"/>
          <w:sz w:val="32"/>
          <w:szCs w:val="32"/>
          <w:u w:val="none"/>
          <w:shd w:val="clear" w:fill="FFFFFF"/>
        </w:rPr>
        <w:t>一、制定背景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为进一步做好灾害防范应对准备，</w:t>
      </w:r>
      <w:r>
        <w:rPr>
          <w:rFonts w:hint="eastAsia" w:ascii="仿宋_GB2312" w:hAnsi="仿宋_GB2312" w:eastAsia="仿宋_GB2312" w:cs="仿宋_GB2312"/>
          <w:i w:val="0"/>
          <w:caps w:val="0"/>
          <w:color w:val="000000"/>
          <w:spacing w:val="0"/>
          <w:sz w:val="32"/>
          <w:szCs w:val="32"/>
          <w:u w:val="none"/>
          <w:shd w:val="clear" w:fill="FFFFFF"/>
        </w:rPr>
        <w:t>该方案以保障人民群众生命财产安全和基本生活权益为出发点和落脚点，以应急避灾安置场所为核心，坚持应急救援与常态减灾相结合，统筹做好应急前、应急中和应急后各阶段的应对指挥工作，全面提高应对自然灾害的综合防范和应急处置能力，切实保障人民群众生命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b w:val="0"/>
          <w:bCs w:val="0"/>
          <w:i w:val="0"/>
          <w:caps w:val="0"/>
          <w:color w:val="000000"/>
          <w:spacing w:val="0"/>
          <w:sz w:val="32"/>
          <w:szCs w:val="32"/>
          <w:u w:val="none"/>
        </w:rPr>
      </w:pPr>
      <w:r>
        <w:rPr>
          <w:rFonts w:hint="eastAsia" w:ascii="黑体" w:hAnsi="黑体" w:eastAsia="黑体" w:cs="黑体"/>
          <w:b w:val="0"/>
          <w:bCs w:val="0"/>
          <w:i w:val="0"/>
          <w:caps w:val="0"/>
          <w:color w:val="000000"/>
          <w:spacing w:val="0"/>
          <w:sz w:val="32"/>
          <w:szCs w:val="32"/>
          <w:u w:val="none"/>
          <w:shd w:val="clear" w:fill="FFFFFF"/>
        </w:rPr>
        <w:t>二、制定依据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lang w:val="en-US" w:eastAsia="zh-CN"/>
        </w:rPr>
        <w:t>1.</w:t>
      </w:r>
      <w:r>
        <w:rPr>
          <w:rFonts w:hint="eastAsia" w:ascii="仿宋_GB2312" w:hAnsi="仿宋_GB2312" w:eastAsia="仿宋_GB2312" w:cs="仿宋_GB2312"/>
          <w:i w:val="0"/>
          <w:caps w:val="0"/>
          <w:color w:val="000000"/>
          <w:spacing w:val="0"/>
          <w:sz w:val="32"/>
          <w:szCs w:val="32"/>
          <w:u w:val="none"/>
          <w:shd w:val="clear" w:fill="FFFFFF"/>
        </w:rPr>
        <w:t>《防灾避难场所设计规范》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lang w:val="en-US" w:eastAsia="zh-CN"/>
        </w:rPr>
        <w:t>2.</w:t>
      </w:r>
      <w:r>
        <w:rPr>
          <w:rFonts w:hint="eastAsia" w:ascii="仿宋_GB2312" w:hAnsi="仿宋_GB2312" w:eastAsia="仿宋_GB2312" w:cs="仿宋_GB2312"/>
          <w:i w:val="0"/>
          <w:caps w:val="0"/>
          <w:color w:val="000000"/>
          <w:spacing w:val="0"/>
          <w:sz w:val="32"/>
          <w:szCs w:val="32"/>
          <w:u w:val="none"/>
          <w:shd w:val="clear" w:fill="FFFFFF"/>
        </w:rPr>
        <w:t>《城市社区应急避难场所建设标准》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lang w:val="en-US" w:eastAsia="zh-CN"/>
        </w:rPr>
        <w:t>3.</w:t>
      </w:r>
      <w:r>
        <w:rPr>
          <w:rFonts w:hint="eastAsia" w:ascii="仿宋_GB2312" w:hAnsi="仿宋_GB2312" w:eastAsia="仿宋_GB2312" w:cs="仿宋_GB2312"/>
          <w:i w:val="0"/>
          <w:caps w:val="0"/>
          <w:color w:val="000000"/>
          <w:spacing w:val="0"/>
          <w:sz w:val="32"/>
          <w:szCs w:val="32"/>
          <w:u w:val="none"/>
          <w:shd w:val="clear" w:fill="FFFFFF"/>
        </w:rPr>
        <w:t>《地震应急避难场所运行管理指南》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lang w:val="en-US" w:eastAsia="zh-CN"/>
        </w:rPr>
        <w:t>4.</w:t>
      </w:r>
      <w:r>
        <w:rPr>
          <w:rFonts w:hint="eastAsia" w:ascii="仿宋_GB2312" w:hAnsi="仿宋_GB2312" w:eastAsia="仿宋_GB2312" w:cs="仿宋_GB2312"/>
          <w:i w:val="0"/>
          <w:caps w:val="0"/>
          <w:color w:val="000000"/>
          <w:spacing w:val="0"/>
          <w:sz w:val="32"/>
          <w:szCs w:val="32"/>
          <w:u w:val="none"/>
          <w:shd w:val="clear" w:fill="FFFFFF"/>
        </w:rPr>
        <w:t>《地震应急避难场所场址及配套设施》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黑体" w:hAnsi="黑体" w:eastAsia="黑体" w:cs="黑体"/>
          <w:b w:val="0"/>
          <w:bCs w:val="0"/>
          <w:i w:val="0"/>
          <w:caps w:val="0"/>
          <w:color w:val="000000"/>
          <w:spacing w:val="0"/>
          <w:sz w:val="32"/>
          <w:szCs w:val="32"/>
          <w:u w:val="none"/>
        </w:rPr>
      </w:pPr>
      <w:r>
        <w:rPr>
          <w:rFonts w:hint="eastAsia" w:ascii="黑体" w:hAnsi="黑体" w:eastAsia="黑体" w:cs="黑体"/>
          <w:b w:val="0"/>
          <w:bCs w:val="0"/>
          <w:i w:val="0"/>
          <w:caps w:val="0"/>
          <w:color w:val="000000"/>
          <w:spacing w:val="0"/>
          <w:sz w:val="32"/>
          <w:szCs w:val="32"/>
          <w:u w:val="none"/>
          <w:shd w:val="clear" w:fill="FFFFFF"/>
        </w:rPr>
        <w:t>三、制定目标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left"/>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shd w:val="clear" w:fill="FFFFFF"/>
        </w:rPr>
        <w:t>装修改造面积约410平方米，</w:t>
      </w:r>
      <w:r>
        <w:rPr>
          <w:rFonts w:hint="eastAsia" w:ascii="仿宋_GB2312" w:hAnsi="仿宋_GB2312" w:eastAsia="仿宋_GB2312" w:cs="仿宋_GB2312"/>
          <w:i w:val="0"/>
          <w:caps w:val="0"/>
          <w:color w:val="000000"/>
          <w:spacing w:val="0"/>
          <w:sz w:val="32"/>
          <w:szCs w:val="32"/>
          <w:u w:val="none"/>
          <w:shd w:val="clear" w:fill="FFFFFF"/>
          <w:lang w:val="en-US" w:eastAsia="zh-CN"/>
        </w:rPr>
        <w:t>建设</w:t>
      </w:r>
      <w:r>
        <w:rPr>
          <w:rFonts w:hint="eastAsia" w:ascii="仿宋_GB2312" w:hAnsi="仿宋_GB2312" w:eastAsia="仿宋_GB2312" w:cs="仿宋_GB2312"/>
          <w:i w:val="0"/>
          <w:caps w:val="0"/>
          <w:color w:val="000000"/>
          <w:spacing w:val="0"/>
          <w:sz w:val="32"/>
          <w:szCs w:val="32"/>
          <w:u w:val="none"/>
          <w:shd w:val="clear" w:fill="FFFFFF"/>
        </w:rPr>
        <w:t>男女休息室、办公室、救灾物资储备室、特殊人员休息室等</w:t>
      </w:r>
      <w:r>
        <w:rPr>
          <w:rFonts w:hint="eastAsia" w:ascii="仿宋_GB2312" w:hAnsi="仿宋_GB2312" w:eastAsia="仿宋_GB2312" w:cs="仿宋_GB2312"/>
          <w:i w:val="0"/>
          <w:caps w:val="0"/>
          <w:color w:val="000000"/>
          <w:spacing w:val="0"/>
          <w:sz w:val="32"/>
          <w:szCs w:val="32"/>
          <w:u w:val="none"/>
          <w:shd w:val="clear" w:fill="FFFFFF"/>
          <w:lang w:eastAsia="zh-CN"/>
        </w:rPr>
        <w:t>，</w:t>
      </w:r>
      <w:r>
        <w:rPr>
          <w:rFonts w:hint="eastAsia" w:ascii="仿宋_GB2312" w:hAnsi="仿宋_GB2312" w:eastAsia="仿宋_GB2312" w:cs="仿宋_GB2312"/>
          <w:i w:val="0"/>
          <w:caps w:val="0"/>
          <w:color w:val="000000"/>
          <w:spacing w:val="0"/>
          <w:sz w:val="32"/>
          <w:szCs w:val="32"/>
          <w:u w:val="none"/>
          <w:shd w:val="clear" w:fill="FFFFFF"/>
        </w:rPr>
        <w:t>推进镇域避灾安置场所建设</w:t>
      </w:r>
      <w:r>
        <w:rPr>
          <w:rFonts w:hint="eastAsia" w:ascii="仿宋_GB2312" w:hAnsi="仿宋_GB2312" w:eastAsia="仿宋_GB2312" w:cs="仿宋_GB2312"/>
          <w:i w:val="0"/>
          <w:caps w:val="0"/>
          <w:color w:val="000000"/>
          <w:spacing w:val="0"/>
          <w:sz w:val="32"/>
          <w:szCs w:val="32"/>
          <w:u w:val="none"/>
          <w:shd w:val="clear" w:fill="FFFFFF"/>
          <w:lang w:eastAsia="zh-CN"/>
        </w:rPr>
        <w:t>，</w:t>
      </w:r>
      <w:r>
        <w:rPr>
          <w:rFonts w:hint="eastAsia" w:ascii="仿宋_GB2312" w:hAnsi="仿宋_GB2312" w:eastAsia="仿宋_GB2312" w:cs="仿宋_GB2312"/>
          <w:i w:val="0"/>
          <w:caps w:val="0"/>
          <w:color w:val="000000"/>
          <w:spacing w:val="0"/>
          <w:sz w:val="32"/>
          <w:szCs w:val="32"/>
          <w:u w:val="none"/>
          <w:shd w:val="clear" w:fill="FFFFFF"/>
        </w:rPr>
        <w:t>积极提升防灾减灾救灾综合能力，确保群众的安全</w:t>
      </w:r>
      <w:r>
        <w:rPr>
          <w:rFonts w:hint="eastAsia" w:ascii="仿宋_GB2312" w:hAnsi="仿宋_GB2312" w:eastAsia="仿宋_GB2312" w:cs="仿宋_GB2312"/>
          <w:i w:val="0"/>
          <w:caps w:val="0"/>
          <w:color w:val="000000"/>
          <w:spacing w:val="0"/>
          <w:sz w:val="32"/>
          <w:szCs w:val="32"/>
          <w:u w:val="none"/>
          <w:shd w:val="clear" w:fill="FFFFFF"/>
          <w:lang w:eastAsia="zh-CN"/>
        </w:rPr>
        <w:t>。</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704A4"/>
    <w:rsid w:val="71A2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2023-12-12T02:47:00Z</dcterms:created>
  <dc:creator>Administrator</dc:creator>
  <cp:lastModifiedBy>Administrator</cp:lastModifiedBy>
  <dcterms:modified xsi:type="dcterms:W3CDTF">2023-12-12T07:04:28Z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