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917"/>
        <w:gridCol w:w="1425"/>
        <w:gridCol w:w="4297"/>
        <w:gridCol w:w="1257"/>
        <w:gridCol w:w="3481"/>
        <w:gridCol w:w="1511"/>
        <w:gridCol w:w="1286"/>
      </w:tblGrid>
      <w:tr w14:paraId="7298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985" w:type="dxa"/>
            <w:gridSpan w:val="8"/>
            <w:tcBorders>
              <w:top w:val="nil"/>
              <w:left w:val="nil"/>
              <w:bottom w:val="single" w:color="000000" w:sz="4" w:space="0"/>
              <w:right w:val="nil"/>
            </w:tcBorders>
            <w:shd w:val="clear" w:color="auto" w:fill="auto"/>
            <w:vAlign w:val="center"/>
          </w:tcPr>
          <w:p w14:paraId="00F54BF5">
            <w:pPr>
              <w:keepNext w:val="0"/>
              <w:keepLines w:val="0"/>
              <w:widowControl/>
              <w:suppressLineNumbers w:val="0"/>
              <w:jc w:val="center"/>
              <w:textAlignment w:val="center"/>
              <w:rPr>
                <w:rFonts w:ascii="黑体" w:hAnsi="宋体" w:eastAsia="黑体" w:cs="黑体"/>
                <w:i w:val="0"/>
                <w:iCs w:val="0"/>
                <w:color w:val="auto"/>
                <w:sz w:val="36"/>
                <w:szCs w:val="36"/>
                <w:u w:val="none"/>
              </w:rPr>
            </w:pPr>
            <w:bookmarkStart w:id="0" w:name="_GoBack"/>
            <w:bookmarkEnd w:id="0"/>
            <w:r>
              <w:rPr>
                <w:rFonts w:hint="eastAsia" w:ascii="方正小标宋简体" w:hAnsi="方正小标宋简体" w:eastAsia="方正小标宋简体" w:cs="方正小标宋简体"/>
                <w:i w:val="0"/>
                <w:iCs w:val="0"/>
                <w:color w:val="auto"/>
                <w:kern w:val="0"/>
                <w:sz w:val="36"/>
                <w:szCs w:val="36"/>
                <w:u w:val="none"/>
                <w:lang w:val="en-US" w:eastAsia="zh-CN" w:bidi="ar"/>
              </w:rPr>
              <w:t>店口镇等9个乡镇人民政府综合行政执法事项动态调整目录（2025年3月）</w:t>
            </w:r>
          </w:p>
        </w:tc>
      </w:tr>
      <w:tr w14:paraId="5F18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821E">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20605">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条线</w:t>
            </w:r>
          </w:p>
        </w:tc>
        <w:tc>
          <w:tcPr>
            <w:tcW w:w="5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EB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店口镇等9个乡镇人民政府综合行政执法事项动态调整目录（2024年3月）</w:t>
            </w:r>
          </w:p>
        </w:tc>
        <w:tc>
          <w:tcPr>
            <w:tcW w:w="4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6C6D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店口镇等9个乡镇人民政府综合行政执法事项动态调整目录（2025年3月）</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A9820">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划转范围</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69E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备注</w:t>
            </w:r>
          </w:p>
        </w:tc>
      </w:tr>
      <w:tr w14:paraId="100C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7D28">
            <w:pPr>
              <w:jc w:val="center"/>
              <w:rPr>
                <w:rFonts w:hint="eastAsia" w:ascii="黑体" w:hAnsi="宋体" w:eastAsia="黑体" w:cs="黑体"/>
                <w:i w:val="0"/>
                <w:iCs w:val="0"/>
                <w:color w:val="auto"/>
                <w:sz w:val="28"/>
                <w:szCs w:val="2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3DE8">
            <w:pPr>
              <w:jc w:val="center"/>
              <w:rPr>
                <w:rFonts w:hint="eastAsia" w:ascii="黑体" w:hAnsi="宋体" w:eastAsia="黑体" w:cs="黑体"/>
                <w:i w:val="0"/>
                <w:iCs w:val="0"/>
                <w:color w:val="auto"/>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C40">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事项编码</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96D5">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E640">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事项编码</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1AB2">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事项名称</w:t>
            </w: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070A1">
            <w:pPr>
              <w:jc w:val="center"/>
              <w:rPr>
                <w:rFonts w:hint="eastAsia" w:ascii="黑体" w:hAnsi="宋体" w:eastAsia="黑体" w:cs="黑体"/>
                <w:i w:val="0"/>
                <w:iCs w:val="0"/>
                <w:color w:val="auto"/>
                <w:sz w:val="28"/>
                <w:szCs w:val="28"/>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3A65">
            <w:pPr>
              <w:jc w:val="center"/>
              <w:rPr>
                <w:rFonts w:hint="eastAsia" w:ascii="黑体" w:hAnsi="宋体" w:eastAsia="黑体" w:cs="黑体"/>
                <w:i w:val="0"/>
                <w:iCs w:val="0"/>
                <w:color w:val="auto"/>
                <w:sz w:val="28"/>
                <w:szCs w:val="28"/>
                <w:u w:val="none"/>
              </w:rPr>
            </w:pPr>
          </w:p>
        </w:tc>
      </w:tr>
      <w:tr w14:paraId="7AEB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8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E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公安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7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330209028002</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4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对在人行道违法停放非机动车的行政处罚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1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330209028002</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8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对在人行道违法停放非机动车的行政处罚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79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0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12D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9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C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生态环境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C5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330216282000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8B4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对违法在人口集中和其他需特殊保护区域焚烧产生有毒有害烟尘和恶臭气体的行政处罚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FC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330216282000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93A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对违法在人口集中和其他需特殊保护区域焚烧产生有毒有害烟尘和恶臭气体的行政处罚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19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A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CD6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1C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7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生态环境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5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330216277002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5CA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对露天焚烧秸秆、落叶等产生烟尘污染物质的行政处罚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B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330216277002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8B5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对露天焚烧秸秆、落叶等产生烟尘污染物质的行政处罚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9C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1D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3C9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1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生态环境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EE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330216183005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DB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对拒不接受大气污染监督检查或在接受监督检查时弄虚作假的行政处罚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31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330216183005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B0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对拒不接受大气污染监督检查或在接受监督检查时弄虚作假的行政处罚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B50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部分（划转对拒不接受乡镇或者街道大气污染现场检查或者检查时弄虚作假的行政处罚事项）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B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688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D1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6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生态环境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5F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330216203000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280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对将秸秆、食用菌菌糠和菌渣、废农膜随意倾倒或弃留的行政处罚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7F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330216203000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CBF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对将秸秆、食用菌菌糠和菌渣、废农膜随意倾倒或弃留的行政处罚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FC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A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0D44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D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1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24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330217222004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FCB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对擅自安装、改装、拆除户内燃气设施和燃气计量装置的行政处罚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3F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330217222004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FE9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对擅自安装、改装、拆除户内燃气设施和燃气计量装置的行政处罚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3F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B5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7A2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8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77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E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330217222005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267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对在不具备安全条件的场所使用、储存燃气的行政处罚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40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330217222005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692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对在不具备安全条件的场所使用、储存燃气的行政处罚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F2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F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6FEE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DB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0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B9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330217222006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771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对改变燃气用途或者转供燃气的行政处罚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C6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330217222006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AE0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对改变燃气用途或者转供燃气的行政处罚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1F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B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7AF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1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1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DD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330217222007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02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对燃气燃烧器具生产单位、销售单位未设立售后服务站点或者未配备经考核合格的燃气燃烧器具安装、维修人员的行政处罚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6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330217222007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09E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对燃气燃烧器具生产单位、销售单位未设立售后服务站点或者未配备经考核合格的燃气燃烧器具安装、维修人员的行政处罚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41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7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4D8D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66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9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8F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330217222008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A7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对燃气燃烧器具的安装、维修不符合国家有关标准的行政处罚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8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330217222008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DAE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对燃气燃烧器具的安装、维修不符合国家有关标准的行政处罚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8B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2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454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01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F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7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330217263000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A5D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对侵占、毁损、擅自拆除、移动燃气设施或者擅自改动市政燃气设施的行政处罚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3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330217263000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615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对侵占、毁损、擅自拆除、移动燃气设施或者擅自改动市政燃气设施的行政处罚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4E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8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0B3F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D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7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FA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330217165000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907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对毁损、覆盖、涂改、擅自拆除或者移动燃气设施安全警示标志的行政处罚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8D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330217165000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4C7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对毁损、覆盖、涂改、擅自拆除或者移动燃气设施安全警示标志的行政处罚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F4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2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800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8B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6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7C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330217160008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803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对燃气燃烧器具安装单位和个人未按照国家标准和技术规范安装燃气燃烧器具，擅自移动燃气计量表和表前燃气设施的行政处罚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CD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330217160008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97D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对燃气燃烧器具安装单位和个人未按照国家标准和技术规范安装燃气燃烧器具，擅自移动燃气计量表和表前燃气设施的行政处罚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81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96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21C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0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D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B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BA0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对使用国家明令淘汰的燃气燃烧器具的行政处罚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32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330217142001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06C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对使用国家明令淘汰的燃气燃烧器具的行政处罚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8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6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977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8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FF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D5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330217142004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6A9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对加热、摔砸、倒卧、曝晒燃气气瓶或者改换气瓶检验标志、漆色的行政处罚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EB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330217142004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224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对加热、摔砸、倒卧、曝晒燃气气瓶或者改换气瓶检验标志、漆色的行政处罚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F7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9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4EF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E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2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E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330217142005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01C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对倾倒燃气残液或者用气瓶相互倒灌的行政处罚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6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330217142005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1A1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对倾倒燃气残液或者用气瓶相互倒灌的行政处罚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F5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9B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5A2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5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C2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77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330217142006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44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对进行危害室内燃气设施安全的装饰、装修活动的行政处罚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33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330217142006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6B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对进行危害室内燃气设施安全的装饰、装修活动的行政处罚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E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C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F79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31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39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C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330217197005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054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对乱扔果皮、纸屑、烟蒂、饮料罐、口香糖、塑料袋等废弃物的行政处罚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3C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330217197005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F51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对乱扔果皮、纸屑、烟蒂、饮料罐、口香糖、塑料袋等废弃物的行政处罚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5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8C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6DE9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F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2D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330217F90000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3DC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(绍兴)对晾晒、吊挂有碍市容物品的行政处罚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4C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330217F90000</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41D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(绍兴)对晾晒、吊挂有碍市容物品的行政处罚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4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BC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493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5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9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6D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330217230000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CD4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对饲养人未及时清理宠物在城市道路和其他公共场地排放的粪便，饲养宠物和信鸽污染环境的行政处罚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50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330217230000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55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对饲养人未及时清理宠物在城市道路和其他公共场地排放的粪便，饲养宠物和信鸽污染环境的行政处罚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2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F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4BC2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8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0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BA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330217156000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0DB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对在露天场所和垃圾收集容器内焚烧树叶、垃圾或者其他废弃物的行政处罚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62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330217156000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E1F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对在露天场所和垃圾收集容器内焚烧树叶、垃圾或者其他废弃物的行政处罚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9D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D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8F0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0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2D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330217197006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420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对乱倒生活垃圾、污水、粪便的行政处罚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C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330217197006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42A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对乱倒生活垃圾、污水、粪便的行政处罚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76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A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0296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3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A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330217258000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479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对装修房屋产生的建筑垃圾未堆放到指定地点的行政处罚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3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330217258000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3B3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对装修房屋产生的建筑垃圾未堆放到指定地点的行政处罚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D8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9C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887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4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B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67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330217238011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388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对在道路上排放污水，倾倒垃圾和其他废弃物，以及堆放、焚烧、洒漏各类腐蚀性物质的行政处罚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9C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330217238011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FC7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对在道路上排放污水，倾倒垃圾和其他废弃物，以及堆放、焚烧、洒漏各类腐蚀性物质的行政处罚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C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F7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51C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8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1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BC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330217248002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E66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对单位和个人在城市道路、公园绿地和其他公共场所公共设施上晾晒、吊挂衣物的行政处罚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C2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330217248002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74A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对单位和个人在城市道路、公园绿地和其他公共场所公共设施上晾晒、吊挂衣物的行政处罚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1B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6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3DE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84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B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22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330217181000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D10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对擅自占用城市人行道、桥梁、地下通道以及其他公共场所设摊经营、兜售物品的行政处罚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AF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330217181000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8C2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对擅自占用城市人行道、桥梁、地下通道以及其他公共场所设摊经营、兜售物品的行政处罚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9B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50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2BB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D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5E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D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330217F83000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4BC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(绍兴)对在城市道路、广场和其他户外公共场所擅自散发商业性广告、宣传品的行政处罚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8E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330217F83000</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8B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(绍兴)对在城市道路、广场和其他户外公共场所擅自散发商业性广告、宣传品的行政处罚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9B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B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DC9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C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EE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DD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330217F84000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0CD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（绍兴）对废旧家具等大件垃圾和装修、装饰产生的建筑垃圾未在指定地点堆放，影响环境或者通行的行政处罚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3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330217F84000</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42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（绍兴）对废旧家具等大件垃圾和装修、装饰产生的建筑垃圾未在指定地点堆放，影响环境或者通行的行政处罚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8A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7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545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62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76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72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330217F85000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77F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(绍兴)对限养区内饲养烈性犬、大型犬；限养区外违反规定携带烈性犬、大型犬出户的行政处罚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A9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330217F85000</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DE4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(绍兴)对限养区内饲养烈性犬、大型犬；限养区外违反规定携带烈性犬、大型犬出户的行政处罚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A5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D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ADD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1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F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EE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330217197003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2AA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对在树木、地面、电杆、建筑物、构筑物或者其他设施上任意刻画、涂写、张贴的行政处罚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6F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330217197003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A94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对在树木、地面、电杆、建筑物、构筑物或者其他设施上任意刻画、涂写、张贴的行政处罚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12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0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271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C7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B4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71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330217444000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58D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对污水处理设施覆盖范围内的村民以及其他排放农村生活污水的单位和个人未将日常生活产生的污水排入污水处理设施的行政处罚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4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330217444000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945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对污水处理设施覆盖范围内的村民以及其他排放农村生活污水的单位和个人未将日常生活产生的污水排入污水处理设施的行政处罚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CA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9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C40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4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3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AE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330217197004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E2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对随地吐痰、便溺的行政处罚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B3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330217197004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D1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对随地吐痰、便溺的行政处罚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D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F5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F91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F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E7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E2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330217238009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364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对在道路上打砸硬物，碾压、晾晒农作物和其他物品的行政处罚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0B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330217238009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C5C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对在道路上打砸硬物，碾压、晾晒农作物和其他物品的行政处罚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EE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6B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4350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B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18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6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330217238012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5D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对在道路上搅拌水泥、砂浆、混凝土，以及从事生产、加工、冲洗等可能损坏道路的各种作业的行政处罚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08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330217238012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74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对在道路上搅拌水泥、砂浆、混凝土，以及从事生产、加工、冲洗等可能损坏道路的各种作业的行政处罚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59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22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0862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6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D5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农业农村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4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330220049000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9C6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对在实行城市市容和环境卫生管理的区域外，随意倾倒或者堆放生活垃圾、餐厨垃圾、建筑垃圾等废弃物或者废旧物品的行政处罚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14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330220049000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6DE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对在实行城市市容和环境卫生管理的区域外，随意倾倒或者堆放生活垃圾、餐厨垃圾、建筑垃圾等废弃物或者废旧物品的行政处罚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2C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DF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623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C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22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农业农村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1E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330220520000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3EF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2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330220520000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6D5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ECE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部分（吊销捕捞许可证除外）</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C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501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6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A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E6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330295062000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3C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对在疏散通道、安全出口、楼梯间等影响消防通道畅通的区域停放电动自行车、电动摩托车的行政处罚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BA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330295062000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CD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对在疏散通道、安全出口、楼梯间等影响消防通道畅通的区域停放电动自行车、电动摩托车的行政处罚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7B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8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7DA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15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9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330295034000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0A4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对用于居住的出租房屋不符合消防安全要求的行政处罚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E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330295034000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E1B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对用于居住的出租房屋不符合消防安全要求的行政处罚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46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2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4E9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0C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5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AB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330295060001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9D5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对在城市道路上私拉电线和插座给电动车充电的行政处罚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B5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330295060001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7DE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对在城市道路上私拉电线和插座给电动车充电的行政处罚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2A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1E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62F7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83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C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3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330295060002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FA8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对在城市道路以外私拉电线和插座给电动车充电的行政处罚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B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330295060002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876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对在城市道路以外私拉电线和插座给电动车充电的行政处罚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F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2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1C3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0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3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C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330295015000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76E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对承租人违反消防安全要求改变房屋使用功能、结构的行政处罚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65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330295015000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03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对承租人违反消防安全要求改变房屋使用功能、结构的行政处罚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30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FC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6DC1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F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4D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E5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330295046001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C2D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对埋压、圈占、遮挡城市道路上的消火栓的行政处罚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2C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330295046001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B5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对埋压、圈占、遮挡城市道路上的消火栓的行政处罚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E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3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06B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7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1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C7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330295024001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C9C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对沿城市道路的人员密集场所门窗设置影响逃生、灭火救援的障碍物的行政处罚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36B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330295024001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978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对沿城市道路的人员密集场所门窗设置影响逃生、灭火救援的障碍物的行政处罚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B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A8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FDC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7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F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50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330295018000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CFC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对建筑物外墙装修装饰、建筑屋面使用及广告牌的设置影响防火、逃生的行政处罚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73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330295018000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E46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对建筑物外墙装修装饰、建筑屋面使用及广告牌的设置影响防火、逃生的行政处罚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1E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5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4788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8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CB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消防救援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92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330295016001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B6F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对占用、堵塞、封闭城市道路上的消防登高场地的行政处罚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F9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330295016001 </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A23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对占用、堵塞、封闭城市道路上的消防登高场地的行政处罚</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E2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2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0DE3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38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F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EA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330211016001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E54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对制造、销售不符合国家技术标准的殡葬设施的行政处罚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B2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0EE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83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5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24A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57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9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1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330211016002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1B5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对制造、销售封建迷信殡葬用品的行政处罚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20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A8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D3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C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0F7B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74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9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39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330211017002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164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对乡村公益性墓地、骨灰存放处跨区域经营的行政处罚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F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B81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8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3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5DC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82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C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3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330211008002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227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对公墓超标准立墓碑的行政处罚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9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6E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E5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BD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017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8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44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330211008001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0C3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对公墓超面积建造墓穴的行政处罚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95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5EE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DF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7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3AF3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2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C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0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330211017003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2B1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对倒卖墓穴和骨灰存放格位牟取非法利润的行政处罚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BC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1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9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5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36F4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F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14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330211016003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F59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对在逐步推行火化区以外的区域制造、销售土葬用品的行政处罚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A7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F85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97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48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6D5A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6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AB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330211021002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99F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对公墓建成时墓区绿地率不达标的行政处罚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31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A5C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C7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21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2DA4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D8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1E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CF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330211021001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CDB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对公墓建成使用满9年后墓区绿化覆盖率不达标的行政处罚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F5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54E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ED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3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2FBB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F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13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人力社保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2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330214083009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677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对建设单位未按约定及时足额向农民工工资专用账户拨付工程款中的人工费用的行政处罚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B7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A83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F2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6852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49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C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人力社保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3B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330214034000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2FA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对企业制定的工资支付制度违反法律、法规、规章规定的行政处罚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EC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1F4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07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38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547E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0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5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人力社保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A9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330214028000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16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对用人单位伪造、变造、隐匿、销毁工资支付记录的行政处罚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2C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18C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C6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5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04B5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D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5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人力社保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FD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330214003000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822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对企业未按时足额支付工资或克扣工资的行政处罚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1A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6670">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FB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1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4A4B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DF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自然资源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24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330215080000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84F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对未经批准或者采取欺骗手段骗取批准，非法占用土地的行政处罚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02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67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B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8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26DC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C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2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自然资源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F4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330215081000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67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对重建、扩建不符合土地利用总体规划的建筑物、构筑物的行政处罚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8F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B09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8D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1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1CCB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14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8A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自然资源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5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330215094000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A2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对非法占用永久基本农田发展林果业或者挖塘养鱼的行政处罚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8F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E44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DD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16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43B7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D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自然资源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C3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330215095000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C0D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对非法占用基本农田建房、建窑、建坟、挖砂、采矿、取土、堆放固体废弃物或者从事其他活动破坏基本农田，毁坏种植条件的行政处罚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9F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E9B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32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6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514D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B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自然资源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BB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330215096000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A0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对占用耕地建窑、建坟或者擅自在耕地上建房、挖砂、采石、采矿、取土等破坏种植条件，或因开发土地造成土地荒漠化、盐渍化的行政处罚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9C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AA0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6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71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342B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FC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自然资源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0B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330215082000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8C53">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对在国土空间规划确定的禁止开垦范围内从事土地开发活动的行政处罚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A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D2F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4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5D09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79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55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EB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330217138001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6E0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对依树盖房、搭棚、架设天线的行政处罚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48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74B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D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F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7B5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5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2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81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330217138002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C62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对在绿地内放牧、堆物、倾倒废弃物的行政处罚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5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C60">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72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55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4DC1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0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81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89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330217138003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1D3">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对进入设有明示禁止标志的绿地的行政处罚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F1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EA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2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93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308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E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66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90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330217138004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369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对破坏草坪、绿篱、花卉、树木、植被的行政处罚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A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677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77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41D3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C0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B1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7E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330217138005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EE2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对其他损坏城市绿地和绿化设施的行为的行政处罚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C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A8B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7C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F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3DE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AE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4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A3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330217E14000</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00F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对随意倾倒、抛洒、堆放、焚烧生活垃圾的行政处罚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D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63A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48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5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2F89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2B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3B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3E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330217280003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B1D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对擅自在城市照明设施上张贴、悬挂、设置宣传品、广告的行政处罚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E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EA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98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6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023A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8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06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330217180000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6B73">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对未经同意擅自占用城市绿地及临时占用超过批准时间的行政处罚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F4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4BF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6B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4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6F08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6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22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330217238010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294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对车辆载物拖刮路面，履带车、铁轮车以及超重超长超高车辆擅自在道路上行驶的行为的行政处罚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0E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9E6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36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5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D50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0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C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3B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330219090000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EE5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对河道管理范围内从事妨害行洪活动的行政处罚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8F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247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00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39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35C7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BE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8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CE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330219073000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02B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对在崩塌、滑坡危险区或者泥石流易发区从事取土、挖砂、采石等可能造成水土流失活动的行政处罚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F5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1D3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74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1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7396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B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EC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65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330219074000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986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5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F7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F3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D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31B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2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4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5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330219162000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C75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对在河道管理范围内从事禁止行为的行政处罚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B0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61E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A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13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0569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E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AA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48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330219107000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DEA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对未经许可在河道管理范围内从事有关活动（不含河道采砂）的行政处罚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0A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885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1A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5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5D0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A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F4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330219082000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963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对在河道管理范围内未经批准或未按批准要求建设水工程以及涉河建筑物、构筑物的行政处罚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CC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AEE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B6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C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5B4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5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3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330219007000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8CA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对未经许可擅自在河道采砂的行政处罚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F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C4B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34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6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4FE9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58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A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D5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330219091000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F18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对在水利工程管理范围和保护范围内从事禁止性行为的行政处罚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99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BA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5E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5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215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10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2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6B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330219041000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6A2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对影响农村供水正常运行的行政处罚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CC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113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C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8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2A1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2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4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B4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330219042000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096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对从事可能污染农村供水、危害设施安全活动的行政处罚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B2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E56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2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31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2D22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1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3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农业农村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7A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330220194000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CF7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对屠宰、经营、运输动物或者生产、经营、加工、贮藏、运输不符合动物防疫规定的动物产品等行为的行政处罚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BD1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61D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21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调整回农业农村局实施</w:t>
            </w:r>
          </w:p>
        </w:tc>
      </w:tr>
      <w:tr w14:paraId="70D7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64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9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农业农村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B7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330220188000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C0D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对屠宰、经营、运输的动物未附有检疫证明，经营和运输的动物产品未附有检疫证明、检疫标志的行政处罚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C3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E1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34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25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调整回农业农村局实施</w:t>
            </w:r>
          </w:p>
        </w:tc>
      </w:tr>
      <w:tr w14:paraId="42E6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B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D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农业农村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D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330220048000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AF8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对农村村民未经批准或者采取欺骗手段骗取批准，非法占用土地建住宅的行政处罚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A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35F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DC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F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调整回农业农村局实施</w:t>
            </w:r>
          </w:p>
        </w:tc>
      </w:tr>
      <w:tr w14:paraId="5A49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3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3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58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330225023004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FE0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对烟花爆竹零售经营单位销售非法生产、经营的烟花爆竹，或销售应当由专业燃放人员燃放的烟花爆竹的行政处罚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5C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91C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12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3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6B5B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2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C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D5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330225023002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F7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对烟花爆竹零售单位未按规定重新申领零售许可证的行政处罚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B6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6400">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4F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F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707F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1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4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08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330225023007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8A5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对烟花爆竹零售单位存放的烟花爆竹数量超过零售许可证载明范围的行政处罚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C9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BBA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49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AA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04C8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6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1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C9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330225023003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DA0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对烟花爆竹零售单位出租、出借、转让、买卖、冒用或者使用伪造、变造的烟花爆竹许可证的行政处罚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0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1B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63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18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79BD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95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55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330225023009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5B7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对烟花爆竹零售单位未在核准的地点经营，或销售经营所在地县级以上人民政府规定禁止燃放的烟花爆竹的行政处罚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D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3A6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07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B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3A4A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B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89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A6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330225023008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B9E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对烟花爆竹零售单位拒绝、阻碍综合执法部门依法实施监督检查的行政处罚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BE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E22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EF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C2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72BB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C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2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F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330225002051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FC4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对生产经营单位未如实记录安全生产教育和培训情况等的行政处罚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41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591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7A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2D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4D6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2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B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330225002050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83E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对生产经营单位违反操作规程或者安全管理规定作业的行政处罚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07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627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BE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34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6F93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08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330225002046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647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对生产经营单位未落实应急预案规定的应急物资及装备的行政处罚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F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E89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F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A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0A8F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3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A4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330225002045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AE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对生产经营单位未按照规定进行应急预案修订的行政处罚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5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2AB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F8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DC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056E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2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7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E8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330225002044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645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对生产经营单位未按规定开展应急预案评估的行政处罚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D5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9670">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BB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9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4563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8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B4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E2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330225002043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4A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对生产经营单位未按规定将有关事故风险和应急防范措施告知周边的其他单位和人员的行政处罚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6F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A78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0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BB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309C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0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1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F5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330225002042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82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对生产经营单位应急预案未按规定备案的行政处罚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2B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F28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22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12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03DD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1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BB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330225002041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44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对生产经营单位未按规定开展应急预案评审的行政处罚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00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616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FF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9E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654E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D1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6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3D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330225002040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61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对生产经营单位在应急预案编制前未按照规定开展风险辨识评估和应急资源调查的行政处罚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D8A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C81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7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8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523C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F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1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78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330225002035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4CD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对生产经营单位将生产经营项目、场所、设备发包或者出租给不具备条件或者资质的单位或者个人的行政处罚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A7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ACB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DF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59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472E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5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9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6D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330225002022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C05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对生产经营单位未按规定在有较大危险因素的场所和有关设施、设备上设置明显的安全警示标志的行政处罚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C3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0D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1B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8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2132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F2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E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5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330225002006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10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对生产经营单位未按规定设置安全生产管理机构或配备安全生产管理人员、注册安全工程师的行政处罚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48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FB2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A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A5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49A0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CC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3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88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CF0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对生产经营单位主要负责人未履行安全生产管理职责的行政处罚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F4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0A8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58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3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5598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9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E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A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330225002036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B86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对生产经营单位未与承包承租单位签订专门的安全生产管理协议或者在合同中约定各自职责、未对承包承租单位统一协调、管理的行政处罚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80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8780">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6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7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7FC8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D4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22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28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330225002027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3DC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对生产经营单位未采取措施消除事故隐患的行政处罚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12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6D3">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96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4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42F0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6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79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B3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330225002011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56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对生产经营单位从业人员培训时间少于有关标准规定的行政处罚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26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FD0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6D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0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11A0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FC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1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林业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D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330264075000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9F6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对未经林业部门审核同意擅自改变林地用途的行政处罚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7D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D7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45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B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A27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81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林业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4F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330264108000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D4F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对在森林禁火期、禁火区内野外用火但未引起森林火灾的行政处罚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5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BC0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E3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A0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4BC3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6B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B1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林业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9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330264039000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B6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对非法猎捕有重要生态、科学、社会价值的陆生野生动物或地方重点保护陆生野生动物、其他陆生野生动物的行政处罚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55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DD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1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C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4D34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F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15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林业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99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330264072000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E0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对开垦、采石、采砂、采土等造成林木或林地毁坏的行政处罚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9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C0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F1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8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2A67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B2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6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林业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62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330264064000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EE8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对森林防火期内未经批准擅自在森林防火区内野外用火等的行政处罚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14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AE82">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A8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E1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34BD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6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市场监管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A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330231076001 </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C06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对在室外公共场所无照经营的行政处罚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62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BF1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E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4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bl>
    <w:p w14:paraId="1E7D7514">
      <w:pPr>
        <w:keepNext w:val="0"/>
        <w:keepLines w:val="0"/>
        <w:pageBreakBefore w:val="0"/>
        <w:widowControl w:val="0"/>
        <w:kinsoku/>
        <w:wordWrap/>
        <w:overflowPunct/>
        <w:topLinePunct w:val="0"/>
        <w:autoSpaceDE/>
        <w:autoSpaceDN/>
        <w:bidi w:val="0"/>
        <w:adjustRightInd/>
        <w:snapToGrid/>
        <w:textAlignment w:val="auto"/>
      </w:pPr>
    </w:p>
    <w:sectPr>
      <w:pgSz w:w="16838" w:h="11906" w:orient="landscape"/>
      <w:pgMar w:top="1800" w:right="873" w:bottom="180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4603"/>
    <w:rsid w:val="12E0336D"/>
    <w:rsid w:val="1BE21AF6"/>
    <w:rsid w:val="24DC4603"/>
    <w:rsid w:val="2FFA0356"/>
    <w:rsid w:val="349755BF"/>
    <w:rsid w:val="400D68D6"/>
    <w:rsid w:val="48784F22"/>
    <w:rsid w:val="57261768"/>
    <w:rsid w:val="D1769BEA"/>
    <w:rsid w:val="FFD9A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Indent 2_bb4d1f65-70a2-4f69-8af3-194d898dc300"/>
    <w:qFormat/>
    <w:uiPriority w:val="0"/>
    <w:pPr>
      <w:widowControl w:val="0"/>
      <w:spacing w:after="120" w:line="480" w:lineRule="auto"/>
      <w:ind w:left="200" w:left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6995</Words>
  <Characters>8873</Characters>
  <Lines>0</Lines>
  <Paragraphs>0</Paragraphs>
  <TotalTime>1</TotalTime>
  <ScaleCrop>false</ScaleCrop>
  <LinksUpToDate>false</LinksUpToDate>
  <CharactersWithSpaces>9021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2023-11-07T03:50:00Z</dcterms:created>
  <dc:creator>Administrator</dc:creator>
  <cp:lastModifiedBy>173----3830</cp:lastModifiedBy>
  <cp:lastPrinted>2025-03-24T19:20:00Z</cp:lastPrinted>
  <dcterms:modified xsi:type="dcterms:W3CDTF">2025-03-28T08:50:36Z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4C4E398906B3445E83C368B4102B62F1</vt:lpwstr>
  </property>
  <property fmtid="{D5CDD505-2E9C-101B-9397-08002B2CF9AE}" pid="4" name="KSOTemplateDocerSaveRecord">
    <vt:lpwstr>eyJoZGlkIjoiYTE3N2RkNjVmYTc3Y2Y1NzY5NDI2YjBjMDMxMGI2NWUiLCJ1c2VySWQiOiIxNTgwNzQ3MjQ3In0=</vt:lpwstr>
  </property>
</Properties>
</file>