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74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项目概况</w:t>
      </w:r>
    </w:p>
    <w:p>
      <w:pPr>
        <w:numPr>
          <w:ilvl w:val="0"/>
          <w:numId w:val="0"/>
        </w:numPr>
        <w:bidi w:val="0"/>
        <w:spacing w:line="574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2025年鉴湖街道乌龙山南侧破损山体修复工程：</w:t>
      </w:r>
    </w:p>
    <w:p>
      <w:pPr>
        <w:numPr>
          <w:ilvl w:val="0"/>
          <w:numId w:val="0"/>
        </w:numPr>
        <w:bidi w:val="0"/>
        <w:spacing w:line="57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工程主要施工内容包括当地平整3800m³、边坡锚杆4546m、格构梁540m³、浆砌块石挡墙41.5m³、砖砌围挡37m³、排水沟208m、厚层基材喷播5656㎡、种植土回填11447m³、苗木种植3811株、草籽撒播19079㎡、临时防护墙82.5m、护栏网252m。项目总投资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用约为497万元，工期120天。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BE"/>
    <w:rsid w:val="00792C50"/>
    <w:rsid w:val="009C134F"/>
    <w:rsid w:val="009F4243"/>
    <w:rsid w:val="00B561BE"/>
    <w:rsid w:val="00D808AA"/>
    <w:rsid w:val="7FF55BBD"/>
    <w:rsid w:val="F6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142</Characters>
  <Lines>8</Lines>
  <Paragraphs>8</Paragraphs>
  <TotalTime>20</TotalTime>
  <ScaleCrop>false</ScaleCrop>
  <LinksUpToDate>false</LinksUpToDate>
  <CharactersWithSpaces>269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2025-07-18T20:01:00Z</dcterms:created>
  <dc:creator>admin</dc:creator>
  <cp:lastModifiedBy>ycq</cp:lastModifiedBy>
  <dcterms:modified xsi:type="dcterms:W3CDTF">2025-07-18T15:27:01Z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605769BEB54CA58909F779682294D5C5</vt:lpwstr>
  </property>
</Properties>
</file>