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560" w:lineRule="exact"/>
        <w:jc w:val="center"/>
        <w:rPr>
          <w:rFonts w:hint="eastAsia" w:ascii="方正小标宋简体" w:hAnsi="方正大标宋简体" w:eastAsia="方正小标宋简体" w:cs="方正大标宋简体"/>
          <w:sz w:val="44"/>
        </w:rPr>
      </w:pPr>
      <w:r>
        <w:rPr>
          <w:rFonts w:hint="eastAsia" w:ascii="方正小标宋简体" w:hAnsi="方正大标宋简体" w:eastAsia="方正小标宋简体" w:cs="方正大标宋简体"/>
          <w:sz w:val="44"/>
        </w:rPr>
        <w:t>《</w:t>
      </w:r>
      <w:bookmarkStart w:id="0" w:name="OLE_LINK1"/>
      <w:r>
        <w:rPr>
          <w:rFonts w:hint="eastAsia" w:ascii="方正小标宋简体" w:hAnsi="方正大标宋简体" w:eastAsia="方正小标宋简体" w:cs="方正大标宋简体"/>
          <w:sz w:val="44"/>
        </w:rPr>
        <w:t>乐清市</w:t>
      </w:r>
      <w:r>
        <w:rPr>
          <w:rFonts w:hint="eastAsia" w:ascii="方正小标宋简体" w:hAnsi="方正大标宋简体" w:eastAsia="方正小标宋简体" w:cs="方正大标宋简体"/>
          <w:sz w:val="44"/>
          <w:lang w:val="en-US" w:eastAsia="zh-CN"/>
        </w:rPr>
        <w:t>民宿管理办法</w:t>
      </w:r>
      <w:r>
        <w:rPr>
          <w:rFonts w:hint="eastAsia" w:ascii="方正小标宋简体" w:hAnsi="方正大标宋简体" w:eastAsia="方正小标宋简体" w:cs="方正大标宋简体"/>
          <w:sz w:val="44"/>
        </w:rPr>
        <w:t>（征求意见稿）</w:t>
      </w:r>
      <w:bookmarkEnd w:id="0"/>
      <w:r>
        <w:rPr>
          <w:rFonts w:hint="eastAsia" w:ascii="方正小标宋简体" w:hAnsi="方正大标宋简体" w:eastAsia="方正小标宋简体" w:cs="方正大标宋简体"/>
          <w:sz w:val="44"/>
        </w:rPr>
        <w:t>》</w:t>
      </w:r>
    </w:p>
    <w:p>
      <w:pPr>
        <w:pStyle w:val="2"/>
        <w:spacing w:before="1" w:line="560" w:lineRule="exact"/>
        <w:jc w:val="center"/>
        <w:rPr>
          <w:rFonts w:hint="eastAsia" w:ascii="方正小标宋简体" w:hAnsi="方正大标宋简体" w:eastAsia="方正小标宋简体" w:cs="方正大标宋简体"/>
          <w:sz w:val="44"/>
        </w:rPr>
      </w:pPr>
      <w:r>
        <w:rPr>
          <w:rFonts w:hint="eastAsia" w:ascii="方正小标宋简体" w:hAnsi="方正大标宋简体" w:eastAsia="方正小标宋简体" w:cs="方正大标宋简体"/>
          <w:sz w:val="44"/>
        </w:rPr>
        <w:t>起草说明</w:t>
      </w:r>
    </w:p>
    <w:p>
      <w:pPr>
        <w:snapToGrid w:val="0"/>
        <w:spacing w:line="336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现就报送审查的《乐清市民宿管理办法（征求意见稿）》有关情况说明如下：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一、文件制定背景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年3月我市制定出台《乐清市民宿管理办法》（以下简称《办法》），该文件已于2024年3月失效。为进一步促进我市民宿业健康、有序发展，根据上级相关文件要求和我市实际，我局组织开展了《办法》的修订工作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二、文件涉法内容说明（制定依据）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该文件主要根据《浙江省旅游条例》《浙江省消防条例》《浙江省人民政府办公厅关于确定民宿范围和条件的指导意见》《浙江省民宿（农家乐）治安消防管理暂行规定》《浙江省公安厅关于贯彻执行〈浙江省人民政府办公厅关于确定民宿的范围和条件的指导意见〉若干问题的通知》和《浙江省地方标准：民宿基本要求与评价》（DB33/T 2048—2017）</w:t>
      </w:r>
      <w:r>
        <w:rPr>
          <w:rFonts w:ascii="仿宋_GB2312" w:hAnsi="仿宋" w:eastAsia="仿宋_GB2312"/>
          <w:color w:val="000000"/>
          <w:sz w:val="32"/>
          <w:szCs w:val="32"/>
        </w:rPr>
        <w:t>制定。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三、文件制定过程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该文件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>开始由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乐清市文化和广电旅游体育</w:t>
      </w:r>
      <w:r>
        <w:rPr>
          <w:rFonts w:ascii="仿宋_GB2312" w:hAnsi="仿宋" w:eastAsia="仿宋_GB2312"/>
          <w:color w:val="000000"/>
          <w:sz w:val="32"/>
          <w:szCs w:val="32"/>
        </w:rPr>
        <w:t>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组织</w:t>
      </w:r>
      <w:r>
        <w:rPr>
          <w:rFonts w:ascii="仿宋_GB2312" w:hAnsi="仿宋" w:eastAsia="仿宋_GB2312"/>
          <w:color w:val="000000"/>
          <w:sz w:val="32"/>
          <w:szCs w:val="32"/>
        </w:rPr>
        <w:t>进行必要性、可行性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、合法性</w:t>
      </w:r>
      <w:r>
        <w:rPr>
          <w:rFonts w:ascii="仿宋_GB2312" w:hAnsi="仿宋" w:eastAsia="仿宋_GB2312"/>
          <w:color w:val="000000"/>
          <w:sz w:val="32"/>
          <w:szCs w:val="32"/>
        </w:rPr>
        <w:t>等内容的调研论证。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ascii="仿宋_GB2312" w:hAnsi="仿宋" w:eastAsia="仿宋_GB2312"/>
          <w:color w:val="000000"/>
          <w:sz w:val="32"/>
          <w:szCs w:val="32"/>
        </w:rPr>
        <w:t>在乐清市人民政府网站公开征求意见。</w:t>
      </w:r>
      <w:bookmarkStart w:id="1" w:name="_GoBack"/>
      <w:bookmarkEnd w:id="1"/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四、文件主要内容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详见文件草案文本内容。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五、文件施行日期及有效期说明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该文件</w:t>
      </w:r>
      <w:r>
        <w:rPr>
          <w:rFonts w:hint="eastAsia" w:ascii="仿宋" w:hAnsi="仿宋" w:eastAsia="仿宋"/>
          <w:sz w:val="32"/>
          <w:szCs w:val="32"/>
        </w:rPr>
        <w:t>自印发之日起施行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有效期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sectPr>
      <w:pgSz w:w="11906" w:h="16838"/>
      <w:pgMar w:top="2098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jBjMWZiMDQ2ODhiMzVhY2IyYmI2Mjc2YWVlOTUifQ=="/>
    <w:docVar w:name="KSO_WPS_MARK_KEY" w:val="ea2fbfaf-825c-4c37-8f81-11ae58e106b1"/>
  </w:docVars>
  <w:rsids>
    <w:rsidRoot w:val="00000000"/>
    <w:rsid w:val="0C6848A7"/>
    <w:rsid w:val="12FC5326"/>
    <w:rsid w:val="1DDE1BAB"/>
    <w:rsid w:val="7CE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512</Characters>
  <Lines>0</Lines>
  <Paragraphs>0</Paragraphs>
  <TotalTime>1</TotalTime>
  <ScaleCrop>false</ScaleCrop>
  <LinksUpToDate>false</LinksUpToDate>
  <CharactersWithSpaces>524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2024-11-13T02:39:00Z</dcterms:created>
  <dc:creator>Administrator</dc:creator>
  <cp:lastModifiedBy>池壹</cp:lastModifiedBy>
  <dcterms:modified xsi:type="dcterms:W3CDTF">2025-05-16T01:11:28Z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B6A7A4E81E5247288920BA596404A1DE</vt:lpwstr>
  </property>
</Properties>
</file>