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top"/>
        <w:rPr>
          <w:rFonts w:hint="eastAsia" w:ascii="仿宋_GB2312" w:hAnsi="Times New Roman" w:eastAsia="仿宋_GB2312" w:cs="Times New Roman"/>
          <w:color w:val="auto"/>
          <w:sz w:val="32"/>
          <w:szCs w:val="32"/>
        </w:rPr>
      </w:pPr>
      <w:r>
        <w:rPr>
          <w:rFonts w:hint="eastAsia" w:ascii="方正小标宋_GBK" w:hAnsi="方正小标宋_GBK" w:eastAsia="方正小标宋_GBK" w:cs="方正小标宋_GBK"/>
          <w:color w:val="auto"/>
          <w:spacing w:val="6"/>
          <w:sz w:val="44"/>
          <w:szCs w:val="44"/>
          <w:lang w:eastAsia="zh-CN"/>
        </w:rPr>
        <w:t>绍兴市上虞区202</w:t>
      </w:r>
      <w:r>
        <w:rPr>
          <w:rFonts w:hint="eastAsia" w:ascii="方正小标宋_GBK" w:hAnsi="方正小标宋_GBK" w:eastAsia="方正小标宋_GBK" w:cs="方正小标宋_GBK"/>
          <w:color w:val="auto"/>
          <w:spacing w:val="6"/>
          <w:sz w:val="44"/>
          <w:szCs w:val="44"/>
          <w:lang w:val="en-US" w:eastAsia="zh-CN"/>
        </w:rPr>
        <w:t>4</w:t>
      </w:r>
      <w:r>
        <w:rPr>
          <w:rFonts w:hint="eastAsia" w:ascii="方正小标宋_GBK" w:hAnsi="方正小标宋_GBK" w:eastAsia="方正小标宋_GBK" w:cs="方正小标宋_GBK"/>
          <w:color w:val="auto"/>
          <w:spacing w:val="6"/>
          <w:sz w:val="44"/>
          <w:szCs w:val="44"/>
          <w:lang w:eastAsia="zh-CN"/>
        </w:rPr>
        <w:t>-202</w:t>
      </w:r>
      <w:r>
        <w:rPr>
          <w:rFonts w:hint="eastAsia" w:ascii="方正小标宋_GBK" w:hAnsi="方正小标宋_GBK" w:eastAsia="方正小标宋_GBK" w:cs="方正小标宋_GBK"/>
          <w:color w:val="auto"/>
          <w:spacing w:val="6"/>
          <w:sz w:val="44"/>
          <w:szCs w:val="44"/>
          <w:lang w:val="en-US" w:eastAsia="zh-CN"/>
        </w:rPr>
        <w:t>6</w:t>
      </w:r>
      <w:r>
        <w:rPr>
          <w:rFonts w:hint="eastAsia" w:ascii="方正小标宋_GBK" w:hAnsi="方正小标宋_GBK" w:eastAsia="方正小标宋_GBK" w:cs="方正小标宋_GBK"/>
          <w:color w:val="auto"/>
          <w:spacing w:val="6"/>
          <w:sz w:val="44"/>
          <w:szCs w:val="44"/>
          <w:lang w:eastAsia="zh-CN"/>
        </w:rPr>
        <w:t>年农机购置</w:t>
      </w:r>
      <w:r>
        <w:rPr>
          <w:rFonts w:hint="eastAsia" w:ascii="方正小标宋_GBK" w:hAnsi="方正小标宋_GBK" w:eastAsia="方正小标宋_GBK" w:cs="方正小标宋_GBK"/>
          <w:color w:val="auto"/>
          <w:spacing w:val="6"/>
          <w:sz w:val="44"/>
          <w:szCs w:val="44"/>
          <w:lang w:val="en-US" w:eastAsia="zh-CN"/>
        </w:rPr>
        <w:t>与应用</w:t>
      </w:r>
      <w:r>
        <w:rPr>
          <w:rFonts w:hint="eastAsia" w:ascii="方正小标宋_GBK" w:hAnsi="方正小标宋_GBK" w:eastAsia="方正小标宋_GBK" w:cs="方正小标宋_GBK"/>
          <w:color w:val="auto"/>
          <w:spacing w:val="6"/>
          <w:sz w:val="44"/>
          <w:szCs w:val="44"/>
          <w:lang w:eastAsia="zh-CN"/>
        </w:rPr>
        <w:t>补贴实施意见（</w:t>
      </w:r>
      <w:r>
        <w:rPr>
          <w:rFonts w:hint="eastAsia" w:ascii="方正小标宋_GBK" w:hAnsi="方正小标宋_GBK" w:eastAsia="方正小标宋_GBK" w:cs="方正小标宋_GBK"/>
          <w:color w:val="auto"/>
          <w:spacing w:val="6"/>
          <w:sz w:val="44"/>
          <w:szCs w:val="44"/>
          <w:lang w:val="en-US" w:eastAsia="zh-CN"/>
        </w:rPr>
        <w:t>征求意见稿</w:t>
      </w:r>
      <w:r>
        <w:rPr>
          <w:rFonts w:hint="eastAsia" w:ascii="方正小标宋_GBK" w:hAnsi="方正小标宋_GBK" w:eastAsia="方正小标宋_GBK" w:cs="方正小标宋_GBK"/>
          <w:color w:val="auto"/>
          <w:spacing w:val="6"/>
          <w:sz w:val="44"/>
          <w:szCs w:val="44"/>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eastAsia" w:ascii="黑体" w:hAnsi="黑体" w:eastAsia="黑体" w:cs="黑体"/>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shd w:val="clear" w:color="auto" w:fill="FFFFFF"/>
        </w:rPr>
        <w:t>一、总体要求</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以稳定补贴政策实施、</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充分</w:t>
      </w:r>
      <w:r>
        <w:rPr>
          <w:rFonts w:hint="eastAsia" w:ascii="仿宋_GB2312" w:hAnsi="仿宋_GB2312" w:eastAsia="仿宋_GB2312" w:cs="仿宋_GB2312"/>
          <w:i w:val="0"/>
          <w:iCs w:val="0"/>
          <w:caps w:val="0"/>
          <w:color w:val="auto"/>
          <w:spacing w:val="0"/>
          <w:sz w:val="32"/>
          <w:szCs w:val="32"/>
          <w:highlight w:val="none"/>
          <w:shd w:val="clear" w:color="auto" w:fill="FFFFFF"/>
        </w:rPr>
        <w:t>发挥政策效益为主线，</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支持广大农民及农业生产经营组织购置使用先进适用农机，坚持稳产保供、</w:t>
      </w:r>
      <w:r>
        <w:rPr>
          <w:rFonts w:hint="eastAsia" w:ascii="仿宋_GB2312" w:hAnsi="仿宋_GB2312" w:eastAsia="仿宋_GB2312" w:cs="仿宋_GB2312"/>
          <w:i w:val="0"/>
          <w:iCs w:val="0"/>
          <w:caps w:val="0"/>
          <w:color w:val="auto"/>
          <w:spacing w:val="0"/>
          <w:sz w:val="32"/>
          <w:szCs w:val="32"/>
          <w:highlight w:val="none"/>
          <w:shd w:val="clear" w:color="auto" w:fill="FFFFFF"/>
        </w:rPr>
        <w:t>突出重点</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自主创新、优机优补、</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公开透明，</w:t>
      </w:r>
      <w:r>
        <w:rPr>
          <w:rFonts w:hint="eastAsia" w:ascii="仿宋_GB2312" w:hAnsi="仿宋_GB2312" w:eastAsia="仿宋_GB2312" w:cs="仿宋_GB2312"/>
          <w:i w:val="0"/>
          <w:iCs w:val="0"/>
          <w:caps w:val="0"/>
          <w:color w:val="auto"/>
          <w:spacing w:val="0"/>
          <w:sz w:val="32"/>
          <w:szCs w:val="32"/>
          <w:highlight w:val="none"/>
          <w:shd w:val="clear" w:color="auto" w:fill="FFFFFF"/>
        </w:rPr>
        <w:t>进一步强化</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政策监管、</w:t>
      </w:r>
      <w:r>
        <w:rPr>
          <w:rFonts w:hint="eastAsia" w:ascii="仿宋_GB2312" w:hAnsi="仿宋_GB2312" w:eastAsia="仿宋_GB2312" w:cs="仿宋_GB2312"/>
          <w:i w:val="0"/>
          <w:iCs w:val="0"/>
          <w:caps w:val="0"/>
          <w:color w:val="auto"/>
          <w:spacing w:val="0"/>
          <w:sz w:val="32"/>
          <w:szCs w:val="32"/>
          <w:highlight w:val="none"/>
          <w:shd w:val="clear" w:color="auto" w:fill="FFFFFF"/>
        </w:rPr>
        <w:t>风险监测和</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动态</w:t>
      </w:r>
      <w:r>
        <w:rPr>
          <w:rFonts w:hint="eastAsia" w:ascii="仿宋_GB2312" w:hAnsi="仿宋_GB2312" w:eastAsia="仿宋_GB2312" w:cs="仿宋_GB2312"/>
          <w:i w:val="0"/>
          <w:iCs w:val="0"/>
          <w:caps w:val="0"/>
          <w:color w:val="auto"/>
          <w:spacing w:val="0"/>
          <w:sz w:val="32"/>
          <w:szCs w:val="32"/>
          <w:highlight w:val="none"/>
          <w:shd w:val="clear" w:color="auto" w:fill="FFFFFF"/>
        </w:rPr>
        <w:t>预警，</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加快发展新质生产力，为保障粮食、重要农产品安全供给和“土特产”高质量发展，深化</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农业“双强”行动，推动乡村全面振兴、探索</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中国式农业农村现代化浙江路径提供坚实支持</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eastAsia" w:ascii="黑体" w:hAnsi="黑体" w:eastAsia="黑体" w:cs="黑体"/>
          <w:i w:val="0"/>
          <w:iCs w:val="0"/>
          <w:caps w:val="0"/>
          <w:color w:val="auto"/>
          <w:spacing w:val="0"/>
          <w:sz w:val="32"/>
          <w:szCs w:val="32"/>
          <w:highlight w:val="none"/>
          <w:lang w:eastAsia="zh-CN"/>
        </w:rPr>
      </w:pPr>
      <w:r>
        <w:rPr>
          <w:rFonts w:hint="eastAsia" w:ascii="黑体" w:hAnsi="黑体" w:eastAsia="黑体" w:cs="黑体"/>
          <w:i w:val="0"/>
          <w:iCs w:val="0"/>
          <w:caps w:val="0"/>
          <w:color w:val="auto"/>
          <w:spacing w:val="0"/>
          <w:sz w:val="32"/>
          <w:szCs w:val="32"/>
          <w:highlight w:val="none"/>
          <w:shd w:val="clear" w:color="auto" w:fill="FFFFFF"/>
        </w:rPr>
        <w:t>二、补贴</w:t>
      </w:r>
      <w:r>
        <w:rPr>
          <w:rFonts w:hint="eastAsia" w:ascii="黑体" w:hAnsi="黑体" w:eastAsia="黑体" w:cs="黑体"/>
          <w:i w:val="0"/>
          <w:iCs w:val="0"/>
          <w:caps w:val="0"/>
          <w:color w:val="auto"/>
          <w:spacing w:val="0"/>
          <w:sz w:val="32"/>
          <w:szCs w:val="32"/>
          <w:highlight w:val="none"/>
          <w:shd w:val="clear" w:color="auto" w:fill="FFFFFF"/>
          <w:lang w:eastAsia="zh-CN"/>
        </w:rPr>
        <w:t>机具</w:t>
      </w:r>
      <w:r>
        <w:rPr>
          <w:rFonts w:hint="eastAsia" w:ascii="黑体" w:hAnsi="黑体" w:eastAsia="黑体" w:cs="黑体"/>
          <w:i w:val="0"/>
          <w:iCs w:val="0"/>
          <w:caps w:val="0"/>
          <w:color w:val="auto"/>
          <w:spacing w:val="0"/>
          <w:sz w:val="32"/>
          <w:szCs w:val="32"/>
          <w:highlight w:val="none"/>
          <w:shd w:val="clear" w:color="auto" w:fill="FFFFFF"/>
        </w:rPr>
        <w:t>范围和</w:t>
      </w:r>
      <w:r>
        <w:rPr>
          <w:rFonts w:hint="eastAsia" w:ascii="黑体" w:hAnsi="黑体" w:eastAsia="黑体" w:cs="黑体"/>
          <w:i w:val="0"/>
          <w:iCs w:val="0"/>
          <w:caps w:val="0"/>
          <w:color w:val="auto"/>
          <w:spacing w:val="0"/>
          <w:sz w:val="32"/>
          <w:szCs w:val="32"/>
          <w:highlight w:val="none"/>
          <w:shd w:val="clear" w:color="auto" w:fill="FFFFFF"/>
          <w:lang w:eastAsia="zh-CN"/>
        </w:rPr>
        <w:t>资质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楷体" w:hAnsi="楷体" w:eastAsia="楷体" w:cs="楷体"/>
          <w:i w:val="0"/>
          <w:iCs w:val="0"/>
          <w:caps w:val="0"/>
          <w:color w:val="auto"/>
          <w:spacing w:val="0"/>
          <w:sz w:val="32"/>
          <w:szCs w:val="32"/>
          <w:highlight w:val="none"/>
          <w:shd w:val="clear" w:color="auto" w:fill="FFFFFF"/>
        </w:rPr>
        <w:t>（一）补贴机具范围</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中央</w:t>
      </w:r>
      <w:r>
        <w:rPr>
          <w:rFonts w:hint="eastAsia" w:ascii="仿宋_GB2312" w:hAnsi="仿宋_GB2312" w:eastAsia="仿宋_GB2312" w:cs="仿宋_GB2312"/>
          <w:i w:val="0"/>
          <w:iCs w:val="0"/>
          <w:caps w:val="0"/>
          <w:color w:val="auto"/>
          <w:spacing w:val="0"/>
          <w:sz w:val="32"/>
          <w:szCs w:val="32"/>
          <w:highlight w:val="none"/>
          <w:shd w:val="clear" w:color="auto" w:fill="FFFFFF"/>
        </w:rPr>
        <w:t>农机购置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与应用</w:t>
      </w:r>
      <w:r>
        <w:rPr>
          <w:rFonts w:hint="eastAsia" w:ascii="仿宋_GB2312" w:hAnsi="仿宋_GB2312" w:eastAsia="仿宋_GB2312" w:cs="仿宋_GB2312"/>
          <w:i w:val="0"/>
          <w:iCs w:val="0"/>
          <w:caps w:val="0"/>
          <w:color w:val="auto"/>
          <w:spacing w:val="0"/>
          <w:sz w:val="32"/>
          <w:szCs w:val="32"/>
          <w:highlight w:val="none"/>
          <w:shd w:val="clear" w:color="auto" w:fill="FFFFFF"/>
        </w:rPr>
        <w:t>补贴机具范围（以下简称中央补贴范围）从全国农机补贴范围中选取，共设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w:t>
      </w:r>
      <w:r>
        <w:rPr>
          <w:rFonts w:hint="default" w:ascii="仿宋_GB2312" w:hAnsi="仿宋_GB2312" w:eastAsia="仿宋_GB2312" w:cs="仿宋_GB2312"/>
          <w:i w:val="0"/>
          <w:iCs w:val="0"/>
          <w:caps w:val="0"/>
          <w:color w:val="auto"/>
          <w:spacing w:val="0"/>
          <w:sz w:val="32"/>
          <w:szCs w:val="32"/>
          <w:highlight w:val="none"/>
          <w:shd w:val="clear" w:color="auto" w:fill="FFFFFF"/>
          <w:lang w:val="en" w:eastAsia="zh-CN"/>
        </w:rPr>
        <w:t>2</w:t>
      </w:r>
      <w:r>
        <w:rPr>
          <w:rFonts w:hint="eastAsia" w:ascii="仿宋_GB2312" w:hAnsi="仿宋_GB2312" w:eastAsia="仿宋_GB2312" w:cs="仿宋_GB2312"/>
          <w:i w:val="0"/>
          <w:iCs w:val="0"/>
          <w:caps w:val="0"/>
          <w:color w:val="auto"/>
          <w:spacing w:val="0"/>
          <w:sz w:val="32"/>
          <w:szCs w:val="32"/>
          <w:highlight w:val="none"/>
          <w:shd w:val="clear" w:color="auto" w:fill="FFFFFF"/>
        </w:rPr>
        <w:t>大类</w:t>
      </w:r>
      <w:r>
        <w:rPr>
          <w:rFonts w:hint="default" w:ascii="仿宋_GB2312" w:hAnsi="仿宋_GB2312" w:eastAsia="仿宋_GB2312" w:cs="仿宋_GB2312"/>
          <w:i w:val="0"/>
          <w:iCs w:val="0"/>
          <w:caps w:val="0"/>
          <w:color w:val="auto"/>
          <w:spacing w:val="0"/>
          <w:sz w:val="32"/>
          <w:szCs w:val="32"/>
          <w:highlight w:val="none"/>
          <w:shd w:val="clear" w:color="auto" w:fill="FFFFFF"/>
          <w:lang w:val="en" w:eastAsia="zh-CN"/>
        </w:rPr>
        <w:t>48</w:t>
      </w:r>
      <w:r>
        <w:rPr>
          <w:rFonts w:hint="eastAsia" w:ascii="仿宋_GB2312" w:hAnsi="仿宋_GB2312" w:eastAsia="仿宋_GB2312" w:cs="仿宋_GB2312"/>
          <w:i w:val="0"/>
          <w:iCs w:val="0"/>
          <w:caps w:val="0"/>
          <w:color w:val="auto"/>
          <w:spacing w:val="0"/>
          <w:sz w:val="32"/>
          <w:szCs w:val="32"/>
          <w:highlight w:val="none"/>
          <w:shd w:val="clear" w:color="auto" w:fill="FFFFFF"/>
        </w:rPr>
        <w:t>小类1</w:t>
      </w:r>
      <w:r>
        <w:rPr>
          <w:rFonts w:hint="default" w:ascii="仿宋_GB2312" w:hAnsi="仿宋_GB2312" w:eastAsia="仿宋_GB2312" w:cs="仿宋_GB2312"/>
          <w:i w:val="0"/>
          <w:iCs w:val="0"/>
          <w:caps w:val="0"/>
          <w:color w:val="auto"/>
          <w:spacing w:val="0"/>
          <w:sz w:val="32"/>
          <w:szCs w:val="32"/>
          <w:highlight w:val="none"/>
          <w:shd w:val="clear" w:color="auto" w:fill="FFFFFF"/>
          <w:lang w:val="en"/>
        </w:rPr>
        <w:t>3</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品目（附件1）</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。省级农机购置与应用补贴机具范围（以下简称省级补贴范围）从暂未列入中央补贴范围的产品中选取，设13品目（附件2）。</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中央农机创新产品购置、农用无人驾驶航空器购置及省级“先行先试”农机新产品补贴方案按《浙江省农业农村厅 浙江省财政厅关于印发&lt;浙江省2024—2026年农机购置与应用补贴实施方案&gt;的通知》（浙农机发〔2024〕10号）文件执行。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eastAsia"/>
          <w:color w:val="auto"/>
        </w:rPr>
      </w:pPr>
      <w:r>
        <w:rPr>
          <w:rFonts w:hint="eastAsia" w:ascii="楷体" w:hAnsi="楷体" w:eastAsia="楷体" w:cs="楷体"/>
          <w:i w:val="0"/>
          <w:iCs w:val="0"/>
          <w:caps w:val="0"/>
          <w:color w:val="auto"/>
          <w:spacing w:val="0"/>
          <w:sz w:val="32"/>
          <w:szCs w:val="32"/>
          <w:highlight w:val="none"/>
          <w:shd w:val="clear" w:color="auto" w:fill="FFFFFF"/>
        </w:rPr>
        <w:t>（二）补贴机具资质。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申请补贴机具的生产和购机日期须同时在农机鉴定（认证）证书或其他报告等有效期范围内。</w:t>
      </w:r>
      <w:r>
        <w:rPr>
          <w:rFonts w:hint="eastAsia" w:ascii="仿宋_GB2312" w:hAnsi="仿宋_GB2312" w:eastAsia="仿宋_GB2312" w:cs="仿宋_GB2312"/>
          <w:i w:val="0"/>
          <w:iCs w:val="0"/>
          <w:caps w:val="0"/>
          <w:color w:val="auto"/>
          <w:spacing w:val="0"/>
          <w:sz w:val="32"/>
          <w:szCs w:val="32"/>
          <w:highlight w:val="none"/>
          <w:shd w:val="clear" w:color="auto" w:fill="FFFFFF"/>
        </w:rPr>
        <w:t>须在明显位置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永久</w:t>
      </w:r>
      <w:r>
        <w:rPr>
          <w:rFonts w:hint="eastAsia" w:ascii="仿宋_GB2312" w:hAnsi="仿宋_GB2312" w:eastAsia="仿宋_GB2312" w:cs="仿宋_GB2312"/>
          <w:i w:val="0"/>
          <w:iCs w:val="0"/>
          <w:caps w:val="0"/>
          <w:color w:val="auto"/>
          <w:spacing w:val="0"/>
          <w:sz w:val="32"/>
          <w:szCs w:val="32"/>
          <w:highlight w:val="none"/>
          <w:shd w:val="clear" w:color="auto" w:fill="FFFFFF"/>
        </w:rPr>
        <w:t>固定标有生产企业、产品名称和型号、出厂编号、生产日期、执行标准等信息的铭牌，并按规定设置具有唯一性的标志标识。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eastAsia" w:ascii="黑体" w:hAnsi="黑体" w:eastAsia="黑体" w:cs="黑体"/>
          <w:i w:val="0"/>
          <w:iCs w:val="0"/>
          <w:caps w:val="0"/>
          <w:color w:val="auto"/>
          <w:spacing w:val="0"/>
          <w:sz w:val="32"/>
          <w:szCs w:val="32"/>
          <w:highlight w:val="none"/>
          <w:lang w:eastAsia="zh-CN"/>
        </w:rPr>
      </w:pPr>
      <w:r>
        <w:rPr>
          <w:rFonts w:hint="eastAsia" w:ascii="黑体" w:hAnsi="黑体" w:eastAsia="黑体" w:cs="黑体"/>
          <w:i w:val="0"/>
          <w:iCs w:val="0"/>
          <w:caps w:val="0"/>
          <w:color w:val="auto"/>
          <w:spacing w:val="0"/>
          <w:sz w:val="32"/>
          <w:szCs w:val="32"/>
          <w:highlight w:val="none"/>
          <w:shd w:val="clear" w:color="auto" w:fill="FFFFFF"/>
        </w:rPr>
        <w:t>三、补贴对象</w:t>
      </w:r>
      <w:r>
        <w:rPr>
          <w:rFonts w:hint="eastAsia" w:ascii="黑体" w:hAnsi="黑体" w:eastAsia="黑体" w:cs="黑体"/>
          <w:i w:val="0"/>
          <w:iCs w:val="0"/>
          <w:caps w:val="0"/>
          <w:color w:val="auto"/>
          <w:spacing w:val="0"/>
          <w:sz w:val="32"/>
          <w:szCs w:val="32"/>
          <w:highlight w:val="none"/>
          <w:shd w:val="clear" w:color="auto" w:fill="FFFFFF"/>
          <w:lang w:eastAsia="zh-CN"/>
        </w:rPr>
        <w:t>、</w:t>
      </w:r>
      <w:r>
        <w:rPr>
          <w:rFonts w:hint="eastAsia" w:ascii="黑体" w:hAnsi="黑体" w:eastAsia="黑体" w:cs="黑体"/>
          <w:i w:val="0"/>
          <w:iCs w:val="0"/>
          <w:caps w:val="0"/>
          <w:color w:val="auto"/>
          <w:spacing w:val="0"/>
          <w:sz w:val="32"/>
          <w:szCs w:val="32"/>
          <w:highlight w:val="none"/>
          <w:shd w:val="clear" w:color="auto" w:fill="FFFFFF"/>
        </w:rPr>
        <w:t>标准</w:t>
      </w:r>
      <w:r>
        <w:rPr>
          <w:rFonts w:hint="eastAsia" w:ascii="黑体" w:hAnsi="黑体" w:eastAsia="黑体" w:cs="黑体"/>
          <w:i w:val="0"/>
          <w:iCs w:val="0"/>
          <w:caps w:val="0"/>
          <w:strike w:val="0"/>
          <w:dstrike w:val="0"/>
          <w:color w:val="auto"/>
          <w:spacing w:val="0"/>
          <w:sz w:val="32"/>
          <w:szCs w:val="32"/>
          <w:highlight w:val="none"/>
          <w:shd w:val="clear" w:color="auto" w:fill="FFFFFF"/>
          <w:lang w:eastAsia="zh-CN"/>
        </w:rPr>
        <w:t>及限额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楷体" w:hAnsi="楷体" w:eastAsia="楷体" w:cs="楷体"/>
          <w:i w:val="0"/>
          <w:iCs w:val="0"/>
          <w:caps w:val="0"/>
          <w:color w:val="auto"/>
          <w:spacing w:val="0"/>
          <w:sz w:val="32"/>
          <w:szCs w:val="32"/>
          <w:highlight w:val="none"/>
          <w:shd w:val="clear" w:color="auto" w:fill="FFFFFF"/>
        </w:rPr>
        <w:t>（一）补贴对象</w:t>
      </w:r>
      <w:r>
        <w:rPr>
          <w:rFonts w:hint="eastAsia" w:ascii="仿宋_GB2312" w:hAnsi="仿宋_GB2312" w:eastAsia="仿宋_GB2312" w:cs="仿宋_GB2312"/>
          <w:i w:val="0"/>
          <w:iCs w:val="0"/>
          <w:caps w:val="0"/>
          <w:color w:val="auto"/>
          <w:spacing w:val="0"/>
          <w:sz w:val="32"/>
          <w:szCs w:val="32"/>
          <w:highlight w:val="none"/>
          <w:shd w:val="clear" w:color="auto" w:fill="FFFFFF"/>
        </w:rPr>
        <w:t>。补贴对象为从事农业生产的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农民</w:t>
      </w:r>
      <w:r>
        <w:rPr>
          <w:rFonts w:hint="eastAsia" w:ascii="仿宋_GB2312" w:hAnsi="仿宋_GB2312" w:eastAsia="仿宋_GB2312" w:cs="仿宋_GB2312"/>
          <w:i w:val="0"/>
          <w:iCs w:val="0"/>
          <w:caps w:val="0"/>
          <w:color w:val="auto"/>
          <w:spacing w:val="0"/>
          <w:sz w:val="32"/>
          <w:szCs w:val="32"/>
          <w:highlight w:val="none"/>
          <w:shd w:val="clear" w:color="auto" w:fill="FFFFFF"/>
        </w:rPr>
        <w:t>和农业生产经营组织（以下统称购机者），其中农业生产经营组织包括农村集体经济组织、农民专业合作经济组织、农业企业和其他从事农业生产经营的组织。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仿宋_GB2312" w:hAnsi="仿宋_GB2312" w:eastAsia="仿宋_GB2312" w:cs="仿宋_GB2312"/>
          <w:i w:val="0"/>
          <w:iCs w:val="0"/>
          <w:caps w:val="0"/>
          <w:strike/>
          <w:dstrike w:val="0"/>
          <w:color w:val="auto"/>
          <w:spacing w:val="0"/>
          <w:sz w:val="32"/>
          <w:szCs w:val="32"/>
          <w:highlight w:val="none"/>
          <w:shd w:val="clear" w:color="auto" w:fill="FFFFFF"/>
          <w:lang w:val="en-US" w:eastAsia="zh-CN"/>
        </w:rPr>
      </w:pPr>
      <w:r>
        <w:rPr>
          <w:rFonts w:hint="eastAsia" w:ascii="楷体" w:hAnsi="楷体" w:eastAsia="楷体" w:cs="楷体"/>
          <w:i w:val="0"/>
          <w:iCs w:val="0"/>
          <w:caps w:val="0"/>
          <w:color w:val="auto"/>
          <w:spacing w:val="0"/>
          <w:sz w:val="32"/>
          <w:szCs w:val="32"/>
          <w:highlight w:val="none"/>
          <w:shd w:val="clear" w:color="auto" w:fill="FFFFFF"/>
        </w:rPr>
        <w:t>（二）补贴标准。</w:t>
      </w:r>
      <w:r>
        <w:rPr>
          <w:rFonts w:hint="eastAsia" w:ascii="仿宋_GB2312" w:hAnsi="仿宋_GB2312" w:eastAsia="仿宋_GB2312" w:cs="仿宋_GB2312"/>
          <w:i w:val="0"/>
          <w:iCs w:val="0"/>
          <w:caps w:val="0"/>
          <w:color w:val="auto"/>
          <w:spacing w:val="0"/>
          <w:sz w:val="32"/>
          <w:szCs w:val="32"/>
          <w:highlight w:val="none"/>
          <w:shd w:val="clear" w:color="auto" w:fill="FFFFFF"/>
        </w:rPr>
        <w:t>农机购置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与应用</w:t>
      </w:r>
      <w:r>
        <w:rPr>
          <w:rFonts w:hint="eastAsia" w:ascii="仿宋_GB2312" w:hAnsi="仿宋_GB2312" w:eastAsia="仿宋_GB2312" w:cs="仿宋_GB2312"/>
          <w:i w:val="0"/>
          <w:iCs w:val="0"/>
          <w:caps w:val="0"/>
          <w:color w:val="auto"/>
          <w:spacing w:val="0"/>
          <w:sz w:val="32"/>
          <w:szCs w:val="32"/>
          <w:highlight w:val="none"/>
          <w:shd w:val="clear" w:color="auto" w:fill="FFFFFF"/>
        </w:rPr>
        <w:t>补贴实行定额补贴，对购置同一档次的机具实行统一的补贴标准（补贴额一览表由省农业农村厅</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省财政厅另行公布）</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single"/>
        </w:rPr>
      </w:pPr>
      <w:r>
        <w:rPr>
          <w:rFonts w:hint="eastAsia" w:ascii="楷体" w:hAnsi="楷体" w:eastAsia="楷体" w:cs="楷体"/>
          <w:i w:val="0"/>
          <w:iCs w:val="0"/>
          <w:caps w:val="0"/>
          <w:color w:val="auto"/>
          <w:spacing w:val="0"/>
          <w:sz w:val="32"/>
          <w:szCs w:val="32"/>
          <w:highlight w:val="none"/>
          <w:shd w:val="clear" w:color="auto" w:fill="FFFFFF"/>
        </w:rPr>
        <w:t>（</w:t>
      </w:r>
      <w:r>
        <w:rPr>
          <w:rFonts w:hint="eastAsia" w:ascii="楷体" w:hAnsi="楷体" w:eastAsia="楷体" w:cs="楷体"/>
          <w:i w:val="0"/>
          <w:iCs w:val="0"/>
          <w:caps w:val="0"/>
          <w:color w:val="auto"/>
          <w:spacing w:val="0"/>
          <w:sz w:val="32"/>
          <w:szCs w:val="32"/>
          <w:highlight w:val="none"/>
          <w:shd w:val="clear" w:color="auto" w:fill="FFFFFF"/>
          <w:lang w:eastAsia="zh-CN"/>
        </w:rPr>
        <w:t>三</w:t>
      </w:r>
      <w:r>
        <w:rPr>
          <w:rFonts w:hint="eastAsia" w:ascii="楷体" w:hAnsi="楷体" w:eastAsia="楷体" w:cs="楷体"/>
          <w:i w:val="0"/>
          <w:iCs w:val="0"/>
          <w:caps w:val="0"/>
          <w:color w:val="auto"/>
          <w:spacing w:val="0"/>
          <w:sz w:val="32"/>
          <w:szCs w:val="32"/>
          <w:highlight w:val="none"/>
          <w:shd w:val="clear" w:color="auto" w:fill="FFFFFF"/>
        </w:rPr>
        <w:t>）补贴限额。</w:t>
      </w:r>
      <w:r>
        <w:rPr>
          <w:rFonts w:hint="eastAsia" w:ascii="仿宋_GB2312" w:hAnsi="仿宋_GB2312" w:eastAsia="仿宋_GB2312" w:cs="仿宋_GB2312"/>
          <w:i w:val="0"/>
          <w:iCs w:val="0"/>
          <w:caps w:val="0"/>
          <w:color w:val="auto"/>
          <w:spacing w:val="0"/>
          <w:sz w:val="32"/>
          <w:szCs w:val="32"/>
          <w:highlight w:val="none"/>
          <w:shd w:val="clear" w:color="auto" w:fill="FFFFFF"/>
        </w:rPr>
        <w:t>农机购置与应用补贴资金主要用于支持购置先进适用农业机械以及开展有关试点和农机报废更新等方面，不得挤占、截留、挪用或用于其他任务支出。同一机具不得重复享受农机购置与应用补贴和其他渠道的项目补助。购机者年度内可享受</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省级以上</w:t>
      </w:r>
      <w:r>
        <w:rPr>
          <w:rFonts w:hint="eastAsia" w:ascii="仿宋_GB2312" w:hAnsi="仿宋_GB2312" w:eastAsia="仿宋_GB2312" w:cs="仿宋_GB2312"/>
          <w:i w:val="0"/>
          <w:iCs w:val="0"/>
          <w:caps w:val="0"/>
          <w:color w:val="auto"/>
          <w:spacing w:val="0"/>
          <w:sz w:val="32"/>
          <w:szCs w:val="32"/>
          <w:highlight w:val="none"/>
          <w:shd w:val="clear" w:color="auto" w:fill="FFFFFF"/>
        </w:rPr>
        <w:t>补贴资金实行总额限制</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（含农机报废补贴资金等）</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default" w:ascii="仿宋_GB2312" w:hAnsi="仿宋_GB2312" w:eastAsia="仿宋_GB2312" w:cs="仿宋_GB2312"/>
          <w:i w:val="0"/>
          <w:iCs w:val="0"/>
          <w:caps w:val="0"/>
          <w:color w:val="auto"/>
          <w:spacing w:val="0"/>
          <w:sz w:val="32"/>
          <w:szCs w:val="32"/>
          <w:highlight w:val="none"/>
          <w:shd w:val="clear" w:color="auto" w:fill="FFFFFF"/>
        </w:rPr>
        <w:t>个人</w:t>
      </w:r>
      <w:r>
        <w:rPr>
          <w:rFonts w:hint="eastAsia" w:ascii="仿宋_GB2312" w:hAnsi="仿宋_GB2312" w:eastAsia="仿宋_GB2312" w:cs="仿宋_GB2312"/>
          <w:i w:val="0"/>
          <w:iCs w:val="0"/>
          <w:caps w:val="0"/>
          <w:color w:val="auto"/>
          <w:spacing w:val="0"/>
          <w:sz w:val="32"/>
          <w:szCs w:val="32"/>
          <w:highlight w:val="none"/>
          <w:shd w:val="clear" w:color="auto" w:fill="FFFFFF"/>
        </w:rPr>
        <w:t>不超过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iCs w:val="0"/>
          <w:caps w:val="0"/>
          <w:color w:val="auto"/>
          <w:spacing w:val="0"/>
          <w:sz w:val="32"/>
          <w:szCs w:val="32"/>
          <w:highlight w:val="none"/>
          <w:shd w:val="clear" w:color="auto" w:fill="FFFFFF"/>
        </w:rPr>
        <w:t>万元，农业生产经营组织不超过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150</w:t>
      </w:r>
      <w:r>
        <w:rPr>
          <w:rFonts w:hint="eastAsia" w:ascii="仿宋_GB2312" w:hAnsi="仿宋_GB2312" w:eastAsia="仿宋_GB2312" w:cs="仿宋_GB2312"/>
          <w:i w:val="0"/>
          <w:iCs w:val="0"/>
          <w:caps w:val="0"/>
          <w:color w:val="auto"/>
          <w:spacing w:val="0"/>
          <w:sz w:val="32"/>
          <w:szCs w:val="32"/>
          <w:highlight w:val="none"/>
          <w:shd w:val="clear" w:color="auto" w:fill="FFFFFF"/>
        </w:rPr>
        <w:t>万元</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省级以上示范性农民</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（农机）</w:t>
      </w:r>
      <w:r>
        <w:rPr>
          <w:rFonts w:hint="eastAsia" w:ascii="仿宋_GB2312" w:hAnsi="仿宋_GB2312" w:eastAsia="仿宋_GB2312" w:cs="仿宋_GB2312"/>
          <w:i w:val="0"/>
          <w:iCs w:val="0"/>
          <w:caps w:val="0"/>
          <w:color w:val="auto"/>
          <w:spacing w:val="0"/>
          <w:sz w:val="32"/>
          <w:szCs w:val="32"/>
          <w:highlight w:val="none"/>
          <w:shd w:val="clear" w:color="auto" w:fill="FFFFFF"/>
        </w:rPr>
        <w:t>专业合作社、</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农业龙头企业</w:t>
      </w:r>
      <w:r>
        <w:rPr>
          <w:rFonts w:hint="eastAsia" w:ascii="仿宋_GB2312" w:hAnsi="仿宋_GB2312" w:eastAsia="仿宋_GB2312" w:cs="仿宋_GB2312"/>
          <w:i w:val="0"/>
          <w:iCs w:val="0"/>
          <w:caps w:val="0"/>
          <w:color w:val="auto"/>
          <w:spacing w:val="0"/>
          <w:sz w:val="32"/>
          <w:szCs w:val="32"/>
          <w:highlight w:val="none"/>
          <w:shd w:val="clear" w:color="auto" w:fill="FFFFFF"/>
        </w:rPr>
        <w:t>不超过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200</w:t>
      </w:r>
      <w:r>
        <w:rPr>
          <w:rFonts w:hint="eastAsia" w:ascii="仿宋_GB2312" w:hAnsi="仿宋_GB2312" w:eastAsia="仿宋_GB2312" w:cs="仿宋_GB2312"/>
          <w:i w:val="0"/>
          <w:iCs w:val="0"/>
          <w:caps w:val="0"/>
          <w:color w:val="auto"/>
          <w:spacing w:val="0"/>
          <w:sz w:val="32"/>
          <w:szCs w:val="32"/>
          <w:highlight w:val="none"/>
          <w:shd w:val="clear" w:color="auto" w:fill="FFFFFF"/>
        </w:rPr>
        <w:t>万元</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eastAsia" w:ascii="黑体" w:hAnsi="黑体" w:eastAsia="黑体" w:cs="黑体"/>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shd w:val="clear" w:color="auto" w:fill="FFFFFF"/>
          <w:lang w:val="en-US" w:eastAsia="zh-CN"/>
        </w:rPr>
        <w:t>四</w:t>
      </w:r>
      <w:r>
        <w:rPr>
          <w:rFonts w:hint="eastAsia" w:ascii="黑体" w:hAnsi="黑体" w:eastAsia="黑体" w:cs="黑体"/>
          <w:i w:val="0"/>
          <w:iCs w:val="0"/>
          <w:caps w:val="0"/>
          <w:color w:val="auto"/>
          <w:spacing w:val="0"/>
          <w:sz w:val="32"/>
          <w:szCs w:val="32"/>
          <w:highlight w:val="none"/>
          <w:shd w:val="clear" w:color="auto" w:fill="FFFFFF"/>
        </w:rPr>
        <w:t>、操作程序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实行“自主购机、定额补贴、先购后补、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highlight w:val="none"/>
          <w:shd w:val="clear" w:color="auto" w:fill="FFFFFF"/>
        </w:rPr>
        <w:t>级结算、直补到卡”的操作方式。</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购机者</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对其提交的农机购置与应用补贴相关申请资料、购买行为、购机发票价格等信息真实性进行承诺并承担相应责任。区</w:t>
      </w:r>
      <w:r>
        <w:rPr>
          <w:rFonts w:hint="eastAsia" w:ascii="仿宋_GB2312" w:hAnsi="仿宋_GB2312" w:eastAsia="仿宋_GB2312" w:cs="仿宋_GB2312"/>
          <w:i w:val="0"/>
          <w:iCs w:val="0"/>
          <w:caps w:val="0"/>
          <w:color w:val="auto"/>
          <w:spacing w:val="0"/>
          <w:sz w:val="32"/>
          <w:szCs w:val="32"/>
          <w:highlight w:val="none"/>
          <w:shd w:val="clear" w:color="auto" w:fill="FFFFFF"/>
        </w:rPr>
        <w:t>农业农村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局</w:t>
      </w:r>
      <w:r>
        <w:rPr>
          <w:rFonts w:hint="eastAsia" w:ascii="仿宋_GB2312" w:hAnsi="仿宋_GB2312" w:eastAsia="仿宋_GB2312" w:cs="仿宋_GB2312"/>
          <w:i w:val="0"/>
          <w:iCs w:val="0"/>
          <w:caps w:val="0"/>
          <w:color w:val="auto"/>
          <w:spacing w:val="0"/>
          <w:sz w:val="32"/>
          <w:szCs w:val="32"/>
          <w:highlight w:val="none"/>
          <w:shd w:val="clear" w:color="auto" w:fill="FFFFFF"/>
        </w:rPr>
        <w:t>、财政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局</w:t>
      </w:r>
      <w:r>
        <w:rPr>
          <w:rFonts w:hint="eastAsia" w:ascii="仿宋_GB2312" w:hAnsi="仿宋_GB2312" w:eastAsia="仿宋_GB2312" w:cs="仿宋_GB2312"/>
          <w:i w:val="0"/>
          <w:iCs w:val="0"/>
          <w:caps w:val="0"/>
          <w:color w:val="auto"/>
          <w:spacing w:val="0"/>
          <w:sz w:val="32"/>
          <w:szCs w:val="32"/>
          <w:highlight w:val="none"/>
          <w:shd w:val="clear" w:color="auto" w:fill="FFFFFF"/>
        </w:rPr>
        <w:t>负责对申请资料进行形式审核。具体操作程序如下</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楷体" w:hAnsi="楷体" w:eastAsia="楷体" w:cs="楷体"/>
          <w:i w:val="0"/>
          <w:iCs w:val="0"/>
          <w:caps w:val="0"/>
          <w:color w:val="auto"/>
          <w:spacing w:val="0"/>
          <w:sz w:val="32"/>
          <w:szCs w:val="32"/>
          <w:highlight w:val="none"/>
          <w:shd w:val="clear" w:color="auto" w:fill="FFFFFF"/>
          <w:lang w:eastAsia="zh-CN"/>
        </w:rPr>
        <w:t>（</w:t>
      </w:r>
      <w:r>
        <w:rPr>
          <w:rFonts w:hint="eastAsia" w:ascii="楷体" w:hAnsi="楷体" w:eastAsia="楷体" w:cs="楷体"/>
          <w:i w:val="0"/>
          <w:iCs w:val="0"/>
          <w:caps w:val="0"/>
          <w:color w:val="auto"/>
          <w:spacing w:val="0"/>
          <w:sz w:val="32"/>
          <w:szCs w:val="32"/>
          <w:highlight w:val="none"/>
          <w:shd w:val="clear" w:color="auto" w:fill="FFFFFF"/>
          <w:lang w:val="en-US" w:eastAsia="zh-CN"/>
        </w:rPr>
        <w:t>一</w:t>
      </w:r>
      <w:r>
        <w:rPr>
          <w:rFonts w:hint="eastAsia" w:ascii="楷体" w:hAnsi="楷体" w:eastAsia="楷体" w:cs="楷体"/>
          <w:i w:val="0"/>
          <w:iCs w:val="0"/>
          <w:caps w:val="0"/>
          <w:color w:val="auto"/>
          <w:spacing w:val="0"/>
          <w:sz w:val="32"/>
          <w:szCs w:val="32"/>
          <w:highlight w:val="none"/>
          <w:shd w:val="clear" w:color="auto" w:fill="FFFFFF"/>
          <w:lang w:eastAsia="zh-CN"/>
        </w:rPr>
        <w:t>）</w:t>
      </w:r>
      <w:r>
        <w:rPr>
          <w:rFonts w:hint="eastAsia" w:ascii="楷体" w:hAnsi="楷体" w:eastAsia="楷体" w:cs="楷体"/>
          <w:i w:val="0"/>
          <w:iCs w:val="0"/>
          <w:caps w:val="0"/>
          <w:color w:val="auto"/>
          <w:spacing w:val="0"/>
          <w:sz w:val="32"/>
          <w:szCs w:val="32"/>
          <w:highlight w:val="none"/>
          <w:shd w:val="clear" w:color="auto" w:fill="FFFFFF"/>
        </w:rPr>
        <w:t>自主购机</w:t>
      </w:r>
      <w:r>
        <w:rPr>
          <w:rFonts w:hint="eastAsia" w:ascii="仿宋_GB2312" w:hAnsi="仿宋_GB2312" w:eastAsia="仿宋_GB2312" w:cs="仿宋_GB2312"/>
          <w:i w:val="0"/>
          <w:iCs w:val="0"/>
          <w:caps w:val="0"/>
          <w:color w:val="auto"/>
          <w:spacing w:val="0"/>
          <w:sz w:val="32"/>
          <w:szCs w:val="32"/>
          <w:highlight w:val="none"/>
          <w:shd w:val="clear" w:color="auto" w:fill="FFFFFF"/>
        </w:rPr>
        <w:t>。购机者自主选机购机，与农机产销企业按市场化原则协商确定购机价格与支付方式，</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原则上购机价格在</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000元以上的，鼓励非现金方式支付购机款。</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鼓励</w:t>
      </w:r>
      <w:r>
        <w:rPr>
          <w:rFonts w:hint="eastAsia" w:ascii="仿宋_GB2312" w:hAnsi="仿宋_GB2312" w:eastAsia="仿宋_GB2312" w:cs="仿宋_GB2312"/>
          <w:i w:val="0"/>
          <w:iCs w:val="0"/>
          <w:caps w:val="0"/>
          <w:color w:val="auto"/>
          <w:spacing w:val="0"/>
          <w:sz w:val="32"/>
          <w:szCs w:val="32"/>
          <w:highlight w:val="none"/>
          <w:shd w:val="clear" w:color="auto" w:fill="FFFFFF"/>
        </w:rPr>
        <w:t>通过签订买卖合同方式共同约定双方的权利义务。</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购机者对其购置的补贴机具拥有所有权，自主使用，可依法处置。</w:t>
      </w:r>
    </w:p>
    <w:p>
      <w:pPr>
        <w:keepNext w:val="0"/>
        <w:keepLines w:val="0"/>
        <w:pageBreakBefore w:val="0"/>
        <w:widowControl w:val="0"/>
        <w:tabs>
          <w:tab w:val="left" w:pos="1701"/>
        </w:tabs>
        <w:kinsoku/>
        <w:wordWrap/>
        <w:overflowPunct/>
        <w:topLinePunct w:val="0"/>
        <w:autoSpaceDE/>
        <w:autoSpaceDN/>
        <w:bidi w:val="0"/>
        <w:adjustRightInd/>
        <w:snapToGrid/>
        <w:spacing w:beforeLines="0" w:afterLines="0" w:line="57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楷体" w:hAnsi="楷体" w:eastAsia="楷体" w:cs="楷体"/>
          <w:i w:val="0"/>
          <w:iCs w:val="0"/>
          <w:caps w:val="0"/>
          <w:color w:val="auto"/>
          <w:spacing w:val="0"/>
          <w:sz w:val="32"/>
          <w:szCs w:val="32"/>
          <w:highlight w:val="none"/>
          <w:shd w:val="clear" w:color="auto" w:fill="FFFFFF"/>
        </w:rPr>
        <w:t>（</w:t>
      </w:r>
      <w:r>
        <w:rPr>
          <w:rFonts w:hint="eastAsia" w:ascii="楷体" w:hAnsi="楷体" w:eastAsia="楷体" w:cs="楷体"/>
          <w:i w:val="0"/>
          <w:iCs w:val="0"/>
          <w:caps w:val="0"/>
          <w:color w:val="auto"/>
          <w:spacing w:val="0"/>
          <w:sz w:val="32"/>
          <w:szCs w:val="32"/>
          <w:highlight w:val="none"/>
          <w:shd w:val="clear" w:color="auto" w:fill="FFFFFF"/>
          <w:lang w:val="en-US" w:eastAsia="zh-CN"/>
        </w:rPr>
        <w:t>二</w:t>
      </w:r>
      <w:r>
        <w:rPr>
          <w:rFonts w:hint="eastAsia" w:ascii="楷体" w:hAnsi="楷体" w:eastAsia="楷体" w:cs="楷体"/>
          <w:i w:val="0"/>
          <w:iCs w:val="0"/>
          <w:caps w:val="0"/>
          <w:color w:val="auto"/>
          <w:spacing w:val="0"/>
          <w:sz w:val="32"/>
          <w:szCs w:val="32"/>
          <w:highlight w:val="none"/>
          <w:shd w:val="clear" w:color="auto" w:fill="FFFFFF"/>
        </w:rPr>
        <w:t>）提交申请</w:t>
      </w:r>
      <w:r>
        <w:rPr>
          <w:rFonts w:hint="eastAsia" w:ascii="仿宋_GB2312" w:hAnsi="仿宋_GB2312" w:eastAsia="仿宋_GB2312" w:cs="仿宋_GB2312"/>
          <w:i w:val="0"/>
          <w:iCs w:val="0"/>
          <w:caps w:val="0"/>
          <w:color w:val="auto"/>
          <w:spacing w:val="0"/>
          <w:sz w:val="32"/>
          <w:szCs w:val="32"/>
          <w:highlight w:val="none"/>
          <w:shd w:val="clear" w:color="auto" w:fill="FFFFFF"/>
        </w:rPr>
        <w:t>。购机者完成购机后</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省级补贴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（含先行先试）产品购机时应付清货款，</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根据便民原则，购置牌证管理、现场安装或</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单台补贴额5000元以上</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农业机械购机者，</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eastAsia="zh-CN"/>
        </w:rPr>
        <w:t>自主</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到区农业农村局提出补贴资金申请；其他农业机械购机者，到所在乡镇（街道）提出补贴资金申请</w:t>
      </w:r>
      <w:r>
        <w:rPr>
          <w:rFonts w:hint="default"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鼓励使用“浙里办”移动端在线提交补贴申请，并及时完成签字确认。申请补贴资金时需提供以下材料：</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eastAsia" w:eastAsia="仿宋_GB2312"/>
          <w:color w:val="auto"/>
          <w:sz w:val="32"/>
          <w:szCs w:val="32"/>
        </w:rPr>
      </w:pPr>
      <w:r>
        <w:rPr>
          <w:rFonts w:hint="eastAsia" w:ascii="仿宋_GB2312" w:eastAsia="仿宋_GB2312" w:cs="仿宋_GB2312"/>
          <w:color w:val="auto"/>
          <w:kern w:val="0"/>
          <w:sz w:val="32"/>
          <w:szCs w:val="32"/>
        </w:rPr>
        <w:t>1.有效身份证明：个人凭身份证，组织凭营业执照</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统一社会信用代码</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、法定代表人身份证件。</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2.购机发票：应包含购机者名称、机具名称、生产企业、经销企业、型号、出厂编号等信息，有发动机的还应包括发动机号</w:t>
      </w:r>
      <w:r>
        <w:rPr>
          <w:rFonts w:hint="eastAsia" w:asci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3</w:t>
      </w:r>
      <w:r>
        <w:rPr>
          <w:rFonts w:hint="eastAsia" w:ascii="仿宋_GB2312" w:eastAsia="仿宋_GB2312" w:cs="仿宋_GB2312"/>
          <w:color w:val="auto"/>
          <w:kern w:val="0"/>
          <w:sz w:val="32"/>
          <w:szCs w:val="32"/>
        </w:rPr>
        <w:t>.买卖合同</w:t>
      </w:r>
      <w:r>
        <w:rPr>
          <w:rFonts w:hint="eastAsia" w:ascii="仿宋_GB2312" w:eastAsia="仿宋_GB2312" w:cs="仿宋_GB2312"/>
          <w:color w:val="auto"/>
          <w:kern w:val="0"/>
          <w:sz w:val="32"/>
          <w:szCs w:val="32"/>
          <w:lang w:val="en-US" w:eastAsia="zh-CN"/>
        </w:rPr>
        <w:t>等其他购机相关凭证。</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color w:val="auto"/>
          <w:sz w:val="32"/>
          <w:szCs w:val="32"/>
        </w:rPr>
      </w:pP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.银行账号：申请对象为个人的，且有绍兴市内社会保障市民卡的，使用社会保障市民卡，无绍兴市内社会保障市民卡的，可使用其他银行账号；农业生产经营组织申请补贴的</w:t>
      </w:r>
      <w:r>
        <w:rPr>
          <w:rFonts w:hint="eastAsia" w:ascii="仿宋_GB2312" w:eastAsia="仿宋_GB2312" w:cs="仿宋_GB2312"/>
          <w:color w:val="auto"/>
          <w:kern w:val="0"/>
          <w:sz w:val="32"/>
          <w:szCs w:val="32"/>
          <w:lang w:val="en-US" w:eastAsia="zh-CN"/>
        </w:rPr>
        <w:t>提供其名下</w:t>
      </w:r>
      <w:r>
        <w:rPr>
          <w:rFonts w:hint="eastAsia" w:ascii="仿宋_GB2312" w:eastAsia="仿宋_GB2312" w:cs="仿宋_GB2312"/>
          <w:color w:val="auto"/>
          <w:kern w:val="0"/>
          <w:sz w:val="32"/>
          <w:szCs w:val="32"/>
        </w:rPr>
        <w:t>银行账号。</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eastAsia"/>
          <w:color w:val="auto"/>
          <w:sz w:val="32"/>
          <w:szCs w:val="32"/>
        </w:rPr>
      </w:pPr>
      <w:r>
        <w:rPr>
          <w:rFonts w:hint="eastAsia" w:ascii="仿宋_GB2312" w:eastAsia="仿宋_GB2312" w:cs="仿宋_GB2312"/>
          <w:color w:val="auto"/>
          <w:kern w:val="0"/>
          <w:sz w:val="32"/>
          <w:szCs w:val="32"/>
          <w:lang w:val="en-US" w:eastAsia="zh-CN"/>
        </w:rPr>
        <w:t>5</w:t>
      </w:r>
      <w:r>
        <w:rPr>
          <w:rFonts w:hint="eastAsia" w:ascii="仿宋_GB2312" w:eastAsia="仿宋_GB2312" w:cs="仿宋_GB2312"/>
          <w:color w:val="auto"/>
          <w:kern w:val="0"/>
          <w:sz w:val="32"/>
          <w:szCs w:val="32"/>
        </w:rPr>
        <w:t>.从事农业生产证明：个人需提供土地承包合同、生产经营所在地村委会证明（附件3）或农村土地承包经营权证等材料其中之一；农业生产经营组织凭营业执照经营范围证明或提供土地承包合同。</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6.非上虞籍购机者申请补贴时，</w:t>
      </w:r>
      <w:r>
        <w:rPr>
          <w:rFonts w:hint="eastAsia" w:ascii="仿宋_GB2312" w:eastAsia="仿宋_GB2312" w:cs="仿宋_GB2312"/>
          <w:color w:val="auto"/>
          <w:kern w:val="0"/>
          <w:sz w:val="32"/>
          <w:szCs w:val="32"/>
          <w:lang w:val="en-US" w:eastAsia="zh-CN"/>
        </w:rPr>
        <w:t>在本地有土地承包的，需提供上虞区内</w:t>
      </w:r>
      <w:r>
        <w:rPr>
          <w:rFonts w:hint="eastAsia" w:ascii="仿宋_GB2312" w:eastAsia="仿宋_GB2312" w:cs="仿宋_GB2312"/>
          <w:color w:val="auto"/>
          <w:kern w:val="0"/>
          <w:sz w:val="32"/>
          <w:szCs w:val="32"/>
        </w:rPr>
        <w:t>土地承包合同</w:t>
      </w:r>
      <w:r>
        <w:rPr>
          <w:rFonts w:hint="eastAsia" w:ascii="仿宋_GB2312" w:eastAsia="仿宋_GB2312" w:cs="仿宋_GB2312"/>
          <w:color w:val="auto"/>
          <w:kern w:val="0"/>
          <w:sz w:val="32"/>
          <w:szCs w:val="32"/>
          <w:lang w:eastAsia="zh-CN"/>
        </w:rPr>
        <w:t>；在本地</w:t>
      </w:r>
      <w:r>
        <w:rPr>
          <w:rFonts w:hint="eastAsia" w:ascii="仿宋_GB2312" w:eastAsia="仿宋_GB2312" w:cs="仿宋_GB2312"/>
          <w:color w:val="auto"/>
          <w:kern w:val="0"/>
          <w:sz w:val="32"/>
          <w:szCs w:val="32"/>
          <w:lang w:val="en-US" w:eastAsia="zh-CN"/>
        </w:rPr>
        <w:t>无土地承包，仅</w:t>
      </w:r>
      <w:r>
        <w:rPr>
          <w:rFonts w:hint="eastAsia" w:ascii="仿宋_GB2312" w:eastAsia="仿宋_GB2312" w:cs="仿宋_GB2312"/>
          <w:color w:val="auto"/>
          <w:kern w:val="0"/>
          <w:sz w:val="32"/>
          <w:szCs w:val="32"/>
          <w:lang w:eastAsia="zh-CN"/>
        </w:rPr>
        <w:t>从事农机作业服务的，可</w:t>
      </w:r>
      <w:r>
        <w:rPr>
          <w:rFonts w:hint="eastAsia" w:ascii="仿宋_GB2312" w:eastAsia="仿宋_GB2312" w:cs="仿宋_GB2312"/>
          <w:color w:val="auto"/>
          <w:kern w:val="0"/>
          <w:sz w:val="32"/>
          <w:szCs w:val="32"/>
          <w:lang w:val="en-US" w:eastAsia="zh-CN"/>
        </w:rPr>
        <w:t>在我区</w:t>
      </w:r>
      <w:r>
        <w:rPr>
          <w:rFonts w:hint="eastAsia" w:ascii="仿宋_GB2312" w:eastAsia="仿宋_GB2312" w:cs="仿宋_GB2312"/>
          <w:color w:val="auto"/>
          <w:kern w:val="0"/>
          <w:sz w:val="32"/>
          <w:szCs w:val="32"/>
          <w:lang w:eastAsia="zh-CN"/>
        </w:rPr>
        <w:t>通过成立农机服务组织并完成一定作业量后申请农机购置补贴</w:t>
      </w:r>
      <w:r>
        <w:rPr>
          <w:rFonts w:hint="eastAsia" w:ascii="仿宋_GB2312" w:eastAsia="仿宋_GB2312" w:cs="仿宋_GB2312"/>
          <w:color w:val="auto"/>
          <w:kern w:val="0"/>
          <w:sz w:val="32"/>
          <w:szCs w:val="32"/>
        </w:rPr>
        <w:t xml:space="preserve">。 </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7.购机者所购买机具需要</w:t>
      </w:r>
      <w:r>
        <w:rPr>
          <w:rFonts w:hint="eastAsia" w:ascii="仿宋_GB2312" w:eastAsia="仿宋_GB2312" w:cs="仿宋_GB2312"/>
          <w:color w:val="auto"/>
          <w:kern w:val="0"/>
          <w:sz w:val="32"/>
          <w:szCs w:val="32"/>
          <w:lang w:val="en-US" w:eastAsia="zh-CN"/>
        </w:rPr>
        <w:t>现场</w:t>
      </w:r>
      <w:r>
        <w:rPr>
          <w:rFonts w:hint="eastAsia" w:ascii="仿宋_GB2312" w:eastAsia="仿宋_GB2312" w:cs="仿宋_GB2312"/>
          <w:color w:val="auto"/>
          <w:kern w:val="0"/>
          <w:sz w:val="32"/>
          <w:szCs w:val="32"/>
        </w:rPr>
        <w:t>固定安装的，安装地必须合法合规并提供相应批复或</w:t>
      </w:r>
      <w:r>
        <w:rPr>
          <w:rFonts w:hint="eastAsia" w:ascii="仿宋_GB2312" w:eastAsia="仿宋_GB2312" w:cs="仿宋_GB2312"/>
          <w:color w:val="auto"/>
          <w:kern w:val="0"/>
          <w:sz w:val="32"/>
          <w:szCs w:val="32"/>
          <w:lang w:val="en-US" w:eastAsia="zh-CN"/>
        </w:rPr>
        <w:t>其他相关</w:t>
      </w:r>
      <w:r>
        <w:rPr>
          <w:rFonts w:hint="eastAsia" w:ascii="仿宋_GB2312" w:eastAsia="仿宋_GB2312" w:cs="仿宋_GB2312"/>
          <w:color w:val="auto"/>
          <w:kern w:val="0"/>
          <w:sz w:val="32"/>
          <w:szCs w:val="32"/>
        </w:rPr>
        <w:t>证明。</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.原则上不再受理上一年度未自主提出补贴申请的机具。</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购置需现场安装的补贴产品，在完成安装后方可向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highlight w:val="none"/>
          <w:shd w:val="clear" w:color="auto" w:fill="FFFFFF"/>
        </w:rPr>
        <w:t>农业农村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局</w:t>
      </w:r>
      <w:r>
        <w:rPr>
          <w:rFonts w:hint="eastAsia" w:ascii="仿宋_GB2312" w:hAnsi="仿宋_GB2312" w:eastAsia="仿宋_GB2312" w:cs="仿宋_GB2312"/>
          <w:i w:val="0"/>
          <w:iCs w:val="0"/>
          <w:caps w:val="0"/>
          <w:color w:val="auto"/>
          <w:spacing w:val="0"/>
          <w:sz w:val="32"/>
          <w:szCs w:val="32"/>
          <w:highlight w:val="none"/>
          <w:shd w:val="clear" w:color="auto" w:fill="FFFFFF"/>
        </w:rPr>
        <w:t>提出补贴申请；购置实行牌证管理的机具，在提交申请时一并提供相应的《拖拉机和联合收割机行驶证》</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补贴申领原则上当年有效，农机购置补贴资金申请数量达到</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或超过</w:t>
      </w:r>
      <w:r>
        <w:rPr>
          <w:rFonts w:hint="eastAsia" w:ascii="仿宋_GB2312" w:hAnsi="仿宋_GB2312" w:eastAsia="仿宋_GB2312" w:cs="仿宋_GB2312"/>
          <w:i w:val="0"/>
          <w:iCs w:val="0"/>
          <w:caps w:val="0"/>
          <w:color w:val="auto"/>
          <w:spacing w:val="0"/>
          <w:sz w:val="32"/>
          <w:szCs w:val="32"/>
          <w:highlight w:val="none"/>
          <w:shd w:val="clear" w:color="auto" w:fill="FFFFFF"/>
        </w:rPr>
        <w:t>当年可用资金（含结转资金和调剂资金）</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或办理时间紧张等原因确实当年难以完成兑付时</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可继续录入进行预登记，应及时告知购机者相关情况，在下一年度优先予以兑付。</w:t>
      </w: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570" w:lineRule="exact"/>
        <w:ind w:firstLine="640" w:firstLineChars="200"/>
        <w:jc w:val="both"/>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楷体" w:hAnsi="楷体" w:eastAsia="楷体" w:cs="楷体"/>
          <w:i w:val="0"/>
          <w:iCs w:val="0"/>
          <w:caps w:val="0"/>
          <w:color w:val="auto"/>
          <w:spacing w:val="0"/>
          <w:sz w:val="32"/>
          <w:szCs w:val="32"/>
          <w:highlight w:val="none"/>
          <w:shd w:val="clear" w:color="auto" w:fill="FFFFFF"/>
        </w:rPr>
        <w:t>（</w:t>
      </w:r>
      <w:r>
        <w:rPr>
          <w:rFonts w:hint="eastAsia" w:ascii="楷体" w:hAnsi="楷体" w:eastAsia="楷体" w:cs="楷体"/>
          <w:i w:val="0"/>
          <w:iCs w:val="0"/>
          <w:caps w:val="0"/>
          <w:color w:val="auto"/>
          <w:spacing w:val="0"/>
          <w:sz w:val="32"/>
          <w:szCs w:val="32"/>
          <w:highlight w:val="none"/>
          <w:shd w:val="clear" w:color="auto" w:fill="FFFFFF"/>
          <w:lang w:val="en-US" w:eastAsia="zh-CN"/>
        </w:rPr>
        <w:t>三</w:t>
      </w:r>
      <w:r>
        <w:rPr>
          <w:rFonts w:hint="eastAsia" w:ascii="楷体" w:hAnsi="楷体" w:eastAsia="楷体" w:cs="楷体"/>
          <w:i w:val="0"/>
          <w:iCs w:val="0"/>
          <w:caps w:val="0"/>
          <w:color w:val="auto"/>
          <w:spacing w:val="0"/>
          <w:sz w:val="32"/>
          <w:szCs w:val="32"/>
          <w:highlight w:val="none"/>
          <w:shd w:val="clear" w:color="auto" w:fill="FFFFFF"/>
        </w:rPr>
        <w:t>）审核核验</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highlight w:val="none"/>
          <w:shd w:val="clear" w:color="auto" w:fill="FFFFFF"/>
        </w:rPr>
        <w:t>农业农村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局和乡镇（街道）</w:t>
      </w:r>
      <w:r>
        <w:rPr>
          <w:rFonts w:hint="eastAsia" w:ascii="仿宋_GB2312" w:hAnsi="仿宋_GB2312" w:eastAsia="仿宋_GB2312" w:cs="仿宋_GB2312"/>
          <w:i w:val="0"/>
          <w:iCs w:val="0"/>
          <w:caps w:val="0"/>
          <w:color w:val="auto"/>
          <w:spacing w:val="0"/>
          <w:sz w:val="32"/>
          <w:szCs w:val="32"/>
          <w:highlight w:val="none"/>
          <w:shd w:val="clear" w:color="auto" w:fill="FFFFFF"/>
        </w:rPr>
        <w:t>按照《农机购置补贴机具核验工作要点（试行）》要求对购机者提交的申请资料进行形式审核</w:t>
      </w:r>
      <w:r>
        <w:rPr>
          <w:rFonts w:hint="default" w:ascii="仿宋_GB2312" w:hAnsi="仿宋_GB2312" w:eastAsia="仿宋_GB2312" w:cs="仿宋_GB2312"/>
          <w:i w:val="0"/>
          <w:iCs w:val="0"/>
          <w:caps w:val="0"/>
          <w:color w:val="auto"/>
          <w:spacing w:val="0"/>
          <w:sz w:val="32"/>
          <w:szCs w:val="32"/>
          <w:highlight w:val="none"/>
          <w:shd w:val="clear" w:color="auto" w:fill="FFFFFF"/>
          <w:lang w:val="en" w:eastAsia="zh-CN"/>
        </w:rPr>
        <w:t>,</w:t>
      </w:r>
      <w:r>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rPr>
        <w:t>在</w:t>
      </w:r>
      <w:r>
        <w:rPr>
          <w:rFonts w:hint="eastAsia" w:ascii="仿宋_GB2312" w:hAnsi="仿宋_GB2312" w:eastAsia="仿宋_GB2312" w:cs="仿宋_GB2312"/>
          <w:i w:val="0"/>
          <w:iCs w:val="0"/>
          <w:caps w:val="0"/>
          <w:color w:val="auto"/>
          <w:spacing w:val="0"/>
          <w:sz w:val="32"/>
          <w:szCs w:val="32"/>
          <w:highlight w:val="none"/>
          <w:shd w:val="clear" w:color="auto" w:fill="FFFFFF"/>
        </w:rPr>
        <w:t>收到购机者</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完成签字确认的</w:t>
      </w:r>
      <w:r>
        <w:rPr>
          <w:rFonts w:hint="eastAsia" w:ascii="仿宋_GB2312" w:hAnsi="仿宋_GB2312" w:eastAsia="仿宋_GB2312" w:cs="仿宋_GB2312"/>
          <w:i w:val="0"/>
          <w:iCs w:val="0"/>
          <w:caps w:val="0"/>
          <w:color w:val="auto"/>
          <w:spacing w:val="0"/>
          <w:sz w:val="32"/>
          <w:szCs w:val="32"/>
          <w:highlight w:val="none"/>
          <w:shd w:val="clear" w:color="auto" w:fill="FFFFFF"/>
        </w:rPr>
        <w:t>补贴申请后，在2个工作日内做出是否受理的决定，对因资料不齐全等原因无法受理的，应注明原因，按原渠道退回申请并一次性告知购机者需补正的资料</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对符合条件可以受理的，在13个工作日内（不含公示时间）完成相关核验工作，并在补贴信息公开专栏实时公布补贴申请信息，公示时间为5个工作日。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highlight w:val="none"/>
          <w:shd w:val="clear" w:color="auto" w:fill="FFFFFF"/>
        </w:rPr>
        <w:t>农业农村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局</w:t>
      </w:r>
      <w:r>
        <w:rPr>
          <w:rFonts w:hint="eastAsia" w:ascii="仿宋_GB2312" w:hAnsi="仿宋_GB2312" w:eastAsia="仿宋_GB2312" w:cs="仿宋_GB2312"/>
          <w:i w:val="0"/>
          <w:iCs w:val="0"/>
          <w:caps w:val="0"/>
          <w:color w:val="auto"/>
          <w:spacing w:val="0"/>
          <w:sz w:val="32"/>
          <w:szCs w:val="32"/>
          <w:highlight w:val="none"/>
          <w:shd w:val="clear" w:color="auto" w:fill="FFFFFF"/>
        </w:rPr>
        <w:t>在公示完成后</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5个工作日内，</w:t>
      </w:r>
      <w:r>
        <w:rPr>
          <w:rFonts w:hint="eastAsia" w:ascii="仿宋_GB2312" w:hAnsi="仿宋_GB2312" w:eastAsia="仿宋_GB2312" w:cs="仿宋_GB2312"/>
          <w:i w:val="0"/>
          <w:iCs w:val="0"/>
          <w:caps w:val="0"/>
          <w:color w:val="auto"/>
          <w:spacing w:val="0"/>
          <w:sz w:val="32"/>
          <w:szCs w:val="32"/>
          <w:highlight w:val="none"/>
          <w:shd w:val="clear" w:color="auto" w:fill="FFFFFF"/>
        </w:rPr>
        <w:t>将结算意见报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区财政局</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楷体" w:hAnsi="楷体" w:eastAsia="楷体" w:cs="楷体"/>
          <w:i w:val="0"/>
          <w:iCs w:val="0"/>
          <w:caps w:val="0"/>
          <w:color w:val="auto"/>
          <w:spacing w:val="0"/>
          <w:sz w:val="32"/>
          <w:szCs w:val="32"/>
          <w:highlight w:val="none"/>
          <w:shd w:val="clear" w:color="auto" w:fill="FFFFFF"/>
        </w:rPr>
        <w:t>（</w:t>
      </w:r>
      <w:r>
        <w:rPr>
          <w:rFonts w:hint="eastAsia" w:ascii="楷体" w:hAnsi="楷体" w:eastAsia="楷体" w:cs="楷体"/>
          <w:i w:val="0"/>
          <w:iCs w:val="0"/>
          <w:caps w:val="0"/>
          <w:color w:val="auto"/>
          <w:spacing w:val="0"/>
          <w:sz w:val="32"/>
          <w:szCs w:val="32"/>
          <w:highlight w:val="none"/>
          <w:shd w:val="clear" w:color="auto" w:fill="FFFFFF"/>
          <w:lang w:val="en-US" w:eastAsia="zh-CN"/>
        </w:rPr>
        <w:t>四</w:t>
      </w:r>
      <w:r>
        <w:rPr>
          <w:rFonts w:hint="eastAsia" w:ascii="楷体" w:hAnsi="楷体" w:eastAsia="楷体" w:cs="楷体"/>
          <w:i w:val="0"/>
          <w:iCs w:val="0"/>
          <w:caps w:val="0"/>
          <w:color w:val="auto"/>
          <w:spacing w:val="0"/>
          <w:sz w:val="32"/>
          <w:szCs w:val="32"/>
          <w:highlight w:val="none"/>
          <w:shd w:val="clear" w:color="auto" w:fill="FFFFFF"/>
        </w:rPr>
        <w:t>）结算兑付</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区财政局</w:t>
      </w:r>
      <w:r>
        <w:rPr>
          <w:rFonts w:hint="eastAsia" w:ascii="仿宋_GB2312" w:hAnsi="仿宋_GB2312" w:eastAsia="仿宋_GB2312" w:cs="仿宋_GB2312"/>
          <w:i w:val="0"/>
          <w:iCs w:val="0"/>
          <w:caps w:val="0"/>
          <w:color w:val="auto"/>
          <w:spacing w:val="0"/>
          <w:sz w:val="32"/>
          <w:szCs w:val="32"/>
          <w:highlight w:val="none"/>
          <w:shd w:val="clear" w:color="auto" w:fill="FFFFFF"/>
        </w:rPr>
        <w:t>审核无误后，在15个工作日内通过国库集中支付方式</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和一卡通等渠道，</w:t>
      </w:r>
      <w:r>
        <w:rPr>
          <w:rFonts w:hint="eastAsia" w:ascii="仿宋_GB2312" w:hAnsi="仿宋_GB2312" w:eastAsia="仿宋_GB2312" w:cs="仿宋_GB2312"/>
          <w:i w:val="0"/>
          <w:iCs w:val="0"/>
          <w:caps w:val="0"/>
          <w:color w:val="auto"/>
          <w:spacing w:val="0"/>
          <w:sz w:val="32"/>
          <w:szCs w:val="32"/>
          <w:highlight w:val="none"/>
          <w:shd w:val="clear" w:color="auto" w:fill="FFFFFF"/>
        </w:rPr>
        <w:t>向购机者兑付资金。因资金不足或加强监管等原因需要延期兑付的，应</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会同</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区农业农村局</w:t>
      </w:r>
      <w:r>
        <w:rPr>
          <w:rFonts w:hint="eastAsia" w:ascii="仿宋_GB2312" w:hAnsi="仿宋_GB2312" w:eastAsia="仿宋_GB2312" w:cs="仿宋_GB2312"/>
          <w:i w:val="0"/>
          <w:iCs w:val="0"/>
          <w:caps w:val="0"/>
          <w:color w:val="auto"/>
          <w:spacing w:val="0"/>
          <w:sz w:val="32"/>
          <w:szCs w:val="32"/>
          <w:highlight w:val="none"/>
          <w:shd w:val="clear" w:color="auto" w:fill="FFFFFF"/>
        </w:rPr>
        <w:t>告知购机者，</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做好政策解读，</w:t>
      </w:r>
      <w:r>
        <w:rPr>
          <w:rFonts w:hint="eastAsia" w:ascii="仿宋_GB2312" w:hAnsi="仿宋_GB2312" w:eastAsia="仿宋_GB2312" w:cs="仿宋_GB2312"/>
          <w:i w:val="0"/>
          <w:iCs w:val="0"/>
          <w:caps w:val="0"/>
          <w:color w:val="auto"/>
          <w:spacing w:val="0"/>
          <w:sz w:val="32"/>
          <w:szCs w:val="32"/>
          <w:highlight w:val="none"/>
          <w:shd w:val="clear" w:color="auto" w:fill="FFFFFF"/>
        </w:rPr>
        <w:t>并及时与区农业农村局联合向上报告资金供需情况。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楷体" w:hAnsi="楷体" w:eastAsia="楷体" w:cs="楷体"/>
          <w:i w:val="0"/>
          <w:iCs w:val="0"/>
          <w:caps w:val="0"/>
          <w:color w:val="auto"/>
          <w:spacing w:val="0"/>
          <w:sz w:val="32"/>
          <w:szCs w:val="32"/>
          <w:highlight w:val="none"/>
          <w:shd w:val="clear" w:color="auto" w:fill="FFFFFF"/>
        </w:rPr>
        <w:t>（</w:t>
      </w:r>
      <w:r>
        <w:rPr>
          <w:rFonts w:hint="eastAsia" w:ascii="楷体" w:hAnsi="楷体" w:eastAsia="楷体" w:cs="楷体"/>
          <w:i w:val="0"/>
          <w:iCs w:val="0"/>
          <w:caps w:val="0"/>
          <w:color w:val="auto"/>
          <w:spacing w:val="0"/>
          <w:sz w:val="32"/>
          <w:szCs w:val="32"/>
          <w:highlight w:val="none"/>
          <w:shd w:val="clear" w:color="auto" w:fill="FFFFFF"/>
          <w:lang w:val="en-US" w:eastAsia="zh-CN"/>
        </w:rPr>
        <w:t>五</w:t>
      </w:r>
      <w:r>
        <w:rPr>
          <w:rFonts w:hint="eastAsia" w:ascii="楷体" w:hAnsi="楷体" w:eastAsia="楷体" w:cs="楷体"/>
          <w:i w:val="0"/>
          <w:iCs w:val="0"/>
          <w:caps w:val="0"/>
          <w:color w:val="auto"/>
          <w:spacing w:val="0"/>
          <w:sz w:val="32"/>
          <w:szCs w:val="32"/>
          <w:highlight w:val="none"/>
          <w:shd w:val="clear" w:color="auto" w:fill="FFFFFF"/>
        </w:rPr>
        <w:t>）</w:t>
      </w:r>
      <w:r>
        <w:rPr>
          <w:rFonts w:hint="eastAsia" w:ascii="楷体" w:hAnsi="楷体" w:eastAsia="楷体" w:cs="楷体"/>
          <w:i w:val="0"/>
          <w:iCs w:val="0"/>
          <w:caps w:val="0"/>
          <w:color w:val="auto"/>
          <w:spacing w:val="0"/>
          <w:sz w:val="32"/>
          <w:szCs w:val="32"/>
          <w:highlight w:val="none"/>
          <w:shd w:val="clear" w:color="auto" w:fill="FFFFFF"/>
          <w:lang w:eastAsia="zh-CN"/>
        </w:rPr>
        <w:t>资料</w:t>
      </w:r>
      <w:r>
        <w:rPr>
          <w:rFonts w:hint="eastAsia" w:ascii="楷体" w:hAnsi="楷体" w:eastAsia="楷体" w:cs="楷体"/>
          <w:i w:val="0"/>
          <w:iCs w:val="0"/>
          <w:caps w:val="0"/>
          <w:color w:val="auto"/>
          <w:spacing w:val="0"/>
          <w:sz w:val="32"/>
          <w:szCs w:val="32"/>
          <w:highlight w:val="none"/>
          <w:shd w:val="clear" w:color="auto" w:fill="FFFFFF"/>
        </w:rPr>
        <w:t>归档</w:t>
      </w:r>
      <w:r>
        <w:rPr>
          <w:rFonts w:hint="eastAsia" w:ascii="仿宋_GB2312" w:hAnsi="仿宋_GB2312" w:eastAsia="仿宋_GB2312" w:cs="仿宋_GB2312"/>
          <w:i w:val="0"/>
          <w:iCs w:val="0"/>
          <w:caps w:val="0"/>
          <w:color w:val="auto"/>
          <w:spacing w:val="0"/>
          <w:sz w:val="32"/>
          <w:szCs w:val="32"/>
          <w:highlight w:val="none"/>
          <w:shd w:val="clear" w:color="auto" w:fill="FFFFFF"/>
        </w:rPr>
        <w:t>。按照“谁受理、谁建档”的原则，对补贴资料进行整理归档</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定期将档案资料移交至</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区农业农村局</w:t>
      </w:r>
      <w:r>
        <w:rPr>
          <w:rFonts w:hint="eastAsia" w:ascii="仿宋_GB2312" w:hAnsi="仿宋_GB2312" w:eastAsia="仿宋_GB2312" w:cs="仿宋_GB2312"/>
          <w:i w:val="0"/>
          <w:iCs w:val="0"/>
          <w:caps w:val="0"/>
          <w:color w:val="auto"/>
          <w:spacing w:val="0"/>
          <w:sz w:val="32"/>
          <w:szCs w:val="32"/>
          <w:highlight w:val="none"/>
          <w:shd w:val="clear" w:color="auto" w:fill="FFFFFF"/>
        </w:rPr>
        <w:t>统一管理。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40" w:lineRule="exact"/>
        <w:ind w:right="0" w:firstLine="640"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rPr>
      </w:pPr>
      <w:r>
        <w:rPr>
          <w:rFonts w:hint="eastAsia" w:ascii="黑体" w:hAnsi="黑体" w:eastAsia="黑体" w:cs="黑体"/>
          <w:i w:val="0"/>
          <w:iCs w:val="0"/>
          <w:caps w:val="0"/>
          <w:color w:val="auto"/>
          <w:spacing w:val="0"/>
          <w:sz w:val="32"/>
          <w:szCs w:val="32"/>
          <w:highlight w:val="none"/>
          <w:shd w:val="clear" w:color="auto" w:fill="FFFFFF"/>
          <w:lang w:eastAsia="zh-CN"/>
        </w:rPr>
        <w:t>五</w:t>
      </w:r>
      <w:r>
        <w:rPr>
          <w:rFonts w:hint="eastAsia" w:ascii="黑体" w:hAnsi="黑体" w:eastAsia="黑体" w:cs="黑体"/>
          <w:i w:val="0"/>
          <w:iCs w:val="0"/>
          <w:caps w:val="0"/>
          <w:color w:val="auto"/>
          <w:spacing w:val="0"/>
          <w:sz w:val="32"/>
          <w:szCs w:val="32"/>
          <w:highlight w:val="none"/>
          <w:shd w:val="clear" w:color="auto" w:fill="FFFFFF"/>
        </w:rPr>
        <w:t>、工作要求</w:t>
      </w:r>
    </w:p>
    <w:p>
      <w:pPr>
        <w:keepNext w:val="0"/>
        <w:keepLines w:val="0"/>
        <w:pageBreakBefore w:val="0"/>
        <w:widowControl w:val="0"/>
        <w:tabs>
          <w:tab w:val="left" w:pos="871"/>
        </w:tabs>
        <w:kinsoku/>
        <w:wordWrap/>
        <w:overflowPunct/>
        <w:topLinePunct w:val="0"/>
        <w:autoSpaceDE/>
        <w:autoSpaceDN/>
        <w:bidi w:val="0"/>
        <w:adjustRightInd/>
        <w:snapToGrid/>
        <w:spacing w:beforeLines="0" w:afterLines="0" w:line="64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 w:eastAsia="zh-CN"/>
        </w:rPr>
      </w:pPr>
      <w:r>
        <w:rPr>
          <w:rFonts w:hint="eastAsia" w:ascii="楷体" w:hAnsi="楷体" w:eastAsia="楷体" w:cs="楷体"/>
          <w:i w:val="0"/>
          <w:iCs w:val="0"/>
          <w:caps w:val="0"/>
          <w:color w:val="auto"/>
          <w:spacing w:val="0"/>
          <w:sz w:val="32"/>
          <w:szCs w:val="32"/>
          <w:highlight w:val="none"/>
          <w:shd w:val="clear" w:color="auto" w:fill="FFFFFF"/>
        </w:rPr>
        <w:t>（一）</w:t>
      </w:r>
      <w:r>
        <w:rPr>
          <w:rFonts w:hint="eastAsia" w:ascii="楷体" w:hAnsi="楷体" w:eastAsia="楷体" w:cs="楷体"/>
          <w:i w:val="0"/>
          <w:iCs w:val="0"/>
          <w:caps w:val="0"/>
          <w:color w:val="auto"/>
          <w:spacing w:val="0"/>
          <w:sz w:val="32"/>
          <w:szCs w:val="32"/>
          <w:highlight w:val="none"/>
          <w:shd w:val="clear" w:color="auto" w:fill="FFFFFF"/>
          <w:lang w:eastAsia="zh-CN"/>
        </w:rPr>
        <w:t>加强</w:t>
      </w:r>
      <w:r>
        <w:rPr>
          <w:rFonts w:hint="eastAsia" w:ascii="楷体" w:hAnsi="楷体" w:eastAsia="楷体" w:cs="楷体"/>
          <w:i w:val="0"/>
          <w:iCs w:val="0"/>
          <w:caps w:val="0"/>
          <w:color w:val="auto"/>
          <w:spacing w:val="0"/>
          <w:sz w:val="32"/>
          <w:szCs w:val="32"/>
          <w:highlight w:val="none"/>
          <w:shd w:val="clear" w:color="auto" w:fill="FFFFFF"/>
        </w:rPr>
        <w:t>组织领导</w:t>
      </w:r>
      <w:r>
        <w:rPr>
          <w:rFonts w:hint="eastAsia" w:ascii="仿宋_GB2312" w:hAnsi="仿宋_GB2312" w:eastAsia="仿宋_GB2312" w:cs="仿宋_GB2312"/>
          <w:i w:val="0"/>
          <w:iCs w:val="0"/>
          <w:caps w:val="0"/>
          <w:color w:val="auto"/>
          <w:spacing w:val="0"/>
          <w:sz w:val="32"/>
          <w:szCs w:val="32"/>
          <w:highlight w:val="none"/>
          <w:shd w:val="clear" w:color="auto" w:fill="FFFFFF"/>
        </w:rPr>
        <w:t>。要建立健全政府领导下的联合实施和监管机制，完善</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风险防控工作制度</w:t>
      </w:r>
      <w:r>
        <w:rPr>
          <w:rFonts w:hint="eastAsia" w:ascii="仿宋_GB2312" w:hAnsi="仿宋_GB2312" w:eastAsia="仿宋_GB2312" w:cs="仿宋_GB2312"/>
          <w:i w:val="0"/>
          <w:iCs w:val="0"/>
          <w:caps w:val="0"/>
          <w:color w:val="auto"/>
          <w:spacing w:val="0"/>
          <w:sz w:val="32"/>
          <w:szCs w:val="32"/>
          <w:highlight w:val="none"/>
          <w:shd w:val="clear" w:color="auto" w:fill="FFFFFF"/>
        </w:rPr>
        <w:t>和内部控制规程，加强绩效管理，形成管理闭环，切实提升政策实施管理工作能力水平。</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区农业农村局要落实</w:t>
      </w:r>
      <w:r>
        <w:rPr>
          <w:rFonts w:hint="eastAsia" w:ascii="仿宋_GB2312" w:hAnsi="仿宋_GB2312" w:eastAsia="仿宋_GB2312" w:cs="仿宋_GB2312"/>
          <w:i w:val="0"/>
          <w:iCs w:val="0"/>
          <w:caps w:val="0"/>
          <w:color w:val="auto"/>
          <w:spacing w:val="0"/>
          <w:sz w:val="32"/>
          <w:szCs w:val="32"/>
          <w:highlight w:val="none"/>
          <w:shd w:val="clear" w:color="auto" w:fill="FFFFFF"/>
        </w:rPr>
        <w:t>组织实施、审核、监管责任</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区财政局要落实</w:t>
      </w:r>
      <w:r>
        <w:rPr>
          <w:rFonts w:hint="eastAsia" w:ascii="仿宋_GB2312" w:hAnsi="仿宋_GB2312" w:eastAsia="仿宋_GB2312" w:cs="仿宋_GB2312"/>
          <w:i w:val="0"/>
          <w:iCs w:val="0"/>
          <w:caps w:val="0"/>
          <w:color w:val="auto"/>
          <w:spacing w:val="0"/>
          <w:sz w:val="32"/>
          <w:szCs w:val="32"/>
          <w:highlight w:val="none"/>
          <w:shd w:val="clear" w:color="auto" w:fill="FFFFFF"/>
        </w:rPr>
        <w:t>资金兑付、资金监管责任</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，要保障</w:t>
      </w:r>
      <w:r>
        <w:rPr>
          <w:rFonts w:hint="eastAsia" w:ascii="仿宋_GB2312" w:hAnsi="仿宋_GB2312" w:eastAsia="仿宋_GB2312" w:cs="仿宋_GB2312"/>
          <w:i w:val="0"/>
          <w:iCs w:val="0"/>
          <w:caps w:val="0"/>
          <w:color w:val="auto"/>
          <w:spacing w:val="0"/>
          <w:sz w:val="32"/>
          <w:szCs w:val="32"/>
          <w:highlight w:val="none"/>
          <w:shd w:val="clear" w:color="auto" w:fill="FFFFFF"/>
        </w:rPr>
        <w:t>补贴工作实施必要的组织管理经费，重点用于政策宣传、信息公开、机具核验等方面支出。</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各</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乡镇（街道）</w:t>
      </w:r>
      <w:r>
        <w:rPr>
          <w:rFonts w:hint="eastAsia" w:ascii="仿宋_GB2312" w:hAnsi="仿宋_GB2312" w:eastAsia="仿宋_GB2312" w:cs="仿宋_GB2312"/>
          <w:i w:val="0"/>
          <w:iCs w:val="0"/>
          <w:caps w:val="0"/>
          <w:color w:val="auto"/>
          <w:spacing w:val="0"/>
          <w:sz w:val="32"/>
          <w:szCs w:val="32"/>
          <w:highlight w:val="none"/>
          <w:shd w:val="clear" w:color="auto" w:fill="FFFFFF"/>
        </w:rPr>
        <w:t>要落实专人办理购机补贴手续</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配合区农业农村局按职责分工做好相关工作。</w:t>
      </w:r>
    </w:p>
    <w:p>
      <w:pPr>
        <w:pStyle w:val="6"/>
        <w:widowControl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64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i w:val="0"/>
          <w:iCs w:val="0"/>
          <w:caps w:val="0"/>
          <w:color w:val="auto"/>
          <w:spacing w:val="0"/>
          <w:sz w:val="32"/>
          <w:szCs w:val="32"/>
          <w:highlight w:val="none"/>
          <w:shd w:val="clear" w:color="auto" w:fill="FFFFFF"/>
        </w:rPr>
        <w:t>（</w:t>
      </w:r>
      <w:r>
        <w:rPr>
          <w:rFonts w:hint="eastAsia" w:ascii="楷体" w:hAnsi="楷体" w:eastAsia="楷体" w:cs="楷体"/>
          <w:i w:val="0"/>
          <w:iCs w:val="0"/>
          <w:caps w:val="0"/>
          <w:color w:val="auto"/>
          <w:spacing w:val="0"/>
          <w:sz w:val="32"/>
          <w:szCs w:val="32"/>
          <w:highlight w:val="none"/>
          <w:shd w:val="clear" w:color="auto" w:fill="FFFFFF"/>
          <w:lang w:val="en-US" w:eastAsia="zh-CN"/>
        </w:rPr>
        <w:t>二</w:t>
      </w:r>
      <w:r>
        <w:rPr>
          <w:rFonts w:hint="eastAsia" w:ascii="楷体" w:hAnsi="楷体" w:eastAsia="楷体" w:cs="楷体"/>
          <w:i w:val="0"/>
          <w:iCs w:val="0"/>
          <w:caps w:val="0"/>
          <w:color w:val="auto"/>
          <w:spacing w:val="0"/>
          <w:sz w:val="32"/>
          <w:szCs w:val="32"/>
          <w:highlight w:val="none"/>
          <w:shd w:val="clear" w:color="auto" w:fill="FFFFFF"/>
        </w:rPr>
        <w:t>）优化服务效能</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lang w:eastAsia="zh-CN"/>
        </w:rPr>
        <w:t>要</w:t>
      </w:r>
      <w:r>
        <w:rPr>
          <w:rFonts w:hint="eastAsia" w:ascii="仿宋_GB2312" w:hAnsi="仿宋_GB2312" w:eastAsia="仿宋_GB2312" w:cs="仿宋_GB2312"/>
          <w:i w:val="0"/>
          <w:iCs w:val="0"/>
          <w:caps w:val="0"/>
          <w:color w:val="auto"/>
          <w:spacing w:val="0"/>
          <w:sz w:val="32"/>
          <w:szCs w:val="32"/>
          <w:highlight w:val="none"/>
          <w:shd w:val="clear" w:color="auto" w:fill="FFFFFF"/>
        </w:rPr>
        <w:t>全面运用农机购置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与应用</w:t>
      </w:r>
      <w:r>
        <w:rPr>
          <w:rFonts w:hint="eastAsia" w:ascii="仿宋_GB2312" w:hAnsi="仿宋_GB2312" w:eastAsia="仿宋_GB2312" w:cs="仿宋_GB2312"/>
          <w:i w:val="0"/>
          <w:iCs w:val="0"/>
          <w:caps w:val="0"/>
          <w:color w:val="auto"/>
          <w:spacing w:val="0"/>
          <w:sz w:val="32"/>
          <w:szCs w:val="32"/>
          <w:highlight w:val="none"/>
          <w:shd w:val="clear" w:color="auto" w:fill="FFFFFF"/>
        </w:rPr>
        <w:t>补贴申请办理服务系统、智能终端等数字化</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信息化</w:t>
      </w:r>
      <w:r>
        <w:rPr>
          <w:rFonts w:hint="eastAsia" w:ascii="仿宋_GB2312" w:hAnsi="仿宋_GB2312" w:eastAsia="仿宋_GB2312" w:cs="仿宋_GB2312"/>
          <w:i w:val="0"/>
          <w:iCs w:val="0"/>
          <w:caps w:val="0"/>
          <w:color w:val="auto"/>
          <w:spacing w:val="0"/>
          <w:sz w:val="32"/>
          <w:szCs w:val="32"/>
          <w:highlight w:val="none"/>
          <w:shd w:val="clear" w:color="auto" w:fill="FFFFFF"/>
        </w:rPr>
        <w:t>技术手段，探索创新受理审核、机具核验等数字化应用场景</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鼓励通过集中受理、预约上门等方式，提供申请、核验、登记“一站</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式”线下服务，</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切实加快补贴资金结算兑付进度</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tabs>
          <w:tab w:val="left" w:pos="1557"/>
        </w:tabs>
        <w:kinsoku/>
        <w:wordWrap/>
        <w:overflowPunct/>
        <w:topLinePunct w:val="0"/>
        <w:autoSpaceDE/>
        <w:autoSpaceDN/>
        <w:bidi w:val="0"/>
        <w:adjustRightInd/>
        <w:snapToGrid/>
        <w:spacing w:beforeLines="0" w:afterLines="0" w:line="640" w:lineRule="exact"/>
        <w:ind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rPr>
      </w:pPr>
      <w:r>
        <w:rPr>
          <w:rFonts w:hint="eastAsia" w:ascii="楷体" w:hAnsi="楷体" w:eastAsia="楷体" w:cs="楷体"/>
          <w:i w:val="0"/>
          <w:iCs w:val="0"/>
          <w:caps w:val="0"/>
          <w:color w:val="auto"/>
          <w:spacing w:val="0"/>
          <w:sz w:val="32"/>
          <w:szCs w:val="32"/>
          <w:highlight w:val="none"/>
          <w:shd w:val="clear" w:color="auto" w:fill="FFFFFF"/>
        </w:rPr>
        <w:t>（</w:t>
      </w:r>
      <w:r>
        <w:rPr>
          <w:rFonts w:hint="eastAsia" w:ascii="楷体" w:hAnsi="楷体" w:eastAsia="楷体" w:cs="楷体"/>
          <w:i w:val="0"/>
          <w:iCs w:val="0"/>
          <w:caps w:val="0"/>
          <w:color w:val="auto"/>
          <w:spacing w:val="0"/>
          <w:sz w:val="32"/>
          <w:szCs w:val="32"/>
          <w:highlight w:val="none"/>
          <w:shd w:val="clear" w:color="auto" w:fill="FFFFFF"/>
          <w:lang w:eastAsia="zh-CN"/>
        </w:rPr>
        <w:t>三</w:t>
      </w:r>
      <w:r>
        <w:rPr>
          <w:rFonts w:hint="eastAsia" w:ascii="楷体" w:hAnsi="楷体" w:eastAsia="楷体" w:cs="楷体"/>
          <w:i w:val="0"/>
          <w:iCs w:val="0"/>
          <w:caps w:val="0"/>
          <w:color w:val="auto"/>
          <w:spacing w:val="0"/>
          <w:sz w:val="32"/>
          <w:szCs w:val="32"/>
          <w:highlight w:val="none"/>
          <w:shd w:val="clear" w:color="auto" w:fill="FFFFFF"/>
        </w:rPr>
        <w:t>）加强监督管理</w:t>
      </w:r>
      <w:r>
        <w:rPr>
          <w:rFonts w:hint="eastAsia" w:ascii="仿宋_GB2312" w:hAnsi="仿宋_GB2312" w:eastAsia="仿宋_GB2312" w:cs="仿宋_GB2312"/>
          <w:i w:val="0"/>
          <w:iCs w:val="0"/>
          <w:caps w:val="0"/>
          <w:color w:val="auto"/>
          <w:spacing w:val="0"/>
          <w:sz w:val="32"/>
          <w:szCs w:val="32"/>
          <w:highlight w:val="none"/>
          <w:shd w:val="clear" w:color="auto" w:fill="FFFFFF"/>
        </w:rPr>
        <w:t>。要认真落实风险防控和异常情形主动报告制度</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，加大对单一产品购置较为集中、单人多台套、短期内大批量、同一主体连年重复购置、机具适应性和购置数量与购机者生产经营服务所需不相符等情形的督查力度，落实好</w:t>
      </w:r>
      <w:r>
        <w:rPr>
          <w:rFonts w:hint="eastAsia" w:ascii="仿宋_GB2312" w:eastAsia="仿宋_GB2312"/>
          <w:color w:val="auto"/>
          <w:sz w:val="32"/>
          <w:szCs w:val="32"/>
          <w:highlight w:val="none"/>
          <w:lang w:eastAsia="zh-CN"/>
        </w:rPr>
        <w:t>农机购置与应用补贴工作要求</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充分发挥社会监督作用，畅通投诉举报渠道，认真受理、核查、处理群众举报投诉。严格信用管理和购机者、农机产销企业承诺制</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有效开展风险预警、违规排查。</w:t>
      </w:r>
      <w:r>
        <w:rPr>
          <w:rFonts w:hint="eastAsia" w:ascii="仿宋_GB2312" w:eastAsia="仿宋_GB2312"/>
          <w:color w:val="auto"/>
          <w:sz w:val="32"/>
          <w:szCs w:val="32"/>
          <w:highlight w:val="none"/>
          <w:lang w:val="en-US" w:eastAsia="zh-CN"/>
        </w:rPr>
        <w:t>严格</w:t>
      </w:r>
      <w:r>
        <w:rPr>
          <w:rFonts w:hint="eastAsia" w:ascii="仿宋_GB2312" w:eastAsia="仿宋_GB2312"/>
          <w:color w:val="auto"/>
          <w:sz w:val="32"/>
          <w:szCs w:val="32"/>
          <w:highlight w:val="none"/>
          <w:lang w:eastAsia="zh-CN"/>
        </w:rPr>
        <w:t>规范</w:t>
      </w:r>
      <w:r>
        <w:rPr>
          <w:rFonts w:hint="eastAsia" w:ascii="仿宋_GB2312" w:hAnsi="仿宋_GB2312" w:eastAsia="仿宋_GB2312" w:cs="仿宋_GB2312"/>
          <w:i w:val="0"/>
          <w:iCs w:val="0"/>
          <w:caps w:val="0"/>
          <w:color w:val="auto"/>
          <w:spacing w:val="0"/>
          <w:sz w:val="32"/>
          <w:szCs w:val="32"/>
          <w:highlight w:val="none"/>
          <w:shd w:val="clear" w:color="auto" w:fill="FFFFFF"/>
        </w:rPr>
        <w:t>农机产销企业</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经营行为，</w:t>
      </w:r>
      <w:r>
        <w:rPr>
          <w:rFonts w:hint="eastAsia" w:ascii="仿宋_GB2312" w:hAnsi="仿宋_GB2312" w:eastAsia="仿宋_GB2312" w:cs="仿宋_GB2312"/>
          <w:i w:val="0"/>
          <w:iCs w:val="0"/>
          <w:caps w:val="0"/>
          <w:color w:val="auto"/>
          <w:spacing w:val="0"/>
          <w:sz w:val="32"/>
          <w:szCs w:val="32"/>
          <w:highlight w:val="none"/>
          <w:shd w:val="clear" w:color="auto" w:fill="FFFFFF"/>
        </w:rPr>
        <w:t>因违规所引起的纠纷和经济损失由违规企业自行承担。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楷体" w:hAnsi="楷体" w:eastAsia="楷体" w:cs="楷体"/>
          <w:i w:val="0"/>
          <w:iCs w:val="0"/>
          <w:caps w:val="0"/>
          <w:color w:val="auto"/>
          <w:spacing w:val="0"/>
          <w:sz w:val="32"/>
          <w:szCs w:val="32"/>
          <w:highlight w:val="none"/>
          <w:shd w:val="clear" w:color="auto" w:fill="FFFFFF"/>
        </w:rPr>
        <w:t>（</w:t>
      </w:r>
      <w:r>
        <w:rPr>
          <w:rFonts w:hint="eastAsia" w:ascii="楷体" w:hAnsi="楷体" w:eastAsia="楷体" w:cs="楷体"/>
          <w:i w:val="0"/>
          <w:iCs w:val="0"/>
          <w:caps w:val="0"/>
          <w:color w:val="auto"/>
          <w:spacing w:val="0"/>
          <w:sz w:val="32"/>
          <w:szCs w:val="32"/>
          <w:highlight w:val="none"/>
          <w:shd w:val="clear" w:color="auto" w:fill="FFFFFF"/>
          <w:lang w:eastAsia="zh-CN"/>
        </w:rPr>
        <w:t>四</w:t>
      </w:r>
      <w:r>
        <w:rPr>
          <w:rFonts w:hint="eastAsia" w:ascii="楷体" w:hAnsi="楷体" w:eastAsia="楷体" w:cs="楷体"/>
          <w:i w:val="0"/>
          <w:iCs w:val="0"/>
          <w:caps w:val="0"/>
          <w:color w:val="auto"/>
          <w:spacing w:val="0"/>
          <w:sz w:val="32"/>
          <w:szCs w:val="32"/>
          <w:highlight w:val="none"/>
          <w:shd w:val="clear" w:color="auto" w:fill="FFFFFF"/>
        </w:rPr>
        <w:t>）强化信息公开</w:t>
      </w:r>
      <w:r>
        <w:rPr>
          <w:rFonts w:hint="eastAsia" w:ascii="仿宋_GB2312" w:hAnsi="仿宋_GB2312" w:eastAsia="仿宋_GB2312" w:cs="仿宋_GB2312"/>
          <w:i w:val="0"/>
          <w:iCs w:val="0"/>
          <w:caps w:val="0"/>
          <w:color w:val="auto"/>
          <w:spacing w:val="0"/>
          <w:sz w:val="32"/>
          <w:szCs w:val="32"/>
          <w:highlight w:val="none"/>
          <w:shd w:val="clear" w:color="auto" w:fill="FFFFFF"/>
        </w:rPr>
        <w:t>。要加大对补贴政策的宣传解读，进一步提高政策知晓率，保障购机者、农机产销企业和广大农民群众的知情权、监督权。</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区农业农村局要</w:t>
      </w:r>
      <w:r>
        <w:rPr>
          <w:rFonts w:hint="eastAsia" w:ascii="仿宋_GB2312" w:hAnsi="仿宋_GB2312" w:eastAsia="仿宋_GB2312" w:cs="仿宋_GB2312"/>
          <w:i w:val="0"/>
          <w:iCs w:val="0"/>
          <w:caps w:val="0"/>
          <w:color w:val="auto"/>
          <w:spacing w:val="0"/>
          <w:sz w:val="32"/>
          <w:szCs w:val="32"/>
          <w:highlight w:val="none"/>
          <w:shd w:val="clear" w:color="auto" w:fill="FFFFFF"/>
        </w:rPr>
        <w:t>加强补贴信息公开专栏建设，将实施方案、操作程序、补贴资金规模和使用进度、投诉咨询方式等重点信息向社会公开。在年度补贴工作结束后，及时公布本年度补贴受益信息（附件</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keepNext w:val="0"/>
        <w:keepLines w:val="0"/>
        <w:pageBreakBefore w:val="0"/>
        <w:tabs>
          <w:tab w:val="left" w:pos="1107"/>
        </w:tabs>
        <w:kinsoku/>
        <w:wordWrap/>
        <w:overflowPunct/>
        <w:topLinePunct w:val="0"/>
        <w:autoSpaceDE/>
        <w:autoSpaceDN/>
        <w:bidi w:val="0"/>
        <w:adjustRightInd/>
        <w:snapToGrid/>
        <w:spacing w:beforeLines="0" w:afterLines="0" w:line="640" w:lineRule="exact"/>
        <w:ind w:firstLine="640" w:firstLineChars="200"/>
        <w:jc w:val="both"/>
        <w:textAlignment w:val="auto"/>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rPr>
        <w:t>本</w:t>
      </w:r>
      <w:r>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lang w:eastAsia="zh-CN"/>
        </w:rPr>
        <w:t>实施意见</w:t>
      </w:r>
      <w:r>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rPr>
        <w:t>自</w:t>
      </w:r>
      <w:r>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lang w:val="en-US" w:eastAsia="zh-CN"/>
        </w:rPr>
        <w:t>公布之日</w:t>
      </w:r>
      <w:r>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rPr>
        <w:t>起</w:t>
      </w:r>
      <w:r>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lang w:val="en-US" w:eastAsia="zh-CN"/>
        </w:rPr>
        <w:t>实行</w:t>
      </w:r>
      <w:r>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rPr>
        <w:t>。</w:t>
      </w:r>
      <w:r>
        <w:rPr>
          <w:rFonts w:hint="eastAsia" w:ascii="仿宋_GB2312" w:hAnsi="仿宋_GB2312" w:eastAsia="仿宋_GB2312" w:cs="仿宋_GB2312"/>
          <w:i w:val="0"/>
          <w:iCs w:val="0"/>
          <w:caps w:val="0"/>
          <w:strike w:val="0"/>
          <w:dstrike w:val="0"/>
          <w:color w:val="auto"/>
          <w:spacing w:val="0"/>
          <w:sz w:val="32"/>
          <w:szCs w:val="32"/>
          <w:highlight w:val="none"/>
          <w:shd w:val="clear" w:color="auto" w:fill="FFFFFF"/>
          <w:lang w:val="en-US" w:eastAsia="zh-CN"/>
        </w:rPr>
        <w:t>2024年1月1日至2024年10月14日购买（发票开具日期）并录入浙江省农机购置与应用补贴申请办理服务系统的机具，沿用2021-2023年农机购置补贴实施意见。2024年10月15日（含）以后购买的机具，按本实施意见规定执行。</w:t>
      </w:r>
    </w:p>
    <w:p>
      <w:pPr>
        <w:keepNext w:val="0"/>
        <w:keepLines w:val="0"/>
        <w:pageBreakBefore w:val="0"/>
        <w:tabs>
          <w:tab w:val="left" w:pos="1107"/>
        </w:tabs>
        <w:kinsoku/>
        <w:wordWrap/>
        <w:overflowPunct/>
        <w:topLinePunct w:val="0"/>
        <w:autoSpaceDE/>
        <w:autoSpaceDN/>
        <w:bidi w:val="0"/>
        <w:adjustRightInd/>
        <w:snapToGrid/>
        <w:spacing w:beforeLines="0" w:afterLines="0" w:line="640" w:lineRule="exact"/>
        <w:ind w:firstLine="640" w:firstLineChars="200"/>
        <w:jc w:val="both"/>
        <w:textAlignment w:val="auto"/>
        <w:rPr>
          <w:rFonts w:hint="default" w:ascii="仿宋_GB2312" w:hAnsi="仿宋_GB2312" w:eastAsia="仿宋_GB2312" w:cs="仿宋_GB2312"/>
          <w:i w:val="0"/>
          <w:iCs w:val="0"/>
          <w:caps w:val="0"/>
          <w:strike w:val="0"/>
          <w:dstrike w:val="0"/>
          <w:color w:val="auto"/>
          <w:spacing w:val="0"/>
          <w:sz w:val="32"/>
          <w:szCs w:val="32"/>
          <w:highlight w:val="none"/>
          <w:shd w:val="clear" w:color="auto" w:fill="FFFFFF"/>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1918" w:leftChars="304" w:right="0" w:hanging="1280" w:hangingChars="4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附件：1.202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color="auto" w:fill="FFFFFF"/>
        </w:rPr>
        <w:t>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浙江省</w:t>
      </w:r>
      <w:r>
        <w:rPr>
          <w:rFonts w:hint="eastAsia" w:ascii="仿宋_GB2312" w:hAnsi="仿宋_GB2312" w:eastAsia="仿宋_GB2312" w:cs="仿宋_GB2312"/>
          <w:i w:val="0"/>
          <w:iCs w:val="0"/>
          <w:caps w:val="0"/>
          <w:color w:val="auto"/>
          <w:spacing w:val="0"/>
          <w:sz w:val="32"/>
          <w:szCs w:val="32"/>
          <w:highlight w:val="none"/>
          <w:shd w:val="clear" w:color="auto" w:fill="FFFFFF"/>
        </w:rPr>
        <w:t>中央农机购置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与应用</w:t>
      </w:r>
      <w:r>
        <w:rPr>
          <w:rFonts w:hint="eastAsia" w:ascii="仿宋_GB2312" w:hAnsi="仿宋_GB2312" w:eastAsia="仿宋_GB2312" w:cs="仿宋_GB2312"/>
          <w:i w:val="0"/>
          <w:iCs w:val="0"/>
          <w:caps w:val="0"/>
          <w:color w:val="auto"/>
          <w:spacing w:val="0"/>
          <w:sz w:val="32"/>
          <w:szCs w:val="32"/>
          <w:highlight w:val="none"/>
          <w:shd w:val="clear" w:color="auto" w:fill="FFFFFF"/>
        </w:rPr>
        <w:t>补贴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机具种类</w:t>
      </w:r>
      <w:r>
        <w:rPr>
          <w:rFonts w:hint="eastAsia" w:ascii="仿宋_GB2312" w:hAnsi="仿宋_GB2312" w:eastAsia="仿宋_GB2312" w:cs="仿宋_GB2312"/>
          <w:i w:val="0"/>
          <w:iCs w:val="0"/>
          <w:caps w:val="0"/>
          <w:color w:val="auto"/>
          <w:spacing w:val="0"/>
          <w:sz w:val="32"/>
          <w:szCs w:val="32"/>
          <w:highlight w:val="none"/>
          <w:shd w:val="clear" w:color="auto" w:fill="FFFFFF"/>
        </w:rPr>
        <w:t>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1916" w:leftChars="760" w:right="0" w:hanging="320" w:hangingChars="1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2.202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color="auto" w:fill="FFFFFF"/>
        </w:rPr>
        <w:t>年省级农机购置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与应用</w:t>
      </w:r>
      <w:r>
        <w:rPr>
          <w:rFonts w:hint="eastAsia" w:ascii="仿宋_GB2312" w:hAnsi="仿宋_GB2312" w:eastAsia="仿宋_GB2312" w:cs="仿宋_GB2312"/>
          <w:i w:val="0"/>
          <w:iCs w:val="0"/>
          <w:caps w:val="0"/>
          <w:color w:val="auto"/>
          <w:spacing w:val="0"/>
          <w:sz w:val="32"/>
          <w:szCs w:val="32"/>
          <w:highlight w:val="none"/>
          <w:shd w:val="clear" w:color="auto" w:fill="FFFFFF"/>
        </w:rPr>
        <w:t>补贴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机具种类</w:t>
      </w:r>
      <w:r>
        <w:rPr>
          <w:rFonts w:hint="eastAsia" w:ascii="仿宋_GB2312" w:hAnsi="仿宋_GB2312" w:eastAsia="仿宋_GB2312" w:cs="仿宋_GB2312"/>
          <w:i w:val="0"/>
          <w:iCs w:val="0"/>
          <w:caps w:val="0"/>
          <w:color w:val="auto"/>
          <w:spacing w:val="0"/>
          <w:sz w:val="32"/>
          <w:szCs w:val="32"/>
          <w:highlight w:val="none"/>
          <w:shd w:val="clear" w:color="auto" w:fill="FFFFFF"/>
        </w:rPr>
        <w:t>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right="0" w:firstLine="1600" w:firstLineChars="5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上虞区</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生产经营所在地村委会证明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1916" w:leftChars="760" w:right="0" w:hanging="320" w:hangingChars="1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上虞区</w:t>
      </w:r>
      <w:r>
        <w:rPr>
          <w:rFonts w:hint="default" w:ascii="仿宋_GB2312" w:hAnsi="仿宋_GB2312" w:eastAsia="仿宋_GB2312" w:cs="仿宋_GB2312"/>
          <w:i w:val="0"/>
          <w:iCs w:val="0"/>
          <w:caps w:val="0"/>
          <w:color w:val="auto"/>
          <w:spacing w:val="0"/>
          <w:sz w:val="32"/>
          <w:szCs w:val="32"/>
          <w:highlight w:val="none"/>
          <w:u w:val="single"/>
          <w:shd w:val="clear" w:color="auto" w:fill="FFFFFF"/>
          <w:lang w:val="en"/>
        </w:rPr>
        <w:t xml:space="preserve"> </w:t>
      </w:r>
      <w:r>
        <w:rPr>
          <w:rFonts w:hint="eastAsia" w:ascii="仿宋_GB2312" w:hAnsi="仿宋_GB2312" w:eastAsia="仿宋_GB2312" w:cs="仿宋_GB2312"/>
          <w:i w:val="0"/>
          <w:iCs w:val="0"/>
          <w:caps w:val="0"/>
          <w:color w:val="auto"/>
          <w:spacing w:val="0"/>
          <w:sz w:val="32"/>
          <w:szCs w:val="32"/>
          <w:highlight w:val="none"/>
          <w:u w:val="single"/>
          <w:shd w:val="clear" w:color="auto" w:fill="FFFFFF"/>
          <w:lang w:val="en-US" w:eastAsia="zh-CN"/>
        </w:rPr>
        <w:t xml:space="preserve">  </w:t>
      </w:r>
      <w:r>
        <w:rPr>
          <w:rFonts w:hint="default" w:ascii="仿宋_GB2312" w:hAnsi="仿宋_GB2312" w:eastAsia="仿宋_GB2312" w:cs="仿宋_GB2312"/>
          <w:i w:val="0"/>
          <w:iCs w:val="0"/>
          <w:caps w:val="0"/>
          <w:color w:val="auto"/>
          <w:spacing w:val="0"/>
          <w:sz w:val="32"/>
          <w:szCs w:val="32"/>
          <w:highlight w:val="none"/>
          <w:u w:val="single"/>
          <w:shd w:val="clear" w:color="auto" w:fill="FFFFFF"/>
          <w:lang w:val="e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年享受农机购置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与应用</w:t>
      </w:r>
      <w:r>
        <w:rPr>
          <w:rFonts w:hint="eastAsia" w:ascii="仿宋_GB2312" w:hAnsi="仿宋_GB2312" w:eastAsia="仿宋_GB2312" w:cs="仿宋_GB2312"/>
          <w:i w:val="0"/>
          <w:iCs w:val="0"/>
          <w:caps w:val="0"/>
          <w:color w:val="auto"/>
          <w:spacing w:val="0"/>
          <w:sz w:val="32"/>
          <w:szCs w:val="32"/>
          <w:highlight w:val="none"/>
          <w:shd w:val="clear" w:color="auto" w:fill="FFFFFF"/>
        </w:rPr>
        <w:t>补贴受益信息汇总表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spacing w:beforeLines="0" w:afterLines="0" w:line="640" w:lineRule="exact"/>
        <w:jc w:val="left"/>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附件1</w:t>
      </w:r>
    </w:p>
    <w:p>
      <w:pPr>
        <w:spacing w:beforeLines="0" w:afterLines="0" w:line="640" w:lineRule="exact"/>
        <w:jc w:val="left"/>
        <w:rPr>
          <w:rFonts w:hint="default" w:ascii="黑体" w:hAnsi="黑体" w:eastAsia="黑体" w:cs="黑体"/>
          <w:color w:val="auto"/>
          <w:sz w:val="32"/>
          <w:szCs w:val="32"/>
          <w:highlight w:val="none"/>
          <w:lang w:val="en-US" w:eastAsia="zh-CN"/>
        </w:rPr>
      </w:pPr>
    </w:p>
    <w:p>
      <w:pPr>
        <w:spacing w:beforeLines="0" w:afterLines="0" w:line="64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2024—2026年浙江省中央农机购置与应用补贴机具种类范围</w:t>
      </w:r>
    </w:p>
    <w:p>
      <w:pPr>
        <w:spacing w:beforeLines="0" w:afterLines="0" w:line="640" w:lineRule="exact"/>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（22大类48小类134个品目）</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1.耕整地机械                       </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1.1耕地机械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1.1.1犁</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1.1.2旋耕机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1.1.3微型耕耘机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1.1.4耕整机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 xml:space="preserve">     1.1.5深松机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1.1.6开沟机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1.1.7机耕（滚）船</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1.2整地机械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1.2.1耙（限圆盘耙、驱动耙）</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1.2.2埋茬起浆机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1.2.3起垄机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1.2.4筑埂机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1.2.5灭茬机（不含平茬机、宿根整理机）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1.2.6铺膜机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1.3耕整地联合作业机械（可含施肥功能）</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1.3.1联合整地机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lang w:val="en-US" w:eastAsia="zh-CN"/>
        </w:rPr>
        <w:t>种植施肥机械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2.1种子播前处理和育苗机械设备</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2.1.1种子催芽机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2.1.2苗床用土粉碎机</w:t>
      </w:r>
    </w:p>
    <w:p>
      <w:pPr>
        <w:numPr>
          <w:ilvl w:val="0"/>
          <w:numId w:val="0"/>
        </w:numPr>
        <w:spacing w:beforeLines="0" w:afterLines="0" w:line="640" w:lineRule="exact"/>
        <w:ind w:left="6400" w:hanging="6400" w:hangingChars="20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2.1.3育秧（苗）播种设备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2.1.4营养钵压制机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2.2播种机械（可含施肥功能）</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2.2.1条播机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2.2.2穴播机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2.2.3单粒（精密）播种机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2.2.4根（块）茎种子播种机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2.3耕整地播种作业机械（可含施肥功能）</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2.3.1旋耕播种机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2.3.2铺膜（带）播种机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2.3.3秸秆还田整地播种机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2.4栽植机械</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2.4.1插秧机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2.4.2抛秧机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2.4.3移栽机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2.5施肥机械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2.5.1施肥机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2.5.2撒（抛）肥机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2.5.3侧深施肥装置</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sz w:val="32"/>
          <w:szCs w:val="32"/>
          <w:highlight w:val="none"/>
          <w:lang w:val="en-US" w:eastAsia="zh-CN"/>
        </w:rPr>
        <w:t>田间管理机械</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3.1中耕机械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3.1.1中耕机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3.1.2田园管理机</w:t>
      </w:r>
    </w:p>
    <w:p>
      <w:pPr>
        <w:pStyle w:val="3"/>
        <w:spacing w:beforeLines="0" w:line="64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3.1.3割草机（含果园无人割草机）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3.2植保机械</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3.2.1喷雾机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3.2.2农用（植保）无人驾驶航空器（可含撒播等功能）</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3.3修剪防护管理机械</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3.3.1修剪机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3.3.2枝条切碎机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3.3.3去雄机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3.3.4农用升降作业平台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sz w:val="32"/>
          <w:szCs w:val="32"/>
          <w:highlight w:val="none"/>
          <w:lang w:val="en-US" w:eastAsia="zh-CN"/>
        </w:rPr>
        <w:t>灌溉机械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4.1微灌设备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4.1.1灌溉首部</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sz w:val="32"/>
          <w:szCs w:val="32"/>
          <w:highlight w:val="none"/>
          <w:lang w:val="en-US" w:eastAsia="zh-CN"/>
        </w:rPr>
        <w:t>收获机械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5.1粮食作物收获机械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5.1.1割晒机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5.1.2脱粒机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5.1.3谷物联合收割机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5.1.4玉米收获机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5.1.5薯类收获机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5.2油料作物收获机械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5.2.1大豆收获机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油菜籽收获机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w:t>
      </w: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糖料作物收获机械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 w:eastAsia="zh-CN"/>
        </w:rPr>
        <w:t>3</w:t>
      </w:r>
      <w:r>
        <w:rPr>
          <w:rFonts w:hint="eastAsia" w:ascii="仿宋_GB2312" w:hAnsi="仿宋_GB2312" w:eastAsia="仿宋_GB2312" w:cs="仿宋_GB2312"/>
          <w:color w:val="auto"/>
          <w:sz w:val="32"/>
          <w:szCs w:val="32"/>
          <w:highlight w:val="none"/>
          <w:u w:val="none"/>
          <w:lang w:val="en-US" w:eastAsia="zh-CN"/>
        </w:rPr>
        <w:t>.1甘蔗割铺（集条、集堆）机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w:t>
      </w: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val="en-US" w:eastAsia="zh-CN"/>
        </w:rPr>
        <w:t>果菜茶烟草药收获机械</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 w:eastAsia="zh-CN"/>
        </w:rPr>
        <w:t>4</w:t>
      </w:r>
      <w:r>
        <w:rPr>
          <w:rFonts w:hint="eastAsia" w:ascii="仿宋_GB2312" w:hAnsi="仿宋_GB2312" w:eastAsia="仿宋_GB2312" w:cs="仿宋_GB2312"/>
          <w:color w:val="auto"/>
          <w:sz w:val="32"/>
          <w:szCs w:val="32"/>
          <w:highlight w:val="none"/>
          <w:u w:val="none"/>
          <w:lang w:val="en-US" w:eastAsia="zh-CN"/>
        </w:rPr>
        <w:t>.1叶类采收机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 w:eastAsia="zh-CN"/>
        </w:rPr>
        <w:t>4</w:t>
      </w:r>
      <w:r>
        <w:rPr>
          <w:rFonts w:hint="eastAsia" w:ascii="仿宋_GB2312" w:hAnsi="仿宋_GB2312" w:eastAsia="仿宋_GB2312" w:cs="仿宋_GB2312"/>
          <w:color w:val="auto"/>
          <w:sz w:val="32"/>
          <w:szCs w:val="32"/>
          <w:highlight w:val="none"/>
          <w:u w:val="none"/>
          <w:lang w:val="en-US" w:eastAsia="zh-CN"/>
        </w:rPr>
        <w:t>.2果类收获机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 w:eastAsia="zh-CN"/>
        </w:rPr>
        <w:t>4</w:t>
      </w:r>
      <w:r>
        <w:rPr>
          <w:rFonts w:hint="eastAsia" w:ascii="仿宋_GB2312" w:hAnsi="仿宋_GB2312" w:eastAsia="仿宋_GB2312" w:cs="仿宋_GB2312"/>
          <w:color w:val="auto"/>
          <w:sz w:val="32"/>
          <w:szCs w:val="32"/>
          <w:highlight w:val="none"/>
          <w:u w:val="none"/>
          <w:lang w:val="en-US" w:eastAsia="zh-CN"/>
        </w:rPr>
        <w:t>.3瓜类采收机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 w:eastAsia="zh-CN"/>
        </w:rPr>
        <w:t>4</w:t>
      </w:r>
      <w:r>
        <w:rPr>
          <w:rFonts w:hint="eastAsia" w:ascii="仿宋_GB2312" w:hAnsi="仿宋_GB2312" w:eastAsia="仿宋_GB2312" w:cs="仿宋_GB2312"/>
          <w:color w:val="auto"/>
          <w:sz w:val="32"/>
          <w:szCs w:val="32"/>
          <w:highlight w:val="none"/>
          <w:u w:val="none"/>
          <w:lang w:val="en-US" w:eastAsia="zh-CN"/>
        </w:rPr>
        <w:t>.4根（茎）类收获机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US" w:eastAsia="zh-CN"/>
        </w:rPr>
        <w:t>秸秆收集处理机械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US" w:eastAsia="zh-CN"/>
        </w:rPr>
        <w:t>.1秸秆粉碎还田机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w:t>
      </w:r>
      <w:r>
        <w:rPr>
          <w:rFonts w:hint="default" w:ascii="仿宋_GB2312" w:hAnsi="仿宋_GB2312" w:eastAsia="仿宋_GB2312" w:cs="仿宋_GB2312"/>
          <w:color w:val="auto"/>
          <w:sz w:val="32"/>
          <w:szCs w:val="32"/>
          <w:highlight w:val="none"/>
          <w:lang w:val="en" w:eastAsia="zh-CN"/>
        </w:rPr>
        <w:t>6</w:t>
      </w:r>
      <w:r>
        <w:rPr>
          <w:rFonts w:hint="eastAsia" w:ascii="仿宋_GB2312" w:hAnsi="仿宋_GB2312" w:eastAsia="仿宋_GB2312" w:cs="仿宋_GB2312"/>
          <w:color w:val="auto"/>
          <w:sz w:val="32"/>
          <w:szCs w:val="32"/>
          <w:highlight w:val="none"/>
          <w:lang w:val="en-US" w:eastAsia="zh-CN"/>
        </w:rPr>
        <w:t>收获割台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5.</w:t>
      </w:r>
      <w:r>
        <w:rPr>
          <w:rFonts w:hint="default" w:ascii="仿宋_GB2312" w:hAnsi="仿宋_GB2312" w:eastAsia="仿宋_GB2312" w:cs="仿宋_GB2312"/>
          <w:color w:val="auto"/>
          <w:sz w:val="32"/>
          <w:szCs w:val="32"/>
          <w:highlight w:val="none"/>
          <w:lang w:val="en" w:eastAsia="zh-CN"/>
        </w:rPr>
        <w:t>6</w:t>
      </w:r>
      <w:r>
        <w:rPr>
          <w:rFonts w:hint="eastAsia" w:ascii="仿宋_GB2312" w:hAnsi="仿宋_GB2312" w:eastAsia="仿宋_GB2312" w:cs="仿宋_GB2312"/>
          <w:color w:val="auto"/>
          <w:sz w:val="32"/>
          <w:szCs w:val="32"/>
          <w:highlight w:val="none"/>
          <w:lang w:val="en-US" w:eastAsia="zh-CN"/>
        </w:rPr>
        <w:t>.1大豆收获专用割台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trike w:val="0"/>
          <w:dstrike w:val="0"/>
          <w:color w:val="auto"/>
          <w:sz w:val="32"/>
          <w:szCs w:val="32"/>
          <w:highlight w:val="none"/>
          <w:u w:val="none"/>
          <w:lang w:val="en-US" w:eastAsia="zh-CN"/>
        </w:rPr>
        <w:t>5.</w:t>
      </w:r>
      <w:r>
        <w:rPr>
          <w:rFonts w:hint="default" w:ascii="仿宋_GB2312" w:hAnsi="仿宋_GB2312" w:eastAsia="仿宋_GB2312" w:cs="仿宋_GB2312"/>
          <w:strike w:val="0"/>
          <w:dstrike w:val="0"/>
          <w:color w:val="auto"/>
          <w:sz w:val="32"/>
          <w:szCs w:val="32"/>
          <w:highlight w:val="none"/>
          <w:u w:val="none"/>
          <w:lang w:val="en" w:eastAsia="zh-CN"/>
        </w:rPr>
        <w:t>6</w:t>
      </w:r>
      <w:r>
        <w:rPr>
          <w:rFonts w:hint="eastAsia" w:ascii="仿宋_GB2312" w:hAnsi="仿宋_GB2312" w:eastAsia="仿宋_GB2312" w:cs="仿宋_GB2312"/>
          <w:strike w:val="0"/>
          <w:dstrike w:val="0"/>
          <w:color w:val="auto"/>
          <w:sz w:val="32"/>
          <w:szCs w:val="32"/>
          <w:highlight w:val="none"/>
          <w:u w:val="none"/>
          <w:lang w:val="en-US" w:eastAsia="zh-CN"/>
        </w:rPr>
        <w:t>.2玉米收获专用割台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sz w:val="32"/>
          <w:szCs w:val="32"/>
          <w:highlight w:val="none"/>
          <w:lang w:val="en-US" w:eastAsia="zh-CN"/>
        </w:rPr>
        <w:t>设施种植机械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6.1食用菌生产设备</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6.1.1菌料灭菌设备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6.1.2菌料装瓶（袋）机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7.</w:t>
      </w:r>
      <w:r>
        <w:rPr>
          <w:rFonts w:hint="eastAsia" w:ascii="仿宋_GB2312" w:hAnsi="仿宋_GB2312" w:eastAsia="仿宋_GB2312" w:cs="仿宋_GB2312"/>
          <w:color w:val="auto"/>
          <w:sz w:val="32"/>
          <w:szCs w:val="32"/>
          <w:highlight w:val="none"/>
          <w:lang w:val="en-US" w:eastAsia="zh-CN"/>
        </w:rPr>
        <w:t>田间监测及作业监控设备</w:t>
      </w:r>
    </w:p>
    <w:p>
      <w:pPr>
        <w:numPr>
          <w:ilvl w:val="0"/>
          <w:numId w:val="0"/>
        </w:numPr>
        <w:spacing w:beforeLines="0" w:afterLines="0" w:line="640" w:lineRule="exact"/>
        <w:ind w:left="160" w:left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7.1田间作业监控设备</w:t>
      </w:r>
    </w:p>
    <w:p>
      <w:pPr>
        <w:numPr>
          <w:ilvl w:val="0"/>
          <w:numId w:val="0"/>
        </w:numPr>
        <w:spacing w:beforeLines="0" w:afterLines="0" w:line="640" w:lineRule="exact"/>
        <w:ind w:left="160" w:left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7.1.1辅助驾驶（系统）设备（含渔船用）</w:t>
      </w:r>
    </w:p>
    <w:p>
      <w:pPr>
        <w:numPr>
          <w:ilvl w:val="0"/>
          <w:numId w:val="0"/>
        </w:numPr>
        <w:tabs>
          <w:tab w:val="left" w:pos="568"/>
        </w:tabs>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8.种植业废弃物处理设备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8.1农田废弃物收集设备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8.1.1残膜回收机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8.2农作物废弃物处理设备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8.2.1生物质气化设备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8.2.2秸秆压块（粒、棒）机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9.</w:t>
      </w:r>
      <w:r>
        <w:rPr>
          <w:rFonts w:hint="eastAsia" w:ascii="仿宋_GB2312" w:hAnsi="仿宋_GB2312" w:eastAsia="仿宋_GB2312" w:cs="仿宋_GB2312"/>
          <w:color w:val="auto"/>
          <w:sz w:val="32"/>
          <w:szCs w:val="32"/>
          <w:highlight w:val="none"/>
          <w:lang w:val="en-US" w:eastAsia="zh-CN"/>
        </w:rPr>
        <w:t>饲料（草）收获加工运输设备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9.1饲料（草）收获机械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9.1.1割草（压扁）机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9.1.2搂草机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9.1.3打（压）捆机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9.1.4草捆包膜机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9.1.5青（黄）饲料收获机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9.2饲料（草）加工机械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9.2.1铡草机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9.2.2青贮切碎机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9.2.3饲料（草）粉碎机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9.2.4颗粒饲料压制机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9.2.5饲料混合机</w:t>
      </w:r>
    </w:p>
    <w:p>
      <w:pPr>
        <w:numPr>
          <w:ilvl w:val="0"/>
          <w:numId w:val="0"/>
        </w:numPr>
        <w:spacing w:beforeLines="0" w:afterLines="0" w:line="640" w:lineRule="exact"/>
        <w:jc w:val="both"/>
        <w:rPr>
          <w:rFonts w:hint="eastAsia" w:ascii="仿宋_GB2312" w:hAnsi="仿宋_GB2312" w:eastAsia="仿宋_GB2312" w:cs="仿宋_GB2312"/>
          <w:strike w:val="0"/>
          <w:dstrike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trike w:val="0"/>
          <w:dstrike w:val="0"/>
          <w:color w:val="auto"/>
          <w:sz w:val="32"/>
          <w:szCs w:val="32"/>
          <w:highlight w:val="none"/>
          <w:u w:val="none"/>
          <w:lang w:val="en-US" w:eastAsia="zh-CN"/>
        </w:rPr>
        <w:t>9.2.6饲料膨化机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9.2.7全混合日粮制备机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9.3饲料（草）搬运机械</w:t>
      </w:r>
    </w:p>
    <w:p>
      <w:pPr>
        <w:numPr>
          <w:ilvl w:val="0"/>
          <w:numId w:val="0"/>
        </w:numPr>
        <w:spacing w:beforeLines="0" w:afterLines="0" w:line="640" w:lineRule="exact"/>
        <w:jc w:val="both"/>
        <w:rPr>
          <w:rFonts w:hint="default" w:ascii="仿宋_GB2312" w:hAnsi="仿宋_GB2312" w:eastAsia="仿宋_GB2312" w:cs="仿宋_GB2312"/>
          <w:strike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9.3.1饲草捆收集机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10.</w:t>
      </w:r>
      <w:r>
        <w:rPr>
          <w:rFonts w:hint="eastAsia" w:ascii="仿宋_GB2312" w:hAnsi="仿宋_GB2312" w:eastAsia="仿宋_GB2312" w:cs="仿宋_GB2312"/>
          <w:color w:val="auto"/>
          <w:sz w:val="32"/>
          <w:szCs w:val="32"/>
          <w:highlight w:val="none"/>
          <w:lang w:val="en-US" w:eastAsia="zh-CN"/>
        </w:rPr>
        <w:t>畜禽养殖机械</w:t>
      </w:r>
    </w:p>
    <w:p>
      <w:pPr>
        <w:numPr>
          <w:ilvl w:val="0"/>
          <w:numId w:val="0"/>
        </w:numPr>
        <w:spacing w:beforeLines="0" w:afterLines="0" w:line="640" w:lineRule="exact"/>
        <w:ind w:firstLine="320" w:firstLineChars="1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10.1畜禽养殖成套设备</w:t>
      </w:r>
    </w:p>
    <w:p>
      <w:pPr>
        <w:numPr>
          <w:ilvl w:val="0"/>
          <w:numId w:val="0"/>
        </w:numPr>
        <w:spacing w:beforeLines="0" w:afterLines="0" w:line="640" w:lineRule="exact"/>
        <w:ind w:firstLine="960" w:firstLineChars="3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10.1.1蜜蜂养殖设备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10.2畜禽养殖消杀防疫机械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10.2.1药浴机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10.3畜禽繁育设备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10.3.1孵化机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10.4饲养设备</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10.4.1喂（送）料机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11.</w:t>
      </w:r>
      <w:r>
        <w:rPr>
          <w:rFonts w:hint="eastAsia" w:ascii="仿宋_GB2312" w:hAnsi="仿宋_GB2312" w:eastAsia="仿宋_GB2312" w:cs="仿宋_GB2312"/>
          <w:color w:val="auto"/>
          <w:sz w:val="32"/>
          <w:szCs w:val="32"/>
          <w:highlight w:val="none"/>
          <w:lang w:val="en-US" w:eastAsia="zh-CN"/>
        </w:rPr>
        <w:t>畜禽产品采集储运设备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11.1畜禽产品采集设备</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11.1.1剪毛机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11.1.2挤奶机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11.1.3生鲜乳速冷设备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11.1.4散装乳冷藏罐</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11.2畜禽产品储运设备</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11.2.1储奶罐</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12.</w:t>
      </w:r>
      <w:r>
        <w:rPr>
          <w:rFonts w:hint="eastAsia" w:ascii="仿宋_GB2312" w:hAnsi="仿宋_GB2312" w:eastAsia="仿宋_GB2312" w:cs="仿宋_GB2312"/>
          <w:color w:val="auto"/>
          <w:sz w:val="32"/>
          <w:szCs w:val="32"/>
          <w:highlight w:val="none"/>
          <w:lang w:val="en-US" w:eastAsia="zh-CN"/>
        </w:rPr>
        <w:t>畜禽养殖废弃物及病死畜禽处理设备</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12.1畜禽粪污资源化利用设备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12.1.1清粪机</w:t>
      </w:r>
    </w:p>
    <w:p>
      <w:pPr>
        <w:numPr>
          <w:ilvl w:val="0"/>
          <w:numId w:val="0"/>
        </w:numPr>
        <w:spacing w:beforeLines="0" w:afterLines="0" w:line="640" w:lineRule="exact"/>
        <w:ind w:left="960" w:hanging="960" w:hangingChars="3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12.1.2畜禽粪污固液分离机</w:t>
      </w:r>
    </w:p>
    <w:p>
      <w:pPr>
        <w:numPr>
          <w:ilvl w:val="0"/>
          <w:numId w:val="0"/>
        </w:numPr>
        <w:spacing w:beforeLines="0" w:afterLines="0" w:line="640" w:lineRule="exact"/>
        <w:ind w:left="958" w:leftChars="456" w:firstLine="0" w:firstLineChars="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12.1.3畜禽粪便发酵处理设备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12.1.4畜禽粪便干燥设备</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12.1.5畜禽粪便翻堆设备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12.1.6沼液沼渣抽排设备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12.2病死畜禽储运及处理设备</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12.2.1病死畜禽处理设备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13.</w:t>
      </w:r>
      <w:r>
        <w:rPr>
          <w:rFonts w:hint="eastAsia" w:ascii="仿宋_GB2312" w:hAnsi="仿宋_GB2312" w:eastAsia="仿宋_GB2312" w:cs="仿宋_GB2312"/>
          <w:color w:val="auto"/>
          <w:sz w:val="32"/>
          <w:szCs w:val="32"/>
          <w:highlight w:val="none"/>
          <w:lang w:val="en-US" w:eastAsia="zh-CN"/>
        </w:rPr>
        <w:t>水产养殖机械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13.1水产养殖成套设备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13.1.1网箱养殖设备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13.2投饲机械</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13.2.1投（饲）饵机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13.3水质调控设备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13.3.1增氧机</w:t>
      </w:r>
    </w:p>
    <w:p>
      <w:pPr>
        <w:numPr>
          <w:ilvl w:val="0"/>
          <w:numId w:val="0"/>
        </w:numPr>
        <w:spacing w:beforeLines="0" w:afterLines="0" w:line="640" w:lineRule="exact"/>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13.3.2水质调控监控设备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14.</w:t>
      </w:r>
      <w:r>
        <w:rPr>
          <w:rFonts w:hint="eastAsia" w:ascii="仿宋_GB2312" w:hAnsi="仿宋_GB2312" w:eastAsia="仿宋_GB2312" w:cs="仿宋_GB2312"/>
          <w:color w:val="auto"/>
          <w:sz w:val="32"/>
          <w:szCs w:val="32"/>
          <w:highlight w:val="none"/>
          <w:lang w:val="en-US" w:eastAsia="zh-CN"/>
        </w:rPr>
        <w:t>捕捞机械设备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14.1绞纲机械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14.1.1绞纲机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14.2其他捕捞机械设备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14.2.1船用油污水分离装置</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15.</w:t>
      </w:r>
      <w:r>
        <w:rPr>
          <w:rFonts w:hint="eastAsia" w:ascii="仿宋_GB2312" w:hAnsi="仿宋_GB2312" w:eastAsia="仿宋_GB2312" w:cs="仿宋_GB2312"/>
          <w:color w:val="auto"/>
          <w:sz w:val="32"/>
          <w:szCs w:val="32"/>
          <w:highlight w:val="none"/>
          <w:lang w:val="en-US" w:eastAsia="zh-CN"/>
        </w:rPr>
        <w:t>种子初加工机械</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15.1种子初加工机械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15.1.1种子清选机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15.1.2种子包衣机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16.</w:t>
      </w:r>
      <w:r>
        <w:rPr>
          <w:rFonts w:hint="eastAsia" w:ascii="仿宋_GB2312" w:hAnsi="仿宋_GB2312" w:eastAsia="仿宋_GB2312" w:cs="仿宋_GB2312"/>
          <w:color w:val="auto"/>
          <w:sz w:val="32"/>
          <w:szCs w:val="32"/>
          <w:highlight w:val="none"/>
          <w:lang w:val="en-US" w:eastAsia="zh-CN"/>
        </w:rPr>
        <w:t>粮油糖初加工机械</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16.1粮食初加工机械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16.1.1粮食清选机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 xml:space="preserve">      16.1.2谷物（粮食）干燥机</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eastAsia="zh-CN"/>
        </w:rPr>
        <w:t>烘干机）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16.1.3碾米机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16.1.4粮食色选机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16.2油料初加工机械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16.2.1油菜籽干燥机</w:t>
      </w:r>
    </w:p>
    <w:p>
      <w:pPr>
        <w:numPr>
          <w:ilvl w:val="0"/>
          <w:numId w:val="0"/>
        </w:numPr>
        <w:spacing w:beforeLines="0" w:afterLines="0" w:line="640" w:lineRule="exact"/>
        <w:jc w:val="both"/>
        <w:rPr>
          <w:rFonts w:hint="eastAsia" w:ascii="仿宋_GB2312" w:hAnsi="仿宋_GB2312" w:eastAsia="仿宋_GB2312" w:cs="仿宋_GB2312"/>
          <w:strike/>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16.2.2油料果（籽）脱（剥）壳机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w:t>
      </w:r>
      <w:r>
        <w:rPr>
          <w:rFonts w:hint="default" w:ascii="仿宋_GB2312" w:hAnsi="仿宋_GB2312" w:eastAsia="仿宋_GB2312" w:cs="仿宋_GB2312"/>
          <w:color w:val="auto"/>
          <w:kern w:val="2"/>
          <w:sz w:val="32"/>
          <w:szCs w:val="32"/>
          <w:highlight w:val="none"/>
          <w:lang w:val="en" w:eastAsia="zh-CN" w:bidi="ar-SA"/>
        </w:rPr>
        <w:t>7</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果菜茶初加工机械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w:t>
      </w:r>
      <w:r>
        <w:rPr>
          <w:rFonts w:hint="default" w:ascii="仿宋_GB2312" w:hAnsi="仿宋_GB2312" w:eastAsia="仿宋_GB2312" w:cs="仿宋_GB2312"/>
          <w:color w:val="auto"/>
          <w:sz w:val="32"/>
          <w:szCs w:val="32"/>
          <w:highlight w:val="none"/>
          <w:lang w:val="en" w:eastAsia="zh-CN"/>
        </w:rPr>
        <w:t>7</w:t>
      </w:r>
      <w:r>
        <w:rPr>
          <w:rFonts w:hint="eastAsia" w:ascii="仿宋_GB2312" w:hAnsi="仿宋_GB2312" w:eastAsia="仿宋_GB2312" w:cs="仿宋_GB2312"/>
          <w:color w:val="auto"/>
          <w:sz w:val="32"/>
          <w:szCs w:val="32"/>
          <w:highlight w:val="none"/>
          <w:lang w:val="en-US" w:eastAsia="zh-CN"/>
        </w:rPr>
        <w:t>.1果蔬初加工机械</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.1.1果蔬分级机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u w:val="none"/>
          <w:lang w:val="en" w:eastAsia="zh-CN"/>
        </w:rPr>
        <w:t>17</w:t>
      </w:r>
      <w:r>
        <w:rPr>
          <w:rFonts w:hint="eastAsia" w:ascii="仿宋_GB2312" w:hAnsi="仿宋_GB2312" w:eastAsia="仿宋_GB2312" w:cs="仿宋_GB2312"/>
          <w:color w:val="auto"/>
          <w:sz w:val="32"/>
          <w:szCs w:val="32"/>
          <w:highlight w:val="none"/>
          <w:u w:val="none"/>
          <w:lang w:val="en-US" w:eastAsia="zh-CN"/>
        </w:rPr>
        <w:t>.1.2果蔬清洗机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u w:val="none"/>
          <w:lang w:val="en" w:eastAsia="zh-CN"/>
        </w:rPr>
        <w:t>17</w:t>
      </w:r>
      <w:r>
        <w:rPr>
          <w:rFonts w:hint="eastAsia" w:ascii="仿宋_GB2312" w:hAnsi="仿宋_GB2312" w:eastAsia="仿宋_GB2312" w:cs="仿宋_GB2312"/>
          <w:color w:val="auto"/>
          <w:sz w:val="32"/>
          <w:szCs w:val="32"/>
          <w:highlight w:val="none"/>
          <w:u w:val="none"/>
          <w:lang w:val="en-US" w:eastAsia="zh-CN"/>
        </w:rPr>
        <w:t>.1.3水果打蜡机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.1.4果蔬干燥机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.1.5脱蓬（脯）机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u w:val="none"/>
          <w:lang w:val="en" w:eastAsia="zh-CN"/>
        </w:rPr>
        <w:t>17</w:t>
      </w:r>
      <w:r>
        <w:rPr>
          <w:rFonts w:hint="eastAsia" w:ascii="仿宋_GB2312" w:hAnsi="仿宋_GB2312" w:eastAsia="仿宋_GB2312" w:cs="仿宋_GB2312"/>
          <w:color w:val="auto"/>
          <w:sz w:val="32"/>
          <w:szCs w:val="32"/>
          <w:highlight w:val="none"/>
          <w:u w:val="none"/>
          <w:lang w:val="en-US" w:eastAsia="zh-CN"/>
        </w:rPr>
        <w:t>.1.6青果（豆）脱壳机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.1.7干坚果脱壳机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.1.8果蔬去籽（核）机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.1.9果蔬冷藏保鲜设备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.2茶叶初加工机械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.2.1茶叶做青机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.2.2茶叶杀青机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.2.3茶叶揉捻机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u w:val="none"/>
          <w:lang w:val="en" w:eastAsia="zh-CN"/>
        </w:rPr>
        <w:t>17</w:t>
      </w:r>
      <w:r>
        <w:rPr>
          <w:rFonts w:hint="eastAsia" w:ascii="仿宋_GB2312" w:hAnsi="仿宋_GB2312" w:eastAsia="仿宋_GB2312" w:cs="仿宋_GB2312"/>
          <w:color w:val="auto"/>
          <w:sz w:val="32"/>
          <w:szCs w:val="32"/>
          <w:highlight w:val="none"/>
          <w:u w:val="none"/>
          <w:lang w:val="en-US" w:eastAsia="zh-CN"/>
        </w:rPr>
        <w:t>.2.4茶叶压扁机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u w:val="none"/>
          <w:lang w:val="en" w:eastAsia="zh-CN"/>
        </w:rPr>
        <w:t>17</w:t>
      </w:r>
      <w:r>
        <w:rPr>
          <w:rFonts w:hint="eastAsia" w:ascii="仿宋_GB2312" w:hAnsi="仿宋_GB2312" w:eastAsia="仿宋_GB2312" w:cs="仿宋_GB2312"/>
          <w:color w:val="auto"/>
          <w:sz w:val="32"/>
          <w:szCs w:val="32"/>
          <w:highlight w:val="none"/>
          <w:u w:val="none"/>
          <w:lang w:val="en-US" w:eastAsia="zh-CN"/>
        </w:rPr>
        <w:t>.2.5茶叶理条机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.2.6茶叶炒（烘）干机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.2.7茶叶清选机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.2.8茶叶色选机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17</w:t>
      </w:r>
      <w:r>
        <w:rPr>
          <w:rFonts w:hint="eastAsia" w:ascii="仿宋_GB2312" w:hAnsi="仿宋_GB2312" w:eastAsia="仿宋_GB2312" w:cs="仿宋_GB2312"/>
          <w:color w:val="auto"/>
          <w:sz w:val="32"/>
          <w:szCs w:val="32"/>
          <w:highlight w:val="none"/>
          <w:lang w:val="en-US" w:eastAsia="zh-CN"/>
        </w:rPr>
        <w:t>.2.9茶叶输送机</w:t>
      </w:r>
    </w:p>
    <w:p>
      <w:pPr>
        <w:numPr>
          <w:ilvl w:val="0"/>
          <w:numId w:val="0"/>
        </w:numPr>
        <w:spacing w:beforeLines="0" w:afterLines="0" w:line="640" w:lineRule="exact"/>
        <w:jc w:val="both"/>
        <w:rPr>
          <w:rFonts w:hint="eastAsia" w:ascii="仿宋_GB2312" w:hAnsi="仿宋_GB2312" w:eastAsia="仿宋_GB2312" w:cs="仿宋_GB2312"/>
          <w:strike w:val="0"/>
          <w:color w:val="auto"/>
          <w:sz w:val="32"/>
          <w:szCs w:val="32"/>
          <w:highlight w:val="none"/>
          <w:lang w:val="en-US" w:eastAsia="zh-CN"/>
        </w:rPr>
      </w:pPr>
      <w:r>
        <w:rPr>
          <w:rFonts w:hint="default" w:ascii="仿宋_GB2312" w:hAnsi="仿宋_GB2312" w:eastAsia="仿宋_GB2312" w:cs="仿宋_GB2312"/>
          <w:strike w:val="0"/>
          <w:dstrike w:val="0"/>
          <w:color w:val="auto"/>
          <w:kern w:val="2"/>
          <w:sz w:val="32"/>
          <w:szCs w:val="32"/>
          <w:highlight w:val="none"/>
          <w:lang w:val="en" w:eastAsia="zh-CN" w:bidi="ar-SA"/>
        </w:rPr>
        <w:t>18</w:t>
      </w:r>
      <w:r>
        <w:rPr>
          <w:rFonts w:hint="eastAsia" w:ascii="仿宋_GB2312" w:hAnsi="仿宋_GB2312" w:eastAsia="仿宋_GB2312" w:cs="仿宋_GB2312"/>
          <w:strike w:val="0"/>
          <w:color w:val="auto"/>
          <w:kern w:val="2"/>
          <w:sz w:val="32"/>
          <w:szCs w:val="32"/>
          <w:highlight w:val="none"/>
          <w:lang w:val="en-US" w:eastAsia="zh-CN" w:bidi="ar-SA"/>
        </w:rPr>
        <w:t>.</w:t>
      </w:r>
      <w:r>
        <w:rPr>
          <w:rFonts w:hint="eastAsia" w:ascii="仿宋_GB2312" w:hAnsi="仿宋_GB2312" w:eastAsia="仿宋_GB2312" w:cs="仿宋_GB2312"/>
          <w:strike w:val="0"/>
          <w:color w:val="auto"/>
          <w:sz w:val="32"/>
          <w:szCs w:val="32"/>
          <w:highlight w:val="none"/>
          <w:lang w:val="en-US" w:eastAsia="zh-CN"/>
        </w:rPr>
        <w:t>农用动力机械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18</w:t>
      </w:r>
      <w:r>
        <w:rPr>
          <w:rFonts w:hint="eastAsia" w:ascii="仿宋_GB2312" w:hAnsi="仿宋_GB2312" w:eastAsia="仿宋_GB2312" w:cs="仿宋_GB2312"/>
          <w:color w:val="auto"/>
          <w:sz w:val="32"/>
          <w:szCs w:val="32"/>
          <w:highlight w:val="none"/>
          <w:lang w:val="en-US" w:eastAsia="zh-CN"/>
        </w:rPr>
        <w:t>.1拖拉机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18</w:t>
      </w:r>
      <w:r>
        <w:rPr>
          <w:rFonts w:hint="eastAsia" w:ascii="仿宋_GB2312" w:hAnsi="仿宋_GB2312" w:eastAsia="仿宋_GB2312" w:cs="仿宋_GB2312"/>
          <w:color w:val="auto"/>
          <w:sz w:val="32"/>
          <w:szCs w:val="32"/>
          <w:highlight w:val="none"/>
          <w:lang w:val="en-US" w:eastAsia="zh-CN"/>
        </w:rPr>
        <w:t>.1.1轮式拖拉机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18</w:t>
      </w:r>
      <w:r>
        <w:rPr>
          <w:rFonts w:hint="eastAsia" w:ascii="仿宋_GB2312" w:hAnsi="仿宋_GB2312" w:eastAsia="仿宋_GB2312" w:cs="仿宋_GB2312"/>
          <w:color w:val="auto"/>
          <w:sz w:val="32"/>
          <w:szCs w:val="32"/>
          <w:highlight w:val="none"/>
          <w:lang w:val="en-US" w:eastAsia="zh-CN"/>
        </w:rPr>
        <w:t>.1.2手扶拖拉机</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18</w:t>
      </w:r>
      <w:r>
        <w:rPr>
          <w:rFonts w:hint="eastAsia" w:ascii="仿宋_GB2312" w:hAnsi="仿宋_GB2312" w:eastAsia="仿宋_GB2312" w:cs="仿宋_GB2312"/>
          <w:color w:val="auto"/>
          <w:sz w:val="32"/>
          <w:szCs w:val="32"/>
          <w:highlight w:val="none"/>
          <w:lang w:val="en-US" w:eastAsia="zh-CN"/>
        </w:rPr>
        <w:t>.1.3履带式拖拉机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kern w:val="2"/>
          <w:sz w:val="32"/>
          <w:szCs w:val="32"/>
          <w:highlight w:val="none"/>
          <w:lang w:val="en" w:eastAsia="zh-CN" w:bidi="ar-SA"/>
        </w:rPr>
        <w:t>19</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农用搬运机械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19</w:t>
      </w:r>
      <w:r>
        <w:rPr>
          <w:rFonts w:hint="eastAsia" w:ascii="仿宋_GB2312" w:hAnsi="仿宋_GB2312" w:eastAsia="仿宋_GB2312" w:cs="仿宋_GB2312"/>
          <w:color w:val="auto"/>
          <w:sz w:val="32"/>
          <w:szCs w:val="32"/>
          <w:highlight w:val="none"/>
          <w:lang w:val="en-US" w:eastAsia="zh-CN"/>
        </w:rPr>
        <w:t>.1农用运输机械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19</w:t>
      </w:r>
      <w:r>
        <w:rPr>
          <w:rFonts w:hint="eastAsia" w:ascii="仿宋_GB2312" w:hAnsi="仿宋_GB2312" w:eastAsia="仿宋_GB2312" w:cs="仿宋_GB2312"/>
          <w:color w:val="auto"/>
          <w:sz w:val="32"/>
          <w:szCs w:val="32"/>
          <w:highlight w:val="none"/>
          <w:lang w:val="en-US" w:eastAsia="zh-CN"/>
        </w:rPr>
        <w:t>.1.1田间搬运机</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 w:eastAsia="zh-CN"/>
        </w:rPr>
        <w:t>19</w:t>
      </w:r>
      <w:r>
        <w:rPr>
          <w:rFonts w:hint="eastAsia" w:ascii="仿宋_GB2312" w:hAnsi="仿宋_GB2312" w:eastAsia="仿宋_GB2312" w:cs="仿宋_GB2312"/>
          <w:color w:val="auto"/>
          <w:sz w:val="32"/>
          <w:szCs w:val="32"/>
          <w:highlight w:val="none"/>
          <w:lang w:val="en-US" w:eastAsia="zh-CN"/>
        </w:rPr>
        <w:t>.1.2轨道运输机</w:t>
      </w:r>
    </w:p>
    <w:p>
      <w:pPr>
        <w:numPr>
          <w:ilvl w:val="0"/>
          <w:numId w:val="0"/>
        </w:numPr>
        <w:spacing w:beforeLines="0" w:afterLines="0" w:line="640" w:lineRule="exact"/>
        <w:jc w:val="both"/>
        <w:rPr>
          <w:rFonts w:hint="default"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kern w:val="2"/>
          <w:sz w:val="32"/>
          <w:szCs w:val="32"/>
          <w:highlight w:val="none"/>
          <w:lang w:val="en-US" w:eastAsia="zh-CN" w:bidi="ar-SA"/>
        </w:rPr>
        <w:t>2</w:t>
      </w:r>
      <w:r>
        <w:rPr>
          <w:rFonts w:hint="default" w:ascii="仿宋_GB2312" w:hAnsi="仿宋_GB2312" w:eastAsia="仿宋_GB2312" w:cs="仿宋_GB2312"/>
          <w:strike w:val="0"/>
          <w:dstrike w:val="0"/>
          <w:color w:val="auto"/>
          <w:kern w:val="2"/>
          <w:sz w:val="32"/>
          <w:szCs w:val="32"/>
          <w:highlight w:val="none"/>
          <w:lang w:val="en" w:eastAsia="zh-CN" w:bidi="ar-SA"/>
        </w:rPr>
        <w:t>0</w:t>
      </w:r>
      <w:r>
        <w:rPr>
          <w:rFonts w:hint="eastAsia" w:ascii="仿宋_GB2312" w:hAnsi="仿宋_GB2312" w:eastAsia="仿宋_GB2312" w:cs="仿宋_GB2312"/>
          <w:strike w:val="0"/>
          <w:dstrike w:val="0"/>
          <w:color w:val="auto"/>
          <w:kern w:val="2"/>
          <w:sz w:val="32"/>
          <w:szCs w:val="32"/>
          <w:highlight w:val="none"/>
          <w:lang w:val="en-US" w:eastAsia="zh-CN" w:bidi="ar-SA"/>
        </w:rPr>
        <w:t>.</w:t>
      </w:r>
      <w:r>
        <w:rPr>
          <w:rFonts w:hint="eastAsia" w:ascii="仿宋_GB2312" w:hAnsi="仿宋_GB2312" w:eastAsia="仿宋_GB2312" w:cs="仿宋_GB2312"/>
          <w:strike w:val="0"/>
          <w:dstrike w:val="0"/>
          <w:color w:val="auto"/>
          <w:sz w:val="32"/>
          <w:szCs w:val="32"/>
          <w:highlight w:val="none"/>
          <w:lang w:val="en-US" w:eastAsia="zh-CN"/>
        </w:rPr>
        <w:t>农用水泵</w:t>
      </w:r>
    </w:p>
    <w:p>
      <w:pPr>
        <w:numPr>
          <w:ilvl w:val="0"/>
          <w:numId w:val="0"/>
        </w:numPr>
        <w:spacing w:beforeLines="0" w:afterLines="0" w:line="640" w:lineRule="exact"/>
        <w:jc w:val="both"/>
        <w:rPr>
          <w:rFonts w:hint="eastAsia" w:ascii="仿宋_GB2312" w:hAnsi="仿宋_GB2312" w:eastAsia="仿宋_GB2312" w:cs="仿宋_GB2312"/>
          <w:strike/>
          <w:dstrike w:val="0"/>
          <w:color w:val="auto"/>
          <w:sz w:val="32"/>
          <w:szCs w:val="32"/>
          <w:highlight w:val="none"/>
          <w:lang w:val="en-US" w:eastAsia="zh-CN"/>
        </w:rPr>
      </w:pPr>
      <w:r>
        <w:rPr>
          <w:rFonts w:hint="eastAsia" w:ascii="仿宋_GB2312" w:hAnsi="仿宋_GB2312" w:eastAsia="仿宋_GB2312" w:cs="仿宋_GB2312"/>
          <w:strike w:val="0"/>
          <w:color w:val="auto"/>
          <w:sz w:val="32"/>
          <w:szCs w:val="32"/>
          <w:highlight w:val="none"/>
          <w:lang w:val="en-US" w:eastAsia="zh-CN"/>
        </w:rPr>
        <w:t xml:space="preserve">  </w:t>
      </w:r>
      <w:r>
        <w:rPr>
          <w:rFonts w:hint="eastAsia" w:ascii="仿宋_GB2312" w:hAnsi="仿宋_GB2312" w:eastAsia="仿宋_GB2312" w:cs="仿宋_GB2312"/>
          <w:strike w:val="0"/>
          <w:dstrike w:val="0"/>
          <w:color w:val="auto"/>
          <w:sz w:val="32"/>
          <w:szCs w:val="32"/>
          <w:highlight w:val="none"/>
          <w:lang w:val="en-US" w:eastAsia="zh-CN"/>
        </w:rPr>
        <w:t>2</w:t>
      </w:r>
      <w:r>
        <w:rPr>
          <w:rFonts w:hint="default" w:ascii="仿宋_GB2312" w:hAnsi="仿宋_GB2312" w:eastAsia="仿宋_GB2312" w:cs="仿宋_GB2312"/>
          <w:strike w:val="0"/>
          <w:dstrike w:val="0"/>
          <w:color w:val="auto"/>
          <w:sz w:val="32"/>
          <w:szCs w:val="32"/>
          <w:highlight w:val="none"/>
          <w:lang w:val="en" w:eastAsia="zh-CN"/>
        </w:rPr>
        <w:t>0</w:t>
      </w:r>
      <w:r>
        <w:rPr>
          <w:rFonts w:hint="eastAsia" w:ascii="仿宋_GB2312" w:hAnsi="仿宋_GB2312" w:eastAsia="仿宋_GB2312" w:cs="仿宋_GB2312"/>
          <w:strike w:val="0"/>
          <w:dstrike w:val="0"/>
          <w:color w:val="auto"/>
          <w:sz w:val="32"/>
          <w:szCs w:val="32"/>
          <w:highlight w:val="none"/>
          <w:lang w:val="en-US" w:eastAsia="zh-CN"/>
        </w:rPr>
        <w:t>.1农用水泵</w:t>
      </w:r>
    </w:p>
    <w:p>
      <w:pPr>
        <w:numPr>
          <w:ilvl w:val="0"/>
          <w:numId w:val="0"/>
        </w:numPr>
        <w:spacing w:beforeLines="0" w:afterLines="0" w:line="640" w:lineRule="exact"/>
        <w:jc w:val="both"/>
        <w:rPr>
          <w:rFonts w:hint="eastAsia" w:ascii="仿宋_GB2312" w:hAnsi="仿宋_GB2312" w:eastAsia="仿宋_GB2312" w:cs="仿宋_GB2312"/>
          <w:strike/>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 xml:space="preserve">      2</w:t>
      </w:r>
      <w:r>
        <w:rPr>
          <w:rFonts w:hint="default" w:ascii="仿宋_GB2312" w:hAnsi="仿宋_GB2312" w:eastAsia="仿宋_GB2312" w:cs="仿宋_GB2312"/>
          <w:strike w:val="0"/>
          <w:dstrike w:val="0"/>
          <w:color w:val="auto"/>
          <w:sz w:val="32"/>
          <w:szCs w:val="32"/>
          <w:highlight w:val="none"/>
          <w:lang w:val="en" w:eastAsia="zh-CN"/>
        </w:rPr>
        <w:t>0</w:t>
      </w:r>
      <w:r>
        <w:rPr>
          <w:rFonts w:hint="eastAsia" w:ascii="仿宋_GB2312" w:hAnsi="仿宋_GB2312" w:eastAsia="仿宋_GB2312" w:cs="仿宋_GB2312"/>
          <w:strike w:val="0"/>
          <w:dstrike w:val="0"/>
          <w:color w:val="auto"/>
          <w:sz w:val="32"/>
          <w:szCs w:val="32"/>
          <w:highlight w:val="none"/>
          <w:lang w:val="en-US" w:eastAsia="zh-CN"/>
        </w:rPr>
        <w:t>.1.1潜水电泵</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trike w:val="0"/>
          <w:dstrike w:val="0"/>
          <w:color w:val="auto"/>
          <w:sz w:val="32"/>
          <w:szCs w:val="32"/>
          <w:highlight w:val="none"/>
          <w:u w:val="none"/>
          <w:lang w:val="en-US" w:eastAsia="zh-CN"/>
        </w:rPr>
        <w:t>2</w:t>
      </w:r>
      <w:r>
        <w:rPr>
          <w:rFonts w:hint="default" w:ascii="仿宋_GB2312" w:hAnsi="仿宋_GB2312" w:eastAsia="仿宋_GB2312" w:cs="仿宋_GB2312"/>
          <w:strike w:val="0"/>
          <w:dstrike w:val="0"/>
          <w:color w:val="auto"/>
          <w:sz w:val="32"/>
          <w:szCs w:val="32"/>
          <w:highlight w:val="none"/>
          <w:u w:val="none"/>
          <w:lang w:val="en" w:eastAsia="zh-CN"/>
        </w:rPr>
        <w:t>0</w:t>
      </w:r>
      <w:r>
        <w:rPr>
          <w:rFonts w:hint="eastAsia" w:ascii="仿宋_GB2312" w:hAnsi="仿宋_GB2312" w:eastAsia="仿宋_GB2312" w:cs="仿宋_GB2312"/>
          <w:strike w:val="0"/>
          <w:dstrike w:val="0"/>
          <w:color w:val="auto"/>
          <w:sz w:val="32"/>
          <w:szCs w:val="32"/>
          <w:highlight w:val="none"/>
          <w:u w:val="none"/>
          <w:lang w:val="en-US" w:eastAsia="zh-CN"/>
        </w:rPr>
        <w:t>.1.2地面泵（机组）</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w:t>
      </w:r>
      <w:r>
        <w:rPr>
          <w:rFonts w:hint="default" w:ascii="仿宋_GB2312" w:hAnsi="仿宋_GB2312" w:eastAsia="仿宋_GB2312" w:cs="仿宋_GB2312"/>
          <w:color w:val="auto"/>
          <w:kern w:val="2"/>
          <w:sz w:val="32"/>
          <w:szCs w:val="32"/>
          <w:highlight w:val="none"/>
          <w:lang w:val="en" w:eastAsia="zh-CN" w:bidi="ar-SA"/>
        </w:rPr>
        <w:t>1</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设施环境控制设备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w:t>
      </w: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.1设施环境控制设备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2</w:t>
      </w:r>
      <w:r>
        <w:rPr>
          <w:rFonts w:hint="default" w:ascii="仿宋_GB2312" w:hAnsi="仿宋_GB2312" w:eastAsia="仿宋_GB2312" w:cs="仿宋_GB2312"/>
          <w:color w:val="auto"/>
          <w:sz w:val="32"/>
          <w:szCs w:val="32"/>
          <w:highlight w:val="none"/>
          <w:u w:val="none"/>
          <w:lang w:val="en" w:eastAsia="zh-CN"/>
        </w:rPr>
        <w:t>1</w:t>
      </w:r>
      <w:r>
        <w:rPr>
          <w:rFonts w:hint="eastAsia" w:ascii="仿宋_GB2312" w:hAnsi="仿宋_GB2312" w:eastAsia="仿宋_GB2312" w:cs="仿宋_GB2312"/>
          <w:color w:val="auto"/>
          <w:sz w:val="32"/>
          <w:szCs w:val="32"/>
          <w:highlight w:val="none"/>
          <w:u w:val="none"/>
          <w:lang w:val="en-US" w:eastAsia="zh-CN"/>
        </w:rPr>
        <w:t>.1.1拉幕（卷帘）设备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w:t>
      </w: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.1.2加温设备</w:t>
      </w:r>
    </w:p>
    <w:p>
      <w:pPr>
        <w:numPr>
          <w:ilvl w:val="0"/>
          <w:numId w:val="0"/>
        </w:numPr>
        <w:spacing w:beforeLines="0" w:afterLines="0" w:line="64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2</w:t>
      </w:r>
      <w:r>
        <w:rPr>
          <w:rFonts w:hint="default" w:ascii="仿宋_GB2312" w:hAnsi="仿宋_GB2312" w:eastAsia="仿宋_GB2312" w:cs="仿宋_GB2312"/>
          <w:color w:val="auto"/>
          <w:sz w:val="32"/>
          <w:szCs w:val="32"/>
          <w:highlight w:val="none"/>
          <w:u w:val="none"/>
          <w:lang w:val="en" w:eastAsia="zh-CN"/>
        </w:rPr>
        <w:t>1</w:t>
      </w:r>
      <w:r>
        <w:rPr>
          <w:rFonts w:hint="eastAsia" w:ascii="仿宋_GB2312" w:hAnsi="仿宋_GB2312" w:eastAsia="仿宋_GB2312" w:cs="仿宋_GB2312"/>
          <w:color w:val="auto"/>
          <w:sz w:val="32"/>
          <w:szCs w:val="32"/>
          <w:highlight w:val="none"/>
          <w:u w:val="none"/>
          <w:lang w:val="en-US" w:eastAsia="zh-CN"/>
        </w:rPr>
        <w:t>.1.3湿帘降温设备</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w:t>
      </w:r>
      <w:r>
        <w:rPr>
          <w:rFonts w:hint="default" w:ascii="仿宋_GB2312" w:hAnsi="仿宋_GB2312" w:eastAsia="仿宋_GB2312" w:cs="仿宋_GB2312"/>
          <w:color w:val="auto"/>
          <w:kern w:val="2"/>
          <w:sz w:val="32"/>
          <w:szCs w:val="32"/>
          <w:highlight w:val="none"/>
          <w:lang w:val="en" w:eastAsia="zh-CN" w:bidi="ar-SA"/>
        </w:rPr>
        <w:t>2</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农田基本建设机械</w:t>
      </w:r>
    </w:p>
    <w:p>
      <w:pPr>
        <w:numPr>
          <w:ilvl w:val="0"/>
          <w:numId w:val="0"/>
        </w:numPr>
        <w:spacing w:beforeLines="0" w:afterLines="0" w:line="64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清理机械</w:t>
      </w:r>
    </w:p>
    <w:p>
      <w:pPr>
        <w:numPr>
          <w:ilvl w:val="0"/>
          <w:numId w:val="0"/>
        </w:numPr>
        <w:spacing w:beforeLines="0" w:afterLines="0" w:line="640" w:lineRule="exact"/>
        <w:jc w:val="both"/>
        <w:rPr>
          <w:rFonts w:hint="eastAsia" w:ascii="仿宋_GB2312" w:hAnsi="仿宋_GB2312" w:eastAsia="仿宋_GB2312" w:cs="仿宋_GB2312"/>
          <w:strike/>
          <w:dstrike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.1捡（清）石机</w:t>
      </w:r>
    </w:p>
    <w:p>
      <w:pPr>
        <w:keepNext w:val="0"/>
        <w:keepLines w:val="0"/>
        <w:pageBreakBefore w:val="0"/>
        <w:kinsoku/>
        <w:wordWrap/>
        <w:overflowPunct/>
        <w:topLinePunct w:val="0"/>
        <w:autoSpaceDE/>
        <w:autoSpaceDN/>
        <w:bidi w:val="0"/>
        <w:adjustRightInd/>
        <w:snapToGrid/>
        <w:spacing w:beforeLines="0" w:afterLines="0" w:line="640" w:lineRule="exact"/>
        <w:jc w:val="both"/>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beforeLines="0" w:afterLines="0" w:line="640" w:lineRule="exact"/>
        <w:jc w:val="both"/>
        <w:textAlignment w:val="auto"/>
        <w:rPr>
          <w:rFonts w:hint="eastAsia" w:ascii="黑体" w:hAnsi="黑体" w:eastAsia="黑体" w:cs="黑体"/>
          <w:color w:val="auto"/>
          <w:sz w:val="32"/>
          <w:szCs w:val="32"/>
          <w:highlight w:val="none"/>
          <w:lang w:val="en-US" w:eastAsia="zh-CN"/>
        </w:rPr>
      </w:pPr>
    </w:p>
    <w:p>
      <w:pPr>
        <w:widowControl/>
        <w:spacing w:beforeLines="0" w:afterLines="0" w:line="640" w:lineRule="exact"/>
        <w:jc w:val="center"/>
        <w:rPr>
          <w:rFonts w:hint="eastAsia" w:ascii="方正小标宋简体" w:hAnsi="方正小标宋简体" w:eastAsia="方正小标宋简体" w:cs="方正小标宋简体"/>
          <w:color w:val="auto"/>
          <w:spacing w:val="0"/>
          <w:sz w:val="44"/>
          <w:szCs w:val="44"/>
          <w:highlight w:val="none"/>
          <w:u w:val="none"/>
          <w:lang w:val="en-US" w:eastAsia="zh-CN"/>
        </w:rPr>
      </w:pPr>
      <w:r>
        <w:rPr>
          <w:rFonts w:hint="eastAsia" w:ascii="方正小标宋简体" w:hAnsi="方正小标宋简体" w:eastAsia="方正小标宋简体" w:cs="方正小标宋简体"/>
          <w:color w:val="auto"/>
          <w:spacing w:val="0"/>
          <w:sz w:val="44"/>
          <w:szCs w:val="44"/>
          <w:highlight w:val="none"/>
          <w:u w:val="none"/>
          <w:lang w:val="en-US" w:eastAsia="zh-CN"/>
        </w:rPr>
        <w:t>2024—2026年省级农机购置与应用补贴</w:t>
      </w:r>
    </w:p>
    <w:p>
      <w:pPr>
        <w:widowControl/>
        <w:spacing w:beforeLines="0" w:afterLines="0" w:line="640" w:lineRule="exact"/>
        <w:jc w:val="center"/>
        <w:rPr>
          <w:rFonts w:hint="eastAsia" w:ascii="方正小标宋简体" w:hAnsi="方正小标宋简体" w:eastAsia="方正小标宋简体" w:cs="方正小标宋简体"/>
          <w:color w:val="auto"/>
          <w:spacing w:val="0"/>
          <w:sz w:val="44"/>
          <w:szCs w:val="44"/>
          <w:highlight w:val="none"/>
          <w:u w:val="none"/>
          <w:lang w:val="en-US" w:eastAsia="zh-CN"/>
        </w:rPr>
      </w:pPr>
      <w:r>
        <w:rPr>
          <w:rFonts w:hint="eastAsia" w:ascii="方正小标宋简体" w:hAnsi="方正小标宋简体" w:eastAsia="方正小标宋简体" w:cs="方正小标宋简体"/>
          <w:color w:val="auto"/>
          <w:spacing w:val="0"/>
          <w:sz w:val="44"/>
          <w:szCs w:val="44"/>
          <w:highlight w:val="none"/>
          <w:u w:val="none"/>
          <w:lang w:val="en-US" w:eastAsia="zh-CN"/>
        </w:rPr>
        <w:t>机具种类范围</w:t>
      </w:r>
    </w:p>
    <w:p>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kern w:val="2"/>
          <w:sz w:val="32"/>
          <w:szCs w:val="32"/>
          <w:highlight w:val="none"/>
          <w:lang w:val="en-US" w:eastAsia="zh-CN" w:bidi="ar"/>
        </w:rPr>
        <w:t>金属粮仓</w:t>
      </w:r>
    </w:p>
    <w:p>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default" w:ascii="仿宋_GB2312" w:hAnsi="仿宋_GB2312" w:eastAsia="仿宋_GB2312" w:cs="仿宋_GB2312"/>
          <w:color w:val="auto"/>
          <w:kern w:val="2"/>
          <w:sz w:val="32"/>
          <w:szCs w:val="32"/>
          <w:highlight w:val="none"/>
          <w:lang w:eastAsia="zh-CN" w:bidi="ar"/>
        </w:rPr>
      </w:pPr>
      <w:r>
        <w:rPr>
          <w:rFonts w:hint="eastAsia" w:ascii="仿宋_GB2312" w:hAnsi="仿宋_GB2312" w:eastAsia="仿宋_GB2312" w:cs="仿宋_GB2312"/>
          <w:color w:val="auto"/>
          <w:kern w:val="2"/>
          <w:sz w:val="32"/>
          <w:szCs w:val="32"/>
          <w:highlight w:val="none"/>
          <w:lang w:val="en-US" w:eastAsia="zh-CN" w:bidi="ar"/>
        </w:rPr>
        <w:t>2.履带自走式耕作机</w:t>
      </w:r>
    </w:p>
    <w:p>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 w:eastAsia="zh-CN" w:bidi="ar"/>
        </w:rPr>
      </w:pPr>
      <w:r>
        <w:rPr>
          <w:rFonts w:hint="eastAsia" w:ascii="仿宋_GB2312" w:hAnsi="仿宋_GB2312" w:eastAsia="仿宋_GB2312" w:cs="仿宋_GB2312"/>
          <w:color w:val="auto"/>
          <w:kern w:val="2"/>
          <w:sz w:val="32"/>
          <w:szCs w:val="32"/>
          <w:highlight w:val="none"/>
          <w:lang w:val="en-US" w:eastAsia="zh-CN" w:bidi="ar"/>
        </w:rPr>
        <w:t>3.水平自动控制装置</w:t>
      </w:r>
    </w:p>
    <w:p>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4.水田埋草器</w:t>
      </w:r>
    </w:p>
    <w:p>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kern w:val="2"/>
          <w:sz w:val="32"/>
          <w:szCs w:val="32"/>
          <w:highlight w:val="none"/>
          <w:lang w:val="en-US" w:eastAsia="zh-CN" w:bidi="ar"/>
        </w:rPr>
        <w:t>5.</w:t>
      </w:r>
      <w:r>
        <w:rPr>
          <w:rFonts w:hint="eastAsia" w:ascii="仿宋_GB2312" w:hAnsi="仿宋_GB2312" w:eastAsia="仿宋_GB2312" w:cs="仿宋_GB2312"/>
          <w:color w:val="auto"/>
          <w:sz w:val="32"/>
          <w:szCs w:val="32"/>
          <w:highlight w:val="none"/>
          <w:lang w:val="en" w:eastAsia="zh-CN"/>
        </w:rPr>
        <w:t>水田除草机</w:t>
      </w:r>
    </w:p>
    <w:p>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default"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default" w:ascii="仿宋_GB2312" w:hAnsi="仿宋_GB2312" w:eastAsia="仿宋_GB2312" w:cs="仿宋_GB2312"/>
          <w:color w:val="auto"/>
          <w:spacing w:val="0"/>
          <w:sz w:val="32"/>
          <w:szCs w:val="32"/>
          <w:highlight w:val="none"/>
          <w:u w:val="none"/>
          <w:lang w:val="en-US" w:eastAsia="zh-CN"/>
        </w:rPr>
        <w:t>稻田开沟机</w:t>
      </w:r>
    </w:p>
    <w:p>
      <w:pPr>
        <w:keepNext w:val="0"/>
        <w:keepLines w:val="0"/>
        <w:pageBreakBefore w:val="0"/>
        <w:widowControl/>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食用菌</w:t>
      </w:r>
      <w:r>
        <w:rPr>
          <w:rFonts w:hint="eastAsia" w:ascii="仿宋_GB2312" w:hAnsi="仿宋_GB2312" w:eastAsia="仿宋_GB2312" w:cs="仿宋_GB2312"/>
          <w:color w:val="auto"/>
          <w:kern w:val="2"/>
          <w:sz w:val="32"/>
          <w:szCs w:val="32"/>
          <w:highlight w:val="none"/>
          <w:lang w:eastAsia="zh-CN"/>
        </w:rPr>
        <w:t>菌料制备设备（混合机）</w:t>
      </w:r>
    </w:p>
    <w:p>
      <w:pPr>
        <w:pStyle w:val="3"/>
        <w:keepNext w:val="0"/>
        <w:keepLines w:val="0"/>
        <w:pageBreakBefore w:val="0"/>
        <w:kinsoku/>
        <w:wordWrap/>
        <w:overflowPunct/>
        <w:topLinePunct w:val="0"/>
        <w:autoSpaceDE/>
        <w:autoSpaceDN/>
        <w:bidi w:val="0"/>
        <w:adjustRightInd/>
        <w:snapToGrid/>
        <w:spacing w:beforeLines="0" w:after="0" w:afterLines="0" w:line="6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8.毛豆收获机</w:t>
      </w:r>
    </w:p>
    <w:p>
      <w:pPr>
        <w:pStyle w:val="3"/>
        <w:keepNext w:val="0"/>
        <w:keepLines w:val="0"/>
        <w:pageBreakBefore w:val="0"/>
        <w:kinsoku/>
        <w:wordWrap/>
        <w:overflowPunct/>
        <w:topLinePunct w:val="0"/>
        <w:autoSpaceDE/>
        <w:autoSpaceDN/>
        <w:bidi w:val="0"/>
        <w:adjustRightInd/>
        <w:snapToGrid/>
        <w:spacing w:beforeLines="0" w:after="0" w:afterLines="0" w:line="640" w:lineRule="exact"/>
        <w:ind w:firstLine="640" w:firstLineChars="200"/>
        <w:jc w:val="left"/>
        <w:textAlignment w:val="auto"/>
        <w:rPr>
          <w:rFonts w:hint="default"/>
          <w:color w:val="auto"/>
          <w:highlight w:val="none"/>
          <w:lang w:val="en-US" w:eastAsia="zh-CN"/>
        </w:rPr>
      </w:pPr>
      <w:r>
        <w:rPr>
          <w:rFonts w:hint="eastAsia" w:ascii="仿宋_GB2312" w:hAnsi="仿宋_GB2312" w:eastAsia="仿宋_GB2312" w:cs="仿宋_GB2312"/>
          <w:color w:val="auto"/>
          <w:kern w:val="2"/>
          <w:sz w:val="32"/>
          <w:szCs w:val="32"/>
          <w:highlight w:val="none"/>
          <w:lang w:val="en-US" w:eastAsia="zh-CN" w:bidi="ar"/>
        </w:rPr>
        <w:t>9.规模猪场巡检机器人</w:t>
      </w:r>
    </w:p>
    <w:p>
      <w:pPr>
        <w:keepNext w:val="0"/>
        <w:keepLines w:val="0"/>
        <w:pageBreakBefore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10.子脾移虫机</w:t>
      </w:r>
    </w:p>
    <w:p>
      <w:pPr>
        <w:keepNext w:val="0"/>
        <w:keepLines w:val="0"/>
        <w:pageBreakBefore w:val="0"/>
        <w:kinsoku/>
        <w:wordWrap/>
        <w:overflowPunct/>
        <w:topLinePunct w:val="0"/>
        <w:autoSpaceDE/>
        <w:autoSpaceDN/>
        <w:bidi w:val="0"/>
        <w:adjustRightInd/>
        <w:snapToGrid/>
        <w:spacing w:beforeLines="0" w:afterLines="0" w:line="64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11.履带掘耕机</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12.养殖场车辆洗消系统</w:t>
      </w:r>
    </w:p>
    <w:p>
      <w:pPr>
        <w:keepNext w:val="0"/>
        <w:keepLines w:val="0"/>
        <w:pageBreakBefore w:val="0"/>
        <w:kinsoku/>
        <w:wordWrap/>
        <w:overflowPunct/>
        <w:topLinePunct w:val="0"/>
        <w:autoSpaceDE/>
        <w:autoSpaceDN/>
        <w:bidi w:val="0"/>
        <w:adjustRightInd/>
        <w:snapToGrid/>
        <w:spacing w:beforeLines="0" w:afterLines="0" w:line="64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highlight w:val="none"/>
          <w:lang w:val="en-US" w:eastAsia="zh-CN"/>
        </w:rPr>
        <w:t>13.电动履带旋耕机</w:t>
      </w: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pStyle w:val="3"/>
        <w:numPr>
          <w:ilvl w:val="0"/>
          <w:numId w:val="0"/>
        </w:numPr>
        <w:spacing w:beforeLines="0" w:line="640" w:lineRule="exact"/>
        <w:jc w:val="left"/>
        <w:rPr>
          <w:rFonts w:hint="eastAsia" w:ascii="黑体" w:hAnsi="黑体" w:eastAsia="黑体" w:cs="黑体"/>
          <w:i w:val="0"/>
          <w:iCs w:val="0"/>
          <w:caps w:val="0"/>
          <w:color w:val="auto"/>
          <w:spacing w:val="0"/>
          <w:sz w:val="32"/>
          <w:szCs w:val="32"/>
          <w:highlight w:val="none"/>
          <w:shd w:val="clear" w:color="auto" w:fill="FFFFFF"/>
          <w:lang w:eastAsia="zh-CN"/>
        </w:rPr>
      </w:pPr>
    </w:p>
    <w:p>
      <w:pPr>
        <w:pStyle w:val="3"/>
        <w:numPr>
          <w:ilvl w:val="0"/>
          <w:numId w:val="0"/>
        </w:numPr>
        <w:spacing w:beforeLines="0" w:line="640" w:lineRule="exact"/>
        <w:jc w:val="left"/>
        <w:rPr>
          <w:rFonts w:hint="eastAsia" w:ascii="黑体" w:hAnsi="黑体" w:eastAsia="黑体" w:cs="黑体"/>
          <w:i w:val="0"/>
          <w:iCs w:val="0"/>
          <w:caps w:val="0"/>
          <w:color w:val="auto"/>
          <w:spacing w:val="0"/>
          <w:sz w:val="32"/>
          <w:szCs w:val="32"/>
          <w:highlight w:val="none"/>
          <w:shd w:val="clear" w:color="auto" w:fill="FFFFFF"/>
          <w:lang w:val="en-US" w:eastAsia="zh-CN"/>
        </w:rPr>
      </w:pPr>
      <w:r>
        <w:rPr>
          <w:rFonts w:hint="eastAsia" w:ascii="黑体" w:hAnsi="黑体" w:eastAsia="黑体" w:cs="黑体"/>
          <w:i w:val="0"/>
          <w:iCs w:val="0"/>
          <w:caps w:val="0"/>
          <w:color w:val="auto"/>
          <w:spacing w:val="0"/>
          <w:sz w:val="32"/>
          <w:szCs w:val="32"/>
          <w:highlight w:val="none"/>
          <w:shd w:val="clear" w:color="auto" w:fill="FFFFFF"/>
          <w:lang w:eastAsia="zh-CN"/>
        </w:rPr>
        <w:t>附件</w:t>
      </w:r>
      <w:r>
        <w:rPr>
          <w:rFonts w:hint="eastAsia" w:ascii="黑体" w:hAnsi="黑体" w:eastAsia="黑体" w:cs="黑体"/>
          <w:i w:val="0"/>
          <w:iCs w:val="0"/>
          <w:caps w:val="0"/>
          <w:color w:val="auto"/>
          <w:spacing w:val="0"/>
          <w:sz w:val="32"/>
          <w:szCs w:val="32"/>
          <w:highlight w:val="none"/>
          <w:shd w:val="clear" w:color="auto" w:fill="FFFFFF"/>
          <w:lang w:val="en-US" w:eastAsia="zh-CN"/>
        </w:rPr>
        <w:t>3</w:t>
      </w: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spacing w:line="640" w:lineRule="exact"/>
        <w:contextualSpacing/>
        <w:jc w:val="center"/>
        <w:rPr>
          <w:rFonts w:hint="eastAsia" w:ascii="方正小标宋简体" w:hAnsi="方正小标宋简体" w:eastAsia="方正小标宋简体" w:cs="方正小标宋简体"/>
          <w:i w:val="0"/>
          <w:iCs w:val="0"/>
          <w:caps w:val="0"/>
          <w:color w:val="auto"/>
          <w:spacing w:val="0"/>
          <w:kern w:val="2"/>
          <w:sz w:val="44"/>
          <w:szCs w:val="44"/>
          <w:highlight w:val="none"/>
          <w:shd w:val="clear" w:color="auto" w:fill="FFFFFF"/>
          <w:lang w:val="en-US" w:eastAsia="zh-CN" w:bidi="ar-SA"/>
        </w:rPr>
      </w:pPr>
      <w:r>
        <w:rPr>
          <w:rFonts w:hint="eastAsia" w:ascii="方正小标宋简体" w:hAnsi="方正小标宋简体" w:eastAsia="方正小标宋简体" w:cs="方正小标宋简体"/>
          <w:i w:val="0"/>
          <w:iCs w:val="0"/>
          <w:caps w:val="0"/>
          <w:color w:val="auto"/>
          <w:spacing w:val="0"/>
          <w:kern w:val="2"/>
          <w:sz w:val="44"/>
          <w:szCs w:val="44"/>
          <w:highlight w:val="none"/>
          <w:shd w:val="clear" w:color="auto" w:fill="FFFFFF"/>
          <w:lang w:val="en-US" w:eastAsia="zh-CN" w:bidi="ar-SA"/>
        </w:rPr>
        <w:t>上虞区生产经营所在地村委会证明</w:t>
      </w:r>
    </w:p>
    <w:p>
      <w:pPr>
        <w:widowControl/>
        <w:jc w:val="left"/>
        <w:rPr>
          <w:rFonts w:hint="eastAsia" w:ascii="仿宋_GB2312" w:eastAsia="仿宋_GB2312" w:cs="宋体"/>
          <w:color w:val="auto"/>
          <w:kern w:val="0"/>
          <w:sz w:val="32"/>
          <w:szCs w:val="32"/>
        </w:rPr>
      </w:pPr>
    </w:p>
    <w:p>
      <w:pPr>
        <w:widowControl/>
        <w:spacing w:line="640" w:lineRule="exact"/>
        <w:ind w:left="638" w:leftChars="304" w:firstLine="0" w:firstLineChars="0"/>
        <w:jc w:val="left"/>
        <w:rPr>
          <w:rFonts w:hint="eastAsia" w:ascii="仿宋_GB2312" w:eastAsia="仿宋_GB2312" w:cs="宋体"/>
          <w:color w:val="auto"/>
          <w:kern w:val="0"/>
          <w:sz w:val="32"/>
          <w:szCs w:val="32"/>
          <w:lang w:eastAsia="zh-CN"/>
        </w:rPr>
      </w:pPr>
      <w:r>
        <w:rPr>
          <w:rFonts w:hint="eastAsia" w:ascii="仿宋_GB2312" w:eastAsia="仿宋_GB2312" w:cs="宋体"/>
          <w:color w:val="auto"/>
          <w:kern w:val="0"/>
          <w:sz w:val="32"/>
          <w:szCs w:val="32"/>
        </w:rPr>
        <w:t>申请人</w:t>
      </w:r>
      <w:r>
        <w:rPr>
          <w:rFonts w:hint="eastAsia" w:ascii="仿宋_GB2312" w:eastAsia="仿宋_GB2312" w:cs="宋体"/>
          <w:color w:val="auto"/>
          <w:kern w:val="0"/>
          <w:sz w:val="32"/>
          <w:szCs w:val="32"/>
          <w:u w:val="single"/>
        </w:rPr>
        <w:t xml:space="preserve">          </w:t>
      </w:r>
      <w:r>
        <w:rPr>
          <w:rFonts w:hint="eastAsia" w:ascii="仿宋_GB2312" w:eastAsia="仿宋_GB2312" w:cs="宋体"/>
          <w:color w:val="auto"/>
          <w:kern w:val="0"/>
          <w:sz w:val="32"/>
          <w:szCs w:val="32"/>
        </w:rPr>
        <w:t>（身份证号码</w:t>
      </w:r>
      <w:r>
        <w:rPr>
          <w:rFonts w:hint="eastAsia" w:ascii="仿宋_GB2312" w:eastAsia="仿宋_GB2312" w:cs="宋体"/>
          <w:color w:val="auto"/>
          <w:kern w:val="0"/>
          <w:sz w:val="32"/>
          <w:szCs w:val="32"/>
          <w:u w:val="single"/>
        </w:rPr>
        <w:t xml:space="preserve">                 </w:t>
      </w:r>
      <w:r>
        <w:rPr>
          <w:rFonts w:hint="eastAsia" w:ascii="仿宋_GB2312" w:eastAsia="仿宋_GB2312" w:cs="宋体"/>
          <w:color w:val="auto"/>
          <w:kern w:val="0"/>
          <w:sz w:val="32"/>
          <w:szCs w:val="32"/>
        </w:rPr>
        <w:t>）</w:t>
      </w:r>
      <w:r>
        <w:rPr>
          <w:rFonts w:hint="eastAsia" w:ascii="仿宋_GB2312" w:eastAsia="仿宋_GB2312" w:cs="宋体"/>
          <w:color w:val="auto"/>
          <w:kern w:val="0"/>
          <w:sz w:val="32"/>
          <w:szCs w:val="32"/>
          <w:lang w:eastAsia="zh-CN"/>
        </w:rPr>
        <w:t>，</w:t>
      </w:r>
    </w:p>
    <w:p>
      <w:pPr>
        <w:widowControl/>
        <w:spacing w:line="640" w:lineRule="exact"/>
        <w:ind w:firstLine="640" w:firstLineChars="200"/>
        <w:jc w:val="left"/>
        <w:rPr>
          <w:rFonts w:hint="eastAsia" w:ascii="仿宋_GB2312" w:eastAsia="仿宋_GB2312" w:cs="宋体"/>
          <w:color w:val="auto"/>
          <w:kern w:val="0"/>
          <w:sz w:val="32"/>
          <w:szCs w:val="32"/>
          <w:lang w:eastAsia="zh-CN"/>
        </w:rPr>
      </w:pPr>
      <w:r>
        <w:rPr>
          <w:rFonts w:hint="eastAsia" w:ascii="仿宋" w:hAnsi="仿宋" w:eastAsia="仿宋"/>
          <w:color w:val="auto"/>
          <w:sz w:val="32"/>
          <w:szCs w:val="32"/>
        </w:rPr>
        <w:sym w:font="Wingdings 2" w:char="00A3"/>
      </w:r>
      <w:r>
        <w:rPr>
          <w:rFonts w:hint="eastAsia" w:ascii="仿宋_GB2312" w:eastAsia="仿宋_GB2312" w:cs="宋体"/>
          <w:color w:val="auto"/>
          <w:kern w:val="0"/>
          <w:sz w:val="32"/>
          <w:szCs w:val="32"/>
          <w:lang w:val="en-US" w:eastAsia="zh-CN"/>
        </w:rPr>
        <w:t>1.</w:t>
      </w:r>
      <w:r>
        <w:rPr>
          <w:rFonts w:hint="eastAsia" w:ascii="仿宋_GB2312" w:eastAsia="仿宋_GB2312" w:cs="宋体"/>
          <w:color w:val="auto"/>
          <w:kern w:val="0"/>
          <w:sz w:val="32"/>
          <w:szCs w:val="32"/>
        </w:rPr>
        <w:t>在我村从事农业生产，</w:t>
      </w:r>
      <w:r>
        <w:rPr>
          <w:rFonts w:hint="eastAsia" w:ascii="仿宋_GB2312" w:eastAsia="仿宋_GB2312" w:cs="宋体"/>
          <w:color w:val="auto"/>
          <w:kern w:val="0"/>
          <w:sz w:val="32"/>
          <w:szCs w:val="32"/>
          <w:lang w:val="en-US" w:eastAsia="zh-CN"/>
        </w:rPr>
        <w:t>承包</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lang w:val="en-US" w:eastAsia="zh-CN"/>
        </w:rPr>
        <w:t>经营</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rPr>
        <w:t>土地（林地、滩涂、水面等）规模</w:t>
      </w:r>
      <w:r>
        <w:rPr>
          <w:rFonts w:hint="eastAsia" w:ascii="仿宋_GB2312" w:eastAsia="仿宋_GB2312" w:cs="宋体"/>
          <w:color w:val="auto"/>
          <w:kern w:val="0"/>
          <w:sz w:val="32"/>
          <w:szCs w:val="32"/>
          <w:u w:val="single"/>
        </w:rPr>
        <w:t xml:space="preserve">   </w:t>
      </w:r>
      <w:r>
        <w:rPr>
          <w:rFonts w:hint="eastAsia" w:ascii="仿宋_GB2312" w:eastAsia="仿宋_GB2312" w:cs="宋体"/>
          <w:color w:val="auto"/>
          <w:kern w:val="0"/>
          <w:sz w:val="32"/>
          <w:szCs w:val="32"/>
        </w:rPr>
        <w:t>亩</w:t>
      </w:r>
      <w:r>
        <w:rPr>
          <w:rFonts w:hint="eastAsia" w:ascii="仿宋_GB2312" w:eastAsia="仿宋_GB2312" w:cs="宋体"/>
          <w:color w:val="auto"/>
          <w:kern w:val="0"/>
          <w:sz w:val="32"/>
          <w:szCs w:val="32"/>
          <w:lang w:eastAsia="zh-CN"/>
        </w:rPr>
        <w:t>；</w:t>
      </w:r>
    </w:p>
    <w:p>
      <w:pPr>
        <w:widowControl/>
        <w:spacing w:line="640" w:lineRule="exact"/>
        <w:ind w:firstLine="640" w:firstLineChars="200"/>
        <w:jc w:val="left"/>
        <w:rPr>
          <w:rFonts w:hint="default" w:ascii="仿宋_GB2312" w:eastAsia="仿宋_GB2312" w:cs="宋体"/>
          <w:color w:val="auto"/>
          <w:kern w:val="0"/>
          <w:sz w:val="32"/>
          <w:szCs w:val="32"/>
          <w:u w:val="single"/>
          <w:lang w:val="en-US" w:eastAsia="zh-CN"/>
        </w:rPr>
      </w:pPr>
      <w:r>
        <w:rPr>
          <w:rFonts w:hint="eastAsia" w:ascii="仿宋" w:hAnsi="仿宋" w:eastAsia="仿宋"/>
          <w:color w:val="auto"/>
          <w:sz w:val="32"/>
          <w:szCs w:val="32"/>
        </w:rPr>
        <w:t>□</w:t>
      </w:r>
      <w:r>
        <w:rPr>
          <w:rFonts w:hint="eastAsia" w:ascii="仿宋_GB2312" w:eastAsia="仿宋_GB2312" w:cs="宋体"/>
          <w:color w:val="auto"/>
          <w:kern w:val="0"/>
          <w:sz w:val="32"/>
          <w:szCs w:val="32"/>
          <w:lang w:val="en-US" w:eastAsia="zh-CN"/>
        </w:rPr>
        <w:t>2.</w:t>
      </w:r>
      <w:r>
        <w:rPr>
          <w:rFonts w:hint="eastAsia" w:ascii="仿宋_GB2312" w:eastAsia="仿宋_GB2312" w:cs="宋体"/>
          <w:color w:val="auto"/>
          <w:kern w:val="0"/>
          <w:sz w:val="32"/>
          <w:szCs w:val="32"/>
        </w:rPr>
        <w:t>在我村</w:t>
      </w:r>
      <w:r>
        <w:rPr>
          <w:rFonts w:hint="eastAsia" w:ascii="仿宋_GB2312" w:eastAsia="仿宋_GB2312" w:cs="宋体"/>
          <w:color w:val="auto"/>
          <w:kern w:val="0"/>
          <w:sz w:val="32"/>
          <w:szCs w:val="32"/>
          <w:lang w:val="en-US" w:eastAsia="zh-CN"/>
        </w:rPr>
        <w:t>开展农机作业服务，服务项目：</w:t>
      </w:r>
      <w:r>
        <w:rPr>
          <w:rFonts w:hint="eastAsia" w:ascii="仿宋_GB2312" w:eastAsia="仿宋_GB2312" w:cs="宋体"/>
          <w:color w:val="auto"/>
          <w:kern w:val="0"/>
          <w:sz w:val="32"/>
          <w:szCs w:val="32"/>
          <w:u w:val="single"/>
          <w:lang w:val="en-US" w:eastAsia="zh-CN"/>
        </w:rPr>
        <w:t xml:space="preserve">          </w:t>
      </w:r>
      <w:r>
        <w:rPr>
          <w:rFonts w:hint="eastAsia" w:ascii="仿宋_GB2312" w:eastAsia="仿宋_GB2312" w:cs="宋体"/>
          <w:color w:val="auto"/>
          <w:kern w:val="0"/>
          <w:sz w:val="32"/>
          <w:szCs w:val="32"/>
          <w:u w:val="none"/>
          <w:lang w:val="en-US" w:eastAsia="zh-CN"/>
        </w:rPr>
        <w:t>。</w:t>
      </w:r>
    </w:p>
    <w:p>
      <w:pPr>
        <w:widowControl/>
        <w:spacing w:line="640" w:lineRule="exact"/>
        <w:ind w:firstLine="643" w:firstLineChars="200"/>
        <w:jc w:val="left"/>
        <w:rPr>
          <w:rFonts w:hint="eastAsia" w:ascii="仿宋_GB2312" w:eastAsia="仿宋_GB2312" w:cs="宋体"/>
          <w:color w:val="auto"/>
          <w:kern w:val="0"/>
          <w:sz w:val="32"/>
          <w:szCs w:val="32"/>
          <w:lang w:val="en-US" w:eastAsia="zh-CN"/>
        </w:rPr>
      </w:pPr>
      <w:r>
        <w:rPr>
          <w:rFonts w:hint="eastAsia" w:ascii="仿宋_GB2312" w:eastAsia="仿宋_GB2312" w:cs="宋体"/>
          <w:b/>
          <w:bCs/>
          <w:color w:val="auto"/>
          <w:kern w:val="0"/>
          <w:sz w:val="32"/>
          <w:szCs w:val="32"/>
          <w:lang w:val="en-US" w:eastAsia="zh-CN"/>
        </w:rPr>
        <w:t>（注:以上条件二选一。）</w:t>
      </w:r>
    </w:p>
    <w:p>
      <w:pPr>
        <w:widowControl/>
        <w:spacing w:line="640" w:lineRule="exact"/>
        <w:ind w:firstLine="640" w:firstLineChars="200"/>
        <w:jc w:val="left"/>
        <w:rPr>
          <w:rFonts w:hint="eastAsia" w:ascii="仿宋_GB2312" w:eastAsia="仿宋_GB2312" w:cs="宋体"/>
          <w:color w:val="auto"/>
          <w:kern w:val="0"/>
          <w:sz w:val="32"/>
          <w:szCs w:val="32"/>
        </w:rPr>
      </w:pPr>
      <w:r>
        <w:rPr>
          <w:rFonts w:hint="eastAsia" w:ascii="仿宋_GB2312" w:eastAsia="仿宋_GB2312" w:cs="宋体"/>
          <w:color w:val="auto"/>
          <w:kern w:val="0"/>
          <w:sz w:val="32"/>
          <w:szCs w:val="32"/>
        </w:rPr>
        <w:t>特此证明。</w:t>
      </w:r>
    </w:p>
    <w:p>
      <w:pPr>
        <w:widowControl/>
        <w:spacing w:line="640" w:lineRule="exact"/>
        <w:ind w:firstLine="4800" w:firstLineChars="1500"/>
        <w:jc w:val="left"/>
        <w:rPr>
          <w:rFonts w:hint="eastAsia" w:ascii="仿宋_GB2312" w:eastAsia="仿宋_GB2312" w:cs="宋体"/>
          <w:color w:val="auto"/>
          <w:kern w:val="0"/>
          <w:sz w:val="32"/>
          <w:szCs w:val="32"/>
        </w:rPr>
      </w:pPr>
    </w:p>
    <w:p>
      <w:pPr>
        <w:widowControl/>
        <w:spacing w:line="640" w:lineRule="exact"/>
        <w:ind w:firstLine="4800" w:firstLineChars="1500"/>
        <w:jc w:val="left"/>
        <w:rPr>
          <w:rFonts w:hint="eastAsia" w:ascii="仿宋_GB2312" w:eastAsia="仿宋_GB2312" w:cs="宋体"/>
          <w:color w:val="auto"/>
          <w:kern w:val="0"/>
          <w:sz w:val="32"/>
          <w:szCs w:val="32"/>
        </w:rPr>
      </w:pPr>
    </w:p>
    <w:p>
      <w:pPr>
        <w:widowControl/>
        <w:spacing w:line="640" w:lineRule="exact"/>
        <w:ind w:firstLine="4800" w:firstLineChars="1500"/>
        <w:jc w:val="left"/>
        <w:rPr>
          <w:rFonts w:hint="eastAsia" w:ascii="仿宋_GB2312" w:eastAsia="仿宋_GB2312" w:cs="宋体"/>
          <w:color w:val="auto"/>
          <w:kern w:val="0"/>
          <w:sz w:val="32"/>
          <w:szCs w:val="32"/>
        </w:rPr>
      </w:pPr>
    </w:p>
    <w:p>
      <w:pPr>
        <w:widowControl/>
        <w:spacing w:line="640" w:lineRule="exact"/>
        <w:ind w:firstLine="4800" w:firstLineChars="1500"/>
        <w:jc w:val="left"/>
        <w:rPr>
          <w:rFonts w:hint="eastAsia" w:ascii="仿宋_GB2312" w:eastAsia="仿宋_GB2312" w:cs="宋体"/>
          <w:color w:val="auto"/>
          <w:kern w:val="0"/>
          <w:sz w:val="32"/>
          <w:szCs w:val="32"/>
        </w:rPr>
      </w:pPr>
    </w:p>
    <w:p>
      <w:pPr>
        <w:widowControl/>
        <w:spacing w:line="640" w:lineRule="exact"/>
        <w:ind w:firstLine="3840" w:firstLineChars="1200"/>
        <w:jc w:val="left"/>
        <w:rPr>
          <w:rFonts w:hint="default" w:ascii="仿宋_GB2312" w:eastAsia="仿宋_GB2312" w:cs="宋体"/>
          <w:color w:val="auto"/>
          <w:kern w:val="0"/>
          <w:sz w:val="32"/>
          <w:szCs w:val="32"/>
          <w:u w:val="single"/>
          <w:lang w:val="en-US" w:eastAsia="zh-CN"/>
        </w:rPr>
      </w:pPr>
      <w:r>
        <w:rPr>
          <w:rFonts w:hint="eastAsia" w:ascii="仿宋_GB2312" w:eastAsia="仿宋_GB2312" w:cs="宋体"/>
          <w:color w:val="auto"/>
          <w:kern w:val="0"/>
          <w:sz w:val="32"/>
          <w:szCs w:val="32"/>
        </w:rPr>
        <w:t>村委会（盖章）</w:t>
      </w:r>
      <w:r>
        <w:rPr>
          <w:rFonts w:hint="eastAsia" w:ascii="仿宋_GB2312" w:eastAsia="仿宋_GB2312" w:cs="宋体"/>
          <w:color w:val="auto"/>
          <w:kern w:val="0"/>
          <w:sz w:val="32"/>
          <w:szCs w:val="32"/>
          <w:u w:val="single"/>
          <w:lang w:val="en-US" w:eastAsia="zh-CN"/>
        </w:rPr>
        <w:t xml:space="preserve">      </w:t>
      </w:r>
    </w:p>
    <w:p>
      <w:pPr>
        <w:widowControl/>
        <w:spacing w:line="640" w:lineRule="exact"/>
        <w:jc w:val="left"/>
        <w:rPr>
          <w:rFonts w:hint="default" w:ascii="仿宋_GB2312" w:eastAsia="仿宋_GB2312" w:cs="宋体"/>
          <w:color w:val="auto"/>
          <w:kern w:val="0"/>
          <w:sz w:val="32"/>
          <w:szCs w:val="32"/>
          <w:u w:val="single"/>
          <w:lang w:val="en-US" w:eastAsia="zh-CN"/>
        </w:rPr>
      </w:pPr>
      <w:r>
        <w:rPr>
          <w:rFonts w:hint="eastAsia" w:ascii="仿宋_GB2312" w:eastAsia="仿宋_GB2312" w:cs="宋体"/>
          <w:color w:val="auto"/>
          <w:kern w:val="0"/>
          <w:sz w:val="32"/>
          <w:szCs w:val="32"/>
        </w:rPr>
        <w:t xml:space="preserve">                          </w:t>
      </w:r>
      <w:r>
        <w:rPr>
          <w:rFonts w:hint="eastAsia" w:ascii="仿宋_GB2312" w:eastAsia="仿宋_GB2312" w:cs="宋体"/>
          <w:color w:val="auto"/>
          <w:kern w:val="0"/>
          <w:sz w:val="32"/>
          <w:szCs w:val="32"/>
          <w:lang w:val="en-US" w:eastAsia="zh-CN"/>
        </w:rPr>
        <w:t xml:space="preserve"> </w:t>
      </w:r>
      <w:r>
        <w:rPr>
          <w:rFonts w:hint="eastAsia" w:ascii="仿宋_GB2312" w:eastAsia="仿宋_GB2312" w:cs="宋体"/>
          <w:color w:val="auto"/>
          <w:kern w:val="0"/>
          <w:sz w:val="32"/>
          <w:szCs w:val="32"/>
        </w:rPr>
        <w:t xml:space="preserve"> 负责人签名</w:t>
      </w:r>
      <w:r>
        <w:rPr>
          <w:rFonts w:hint="eastAsia" w:ascii="仿宋_GB2312" w:eastAsia="仿宋_GB2312" w:cs="宋体"/>
          <w:color w:val="auto"/>
          <w:kern w:val="0"/>
          <w:sz w:val="32"/>
          <w:szCs w:val="32"/>
          <w:u w:val="single"/>
          <w:lang w:val="en-US" w:eastAsia="zh-CN"/>
        </w:rPr>
        <w:t xml:space="preserve">      </w:t>
      </w:r>
    </w:p>
    <w:p>
      <w:pPr>
        <w:widowControl/>
        <w:spacing w:line="640" w:lineRule="exact"/>
        <w:jc w:val="left"/>
        <w:rPr>
          <w:rFonts w:hint="eastAsia" w:ascii="仿宋_GB2312" w:eastAsia="仿宋_GB2312" w:cs="宋体"/>
          <w:color w:val="auto"/>
          <w:kern w:val="0"/>
          <w:sz w:val="32"/>
          <w:szCs w:val="32"/>
        </w:rPr>
      </w:pPr>
    </w:p>
    <w:p>
      <w:pPr>
        <w:widowControl/>
        <w:spacing w:line="640" w:lineRule="exact"/>
        <w:jc w:val="left"/>
        <w:rPr>
          <w:rFonts w:hint="eastAsia" w:ascii="仿宋_GB2312" w:eastAsia="仿宋_GB2312" w:cs="宋体"/>
          <w:color w:val="auto"/>
          <w:kern w:val="0"/>
          <w:sz w:val="32"/>
          <w:szCs w:val="32"/>
        </w:rPr>
      </w:pPr>
      <w:r>
        <w:rPr>
          <w:rFonts w:hint="eastAsia" w:ascii="仿宋_GB2312" w:eastAsia="仿宋_GB2312" w:cs="宋体"/>
          <w:color w:val="auto"/>
          <w:kern w:val="0"/>
          <w:sz w:val="32"/>
          <w:szCs w:val="32"/>
        </w:rPr>
        <w:t xml:space="preserve">                                  </w:t>
      </w:r>
      <w:r>
        <w:rPr>
          <w:rFonts w:hint="eastAsia" w:ascii="仿宋_GB2312" w:eastAsia="仿宋_GB2312" w:cs="宋体"/>
          <w:color w:val="auto"/>
          <w:kern w:val="0"/>
          <w:sz w:val="32"/>
          <w:szCs w:val="32"/>
          <w:lang w:val="en-US" w:eastAsia="zh-CN"/>
        </w:rPr>
        <w:t xml:space="preserve"> </w:t>
      </w:r>
      <w:r>
        <w:rPr>
          <w:rFonts w:hint="eastAsia" w:ascii="仿宋_GB2312" w:eastAsia="仿宋_GB2312" w:cs="宋体"/>
          <w:color w:val="auto"/>
          <w:kern w:val="0"/>
          <w:sz w:val="32"/>
          <w:szCs w:val="32"/>
          <w:u w:val="single"/>
        </w:rPr>
        <w:t xml:space="preserve"> </w:t>
      </w:r>
      <w:r>
        <w:rPr>
          <w:rFonts w:hint="eastAsia" w:ascii="仿宋_GB2312" w:eastAsia="仿宋_GB2312" w:cs="宋体"/>
          <w:color w:val="auto"/>
          <w:kern w:val="0"/>
          <w:sz w:val="32"/>
          <w:szCs w:val="32"/>
          <w:u w:val="single"/>
          <w:lang w:val="en-US" w:eastAsia="zh-CN"/>
        </w:rPr>
        <w:t xml:space="preserve">  </w:t>
      </w:r>
      <w:r>
        <w:rPr>
          <w:rFonts w:hint="eastAsia" w:ascii="仿宋_GB2312" w:eastAsia="仿宋_GB2312" w:cs="宋体"/>
          <w:color w:val="auto"/>
          <w:kern w:val="0"/>
          <w:sz w:val="32"/>
          <w:szCs w:val="32"/>
          <w:u w:val="single"/>
        </w:rPr>
        <w:t xml:space="preserve"> </w:t>
      </w:r>
      <w:r>
        <w:rPr>
          <w:rFonts w:hint="eastAsia" w:ascii="仿宋_GB2312" w:eastAsia="仿宋_GB2312" w:cs="宋体"/>
          <w:color w:val="auto"/>
          <w:kern w:val="0"/>
          <w:sz w:val="32"/>
          <w:szCs w:val="32"/>
        </w:rPr>
        <w:t>年</w:t>
      </w:r>
      <w:r>
        <w:rPr>
          <w:rFonts w:hint="eastAsia" w:ascii="仿宋_GB2312" w:eastAsia="仿宋_GB2312" w:cs="宋体"/>
          <w:color w:val="auto"/>
          <w:kern w:val="0"/>
          <w:sz w:val="32"/>
          <w:szCs w:val="32"/>
          <w:u w:val="single"/>
        </w:rPr>
        <w:t xml:space="preserve">  </w:t>
      </w:r>
      <w:r>
        <w:rPr>
          <w:rFonts w:hint="eastAsia" w:ascii="仿宋_GB2312" w:eastAsia="仿宋_GB2312" w:cs="宋体"/>
          <w:color w:val="auto"/>
          <w:kern w:val="0"/>
          <w:sz w:val="32"/>
          <w:szCs w:val="32"/>
        </w:rPr>
        <w:t>月</w:t>
      </w:r>
      <w:r>
        <w:rPr>
          <w:rFonts w:hint="eastAsia" w:ascii="仿宋_GB2312" w:eastAsia="仿宋_GB2312" w:cs="宋体"/>
          <w:color w:val="auto"/>
          <w:kern w:val="0"/>
          <w:sz w:val="32"/>
          <w:szCs w:val="32"/>
          <w:u w:val="single"/>
        </w:rPr>
        <w:t xml:space="preserve">  </w:t>
      </w:r>
      <w:r>
        <w:rPr>
          <w:rFonts w:hint="eastAsia" w:ascii="仿宋_GB2312" w:eastAsia="仿宋_GB2312" w:cs="宋体"/>
          <w:color w:val="auto"/>
          <w:kern w:val="0"/>
          <w:sz w:val="32"/>
          <w:szCs w:val="32"/>
        </w:rPr>
        <w:t>日</w:t>
      </w: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仿宋_GB2312" w:hAnsi="仿宋_GB2312" w:eastAsia="仿宋_GB2312" w:cs="仿宋_GB2312"/>
          <w:i w:val="0"/>
          <w:iCs w:val="0"/>
          <w:caps w:val="0"/>
          <w:color w:val="auto"/>
          <w:spacing w:val="0"/>
          <w:sz w:val="32"/>
          <w:szCs w:val="32"/>
          <w:highlight w:val="none"/>
          <w:shd w:val="clear" w:color="auto" w:fill="FFFFFF"/>
          <w:lang w:eastAsia="zh-CN"/>
        </w:rPr>
        <w:sectPr>
          <w:pgSz w:w="11906" w:h="16838"/>
          <w:pgMar w:top="1440" w:right="1800" w:bottom="1440" w:left="1800" w:header="851" w:footer="992" w:gutter="0"/>
          <w:cols w:space="425" w:num="1"/>
          <w:docGrid w:type="lines" w:linePitch="312" w:charSpace="0"/>
        </w:sectPr>
      </w:pPr>
    </w:p>
    <w:p>
      <w:pPr>
        <w:pStyle w:val="3"/>
        <w:numPr>
          <w:ilvl w:val="0"/>
          <w:numId w:val="0"/>
        </w:numPr>
        <w:rPr>
          <w:rFonts w:hint="default" w:ascii="黑体" w:hAnsi="黑体" w:eastAsia="黑体" w:cs="黑体"/>
          <w:b w:val="0"/>
          <w:bCs w:val="0"/>
          <w:i w:val="0"/>
          <w:iCs w:val="0"/>
          <w:caps w:val="0"/>
          <w:color w:val="auto"/>
          <w:spacing w:val="0"/>
          <w:sz w:val="32"/>
          <w:szCs w:val="32"/>
          <w:highlight w:val="none"/>
          <w:shd w:val="clear" w:color="auto" w:fill="FFFFFF"/>
          <w:lang w:val="en-US" w:eastAsia="zh-CN"/>
        </w:rPr>
      </w:pPr>
      <w:r>
        <w:rPr>
          <w:rFonts w:hint="eastAsia" w:ascii="黑体" w:hAnsi="黑体" w:eastAsia="黑体" w:cs="黑体"/>
          <w:b w:val="0"/>
          <w:bCs w:val="0"/>
          <w:i w:val="0"/>
          <w:iCs w:val="0"/>
          <w:caps w:val="0"/>
          <w:color w:val="auto"/>
          <w:spacing w:val="0"/>
          <w:sz w:val="32"/>
          <w:szCs w:val="32"/>
          <w:highlight w:val="none"/>
          <w:shd w:val="clear" w:color="auto" w:fill="FFFFFF"/>
          <w:lang w:val="en" w:eastAsia="zh-CN"/>
        </w:rPr>
        <w:t>附件</w:t>
      </w:r>
      <w:r>
        <w:rPr>
          <w:rFonts w:hint="eastAsia" w:ascii="黑体" w:hAnsi="黑体" w:eastAsia="黑体" w:cs="黑体"/>
          <w:b w:val="0"/>
          <w:bCs w:val="0"/>
          <w:i w:val="0"/>
          <w:iCs w:val="0"/>
          <w:caps w:val="0"/>
          <w:color w:val="auto"/>
          <w:spacing w:val="0"/>
          <w:sz w:val="32"/>
          <w:szCs w:val="32"/>
          <w:highlight w:val="none"/>
          <w:shd w:val="clear" w:color="auto" w:fill="FFFFFF"/>
          <w:lang w:val="en-US" w:eastAsia="zh-CN"/>
        </w:rPr>
        <w:t>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ascii="微软雅黑" w:hAnsi="微软雅黑" w:eastAsia="微软雅黑" w:cs="微软雅黑"/>
          <w:i w:val="0"/>
          <w:caps w:val="0"/>
          <w:color w:val="auto"/>
          <w:spacing w:val="0"/>
          <w:sz w:val="24"/>
          <w:szCs w:val="24"/>
          <w:highlight w:val="none"/>
        </w:rPr>
      </w:pP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val="en-US" w:eastAsia="zh-CN"/>
        </w:rPr>
        <w:t>上虞区</w:t>
      </w:r>
      <w:r>
        <w:rPr>
          <w:rFonts w:hint="default" w:ascii="方正小标宋简体" w:hAnsi="方正小标宋简体" w:eastAsia="方正小标宋简体" w:cs="方正小标宋简体"/>
          <w:i w:val="0"/>
          <w:caps w:val="0"/>
          <w:color w:val="auto"/>
          <w:spacing w:val="0"/>
          <w:sz w:val="44"/>
          <w:szCs w:val="44"/>
          <w:highlight w:val="none"/>
          <w:u w:val="single"/>
          <w:shd w:val="clear" w:color="auto" w:fill="FFFFFF"/>
          <w:lang w:val="en"/>
        </w:rPr>
        <w:t xml:space="preserve"> </w:t>
      </w:r>
      <w:r>
        <w:rPr>
          <w:rFonts w:hint="eastAsia" w:ascii="方正小标宋简体" w:hAnsi="方正小标宋简体" w:eastAsia="方正小标宋简体" w:cs="方正小标宋简体"/>
          <w:i w:val="0"/>
          <w:caps w:val="0"/>
          <w:color w:val="auto"/>
          <w:spacing w:val="0"/>
          <w:sz w:val="44"/>
          <w:szCs w:val="44"/>
          <w:highlight w:val="none"/>
          <w:u w:val="single"/>
          <w:shd w:val="clear" w:color="auto" w:fill="FFFFFF"/>
          <w:lang w:val="en-US" w:eastAsia="zh-CN"/>
        </w:rPr>
        <w:t xml:space="preserve">  </w:t>
      </w:r>
      <w:r>
        <w:rPr>
          <w:rFonts w:hint="default" w:ascii="方正小标宋简体" w:hAnsi="方正小标宋简体" w:eastAsia="方正小标宋简体" w:cs="方正小标宋简体"/>
          <w:i w:val="0"/>
          <w:caps w:val="0"/>
          <w:color w:val="auto"/>
          <w:spacing w:val="0"/>
          <w:sz w:val="44"/>
          <w:szCs w:val="44"/>
          <w:highlight w:val="none"/>
          <w:u w:val="single"/>
          <w:shd w:val="clear" w:color="auto" w:fill="FFFFFF"/>
          <w:lang w:val="en"/>
        </w:rPr>
        <w:t xml:space="preserve"> </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t>年享受农机购置</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t>与应用</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t>补贴受益信息汇总表</w:t>
      </w:r>
    </w:p>
    <w:tbl>
      <w:tblPr>
        <w:tblStyle w:val="8"/>
        <w:tblW w:w="1390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0"/>
        <w:gridCol w:w="1055"/>
        <w:gridCol w:w="807"/>
        <w:gridCol w:w="973"/>
        <w:gridCol w:w="735"/>
        <w:gridCol w:w="720"/>
        <w:gridCol w:w="826"/>
        <w:gridCol w:w="843"/>
        <w:gridCol w:w="807"/>
        <w:gridCol w:w="900"/>
        <w:gridCol w:w="1131"/>
        <w:gridCol w:w="831"/>
        <w:gridCol w:w="977"/>
        <w:gridCol w:w="139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10" w:type="dxa"/>
            <w:vMerge w:val="restart"/>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835"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购机者信息</w:t>
            </w:r>
          </w:p>
        </w:tc>
        <w:tc>
          <w:tcPr>
            <w:tcW w:w="7770" w:type="dxa"/>
            <w:gridSpan w:val="9"/>
            <w:tcBorders>
              <w:top w:val="single" w:color="auto" w:sz="6" w:space="0"/>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补贴机具信息</w:t>
            </w:r>
          </w:p>
        </w:tc>
        <w:tc>
          <w:tcPr>
            <w:tcW w:w="2490"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补贴资金信息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tblCellSpacing w:w="0" w:type="dxa"/>
          <w:jc w:val="center"/>
        </w:trPr>
        <w:tc>
          <w:tcPr>
            <w:tcW w:w="810" w:type="dxa"/>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jc w:val="center"/>
              <w:rPr>
                <w:rFonts w:hint="eastAsia" w:ascii="仿宋_GB2312" w:hAnsi="仿宋_GB2312" w:eastAsia="仿宋_GB2312" w:cs="仿宋_GB2312"/>
                <w:color w:val="auto"/>
                <w:sz w:val="18"/>
                <w:szCs w:val="18"/>
                <w:highlight w:val="none"/>
              </w:rPr>
            </w:pPr>
          </w:p>
        </w:tc>
        <w:tc>
          <w:tcPr>
            <w:tcW w:w="1055"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所在乡（镇）</w:t>
            </w:r>
          </w:p>
        </w:tc>
        <w:tc>
          <w:tcPr>
            <w:tcW w:w="807"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所在村组</w:t>
            </w:r>
          </w:p>
        </w:tc>
        <w:tc>
          <w:tcPr>
            <w:tcW w:w="973"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购机者姓名</w:t>
            </w:r>
          </w:p>
        </w:tc>
        <w:tc>
          <w:tcPr>
            <w:tcW w:w="735"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机具大类</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机具小类</w:t>
            </w:r>
          </w:p>
        </w:tc>
        <w:tc>
          <w:tcPr>
            <w:tcW w:w="826"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机具品目</w:t>
            </w:r>
          </w:p>
        </w:tc>
        <w:tc>
          <w:tcPr>
            <w:tcW w:w="843"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生产企业</w:t>
            </w:r>
          </w:p>
        </w:tc>
        <w:tc>
          <w:tcPr>
            <w:tcW w:w="807"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产品名称</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产品型号</w:t>
            </w:r>
          </w:p>
        </w:tc>
        <w:tc>
          <w:tcPr>
            <w:tcW w:w="1131"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经销企业</w:t>
            </w:r>
          </w:p>
        </w:tc>
        <w:tc>
          <w:tcPr>
            <w:tcW w:w="831"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购买数量（台）</w:t>
            </w:r>
          </w:p>
        </w:tc>
        <w:tc>
          <w:tcPr>
            <w:tcW w:w="977"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单台销售价格（元）</w:t>
            </w:r>
          </w:p>
        </w:tc>
        <w:tc>
          <w:tcPr>
            <w:tcW w:w="1395"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单台补贴额（元）</w:t>
            </w:r>
          </w:p>
        </w:tc>
        <w:tc>
          <w:tcPr>
            <w:tcW w:w="1095" w:type="dxa"/>
            <w:tcBorders>
              <w:top w:val="nil"/>
              <w:left w:val="nil"/>
              <w:bottom w:val="single" w:color="auto" w:sz="6" w:space="0"/>
              <w:right w:val="single" w:color="auto" w:sz="6" w:space="0"/>
            </w:tcBorders>
            <w:noWrap w:val="0"/>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总补贴额（元）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5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3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26"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4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0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5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3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26"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4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0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5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3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26"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4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0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5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3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26"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4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0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5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3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26"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4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0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5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3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26"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4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0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5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3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26"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4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0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0" w:type="dxa"/>
          <w:jc w:val="center"/>
        </w:trPr>
        <w:tc>
          <w:tcPr>
            <w:tcW w:w="810" w:type="dxa"/>
            <w:tcBorders>
              <w:top w:val="nil"/>
              <w:left w:val="single" w:color="auto" w:sz="6" w:space="0"/>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5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3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2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26"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43"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0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00"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31"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977"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095" w:type="dxa"/>
            <w:tcBorders>
              <w:top w:val="nil"/>
              <w:left w:val="nil"/>
              <w:bottom w:val="single" w:color="auto" w:sz="6" w:space="0"/>
              <w:right w:val="single" w:color="auto" w:sz="6" w:space="0"/>
            </w:tcBorders>
            <w:noWrap w:val="0"/>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bl>
    <w:p>
      <w:pPr>
        <w:pStyle w:val="6"/>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20" w:lineRule="atLeast"/>
        <w:jc w:val="left"/>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default" w:ascii="仿宋_GB2312" w:hAnsi="仿宋_GB2312" w:eastAsia="仿宋_GB2312" w:cs="仿宋_GB2312"/>
          <w:color w:val="auto"/>
          <w:sz w:val="24"/>
          <w:szCs w:val="24"/>
          <w:highlight w:val="none"/>
        </w:rPr>
        <w:t>备注：本年度中央财政投入农机购置</w:t>
      </w:r>
      <w:r>
        <w:rPr>
          <w:rFonts w:hint="eastAsia" w:ascii="仿宋_GB2312" w:hAnsi="仿宋_GB2312" w:eastAsia="仿宋_GB2312" w:cs="仿宋_GB2312"/>
          <w:color w:val="auto"/>
          <w:sz w:val="24"/>
          <w:szCs w:val="24"/>
          <w:highlight w:val="none"/>
          <w:lang w:eastAsia="zh-CN"/>
        </w:rPr>
        <w:t>与应用</w:t>
      </w:r>
      <w:r>
        <w:rPr>
          <w:rFonts w:hint="default" w:ascii="仿宋_GB2312" w:hAnsi="仿宋_GB2312" w:eastAsia="仿宋_GB2312" w:cs="仿宋_GB2312"/>
          <w:color w:val="auto"/>
          <w:sz w:val="24"/>
          <w:szCs w:val="24"/>
          <w:highlight w:val="none"/>
        </w:rPr>
        <w:t>补贴资金</w:t>
      </w:r>
      <w:r>
        <w:rPr>
          <w:rFonts w:hint="eastAsia" w:ascii="仿宋_GB2312" w:hAnsi="仿宋_GB2312" w:eastAsia="仿宋_GB2312" w:cs="仿宋_GB2312"/>
          <w:color w:val="auto"/>
          <w:sz w:val="24"/>
          <w:szCs w:val="24"/>
          <w:highlight w:val="none"/>
          <w:lang w:val="en-US" w:eastAsia="zh-CN"/>
        </w:rPr>
        <w:t xml:space="preserve">    </w:t>
      </w:r>
      <w:r>
        <w:rPr>
          <w:rFonts w:hint="default" w:ascii="仿宋_GB2312" w:hAnsi="仿宋_GB2312" w:eastAsia="仿宋_GB2312" w:cs="仿宋_GB2312"/>
          <w:color w:val="auto"/>
          <w:sz w:val="24"/>
          <w:szCs w:val="24"/>
          <w:highlight w:val="none"/>
        </w:rPr>
        <w:t>万元，实施中央补贴资金</w:t>
      </w:r>
      <w:r>
        <w:rPr>
          <w:rFonts w:hint="eastAsia" w:ascii="仿宋_GB2312" w:hAnsi="仿宋_GB2312" w:eastAsia="仿宋_GB2312" w:cs="仿宋_GB2312"/>
          <w:color w:val="auto"/>
          <w:sz w:val="24"/>
          <w:szCs w:val="24"/>
          <w:highlight w:val="none"/>
          <w:lang w:val="en-US" w:eastAsia="zh-CN"/>
        </w:rPr>
        <w:t xml:space="preserve">    </w:t>
      </w:r>
      <w:r>
        <w:rPr>
          <w:rFonts w:hint="default" w:ascii="仿宋_GB2312" w:hAnsi="仿宋_GB2312" w:eastAsia="仿宋_GB2312" w:cs="仿宋_GB2312"/>
          <w:color w:val="auto"/>
          <w:sz w:val="24"/>
          <w:szCs w:val="24"/>
          <w:highlight w:val="none"/>
        </w:rPr>
        <w:t>万元，补贴购置农机具</w:t>
      </w:r>
      <w:r>
        <w:rPr>
          <w:rFonts w:hint="eastAsia" w:ascii="仿宋_GB2312" w:hAnsi="仿宋_GB2312" w:eastAsia="仿宋_GB2312" w:cs="仿宋_GB2312"/>
          <w:color w:val="auto"/>
          <w:sz w:val="24"/>
          <w:szCs w:val="24"/>
          <w:highlight w:val="none"/>
          <w:lang w:val="en-US" w:eastAsia="zh-CN"/>
        </w:rPr>
        <w:t xml:space="preserve">    </w:t>
      </w:r>
      <w:r>
        <w:rPr>
          <w:rFonts w:hint="default" w:ascii="仿宋_GB2312" w:hAnsi="仿宋_GB2312" w:eastAsia="仿宋_GB2312" w:cs="仿宋_GB2312"/>
          <w:color w:val="auto"/>
          <w:sz w:val="24"/>
          <w:szCs w:val="24"/>
          <w:highlight w:val="none"/>
        </w:rPr>
        <w:t>万台（套），受益农户</w:t>
      </w:r>
      <w:r>
        <w:rPr>
          <w:rFonts w:hint="eastAsia" w:ascii="仿宋_GB2312" w:hAnsi="仿宋_GB2312" w:eastAsia="仿宋_GB2312" w:cs="仿宋_GB2312"/>
          <w:color w:val="auto"/>
          <w:sz w:val="24"/>
          <w:szCs w:val="24"/>
          <w:highlight w:val="none"/>
          <w:lang w:val="en-US" w:eastAsia="zh-CN"/>
        </w:rPr>
        <w:t xml:space="preserve">    </w:t>
      </w:r>
      <w:r>
        <w:rPr>
          <w:rFonts w:hint="default" w:ascii="仿宋_GB2312" w:hAnsi="仿宋_GB2312" w:eastAsia="仿宋_GB2312" w:cs="仿宋_GB2312"/>
          <w:color w:val="auto"/>
          <w:sz w:val="24"/>
          <w:szCs w:val="24"/>
          <w:highlight w:val="none"/>
        </w:rPr>
        <w:t>万户。</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64D90"/>
    <w:rsid w:val="5146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next w:val="1"/>
    <w:qFormat/>
    <w:uiPriority w:val="0"/>
    <w:pPr>
      <w:widowControl w:val="0"/>
      <w:ind w:firstLine="420"/>
      <w:jc w:val="both"/>
    </w:pPr>
    <w:rPr>
      <w:rFonts w:ascii="Calibri" w:hAnsi="Calibri" w:eastAsia="宋体" w:cs="Times New Roman"/>
      <w:kern w:val="2"/>
      <w:sz w:val="21"/>
      <w:szCs w:val="22"/>
      <w:lang w:val="en-US" w:eastAsia="zh-CN" w:bidi="ar-SA"/>
    </w:rPr>
  </w:style>
  <w:style w:type="paragraph" w:styleId="3">
    <w:name w:val="Body Text"/>
    <w:basedOn w:val="1"/>
    <w:next w:val="4"/>
    <w:unhideWhenUsed/>
    <w:qFormat/>
    <w:uiPriority w:val="99"/>
    <w:pPr>
      <w:spacing w:afterLines="0" w:afterAutospacing="0"/>
    </w:pPr>
  </w:style>
  <w:style w:type="paragraph" w:styleId="4">
    <w:name w:val="Body Text First Indent"/>
    <w:basedOn w:val="3"/>
    <w:next w:val="3"/>
    <w:qFormat/>
    <w:uiPriority w:val="0"/>
    <w:pPr>
      <w:ind w:firstLine="420" w:firstLineChars="100"/>
    </w:pPr>
  </w:style>
  <w:style w:type="paragraph" w:styleId="5">
    <w:name w:val="Body Text Indent"/>
    <w:basedOn w:val="1"/>
    <w:qFormat/>
    <w:uiPriority w:val="0"/>
    <w:pPr>
      <w:ind w:firstLine="600"/>
    </w:pPr>
    <w:rPr>
      <w:rFonts w:ascii="黑体" w:eastAsia="黑体"/>
      <w:spacing w:val="-20"/>
      <w:sz w:val="3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5"/>
    <w:qFormat/>
    <w:uiPriority w:val="99"/>
    <w:pPr>
      <w:spacing w:before="100" w:beforeAutospacing="1"/>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2024-12-04T00:38:00Z</dcterms:created>
  <dc:creator>Administrator</dc:creator>
  <cp:lastModifiedBy>Administrator</cp:lastModifiedBy>
  <dcterms:modified xsi:type="dcterms:W3CDTF">2024-12-04T00:39:39Z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CC172B527C424B1C98C3D2FDA4D9341B</vt:lpwstr>
  </property>
</Properties>
</file>