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DB" w:rsidRDefault="007E14FB">
      <w:pPr>
        <w:jc w:val="center"/>
        <w:rPr>
          <w:rFonts w:ascii="仿宋_GB2312" w:eastAsia="仿宋_GB2312"/>
          <w:b/>
          <w:sz w:val="36"/>
          <w:szCs w:val="36"/>
        </w:rPr>
      </w:pPr>
      <w:bookmarkStart w:id="0" w:name="_GoBack"/>
      <w:bookmarkEnd w:id="0"/>
      <w:r>
        <w:rPr>
          <w:rFonts w:ascii="仿宋_GB2312" w:eastAsia="仿宋_GB2312" w:hint="eastAsia"/>
          <w:b/>
          <w:sz w:val="36"/>
          <w:szCs w:val="36"/>
        </w:rPr>
        <w:t>港口调度管理制度(试行)</w:t>
      </w:r>
    </w:p>
    <w:p w:rsidR="007C40DB" w:rsidRDefault="007C40DB">
      <w:pPr>
        <w:rPr>
          <w:rFonts w:ascii="仿宋_GB2312" w:eastAsia="仿宋_GB2312"/>
          <w:b/>
          <w:sz w:val="32"/>
          <w:szCs w:val="32"/>
        </w:rPr>
      </w:pPr>
    </w:p>
    <w:p w:rsidR="007C40DB" w:rsidRDefault="007E14FB">
      <w:pPr>
        <w:ind w:firstLine="555"/>
        <w:rPr>
          <w:rFonts w:ascii="仿宋_GB2312" w:eastAsia="仿宋_GB2312"/>
          <w:sz w:val="32"/>
          <w:szCs w:val="32"/>
        </w:rPr>
      </w:pPr>
      <w:r>
        <w:rPr>
          <w:rFonts w:ascii="仿宋_GB2312" w:eastAsia="仿宋_GB2312" w:hint="eastAsia"/>
          <w:sz w:val="32"/>
          <w:szCs w:val="32"/>
        </w:rPr>
        <w:t>为</w:t>
      </w:r>
      <w:r w:rsidR="00E37682">
        <w:rPr>
          <w:rFonts w:ascii="仿宋_GB2312" w:eastAsia="仿宋_GB2312" w:hint="eastAsia"/>
          <w:sz w:val="32"/>
          <w:szCs w:val="32"/>
        </w:rPr>
        <w:t>加强</w:t>
      </w:r>
      <w:r>
        <w:rPr>
          <w:rFonts w:ascii="仿宋_GB2312" w:eastAsia="仿宋_GB2312" w:hint="eastAsia"/>
          <w:sz w:val="32"/>
          <w:szCs w:val="32"/>
        </w:rPr>
        <w:t>港口调度工作，统筹协调港口公共服务资源，</w:t>
      </w:r>
      <w:r w:rsidR="00E37682">
        <w:rPr>
          <w:rFonts w:ascii="仿宋_GB2312" w:eastAsia="仿宋_GB2312" w:hint="eastAsia"/>
          <w:sz w:val="32"/>
          <w:szCs w:val="32"/>
        </w:rPr>
        <w:t>提升港口公共服务能力</w:t>
      </w:r>
      <w:r>
        <w:rPr>
          <w:rFonts w:ascii="仿宋_GB2312" w:eastAsia="仿宋_GB2312" w:hint="eastAsia"/>
          <w:sz w:val="32"/>
          <w:szCs w:val="32"/>
        </w:rPr>
        <w:t>，提高港口生产效率，制定本制度。</w:t>
      </w:r>
    </w:p>
    <w:p w:rsidR="007C40DB" w:rsidRDefault="007E14FB">
      <w:pPr>
        <w:ind w:firstLine="555"/>
        <w:rPr>
          <w:rFonts w:ascii="仿宋_GB2312" w:eastAsia="仿宋_GB2312"/>
          <w:sz w:val="32"/>
          <w:szCs w:val="32"/>
        </w:rPr>
      </w:pPr>
      <w:r>
        <w:rPr>
          <w:rFonts w:ascii="仿宋_GB2312" w:eastAsia="仿宋_GB2312" w:hint="eastAsia"/>
          <w:sz w:val="32"/>
          <w:szCs w:val="32"/>
        </w:rPr>
        <w:t>第一条 舟山市港航事业发展中心港口总调度室承担港口调度日常工作。</w:t>
      </w:r>
    </w:p>
    <w:p w:rsidR="007C40DB" w:rsidRDefault="00E37682">
      <w:pPr>
        <w:ind w:firstLine="555"/>
        <w:rPr>
          <w:rFonts w:ascii="仿宋_GB2312" w:eastAsia="仿宋_GB2312"/>
          <w:sz w:val="32"/>
          <w:szCs w:val="32"/>
        </w:rPr>
      </w:pPr>
      <w:r>
        <w:rPr>
          <w:rFonts w:ascii="仿宋_GB2312" w:eastAsia="仿宋_GB2312" w:hint="eastAsia"/>
          <w:sz w:val="32"/>
          <w:szCs w:val="32"/>
        </w:rPr>
        <w:t>第二条</w:t>
      </w:r>
      <w:r w:rsidR="001B78C9">
        <w:rPr>
          <w:rFonts w:ascii="仿宋_GB2312" w:eastAsia="仿宋_GB2312" w:hint="eastAsia"/>
          <w:sz w:val="32"/>
          <w:szCs w:val="32"/>
        </w:rPr>
        <w:t xml:space="preserve"> </w:t>
      </w:r>
      <w:r w:rsidR="007E14FB">
        <w:rPr>
          <w:rFonts w:ascii="仿宋_GB2312" w:eastAsia="仿宋_GB2312" w:hint="eastAsia"/>
          <w:sz w:val="32"/>
          <w:szCs w:val="32"/>
        </w:rPr>
        <w:t>具体</w:t>
      </w:r>
      <w:r w:rsidR="007E14FB">
        <w:rPr>
          <w:rFonts w:ascii="仿宋_GB2312" w:eastAsia="仿宋_GB2312"/>
          <w:sz w:val="32"/>
          <w:szCs w:val="32"/>
        </w:rPr>
        <w:t>负责港口公共服务资源调度配置，承担调度管理系统建设运行，保障作业船舶有序生产。负责制定港口调度规则，指导和协调引航、拖助等业务。承担国家重点物资、抢险救灾物资疏港和港口突发事件的紧急疏散、救援等辅助工作。</w:t>
      </w:r>
    </w:p>
    <w:p w:rsidR="00496924" w:rsidRDefault="007E14FB">
      <w:pPr>
        <w:ind w:firstLine="555"/>
        <w:rPr>
          <w:rFonts w:ascii="仿宋_GB2312" w:eastAsia="仿宋_GB2312"/>
          <w:sz w:val="32"/>
          <w:szCs w:val="32"/>
        </w:rPr>
      </w:pPr>
      <w:r>
        <w:rPr>
          <w:rFonts w:ascii="仿宋_GB2312" w:eastAsia="仿宋_GB2312" w:hint="eastAsia"/>
          <w:sz w:val="32"/>
          <w:szCs w:val="32"/>
        </w:rPr>
        <w:t>第</w:t>
      </w:r>
      <w:r w:rsidR="00E37682">
        <w:rPr>
          <w:rFonts w:ascii="仿宋_GB2312" w:eastAsia="仿宋_GB2312" w:hint="eastAsia"/>
          <w:sz w:val="32"/>
          <w:szCs w:val="32"/>
        </w:rPr>
        <w:t>三</w:t>
      </w:r>
      <w:r>
        <w:rPr>
          <w:rFonts w:ascii="仿宋_GB2312" w:eastAsia="仿宋_GB2312" w:hint="eastAsia"/>
          <w:sz w:val="32"/>
          <w:szCs w:val="32"/>
        </w:rPr>
        <w:t>条</w:t>
      </w:r>
      <w:r w:rsidR="00496924">
        <w:rPr>
          <w:rFonts w:ascii="仿宋_GB2312" w:eastAsia="仿宋_GB2312" w:hint="eastAsia"/>
          <w:sz w:val="32"/>
          <w:szCs w:val="32"/>
        </w:rPr>
        <w:t xml:space="preserve"> 负责港口船舶生产作业计划的管理，对港口船舶生产作业情况进行监测，对重点码头船舶生产作业情况进行跟踪。</w:t>
      </w:r>
    </w:p>
    <w:p w:rsidR="00496924" w:rsidRDefault="00496924" w:rsidP="00496924">
      <w:pPr>
        <w:ind w:firstLine="555"/>
        <w:rPr>
          <w:rFonts w:ascii="仿宋_GB2312" w:eastAsia="仿宋_GB2312"/>
          <w:sz w:val="32"/>
          <w:szCs w:val="32"/>
        </w:rPr>
      </w:pPr>
      <w:r>
        <w:rPr>
          <w:rFonts w:ascii="仿宋_GB2312" w:eastAsia="仿宋_GB2312" w:hint="eastAsia"/>
          <w:sz w:val="32"/>
          <w:szCs w:val="32"/>
        </w:rPr>
        <w:t>第四条 受理船公司、船舶代理企业需安排引航的船舶作业计划申请，制定船舶作业计划。</w:t>
      </w:r>
    </w:p>
    <w:p w:rsidR="00496924" w:rsidRDefault="00496924" w:rsidP="00496924">
      <w:pPr>
        <w:ind w:firstLine="555"/>
        <w:rPr>
          <w:rFonts w:ascii="仿宋_GB2312" w:eastAsia="仿宋_GB2312"/>
          <w:sz w:val="32"/>
          <w:szCs w:val="32"/>
        </w:rPr>
      </w:pPr>
      <w:r>
        <w:rPr>
          <w:rFonts w:ascii="仿宋_GB2312" w:eastAsia="仿宋_GB2312" w:hint="eastAsia"/>
          <w:sz w:val="32"/>
          <w:szCs w:val="32"/>
        </w:rPr>
        <w:t>第五条 了解船舶作业计划的执行情况，指导和协调引航、拖轮具体业务的开展。</w:t>
      </w:r>
    </w:p>
    <w:p w:rsidR="00E37682" w:rsidRDefault="00496924">
      <w:pPr>
        <w:ind w:firstLine="555"/>
        <w:rPr>
          <w:rFonts w:ascii="仿宋_GB2312" w:eastAsia="仿宋_GB2312"/>
          <w:sz w:val="32"/>
          <w:szCs w:val="32"/>
        </w:rPr>
      </w:pPr>
      <w:r>
        <w:rPr>
          <w:rFonts w:ascii="仿宋_GB2312" w:eastAsia="仿宋_GB2312" w:hint="eastAsia"/>
          <w:sz w:val="32"/>
          <w:szCs w:val="32"/>
        </w:rPr>
        <w:t xml:space="preserve">第六条 </w:t>
      </w:r>
      <w:r w:rsidR="001B78C9">
        <w:rPr>
          <w:rFonts w:ascii="仿宋_GB2312" w:eastAsia="仿宋_GB2312" w:hint="eastAsia"/>
          <w:sz w:val="32"/>
          <w:szCs w:val="32"/>
        </w:rPr>
        <w:t>负责</w:t>
      </w:r>
      <w:r w:rsidR="00E37682">
        <w:rPr>
          <w:rFonts w:ascii="仿宋_GB2312" w:eastAsia="仿宋_GB2312" w:hint="eastAsia"/>
          <w:sz w:val="32"/>
          <w:szCs w:val="32"/>
        </w:rPr>
        <w:t>督促港口生产企业结合单位生产实际制定本企业的调度规则，按照国家的有关规定提供安全高效的船舶靠离泊作业服务。</w:t>
      </w:r>
    </w:p>
    <w:p w:rsidR="00B061E5" w:rsidRDefault="00B061E5" w:rsidP="00B061E5">
      <w:pPr>
        <w:ind w:firstLine="555"/>
        <w:rPr>
          <w:rFonts w:ascii="仿宋_GB2312" w:eastAsia="仿宋_GB2312"/>
          <w:sz w:val="32"/>
          <w:szCs w:val="32"/>
        </w:rPr>
      </w:pPr>
    </w:p>
    <w:p w:rsidR="00496924" w:rsidRDefault="00327311">
      <w:pPr>
        <w:ind w:firstLine="555"/>
        <w:rPr>
          <w:rFonts w:ascii="仿宋_GB2312" w:eastAsia="仿宋_GB2312"/>
          <w:sz w:val="32"/>
          <w:szCs w:val="32"/>
        </w:rPr>
      </w:pPr>
      <w:r>
        <w:rPr>
          <w:rFonts w:ascii="仿宋_GB2312" w:eastAsia="仿宋_GB2312" w:hint="eastAsia"/>
          <w:sz w:val="32"/>
          <w:szCs w:val="32"/>
        </w:rPr>
        <w:lastRenderedPageBreak/>
        <w:t>第七条</w:t>
      </w:r>
      <w:r w:rsidR="00496924">
        <w:rPr>
          <w:rFonts w:ascii="仿宋_GB2312" w:eastAsia="仿宋_GB2312" w:hint="eastAsia"/>
          <w:sz w:val="32"/>
          <w:szCs w:val="32"/>
        </w:rPr>
        <w:t xml:space="preserve"> 根据</w:t>
      </w:r>
      <w:r w:rsidR="00496924">
        <w:rPr>
          <w:rFonts w:ascii="仿宋_GB2312" w:eastAsia="仿宋_GB2312" w:hAnsi="Calibri" w:cs="Times New Roman" w:hint="eastAsia"/>
          <w:sz w:val="32"/>
          <w:szCs w:val="32"/>
        </w:rPr>
        <w:t>国家、省、市</w:t>
      </w:r>
      <w:r w:rsidR="00496924">
        <w:rPr>
          <w:rFonts w:ascii="仿宋_GB2312" w:eastAsia="仿宋_GB2312" w:hint="eastAsia"/>
          <w:sz w:val="32"/>
          <w:szCs w:val="32"/>
        </w:rPr>
        <w:t>有关部门对重点物资、抢险救灾物资及应急救援的具体要求，</w:t>
      </w:r>
      <w:r w:rsidR="00496924">
        <w:rPr>
          <w:rFonts w:ascii="仿宋_GB2312" w:eastAsia="仿宋_GB2312" w:hAnsi="Calibri" w:cs="Times New Roman" w:hint="eastAsia"/>
          <w:sz w:val="32"/>
          <w:szCs w:val="32"/>
        </w:rPr>
        <w:t>统筹协调港口公共服务资源，</w:t>
      </w:r>
      <w:r w:rsidR="00496924">
        <w:rPr>
          <w:rFonts w:ascii="仿宋_GB2312" w:eastAsia="仿宋_GB2312" w:hint="eastAsia"/>
          <w:sz w:val="32"/>
          <w:szCs w:val="32"/>
        </w:rPr>
        <w:t>制定并下达港口公共服务资源的调配计划。</w:t>
      </w:r>
    </w:p>
    <w:p w:rsidR="00327311" w:rsidRDefault="00496924">
      <w:pPr>
        <w:ind w:firstLine="555"/>
        <w:rPr>
          <w:rFonts w:ascii="仿宋_GB2312" w:eastAsia="仿宋_GB2312"/>
          <w:sz w:val="32"/>
          <w:szCs w:val="32"/>
        </w:rPr>
      </w:pPr>
      <w:r>
        <w:rPr>
          <w:rFonts w:ascii="仿宋_GB2312" w:eastAsia="仿宋_GB2312" w:hint="eastAsia"/>
          <w:sz w:val="32"/>
          <w:szCs w:val="32"/>
        </w:rPr>
        <w:t xml:space="preserve">第八条 </w:t>
      </w:r>
      <w:r w:rsidR="00327311">
        <w:rPr>
          <w:rFonts w:ascii="仿宋_GB2312" w:eastAsia="仿宋_GB2312" w:hint="eastAsia"/>
          <w:sz w:val="32"/>
          <w:szCs w:val="32"/>
        </w:rPr>
        <w:t>掌握港口引航资源的总体情况以及运行机制，港口拖轮资源的总体情况以及运行机制，生产企业码头的技术资料、前沿水深、潮流和扫海实测</w:t>
      </w:r>
      <w:r w:rsidR="00327311">
        <w:rPr>
          <w:rFonts w:ascii="仿宋_GB2312" w:eastAsia="仿宋_GB2312"/>
          <w:sz w:val="32"/>
          <w:szCs w:val="32"/>
        </w:rPr>
        <w:t>报告、通航论证报告</w:t>
      </w:r>
      <w:r w:rsidR="00327311">
        <w:rPr>
          <w:rFonts w:ascii="仿宋_GB2312" w:eastAsia="仿宋_GB2312" w:hint="eastAsia"/>
          <w:sz w:val="32"/>
          <w:szCs w:val="32"/>
        </w:rPr>
        <w:t>等</w:t>
      </w:r>
      <w:r w:rsidR="006332BD">
        <w:rPr>
          <w:rFonts w:ascii="仿宋_GB2312" w:eastAsia="仿宋_GB2312" w:hint="eastAsia"/>
          <w:sz w:val="32"/>
          <w:szCs w:val="32"/>
        </w:rPr>
        <w:t>情况</w:t>
      </w:r>
      <w:r w:rsidR="00327311">
        <w:rPr>
          <w:rFonts w:ascii="仿宋_GB2312" w:eastAsia="仿宋_GB2312" w:hint="eastAsia"/>
          <w:sz w:val="32"/>
          <w:szCs w:val="32"/>
        </w:rPr>
        <w:t>。</w:t>
      </w:r>
    </w:p>
    <w:p w:rsidR="00B061E5" w:rsidRDefault="00B061E5">
      <w:pPr>
        <w:ind w:firstLine="555"/>
        <w:rPr>
          <w:rFonts w:ascii="仿宋_GB2312" w:eastAsia="仿宋_GB2312"/>
          <w:sz w:val="32"/>
          <w:szCs w:val="32"/>
        </w:rPr>
      </w:pPr>
      <w:r>
        <w:rPr>
          <w:rFonts w:ascii="仿宋_GB2312" w:eastAsia="仿宋_GB2312" w:hint="eastAsia"/>
          <w:sz w:val="32"/>
          <w:szCs w:val="32"/>
        </w:rPr>
        <w:t>第九条 对</w:t>
      </w:r>
      <w:r>
        <w:rPr>
          <w:rFonts w:ascii="仿宋_GB2312" w:eastAsia="仿宋_GB2312"/>
          <w:sz w:val="32"/>
          <w:szCs w:val="32"/>
        </w:rPr>
        <w:t>生产企业、</w:t>
      </w:r>
      <w:r>
        <w:rPr>
          <w:rFonts w:ascii="仿宋_GB2312" w:eastAsia="仿宋_GB2312" w:hint="eastAsia"/>
          <w:sz w:val="32"/>
          <w:szCs w:val="32"/>
        </w:rPr>
        <w:t>船舶代理企业作业计划的申</w:t>
      </w:r>
      <w:r>
        <w:rPr>
          <w:rFonts w:ascii="仿宋_GB2312" w:eastAsia="仿宋_GB2312"/>
          <w:sz w:val="32"/>
          <w:szCs w:val="32"/>
        </w:rPr>
        <w:t>报、执行</w:t>
      </w:r>
      <w:r>
        <w:rPr>
          <w:rFonts w:ascii="仿宋_GB2312" w:eastAsia="仿宋_GB2312" w:hint="eastAsia"/>
          <w:sz w:val="32"/>
          <w:szCs w:val="32"/>
        </w:rPr>
        <w:t>情况进行统计，对</w:t>
      </w:r>
      <w:r w:rsidR="00962D0F">
        <w:rPr>
          <w:rFonts w:ascii="仿宋_GB2312" w:eastAsia="仿宋_GB2312" w:hint="eastAsia"/>
          <w:sz w:val="32"/>
          <w:szCs w:val="32"/>
        </w:rPr>
        <w:t>多次故意谎报的、</w:t>
      </w:r>
      <w:r>
        <w:rPr>
          <w:rFonts w:ascii="仿宋_GB2312" w:eastAsia="仿宋_GB2312" w:hint="eastAsia"/>
          <w:sz w:val="32"/>
          <w:szCs w:val="32"/>
        </w:rPr>
        <w:t>未及时申报作业计划达到一定比例的、计划申报准确率低的企业在计划申报的便利性方面采取一定的限制措施。</w:t>
      </w:r>
    </w:p>
    <w:p w:rsidR="00327311" w:rsidRDefault="00327311">
      <w:pPr>
        <w:ind w:firstLine="555"/>
        <w:rPr>
          <w:rFonts w:ascii="仿宋_GB2312" w:eastAsia="仿宋_GB2312"/>
          <w:sz w:val="32"/>
          <w:szCs w:val="32"/>
        </w:rPr>
      </w:pPr>
      <w:r>
        <w:rPr>
          <w:rFonts w:ascii="仿宋_GB2312" w:eastAsia="仿宋_GB2312" w:hint="eastAsia"/>
          <w:sz w:val="32"/>
          <w:szCs w:val="32"/>
        </w:rPr>
        <w:t>第十条</w:t>
      </w:r>
      <w:r w:rsidR="004A7CA4">
        <w:rPr>
          <w:rFonts w:ascii="仿宋_GB2312" w:eastAsia="仿宋_GB2312" w:hint="eastAsia"/>
          <w:sz w:val="32"/>
          <w:szCs w:val="32"/>
        </w:rPr>
        <w:t xml:space="preserve"> </w:t>
      </w:r>
      <w:r w:rsidR="00B061E5">
        <w:rPr>
          <w:rFonts w:ascii="仿宋_GB2312" w:eastAsia="仿宋_GB2312" w:hint="eastAsia"/>
          <w:sz w:val="32"/>
          <w:szCs w:val="32"/>
        </w:rPr>
        <w:t>相关</w:t>
      </w:r>
      <w:r w:rsidR="004A7CA4">
        <w:rPr>
          <w:rFonts w:ascii="仿宋_GB2312" w:eastAsia="仿宋_GB2312" w:hint="eastAsia"/>
          <w:sz w:val="32"/>
          <w:szCs w:val="32"/>
        </w:rPr>
        <w:t>的</w:t>
      </w:r>
      <w:r w:rsidR="00B061E5">
        <w:rPr>
          <w:rFonts w:ascii="仿宋_GB2312" w:eastAsia="仿宋_GB2312" w:hint="eastAsia"/>
          <w:sz w:val="32"/>
          <w:szCs w:val="32"/>
        </w:rPr>
        <w:t>管理制度、信息以及资源的总体情况</w:t>
      </w:r>
      <w:r>
        <w:rPr>
          <w:rFonts w:ascii="仿宋_GB2312" w:eastAsia="仿宋_GB2312" w:hint="eastAsia"/>
          <w:sz w:val="32"/>
          <w:szCs w:val="32"/>
        </w:rPr>
        <w:t>通过</w:t>
      </w:r>
      <w:r>
        <w:rPr>
          <w:rFonts w:ascii="仿宋_GB2312" w:eastAsia="仿宋_GB2312" w:hint="eastAsia"/>
          <w:kern w:val="32"/>
          <w:sz w:val="32"/>
          <w:szCs w:val="32"/>
        </w:rPr>
        <w:t>舟山智慧化一站式口岸监管服务平台</w:t>
      </w:r>
      <w:r>
        <w:rPr>
          <w:rFonts w:ascii="仿宋_GB2312" w:eastAsia="仿宋_GB2312" w:hint="eastAsia"/>
          <w:sz w:val="32"/>
          <w:szCs w:val="32"/>
        </w:rPr>
        <w:t>（http://eport.zhoushan.gov.cn）向社会公开。</w:t>
      </w:r>
    </w:p>
    <w:p w:rsidR="00B061E5" w:rsidRDefault="007E14FB" w:rsidP="00B061E5">
      <w:pPr>
        <w:ind w:firstLine="555"/>
        <w:rPr>
          <w:rFonts w:ascii="仿宋_GB2312" w:eastAsia="仿宋_GB2312"/>
          <w:sz w:val="32"/>
          <w:szCs w:val="32"/>
        </w:rPr>
      </w:pPr>
      <w:r>
        <w:rPr>
          <w:rFonts w:ascii="仿宋_GB2312" w:eastAsia="仿宋_GB2312" w:hint="eastAsia"/>
          <w:sz w:val="32"/>
          <w:szCs w:val="32"/>
        </w:rPr>
        <w:t>第十</w:t>
      </w:r>
      <w:r w:rsidR="00B061E5">
        <w:rPr>
          <w:rFonts w:ascii="仿宋_GB2312" w:eastAsia="仿宋_GB2312" w:hint="eastAsia"/>
          <w:sz w:val="32"/>
          <w:szCs w:val="32"/>
        </w:rPr>
        <w:t>一</w:t>
      </w:r>
      <w:r>
        <w:rPr>
          <w:rFonts w:ascii="仿宋_GB2312" w:eastAsia="仿宋_GB2312" w:hint="eastAsia"/>
          <w:sz w:val="32"/>
          <w:szCs w:val="32"/>
        </w:rPr>
        <w:t>条</w:t>
      </w:r>
      <w:r w:rsidR="00B061E5">
        <w:rPr>
          <w:rFonts w:ascii="仿宋_GB2312" w:eastAsia="仿宋_GB2312" w:hint="eastAsia"/>
          <w:sz w:val="32"/>
          <w:szCs w:val="32"/>
        </w:rPr>
        <w:t xml:space="preserve"> 受理港口生产企业</w:t>
      </w:r>
      <w:r w:rsidR="002A6EE1">
        <w:rPr>
          <w:rFonts w:ascii="仿宋_GB2312" w:eastAsia="仿宋_GB2312" w:hint="eastAsia"/>
          <w:sz w:val="32"/>
          <w:szCs w:val="32"/>
        </w:rPr>
        <w:t>的</w:t>
      </w:r>
      <w:r w:rsidR="00B061E5">
        <w:rPr>
          <w:rFonts w:ascii="仿宋_GB2312" w:eastAsia="仿宋_GB2312" w:hint="eastAsia"/>
          <w:sz w:val="32"/>
          <w:szCs w:val="32"/>
        </w:rPr>
        <w:t>服务对象关于船舶作业计划安排方面的投诉，结合港口生产企业的调度规则对投诉内容开展调查并进行合理干预。</w:t>
      </w:r>
    </w:p>
    <w:p w:rsidR="00B061E5" w:rsidRDefault="00B061E5" w:rsidP="00B061E5">
      <w:pPr>
        <w:ind w:firstLine="555"/>
        <w:rPr>
          <w:rFonts w:ascii="仿宋_GB2312" w:eastAsia="仿宋_GB2312"/>
          <w:sz w:val="32"/>
          <w:szCs w:val="32"/>
        </w:rPr>
      </w:pPr>
      <w:r>
        <w:rPr>
          <w:rFonts w:ascii="仿宋_GB2312" w:eastAsia="仿宋_GB2312" w:hint="eastAsia"/>
          <w:sz w:val="32"/>
          <w:szCs w:val="32"/>
        </w:rPr>
        <w:t>受理电话：2067221</w:t>
      </w:r>
    </w:p>
    <w:p w:rsidR="007C40DB" w:rsidRDefault="00B061E5">
      <w:pPr>
        <w:ind w:firstLine="555"/>
        <w:rPr>
          <w:rFonts w:ascii="仿宋_GB2312" w:eastAsia="仿宋_GB2312"/>
          <w:sz w:val="32"/>
          <w:szCs w:val="32"/>
        </w:rPr>
      </w:pPr>
      <w:r>
        <w:rPr>
          <w:rFonts w:ascii="仿宋_GB2312" w:eastAsia="仿宋_GB2312" w:hint="eastAsia"/>
          <w:sz w:val="32"/>
          <w:szCs w:val="32"/>
        </w:rPr>
        <w:t>第十二条</w:t>
      </w:r>
      <w:r w:rsidR="004A7CA4">
        <w:rPr>
          <w:rFonts w:ascii="仿宋_GB2312" w:eastAsia="仿宋_GB2312" w:hint="eastAsia"/>
          <w:sz w:val="32"/>
          <w:szCs w:val="32"/>
        </w:rPr>
        <w:t xml:space="preserve"> </w:t>
      </w:r>
      <w:r w:rsidR="007E14FB">
        <w:rPr>
          <w:rFonts w:ascii="仿宋_GB2312" w:eastAsia="仿宋_GB2312" w:hint="eastAsia"/>
          <w:sz w:val="32"/>
          <w:szCs w:val="32"/>
        </w:rPr>
        <w:t>通过设立服务对象投诉、举报电话和邮箱，召开服务对象座谈会等方式接受社会监督。</w:t>
      </w:r>
    </w:p>
    <w:p w:rsidR="007C40DB" w:rsidRDefault="007E14FB">
      <w:pPr>
        <w:ind w:firstLine="555"/>
        <w:rPr>
          <w:rFonts w:ascii="仿宋_GB2312" w:eastAsia="仿宋_GB2312"/>
          <w:sz w:val="32"/>
          <w:szCs w:val="32"/>
        </w:rPr>
      </w:pPr>
      <w:r>
        <w:rPr>
          <w:rFonts w:ascii="仿宋_GB2312" w:eastAsia="仿宋_GB2312" w:hint="eastAsia"/>
          <w:sz w:val="32"/>
          <w:szCs w:val="32"/>
        </w:rPr>
        <w:t>监督电话：</w:t>
      </w:r>
      <w:r>
        <w:rPr>
          <w:rFonts w:ascii="仿宋_GB2312" w:eastAsia="仿宋_GB2312"/>
          <w:sz w:val="32"/>
          <w:szCs w:val="32"/>
        </w:rPr>
        <w:t>2067187</w:t>
      </w:r>
    </w:p>
    <w:p w:rsidR="007C40DB" w:rsidRDefault="007E14FB">
      <w:pPr>
        <w:ind w:firstLine="555"/>
        <w:rPr>
          <w:rFonts w:ascii="仿宋_GB2312" w:eastAsia="仿宋_GB2312"/>
          <w:sz w:val="32"/>
          <w:szCs w:val="32"/>
        </w:rPr>
      </w:pPr>
      <w:r>
        <w:rPr>
          <w:rFonts w:ascii="仿宋_GB2312" w:eastAsia="仿宋_GB2312" w:hint="eastAsia"/>
          <w:sz w:val="32"/>
          <w:szCs w:val="32"/>
        </w:rPr>
        <w:t>邮箱地址：</w:t>
      </w:r>
      <w:hyperlink r:id="rId7" w:history="1">
        <w:r>
          <w:rPr>
            <w:rStyle w:val="a9"/>
            <w:rFonts w:ascii="仿宋_GB2312" w:eastAsia="仿宋_GB2312" w:hint="eastAsia"/>
            <w:color w:val="auto"/>
            <w:sz w:val="32"/>
            <w:szCs w:val="32"/>
            <w:u w:val="none"/>
          </w:rPr>
          <w:t>zsport@zhoushan.gov.cn</w:t>
        </w:r>
      </w:hyperlink>
    </w:p>
    <w:p w:rsidR="007C40DB" w:rsidRDefault="007C40DB">
      <w:pPr>
        <w:ind w:firstLine="555"/>
        <w:rPr>
          <w:rFonts w:ascii="仿宋_GB2312" w:eastAsia="仿宋_GB2312"/>
          <w:sz w:val="32"/>
          <w:szCs w:val="32"/>
        </w:rPr>
      </w:pPr>
    </w:p>
    <w:p w:rsidR="00FA0E82" w:rsidRDefault="00FA0E82" w:rsidP="00FA0E82">
      <w:pPr>
        <w:ind w:firstLine="555"/>
        <w:rPr>
          <w:rFonts w:ascii="仿宋_GB2312" w:eastAsia="仿宋_GB2312"/>
          <w:sz w:val="32"/>
          <w:szCs w:val="32"/>
        </w:rPr>
      </w:pPr>
      <w:r>
        <w:rPr>
          <w:rFonts w:ascii="仿宋_GB2312" w:eastAsia="仿宋_GB2312" w:hint="eastAsia"/>
          <w:sz w:val="32"/>
          <w:szCs w:val="32"/>
        </w:rPr>
        <w:t>本制度如有未明确事宜，应经讨论后修改完善。</w:t>
      </w:r>
    </w:p>
    <w:p w:rsidR="007C40DB" w:rsidRDefault="00FA0E82" w:rsidP="00FA0E82">
      <w:pPr>
        <w:ind w:firstLine="555"/>
        <w:rPr>
          <w:rFonts w:ascii="仿宋_GB2312" w:eastAsia="仿宋_GB2312"/>
          <w:sz w:val="32"/>
          <w:szCs w:val="32"/>
        </w:rPr>
      </w:pPr>
      <w:r>
        <w:rPr>
          <w:rFonts w:ascii="仿宋_GB2312" w:eastAsia="仿宋_GB2312" w:hint="eastAsia"/>
          <w:sz w:val="32"/>
          <w:szCs w:val="32"/>
        </w:rPr>
        <w:t>本制度从公布之日起执行。</w:t>
      </w:r>
    </w:p>
    <w:p w:rsidR="005B2284" w:rsidRDefault="005B2284" w:rsidP="00FA0E82">
      <w:pPr>
        <w:ind w:firstLine="555"/>
        <w:rPr>
          <w:rFonts w:ascii="仿宋_GB2312" w:eastAsia="仿宋_GB2312"/>
          <w:sz w:val="32"/>
          <w:szCs w:val="32"/>
        </w:rPr>
      </w:pPr>
    </w:p>
    <w:p w:rsidR="005B2284" w:rsidRPr="005B2284" w:rsidRDefault="005B2284" w:rsidP="00FA0E82">
      <w:pPr>
        <w:ind w:firstLine="555"/>
        <w:rPr>
          <w:rFonts w:ascii="仿宋_GB2312" w:eastAsia="仿宋_GB2312"/>
          <w:sz w:val="32"/>
          <w:szCs w:val="32"/>
        </w:rPr>
      </w:pPr>
      <w:r>
        <w:rPr>
          <w:rFonts w:ascii="仿宋_GB2312" w:eastAsia="仿宋_GB2312" w:hint="eastAsia"/>
          <w:sz w:val="32"/>
          <w:szCs w:val="32"/>
        </w:rPr>
        <w:t xml:space="preserve">                               </w:t>
      </w:r>
    </w:p>
    <w:p w:rsidR="00FA0E82" w:rsidRDefault="00FA0E82" w:rsidP="00FA0E82">
      <w:pPr>
        <w:ind w:firstLine="555"/>
        <w:rPr>
          <w:rFonts w:ascii="仿宋_GB2312" w:eastAsia="仿宋_GB2312"/>
          <w:sz w:val="32"/>
          <w:szCs w:val="32"/>
        </w:rPr>
      </w:pPr>
    </w:p>
    <w:p w:rsidR="007C40DB" w:rsidRDefault="007C40DB">
      <w:pPr>
        <w:ind w:firstLine="555"/>
        <w:rPr>
          <w:rFonts w:ascii="仿宋_GB2312" w:eastAsia="仿宋_GB2312"/>
          <w:sz w:val="32"/>
          <w:szCs w:val="32"/>
        </w:rPr>
      </w:pPr>
    </w:p>
    <w:p w:rsidR="007C40DB" w:rsidRDefault="007E14FB">
      <w:pPr>
        <w:ind w:firstLine="555"/>
        <w:jc w:val="center"/>
        <w:rPr>
          <w:rFonts w:ascii="仿宋_GB2312" w:eastAsia="仿宋_GB2312"/>
          <w:b/>
          <w:sz w:val="32"/>
          <w:szCs w:val="32"/>
        </w:rPr>
      </w:pPr>
      <w:r>
        <w:rPr>
          <w:rFonts w:ascii="仿宋_GB2312" w:eastAsia="仿宋_GB2312" w:hint="eastAsia"/>
          <w:b/>
          <w:sz w:val="32"/>
          <w:szCs w:val="32"/>
        </w:rPr>
        <w:t>引航船舶作业计划管理制度</w:t>
      </w:r>
      <w:r w:rsidR="008B4EFB">
        <w:rPr>
          <w:rFonts w:ascii="仿宋_GB2312" w:eastAsia="仿宋_GB2312" w:hint="eastAsia"/>
          <w:b/>
          <w:sz w:val="32"/>
          <w:szCs w:val="32"/>
        </w:rPr>
        <w:t>(试行)</w:t>
      </w:r>
    </w:p>
    <w:p w:rsidR="007C40DB" w:rsidRDefault="007C40DB">
      <w:pPr>
        <w:ind w:firstLine="555"/>
        <w:rPr>
          <w:rFonts w:ascii="仿宋_GB2312" w:eastAsia="仿宋_GB2312"/>
          <w:sz w:val="32"/>
          <w:szCs w:val="32"/>
        </w:rPr>
      </w:pPr>
    </w:p>
    <w:p w:rsidR="007C40DB" w:rsidRDefault="007E14FB">
      <w:pPr>
        <w:ind w:firstLine="555"/>
        <w:rPr>
          <w:rFonts w:ascii="仿宋_GB2312" w:eastAsia="仿宋_GB2312"/>
          <w:sz w:val="32"/>
          <w:szCs w:val="32"/>
        </w:rPr>
      </w:pPr>
      <w:r>
        <w:rPr>
          <w:rFonts w:ascii="仿宋_GB2312" w:eastAsia="仿宋_GB2312" w:hint="eastAsia"/>
          <w:sz w:val="32"/>
          <w:szCs w:val="32"/>
        </w:rPr>
        <w:t>为规范港口引航调度日常</w:t>
      </w:r>
      <w:r w:rsidR="00825FBC">
        <w:rPr>
          <w:rFonts w:ascii="仿宋_GB2312" w:eastAsia="仿宋_GB2312" w:hint="eastAsia"/>
          <w:sz w:val="32"/>
          <w:szCs w:val="32"/>
        </w:rPr>
        <w:t>事务性</w:t>
      </w:r>
      <w:r>
        <w:rPr>
          <w:rFonts w:ascii="仿宋_GB2312" w:eastAsia="仿宋_GB2312" w:hint="eastAsia"/>
          <w:sz w:val="32"/>
          <w:szCs w:val="32"/>
        </w:rPr>
        <w:t>管理工作，合理配置引航资源，保障作业船舶有序生产，特制定本制度。</w:t>
      </w:r>
    </w:p>
    <w:p w:rsidR="007C40DB" w:rsidRDefault="007E14FB">
      <w:pPr>
        <w:ind w:firstLine="555"/>
        <w:rPr>
          <w:rFonts w:ascii="仿宋_GB2312" w:eastAsia="仿宋_GB2312"/>
          <w:sz w:val="32"/>
          <w:szCs w:val="32"/>
        </w:rPr>
      </w:pPr>
      <w:r>
        <w:rPr>
          <w:rFonts w:ascii="仿宋_GB2312" w:eastAsia="仿宋_GB2312" w:hint="eastAsia"/>
          <w:sz w:val="32"/>
          <w:szCs w:val="32"/>
        </w:rPr>
        <w:t>第一条 舟山市港航和口岸管理局港口管理处负责港口引航行政管理职能。</w:t>
      </w:r>
    </w:p>
    <w:p w:rsidR="007C40DB" w:rsidRDefault="007E14FB">
      <w:pPr>
        <w:ind w:firstLine="555"/>
        <w:rPr>
          <w:rFonts w:ascii="仿宋_GB2312" w:eastAsia="仿宋_GB2312"/>
          <w:sz w:val="32"/>
          <w:szCs w:val="32"/>
        </w:rPr>
      </w:pPr>
      <w:r>
        <w:rPr>
          <w:rFonts w:ascii="仿宋_GB2312" w:eastAsia="仿宋_GB2312"/>
          <w:sz w:val="32"/>
          <w:szCs w:val="32"/>
        </w:rPr>
        <w:t xml:space="preserve">第二条 </w:t>
      </w:r>
      <w:r>
        <w:rPr>
          <w:rFonts w:ascii="仿宋_GB2312" w:eastAsia="仿宋_GB2312" w:hint="eastAsia"/>
          <w:sz w:val="32"/>
          <w:szCs w:val="32"/>
        </w:rPr>
        <w:t>港口总调度室负责引航资源的调度配置，受理船舶作业计划申请，安排船舶作业计划。</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三</w:t>
      </w:r>
      <w:r>
        <w:rPr>
          <w:rFonts w:ascii="仿宋_GB2312" w:eastAsia="仿宋_GB2312" w:hint="eastAsia"/>
          <w:sz w:val="32"/>
          <w:szCs w:val="32"/>
        </w:rPr>
        <w:t>条</w:t>
      </w:r>
      <w:r>
        <w:rPr>
          <w:rFonts w:ascii="仿宋_GB2312" w:eastAsia="仿宋_GB2312" w:hint="eastAsia"/>
          <w:kern w:val="32"/>
          <w:sz w:val="32"/>
          <w:szCs w:val="32"/>
        </w:rPr>
        <w:t xml:space="preserve"> 船舶作业计划由船公司或船舶代理企业登录“舟山智慧化一站式口岸监管服务平台</w:t>
      </w:r>
      <w:r>
        <w:rPr>
          <w:rFonts w:ascii="仿宋_GB2312" w:eastAsia="仿宋_GB2312" w:hint="eastAsia"/>
          <w:sz w:val="32"/>
          <w:szCs w:val="32"/>
        </w:rPr>
        <w:t>（http://eport.zhoushan.gov.cn）”或者“宁波舟山港一体化数控平台（</w:t>
      </w:r>
      <w:r>
        <w:rPr>
          <w:rFonts w:ascii="仿宋_GB2312" w:eastAsia="仿宋_GB2312"/>
          <w:sz w:val="32"/>
          <w:szCs w:val="32"/>
        </w:rPr>
        <w:t>https://nbzsg.zjseaport.com/</w:t>
      </w:r>
      <w:r>
        <w:rPr>
          <w:rFonts w:ascii="仿宋_GB2312" w:eastAsia="仿宋_GB2312" w:hint="eastAsia"/>
          <w:sz w:val="32"/>
          <w:szCs w:val="32"/>
        </w:rPr>
        <w:t>）”后申报。</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四</w:t>
      </w:r>
      <w:r>
        <w:rPr>
          <w:rFonts w:ascii="仿宋_GB2312" w:eastAsia="仿宋_GB2312" w:hint="eastAsia"/>
          <w:sz w:val="32"/>
          <w:szCs w:val="32"/>
        </w:rPr>
        <w:t>条 船舶作业计划原则上应按省交通厅《宁波舟山港一体化引航调度规则1.0版》的有关要求，至少于作业前一天11:00时前申报。因特殊情况，船舶作业计划在作业当天</w:t>
      </w:r>
      <w:r>
        <w:rPr>
          <w:rFonts w:ascii="仿宋_GB2312" w:eastAsia="仿宋_GB2312" w:hint="eastAsia"/>
          <w:sz w:val="32"/>
          <w:szCs w:val="32"/>
        </w:rPr>
        <w:lastRenderedPageBreak/>
        <w:t>申报的，应有合理、充分的理由，满足作业时间的需要，且不能影响原有其他作业计划的实施。</w:t>
      </w:r>
    </w:p>
    <w:p w:rsidR="007C40DB" w:rsidRDefault="007E14FB">
      <w:pPr>
        <w:ind w:firstLine="555"/>
        <w:rPr>
          <w:rFonts w:ascii="仿宋_GB2312" w:eastAsia="仿宋_GB2312"/>
          <w:sz w:val="32"/>
          <w:szCs w:val="32"/>
        </w:rPr>
      </w:pPr>
      <w:r>
        <w:rPr>
          <w:rFonts w:ascii="仿宋_GB2312" w:eastAsia="仿宋_GB2312" w:hint="eastAsia"/>
          <w:sz w:val="32"/>
          <w:szCs w:val="32"/>
        </w:rPr>
        <w:t>船舶作业计划在作业当天需变更的，应满足作业时间调整的需要且尽量提早变更。</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五</w:t>
      </w:r>
      <w:r>
        <w:rPr>
          <w:rFonts w:ascii="仿宋_GB2312" w:eastAsia="仿宋_GB2312" w:hint="eastAsia"/>
          <w:sz w:val="32"/>
          <w:szCs w:val="32"/>
        </w:rPr>
        <w:t>条 港口总调度室对船舶作业计划的信息进行审核，不符合要求的督促相关企业修改。</w:t>
      </w:r>
    </w:p>
    <w:p w:rsidR="007C40DB" w:rsidRDefault="007E14FB">
      <w:pPr>
        <w:ind w:firstLine="555"/>
        <w:rPr>
          <w:rFonts w:ascii="仿宋_GB2312" w:eastAsia="仿宋_GB2312"/>
          <w:color w:val="FF0000"/>
          <w:sz w:val="32"/>
          <w:szCs w:val="32"/>
        </w:rPr>
      </w:pPr>
      <w:r>
        <w:rPr>
          <w:rFonts w:ascii="仿宋_GB2312" w:eastAsia="仿宋_GB2312" w:hint="eastAsia"/>
          <w:sz w:val="32"/>
          <w:szCs w:val="32"/>
        </w:rPr>
        <w:t>审核内容包括：船舶长度、吃水、载重吨、引航起止地点、水线以上高度、作业方式、作业时间和海事进口岸申请是否同意。</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六</w:t>
      </w:r>
      <w:r>
        <w:rPr>
          <w:rFonts w:ascii="仿宋_GB2312" w:eastAsia="仿宋_GB2312" w:hint="eastAsia"/>
          <w:sz w:val="32"/>
          <w:szCs w:val="32"/>
        </w:rPr>
        <w:t>条 港口总调度室应综合考虑码头位置、潮流特点、船舶性能、气象状况等要素安排单船作业计划。</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七</w:t>
      </w:r>
      <w:r>
        <w:rPr>
          <w:rFonts w:ascii="仿宋_GB2312" w:eastAsia="仿宋_GB2312" w:hint="eastAsia"/>
          <w:sz w:val="32"/>
          <w:szCs w:val="32"/>
        </w:rPr>
        <w:t>条 船舶作业计划原则上根据以下先后顺序安排：</w:t>
      </w:r>
    </w:p>
    <w:p w:rsidR="007C40DB" w:rsidRDefault="007E14FB">
      <w:pPr>
        <w:ind w:firstLine="555"/>
        <w:rPr>
          <w:rFonts w:ascii="仿宋_GB2312" w:eastAsia="仿宋_GB2312"/>
          <w:sz w:val="32"/>
          <w:szCs w:val="32"/>
        </w:rPr>
      </w:pPr>
      <w:r>
        <w:rPr>
          <w:rFonts w:ascii="仿宋_GB2312" w:eastAsia="仿宋_GB2312" w:hint="eastAsia"/>
          <w:sz w:val="32"/>
          <w:szCs w:val="32"/>
        </w:rPr>
        <w:t>（一）特殊军运以及重点物资船舶优先其他船舶。</w:t>
      </w:r>
    </w:p>
    <w:p w:rsidR="007C40DB" w:rsidRDefault="007E14FB">
      <w:pPr>
        <w:ind w:firstLine="555"/>
        <w:rPr>
          <w:rFonts w:ascii="仿宋_GB2312" w:eastAsia="仿宋_GB2312"/>
          <w:sz w:val="32"/>
          <w:szCs w:val="32"/>
        </w:rPr>
      </w:pPr>
      <w:r>
        <w:rPr>
          <w:rFonts w:ascii="仿宋_GB2312" w:eastAsia="仿宋_GB2312" w:hint="eastAsia"/>
          <w:sz w:val="32"/>
          <w:szCs w:val="32"/>
        </w:rPr>
        <w:t>（二）虾峙门口外浅滩通行受限船舶优先非受限船舶。</w:t>
      </w:r>
    </w:p>
    <w:p w:rsidR="007C40DB" w:rsidRDefault="007E14FB">
      <w:pPr>
        <w:ind w:firstLine="555"/>
        <w:rPr>
          <w:rFonts w:ascii="仿宋_GB2312" w:eastAsia="仿宋_GB2312"/>
          <w:sz w:val="32"/>
          <w:szCs w:val="32"/>
        </w:rPr>
      </w:pPr>
      <w:r>
        <w:rPr>
          <w:rFonts w:ascii="仿宋_GB2312" w:eastAsia="仿宋_GB2312" w:hint="eastAsia"/>
          <w:sz w:val="32"/>
          <w:szCs w:val="32"/>
        </w:rPr>
        <w:t>（三）有靠泊时间窗口限制的船舶优先没有靠泊时间窗口限制的船舶。</w:t>
      </w:r>
    </w:p>
    <w:p w:rsidR="007C40DB" w:rsidRDefault="007E14FB">
      <w:pPr>
        <w:ind w:firstLine="555"/>
        <w:rPr>
          <w:rFonts w:ascii="仿宋_GB2312" w:eastAsia="仿宋_GB2312"/>
          <w:sz w:val="32"/>
          <w:szCs w:val="32"/>
        </w:rPr>
      </w:pPr>
      <w:r>
        <w:rPr>
          <w:rFonts w:ascii="仿宋_GB2312" w:eastAsia="仿宋_GB2312" w:hint="eastAsia"/>
          <w:sz w:val="32"/>
          <w:szCs w:val="32"/>
        </w:rPr>
        <w:t>（四）有航道通行时间窗口限制的优先没有航道通行时间窗口限制的船舶。</w:t>
      </w:r>
    </w:p>
    <w:p w:rsidR="007C40DB" w:rsidRDefault="007E14FB">
      <w:pPr>
        <w:ind w:firstLine="555"/>
        <w:rPr>
          <w:rFonts w:ascii="仿宋_GB2312" w:eastAsia="仿宋_GB2312"/>
          <w:sz w:val="32"/>
          <w:szCs w:val="32"/>
        </w:rPr>
      </w:pPr>
      <w:r>
        <w:rPr>
          <w:rFonts w:ascii="仿宋_GB2312" w:eastAsia="仿宋_GB2312" w:hint="eastAsia"/>
          <w:sz w:val="32"/>
          <w:szCs w:val="32"/>
        </w:rPr>
        <w:t>（五）因台风疏港等特殊情况回靠的船舶优先首靠船舶。</w:t>
      </w:r>
    </w:p>
    <w:p w:rsidR="007C40DB" w:rsidRDefault="007E14FB">
      <w:pPr>
        <w:ind w:firstLine="555"/>
        <w:rPr>
          <w:rFonts w:ascii="仿宋_GB2312" w:eastAsia="仿宋_GB2312"/>
          <w:sz w:val="32"/>
          <w:szCs w:val="32"/>
        </w:rPr>
      </w:pPr>
      <w:r>
        <w:rPr>
          <w:rFonts w:ascii="仿宋_GB2312" w:eastAsia="仿宋_GB2312" w:hint="eastAsia"/>
          <w:sz w:val="32"/>
          <w:szCs w:val="32"/>
        </w:rPr>
        <w:t>（六）集装箱等班轮船舶优先普通船舶。</w:t>
      </w:r>
    </w:p>
    <w:p w:rsidR="007C40DB" w:rsidRDefault="007E14FB">
      <w:pPr>
        <w:ind w:firstLine="555"/>
        <w:rPr>
          <w:rFonts w:ascii="仿宋_GB2312" w:eastAsia="仿宋_GB2312"/>
          <w:sz w:val="32"/>
          <w:szCs w:val="32"/>
        </w:rPr>
      </w:pPr>
      <w:r>
        <w:rPr>
          <w:rFonts w:ascii="仿宋_GB2312" w:eastAsia="仿宋_GB2312" w:hint="eastAsia"/>
          <w:sz w:val="32"/>
          <w:szCs w:val="32"/>
        </w:rPr>
        <w:t>（七）生产性船舶优先非生产性船舶。</w:t>
      </w:r>
    </w:p>
    <w:p w:rsidR="007C40DB" w:rsidRDefault="007E14FB">
      <w:pPr>
        <w:ind w:firstLine="555"/>
        <w:rPr>
          <w:rFonts w:ascii="仿宋_GB2312" w:eastAsia="仿宋_GB2312"/>
          <w:sz w:val="32"/>
          <w:szCs w:val="32"/>
        </w:rPr>
      </w:pPr>
      <w:r>
        <w:rPr>
          <w:rFonts w:ascii="仿宋_GB2312" w:eastAsia="仿宋_GB2312" w:hint="eastAsia"/>
          <w:sz w:val="32"/>
          <w:szCs w:val="32"/>
        </w:rPr>
        <w:t>（八）同等条件下，先申请的优先。</w:t>
      </w:r>
    </w:p>
    <w:p w:rsidR="007C40DB" w:rsidRDefault="007E14FB">
      <w:pPr>
        <w:ind w:firstLine="555"/>
        <w:rPr>
          <w:rFonts w:ascii="仿宋_GB2312" w:eastAsia="仿宋_GB2312"/>
          <w:sz w:val="32"/>
          <w:szCs w:val="32"/>
        </w:rPr>
      </w:pPr>
      <w:r>
        <w:rPr>
          <w:rFonts w:ascii="仿宋_GB2312" w:eastAsia="仿宋_GB2312" w:hint="eastAsia"/>
          <w:sz w:val="32"/>
          <w:szCs w:val="32"/>
        </w:rPr>
        <w:lastRenderedPageBreak/>
        <w:t>第</w:t>
      </w:r>
      <w:r>
        <w:rPr>
          <w:rFonts w:ascii="仿宋_GB2312" w:eastAsia="仿宋_GB2312"/>
          <w:sz w:val="32"/>
          <w:szCs w:val="32"/>
        </w:rPr>
        <w:t>八</w:t>
      </w:r>
      <w:r>
        <w:rPr>
          <w:rFonts w:ascii="仿宋_GB2312" w:eastAsia="仿宋_GB2312" w:hint="eastAsia"/>
          <w:sz w:val="32"/>
          <w:szCs w:val="32"/>
        </w:rPr>
        <w:t>条 船舶作业计划在“舟山智慧化一站式口岸监管服务平台”、“宁波舟山港一体化数控平台”优化后公布。</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九</w:t>
      </w:r>
      <w:r>
        <w:rPr>
          <w:rFonts w:ascii="仿宋_GB2312" w:eastAsia="仿宋_GB2312" w:hint="eastAsia"/>
          <w:sz w:val="32"/>
          <w:szCs w:val="32"/>
        </w:rPr>
        <w:t>条 引航调度根据船舶作业计划安排具体的引航作业计划。</w:t>
      </w:r>
    </w:p>
    <w:p w:rsidR="007C40DB" w:rsidRDefault="007E14FB">
      <w:pPr>
        <w:ind w:firstLine="555"/>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十</w:t>
      </w:r>
      <w:r>
        <w:rPr>
          <w:rFonts w:ascii="仿宋_GB2312" w:eastAsia="仿宋_GB2312" w:hint="eastAsia"/>
          <w:sz w:val="32"/>
          <w:szCs w:val="32"/>
        </w:rPr>
        <w:t>条 引航作业计划根据省交通厅《宁波舟山港一体化引航调度规则1.0版》的有关要求于18:00</w:t>
      </w:r>
      <w:r w:rsidR="00EE16D1">
        <w:rPr>
          <w:rFonts w:ascii="仿宋_GB2312" w:eastAsia="仿宋_GB2312" w:hint="eastAsia"/>
          <w:sz w:val="32"/>
          <w:szCs w:val="32"/>
        </w:rPr>
        <w:t>时</w:t>
      </w:r>
      <w:r>
        <w:rPr>
          <w:rFonts w:ascii="仿宋_GB2312" w:eastAsia="仿宋_GB2312" w:hint="eastAsia"/>
          <w:sz w:val="32"/>
          <w:szCs w:val="32"/>
        </w:rPr>
        <w:t>前在“舟山智慧化一站式口岸监管服务平台”、“宁波舟山港一体化数控平台”公布后实施。</w:t>
      </w:r>
    </w:p>
    <w:p w:rsidR="007C40DB" w:rsidRDefault="007E14FB">
      <w:pPr>
        <w:ind w:firstLine="555"/>
        <w:rPr>
          <w:rFonts w:ascii="仿宋_GB2312" w:eastAsia="仿宋_GB2312"/>
          <w:sz w:val="32"/>
          <w:szCs w:val="32"/>
          <w:u w:val="single"/>
        </w:rPr>
      </w:pPr>
      <w:r>
        <w:rPr>
          <w:rFonts w:ascii="仿宋_GB2312" w:eastAsia="仿宋_GB2312" w:hint="eastAsia"/>
          <w:sz w:val="32"/>
          <w:szCs w:val="32"/>
        </w:rPr>
        <w:t>引航作业计划公布后，相关生产单位通过平台查阅了解。</w:t>
      </w:r>
    </w:p>
    <w:p w:rsidR="007C40DB" w:rsidRDefault="007E14FB">
      <w:pPr>
        <w:ind w:firstLine="555"/>
        <w:rPr>
          <w:rFonts w:ascii="仿宋_GB2312" w:eastAsia="仿宋_GB2312"/>
          <w:sz w:val="32"/>
          <w:szCs w:val="32"/>
        </w:rPr>
      </w:pPr>
      <w:r>
        <w:rPr>
          <w:rFonts w:ascii="仿宋_GB2312" w:eastAsia="仿宋_GB2312" w:hint="eastAsia"/>
          <w:sz w:val="32"/>
          <w:szCs w:val="32"/>
        </w:rPr>
        <w:t>第十</w:t>
      </w:r>
      <w:r>
        <w:rPr>
          <w:rFonts w:ascii="仿宋_GB2312" w:eastAsia="仿宋_GB2312"/>
          <w:sz w:val="32"/>
          <w:szCs w:val="32"/>
        </w:rPr>
        <w:t>一</w:t>
      </w:r>
      <w:r>
        <w:rPr>
          <w:rFonts w:ascii="仿宋_GB2312" w:eastAsia="仿宋_GB2312" w:hint="eastAsia"/>
          <w:sz w:val="32"/>
          <w:szCs w:val="32"/>
        </w:rPr>
        <w:t>条 港口总调度室根据</w:t>
      </w:r>
      <w:r w:rsidR="00825FBC">
        <w:rPr>
          <w:rFonts w:ascii="仿宋_GB2312" w:eastAsia="仿宋_GB2312" w:hint="eastAsia"/>
          <w:sz w:val="32"/>
          <w:szCs w:val="32"/>
        </w:rPr>
        <w:t>掌握的</w:t>
      </w:r>
      <w:r>
        <w:rPr>
          <w:rFonts w:ascii="仿宋_GB2312" w:eastAsia="仿宋_GB2312" w:hint="eastAsia"/>
          <w:sz w:val="32"/>
          <w:szCs w:val="32"/>
        </w:rPr>
        <w:t>船舶进出港、生产变化情况，及时调整作业计划安排。</w:t>
      </w:r>
    </w:p>
    <w:p w:rsidR="007C40DB" w:rsidRDefault="007E14FB">
      <w:pPr>
        <w:ind w:firstLine="555"/>
        <w:rPr>
          <w:rFonts w:ascii="仿宋_GB2312" w:eastAsia="仿宋_GB2312"/>
          <w:sz w:val="32"/>
          <w:szCs w:val="32"/>
        </w:rPr>
      </w:pPr>
      <w:r>
        <w:rPr>
          <w:rFonts w:ascii="仿宋_GB2312" w:eastAsia="仿宋_GB2312" w:hint="eastAsia"/>
          <w:sz w:val="32"/>
          <w:szCs w:val="32"/>
        </w:rPr>
        <w:t>第十</w:t>
      </w:r>
      <w:r>
        <w:rPr>
          <w:rFonts w:ascii="仿宋_GB2312" w:eastAsia="仿宋_GB2312"/>
          <w:sz w:val="32"/>
          <w:szCs w:val="32"/>
        </w:rPr>
        <w:t>二</w:t>
      </w:r>
      <w:r>
        <w:rPr>
          <w:rFonts w:ascii="仿宋_GB2312" w:eastAsia="仿宋_GB2312" w:hint="eastAsia"/>
          <w:sz w:val="32"/>
          <w:szCs w:val="32"/>
        </w:rPr>
        <w:t>条 引航调度根据海事部门的要求制定的特殊引航方案，同时报港口总调度室备案。</w:t>
      </w:r>
    </w:p>
    <w:p w:rsidR="007C40DB" w:rsidRDefault="007E14FB">
      <w:pPr>
        <w:ind w:firstLine="555"/>
        <w:rPr>
          <w:rFonts w:ascii="仿宋_GB2312" w:eastAsia="仿宋_GB2312"/>
          <w:sz w:val="32"/>
          <w:szCs w:val="32"/>
        </w:rPr>
      </w:pPr>
      <w:r>
        <w:rPr>
          <w:rFonts w:ascii="仿宋_GB2312" w:eastAsia="仿宋_GB2312" w:hint="eastAsia"/>
          <w:sz w:val="32"/>
          <w:szCs w:val="32"/>
        </w:rPr>
        <w:t>第十</w:t>
      </w:r>
      <w:r>
        <w:rPr>
          <w:rFonts w:ascii="仿宋_GB2312" w:eastAsia="仿宋_GB2312"/>
          <w:sz w:val="32"/>
          <w:szCs w:val="32"/>
        </w:rPr>
        <w:t>三</w:t>
      </w:r>
      <w:r>
        <w:rPr>
          <w:rFonts w:ascii="仿宋_GB2312" w:eastAsia="仿宋_GB2312" w:hint="eastAsia"/>
          <w:sz w:val="32"/>
          <w:szCs w:val="32"/>
        </w:rPr>
        <w:t>条 引航调度应及时向港口总调度室反馈引航作业计划的完成情况。引航过程中突发紧急情况的，引航调度在处置完毕后第一时间将情况向港口总调度室反馈。</w:t>
      </w:r>
    </w:p>
    <w:p w:rsidR="007C40DB" w:rsidRDefault="00825FBC">
      <w:pPr>
        <w:ind w:firstLine="555"/>
        <w:rPr>
          <w:rFonts w:ascii="仿宋_GB2312" w:eastAsia="仿宋_GB2312"/>
          <w:sz w:val="32"/>
          <w:szCs w:val="32"/>
        </w:rPr>
      </w:pPr>
      <w:r>
        <w:rPr>
          <w:rFonts w:ascii="仿宋_GB2312" w:eastAsia="仿宋_GB2312" w:hint="eastAsia"/>
          <w:sz w:val="32"/>
          <w:szCs w:val="32"/>
        </w:rPr>
        <w:t xml:space="preserve">第十四条 </w:t>
      </w:r>
      <w:r w:rsidR="007E14FB">
        <w:rPr>
          <w:rFonts w:ascii="仿宋_GB2312" w:eastAsia="仿宋_GB2312" w:hint="eastAsia"/>
          <w:sz w:val="32"/>
          <w:szCs w:val="32"/>
        </w:rPr>
        <w:t>港口总调度室受理并协调解决引航作业计划执行过程中相关企业的疑问和投诉。</w:t>
      </w:r>
    </w:p>
    <w:p w:rsidR="007C40DB" w:rsidRDefault="00226F26">
      <w:pPr>
        <w:ind w:firstLine="555"/>
        <w:rPr>
          <w:rFonts w:ascii="仿宋_GB2312" w:eastAsia="仿宋_GB2312"/>
          <w:sz w:val="32"/>
          <w:szCs w:val="32"/>
        </w:rPr>
      </w:pPr>
      <w:r>
        <w:rPr>
          <w:rFonts w:ascii="仿宋_GB2312" w:eastAsia="仿宋_GB2312" w:hint="eastAsia"/>
          <w:sz w:val="32"/>
          <w:szCs w:val="32"/>
        </w:rPr>
        <w:t xml:space="preserve">第十五条 </w:t>
      </w:r>
      <w:r w:rsidRPr="00226F26">
        <w:rPr>
          <w:rFonts w:ascii="仿宋_GB2312" w:eastAsia="仿宋_GB2312" w:hint="eastAsia"/>
          <w:sz w:val="32"/>
          <w:szCs w:val="32"/>
        </w:rPr>
        <w:t>引航船舶作业计划</w:t>
      </w:r>
      <w:r>
        <w:rPr>
          <w:rFonts w:ascii="仿宋_GB2312" w:eastAsia="仿宋_GB2312" w:hint="eastAsia"/>
          <w:sz w:val="32"/>
          <w:szCs w:val="32"/>
        </w:rPr>
        <w:t>的</w:t>
      </w:r>
      <w:r w:rsidRPr="00226F26">
        <w:rPr>
          <w:rFonts w:ascii="仿宋_GB2312" w:eastAsia="仿宋_GB2312" w:hint="eastAsia"/>
          <w:sz w:val="32"/>
          <w:szCs w:val="32"/>
        </w:rPr>
        <w:t>管理</w:t>
      </w:r>
      <w:r>
        <w:rPr>
          <w:rFonts w:ascii="仿宋_GB2312" w:eastAsia="仿宋_GB2312" w:hint="eastAsia"/>
          <w:sz w:val="32"/>
          <w:szCs w:val="32"/>
        </w:rPr>
        <w:t>接受社会的监督。</w:t>
      </w:r>
    </w:p>
    <w:p w:rsidR="00226F26" w:rsidRDefault="00226F26" w:rsidP="00226F26">
      <w:pPr>
        <w:ind w:firstLineChars="200" w:firstLine="640"/>
        <w:rPr>
          <w:rFonts w:ascii="仿宋_GB2312" w:eastAsia="仿宋_GB2312"/>
          <w:sz w:val="32"/>
          <w:szCs w:val="32"/>
        </w:rPr>
      </w:pPr>
      <w:r>
        <w:rPr>
          <w:rFonts w:ascii="仿宋_GB2312" w:eastAsia="仿宋_GB2312" w:hint="eastAsia"/>
          <w:sz w:val="32"/>
          <w:szCs w:val="32"/>
        </w:rPr>
        <w:t>监督电话：</w:t>
      </w:r>
      <w:r>
        <w:rPr>
          <w:rFonts w:ascii="仿宋_GB2312" w:eastAsia="仿宋_GB2312"/>
          <w:sz w:val="32"/>
          <w:szCs w:val="32"/>
        </w:rPr>
        <w:t>2067187</w:t>
      </w:r>
    </w:p>
    <w:p w:rsidR="00226F26" w:rsidRPr="00226F26" w:rsidRDefault="00226F26">
      <w:pPr>
        <w:ind w:firstLine="555"/>
        <w:rPr>
          <w:rFonts w:ascii="仿宋_GB2312" w:eastAsia="仿宋_GB2312"/>
          <w:sz w:val="32"/>
          <w:szCs w:val="32"/>
        </w:rPr>
      </w:pPr>
    </w:p>
    <w:p w:rsidR="007C40DB" w:rsidRDefault="007E14FB">
      <w:pPr>
        <w:ind w:firstLine="555"/>
        <w:rPr>
          <w:rFonts w:ascii="仿宋_GB2312" w:eastAsia="仿宋_GB2312"/>
          <w:sz w:val="32"/>
          <w:szCs w:val="32"/>
        </w:rPr>
      </w:pPr>
      <w:r>
        <w:rPr>
          <w:rFonts w:ascii="仿宋_GB2312" w:eastAsia="仿宋_GB2312" w:hint="eastAsia"/>
          <w:sz w:val="32"/>
          <w:szCs w:val="32"/>
        </w:rPr>
        <w:t>本制度如有未明确事宜，应经讨论后修改完善。</w:t>
      </w:r>
    </w:p>
    <w:p w:rsidR="007C40DB" w:rsidRDefault="007E14FB">
      <w:pPr>
        <w:ind w:firstLine="555"/>
        <w:rPr>
          <w:rFonts w:ascii="仿宋_GB2312" w:eastAsia="仿宋_GB2312"/>
          <w:sz w:val="32"/>
          <w:szCs w:val="32"/>
        </w:rPr>
      </w:pPr>
      <w:r>
        <w:rPr>
          <w:rFonts w:ascii="仿宋_GB2312" w:eastAsia="仿宋_GB2312" w:hint="eastAsia"/>
          <w:sz w:val="32"/>
          <w:szCs w:val="32"/>
        </w:rPr>
        <w:lastRenderedPageBreak/>
        <w:t>本制度从公布之日起执行。</w:t>
      </w:r>
    </w:p>
    <w:p w:rsidR="007C40DB" w:rsidRDefault="007E14FB">
      <w:pPr>
        <w:ind w:firstLine="555"/>
        <w:rPr>
          <w:rFonts w:ascii="仿宋_GB2312" w:eastAsia="仿宋_GB2312"/>
          <w:sz w:val="32"/>
          <w:szCs w:val="32"/>
        </w:rPr>
      </w:pPr>
      <w:r>
        <w:rPr>
          <w:rFonts w:ascii="仿宋_GB2312" w:eastAsia="仿宋_GB2312" w:hint="eastAsia"/>
          <w:sz w:val="32"/>
          <w:szCs w:val="32"/>
        </w:rPr>
        <w:t xml:space="preserve">                               </w:t>
      </w:r>
    </w:p>
    <w:p w:rsidR="00FA0E82" w:rsidRDefault="00FA0E82">
      <w:pPr>
        <w:ind w:firstLine="555"/>
        <w:rPr>
          <w:rFonts w:ascii="仿宋_GB2312" w:eastAsia="仿宋_GB2312"/>
          <w:sz w:val="32"/>
          <w:szCs w:val="32"/>
        </w:rPr>
      </w:pPr>
    </w:p>
    <w:p w:rsidR="00FA0E82" w:rsidRDefault="00FA0E82">
      <w:pPr>
        <w:ind w:firstLine="555"/>
        <w:rPr>
          <w:rFonts w:ascii="仿宋_GB2312" w:eastAsia="仿宋_GB2312"/>
          <w:sz w:val="32"/>
          <w:szCs w:val="32"/>
        </w:rPr>
      </w:pPr>
    </w:p>
    <w:p w:rsidR="00036B02" w:rsidRDefault="00036B02">
      <w:pPr>
        <w:jc w:val="center"/>
        <w:rPr>
          <w:rFonts w:ascii="仿宋_GB2312" w:eastAsia="仿宋_GB2312"/>
          <w:b/>
          <w:sz w:val="36"/>
          <w:szCs w:val="36"/>
        </w:rPr>
      </w:pPr>
    </w:p>
    <w:p w:rsidR="007C40DB" w:rsidRDefault="007E14FB">
      <w:pPr>
        <w:jc w:val="center"/>
        <w:rPr>
          <w:rFonts w:ascii="仿宋_GB2312" w:eastAsia="仿宋_GB2312"/>
          <w:b/>
          <w:sz w:val="36"/>
          <w:szCs w:val="36"/>
        </w:rPr>
      </w:pPr>
      <w:r>
        <w:rPr>
          <w:rFonts w:ascii="仿宋_GB2312" w:eastAsia="仿宋_GB2312" w:hint="eastAsia"/>
          <w:b/>
          <w:sz w:val="36"/>
          <w:szCs w:val="36"/>
        </w:rPr>
        <w:t>港口调度值班制度</w:t>
      </w:r>
      <w:r w:rsidR="008B4EFB">
        <w:rPr>
          <w:rFonts w:ascii="仿宋_GB2312" w:eastAsia="仿宋_GB2312" w:hint="eastAsia"/>
          <w:b/>
          <w:sz w:val="36"/>
          <w:szCs w:val="36"/>
        </w:rPr>
        <w:t>（试行）</w:t>
      </w:r>
    </w:p>
    <w:p w:rsidR="007C40DB" w:rsidRDefault="007C40DB">
      <w:pPr>
        <w:ind w:firstLineChars="200" w:firstLine="560"/>
        <w:rPr>
          <w:rFonts w:eastAsia="仿宋"/>
          <w:sz w:val="28"/>
        </w:rPr>
      </w:pPr>
    </w:p>
    <w:p w:rsidR="007C40DB" w:rsidRDefault="007E14FB">
      <w:pPr>
        <w:ind w:firstLineChars="200" w:firstLine="640"/>
        <w:rPr>
          <w:rFonts w:ascii="仿宋_GB2312" w:eastAsia="仿宋_GB2312"/>
          <w:sz w:val="32"/>
          <w:szCs w:val="32"/>
        </w:rPr>
      </w:pPr>
      <w:r>
        <w:rPr>
          <w:rFonts w:ascii="仿宋_GB2312" w:eastAsia="仿宋_GB2312" w:hint="eastAsia"/>
          <w:sz w:val="32"/>
          <w:szCs w:val="32"/>
        </w:rPr>
        <w:t>为及时</w:t>
      </w:r>
      <w:r w:rsidR="00825FBC">
        <w:rPr>
          <w:rFonts w:ascii="仿宋_GB2312" w:eastAsia="仿宋_GB2312" w:hint="eastAsia"/>
          <w:sz w:val="32"/>
          <w:szCs w:val="32"/>
        </w:rPr>
        <w:t>了解</w:t>
      </w:r>
      <w:r>
        <w:rPr>
          <w:rFonts w:ascii="仿宋_GB2312" w:eastAsia="仿宋_GB2312" w:hint="eastAsia"/>
          <w:sz w:val="32"/>
          <w:szCs w:val="32"/>
        </w:rPr>
        <w:t>港口船舶生产作业的情况，</w:t>
      </w:r>
      <w:r w:rsidR="00825FBC">
        <w:rPr>
          <w:rFonts w:ascii="仿宋_GB2312" w:eastAsia="仿宋_GB2312" w:hint="eastAsia"/>
          <w:sz w:val="32"/>
          <w:szCs w:val="32"/>
        </w:rPr>
        <w:t>保障船舶生产作业计划的顺利实施，</w:t>
      </w:r>
      <w:r>
        <w:rPr>
          <w:rFonts w:ascii="仿宋_GB2312" w:eastAsia="仿宋_GB2312" w:hint="eastAsia"/>
          <w:sz w:val="32"/>
          <w:szCs w:val="32"/>
        </w:rPr>
        <w:t>督促</w:t>
      </w:r>
      <w:r w:rsidR="00B36105">
        <w:rPr>
          <w:rFonts w:ascii="仿宋_GB2312" w:eastAsia="仿宋_GB2312" w:hint="eastAsia"/>
          <w:sz w:val="32"/>
          <w:szCs w:val="32"/>
        </w:rPr>
        <w:t>港口生产</w:t>
      </w:r>
      <w:r>
        <w:rPr>
          <w:rFonts w:ascii="仿宋_GB2312" w:eastAsia="仿宋_GB2312" w:hint="eastAsia"/>
          <w:sz w:val="32"/>
          <w:szCs w:val="32"/>
        </w:rPr>
        <w:t>企业落实应急计划，保证港口调度工作的延续性，制定港口调度值班制度。</w:t>
      </w:r>
    </w:p>
    <w:p w:rsidR="004704F4" w:rsidRDefault="007E14FB">
      <w:pPr>
        <w:ind w:firstLineChars="200" w:firstLine="640"/>
        <w:rPr>
          <w:rFonts w:ascii="仿宋_GB2312" w:eastAsia="仿宋_GB2312"/>
          <w:sz w:val="32"/>
          <w:szCs w:val="32"/>
        </w:rPr>
      </w:pPr>
      <w:r>
        <w:rPr>
          <w:rFonts w:ascii="仿宋_GB2312" w:eastAsia="仿宋_GB2312"/>
          <w:sz w:val="32"/>
          <w:szCs w:val="32"/>
        </w:rPr>
        <w:t xml:space="preserve">第一条 </w:t>
      </w:r>
      <w:r>
        <w:rPr>
          <w:rFonts w:ascii="仿宋_GB2312" w:eastAsia="仿宋_GB2312" w:hint="eastAsia"/>
          <w:sz w:val="32"/>
          <w:szCs w:val="32"/>
        </w:rPr>
        <w:t>港口总调度室计划调度负责安排单船作业计划</w:t>
      </w:r>
      <w:r>
        <w:rPr>
          <w:rFonts w:ascii="仿宋_GB2312" w:eastAsia="仿宋_GB2312"/>
          <w:sz w:val="32"/>
          <w:szCs w:val="32"/>
        </w:rPr>
        <w:t>，</w:t>
      </w:r>
      <w:r>
        <w:rPr>
          <w:rFonts w:ascii="仿宋_GB2312" w:eastAsia="仿宋_GB2312" w:hint="eastAsia"/>
          <w:sz w:val="32"/>
          <w:szCs w:val="32"/>
        </w:rPr>
        <w:t>根据情况变化调整单船作业计划，</w:t>
      </w:r>
      <w:r>
        <w:rPr>
          <w:rFonts w:ascii="仿宋_GB2312" w:eastAsia="仿宋_GB2312"/>
          <w:sz w:val="32"/>
          <w:szCs w:val="32"/>
        </w:rPr>
        <w:t>实行</w:t>
      </w:r>
      <w:r>
        <w:rPr>
          <w:rFonts w:ascii="仿宋_GB2312" w:eastAsia="仿宋_GB2312" w:hint="eastAsia"/>
          <w:sz w:val="32"/>
          <w:szCs w:val="32"/>
        </w:rPr>
        <w:t>全天</w:t>
      </w:r>
      <w:r>
        <w:rPr>
          <w:rFonts w:ascii="仿宋_GB2312" w:eastAsia="仿宋_GB2312"/>
          <w:sz w:val="32"/>
          <w:szCs w:val="32"/>
        </w:rPr>
        <w:t>当班轮</w:t>
      </w:r>
      <w:r>
        <w:rPr>
          <w:rFonts w:ascii="仿宋_GB2312" w:eastAsia="仿宋_GB2312" w:hint="eastAsia"/>
          <w:sz w:val="32"/>
          <w:szCs w:val="32"/>
        </w:rPr>
        <w:t>换</w:t>
      </w:r>
      <w:r>
        <w:rPr>
          <w:rFonts w:ascii="仿宋_GB2312" w:eastAsia="仿宋_GB2312"/>
          <w:sz w:val="32"/>
          <w:szCs w:val="32"/>
        </w:rPr>
        <w:t>制</w:t>
      </w:r>
      <w:r>
        <w:rPr>
          <w:rFonts w:ascii="仿宋_GB2312" w:eastAsia="仿宋_GB2312" w:hint="eastAsia"/>
          <w:sz w:val="32"/>
          <w:szCs w:val="32"/>
        </w:rPr>
        <w:t>度</w:t>
      </w:r>
      <w:r w:rsidR="004704F4">
        <w:rPr>
          <w:rFonts w:ascii="仿宋_GB2312" w:eastAsia="仿宋_GB2312" w:hint="eastAsia"/>
          <w:sz w:val="32"/>
          <w:szCs w:val="32"/>
        </w:rPr>
        <w:t>。</w:t>
      </w:r>
    </w:p>
    <w:p w:rsidR="007C40DB" w:rsidRDefault="007E14FB">
      <w:pPr>
        <w:ind w:firstLineChars="200" w:firstLine="640"/>
        <w:rPr>
          <w:rFonts w:ascii="仿宋_GB2312" w:eastAsia="仿宋_GB2312"/>
          <w:sz w:val="32"/>
          <w:szCs w:val="32"/>
        </w:rPr>
      </w:pPr>
      <w:r>
        <w:rPr>
          <w:rFonts w:ascii="仿宋_GB2312" w:eastAsia="仿宋_GB2312"/>
          <w:sz w:val="32"/>
          <w:szCs w:val="32"/>
        </w:rPr>
        <w:t>联系电话：</w:t>
      </w:r>
      <w:r w:rsidR="00DC6D88">
        <w:rPr>
          <w:rFonts w:ascii="仿宋_GB2312" w:eastAsia="仿宋_GB2312" w:hint="eastAsia"/>
          <w:sz w:val="32"/>
          <w:szCs w:val="32"/>
        </w:rPr>
        <w:t>2067221</w:t>
      </w:r>
    </w:p>
    <w:p w:rsidR="004704F4" w:rsidRDefault="007E14FB">
      <w:pPr>
        <w:ind w:firstLineChars="200" w:firstLine="640"/>
        <w:rPr>
          <w:rFonts w:ascii="仿宋_GB2312" w:eastAsia="仿宋_GB2312"/>
          <w:sz w:val="32"/>
          <w:szCs w:val="32"/>
        </w:rPr>
      </w:pPr>
      <w:r>
        <w:rPr>
          <w:rFonts w:ascii="仿宋_GB2312" w:eastAsia="仿宋_GB2312"/>
          <w:sz w:val="32"/>
          <w:szCs w:val="32"/>
        </w:rPr>
        <w:t xml:space="preserve">第二条 </w:t>
      </w:r>
      <w:r>
        <w:rPr>
          <w:rFonts w:ascii="仿宋_GB2312" w:eastAsia="仿宋_GB2312" w:hint="eastAsia"/>
          <w:sz w:val="32"/>
          <w:szCs w:val="32"/>
        </w:rPr>
        <w:t>港口总调度室</w:t>
      </w:r>
      <w:r>
        <w:rPr>
          <w:rFonts w:ascii="仿宋_GB2312" w:eastAsia="仿宋_GB2312"/>
          <w:sz w:val="32"/>
          <w:szCs w:val="32"/>
        </w:rPr>
        <w:t>值班调度</w:t>
      </w:r>
      <w:r>
        <w:rPr>
          <w:rFonts w:ascii="仿宋_GB2312" w:eastAsia="仿宋_GB2312" w:hint="eastAsia"/>
          <w:sz w:val="32"/>
          <w:szCs w:val="32"/>
        </w:rPr>
        <w:t>负责</w:t>
      </w:r>
      <w:r>
        <w:rPr>
          <w:rFonts w:ascii="仿宋_GB2312" w:eastAsia="仿宋_GB2312" w:hAnsi="仿宋" w:hint="eastAsia"/>
          <w:sz w:val="32"/>
          <w:szCs w:val="32"/>
        </w:rPr>
        <w:t>掌握港口生产船舶作业的进展动态</w:t>
      </w:r>
      <w:r>
        <w:rPr>
          <w:rFonts w:ascii="仿宋_GB2312" w:eastAsia="仿宋_GB2312"/>
          <w:sz w:val="32"/>
          <w:szCs w:val="32"/>
        </w:rPr>
        <w:t>，</w:t>
      </w:r>
      <w:r>
        <w:rPr>
          <w:rFonts w:ascii="仿宋_GB2312" w:eastAsia="仿宋_GB2312" w:hint="eastAsia"/>
          <w:sz w:val="32"/>
          <w:szCs w:val="32"/>
        </w:rPr>
        <w:t>接受港口调度工作的咨询，</w:t>
      </w:r>
      <w:r>
        <w:rPr>
          <w:rFonts w:ascii="仿宋_GB2312" w:eastAsia="仿宋_GB2312"/>
          <w:sz w:val="32"/>
          <w:szCs w:val="32"/>
        </w:rPr>
        <w:t>实行24小时值班制</w:t>
      </w:r>
      <w:r w:rsidR="00B36105">
        <w:rPr>
          <w:rFonts w:ascii="仿宋_GB2312" w:eastAsia="仿宋_GB2312" w:hint="eastAsia"/>
          <w:sz w:val="32"/>
          <w:szCs w:val="32"/>
        </w:rPr>
        <w:t>度</w:t>
      </w:r>
      <w:r w:rsidR="004704F4">
        <w:rPr>
          <w:rFonts w:ascii="仿宋_GB2312" w:eastAsia="仿宋_GB2312" w:hint="eastAsia"/>
          <w:sz w:val="32"/>
          <w:szCs w:val="32"/>
        </w:rPr>
        <w:t>。</w:t>
      </w:r>
    </w:p>
    <w:p w:rsidR="007C40DB" w:rsidRDefault="007E14FB">
      <w:pPr>
        <w:ind w:firstLineChars="200" w:firstLine="640"/>
        <w:rPr>
          <w:rFonts w:ascii="仿宋_GB2312" w:eastAsia="仿宋_GB2312"/>
          <w:sz w:val="32"/>
          <w:szCs w:val="32"/>
        </w:rPr>
      </w:pPr>
      <w:r>
        <w:rPr>
          <w:rFonts w:ascii="仿宋_GB2312" w:eastAsia="仿宋_GB2312"/>
          <w:sz w:val="32"/>
          <w:szCs w:val="32"/>
        </w:rPr>
        <w:t>联系电话：2067222</w:t>
      </w:r>
    </w:p>
    <w:p w:rsidR="007C40DB" w:rsidRDefault="007E14FB">
      <w:pPr>
        <w:ind w:firstLineChars="200" w:firstLine="640"/>
        <w:rPr>
          <w:rFonts w:ascii="仿宋_GB2312" w:eastAsia="仿宋_GB2312"/>
          <w:sz w:val="32"/>
          <w:szCs w:val="32"/>
        </w:rPr>
      </w:pPr>
      <w:r>
        <w:rPr>
          <w:rFonts w:ascii="仿宋_GB2312" w:eastAsia="仿宋_GB2312"/>
          <w:sz w:val="32"/>
          <w:szCs w:val="32"/>
        </w:rPr>
        <w:t>第三条</w:t>
      </w:r>
      <w:r>
        <w:rPr>
          <w:rFonts w:ascii="仿宋_GB2312" w:eastAsia="仿宋_GB2312" w:hint="eastAsia"/>
          <w:sz w:val="32"/>
          <w:szCs w:val="32"/>
        </w:rPr>
        <w:t xml:space="preserve"> 为提高港口</w:t>
      </w:r>
      <w:r>
        <w:rPr>
          <w:rFonts w:ascii="仿宋_GB2312" w:eastAsia="仿宋_GB2312"/>
          <w:sz w:val="32"/>
          <w:szCs w:val="32"/>
        </w:rPr>
        <w:t>的</w:t>
      </w:r>
      <w:r>
        <w:rPr>
          <w:rFonts w:ascii="仿宋_GB2312" w:eastAsia="仿宋_GB2312" w:hint="eastAsia"/>
          <w:sz w:val="32"/>
          <w:szCs w:val="32"/>
        </w:rPr>
        <w:t>总体调度水平</w:t>
      </w:r>
      <w:r>
        <w:rPr>
          <w:rFonts w:ascii="仿宋_GB2312" w:eastAsia="仿宋_GB2312"/>
          <w:sz w:val="32"/>
          <w:szCs w:val="32"/>
        </w:rPr>
        <w:t>和效率</w:t>
      </w:r>
      <w:r>
        <w:rPr>
          <w:rFonts w:ascii="仿宋_GB2312" w:eastAsia="仿宋_GB2312" w:hint="eastAsia"/>
          <w:sz w:val="32"/>
          <w:szCs w:val="32"/>
        </w:rPr>
        <w:t>，</w:t>
      </w:r>
      <w:r w:rsidR="00401746">
        <w:rPr>
          <w:rFonts w:ascii="仿宋_GB2312" w:eastAsia="仿宋_GB2312" w:hint="eastAsia"/>
          <w:sz w:val="32"/>
          <w:szCs w:val="32"/>
        </w:rPr>
        <w:t>港口调度实行事企协同机制。</w:t>
      </w:r>
      <w:r>
        <w:rPr>
          <w:rFonts w:ascii="仿宋_GB2312" w:eastAsia="仿宋_GB2312"/>
          <w:sz w:val="32"/>
          <w:szCs w:val="32"/>
        </w:rPr>
        <w:t>遵循</w:t>
      </w:r>
      <w:r>
        <w:rPr>
          <w:rFonts w:ascii="仿宋_GB2312" w:eastAsia="仿宋_GB2312" w:hint="eastAsia"/>
          <w:sz w:val="32"/>
          <w:szCs w:val="32"/>
        </w:rPr>
        <w:t>自愿原则</w:t>
      </w:r>
      <w:r w:rsidR="00401746">
        <w:rPr>
          <w:rFonts w:ascii="仿宋_GB2312" w:eastAsia="仿宋_GB2312" w:hint="eastAsia"/>
          <w:sz w:val="32"/>
          <w:szCs w:val="32"/>
        </w:rPr>
        <w:t>，吸纳港口企业人员参与值班调度为主，适当参加计划调度的辅助工作。</w:t>
      </w:r>
    </w:p>
    <w:p w:rsidR="007C40DB" w:rsidRDefault="007E14FB">
      <w:pPr>
        <w:ind w:firstLineChars="200" w:firstLine="640"/>
        <w:rPr>
          <w:rFonts w:ascii="仿宋_GB2312" w:eastAsia="仿宋_GB2312" w:hAnsi="仿宋"/>
          <w:sz w:val="32"/>
          <w:szCs w:val="32"/>
        </w:rPr>
      </w:pPr>
      <w:r>
        <w:rPr>
          <w:rFonts w:ascii="仿宋_GB2312" w:eastAsia="仿宋_GB2312"/>
          <w:sz w:val="32"/>
          <w:szCs w:val="32"/>
        </w:rPr>
        <w:t xml:space="preserve">第四条 </w:t>
      </w:r>
      <w:r>
        <w:rPr>
          <w:rFonts w:ascii="仿宋_GB2312" w:eastAsia="仿宋_GB2312" w:hAnsi="仿宋" w:hint="eastAsia"/>
          <w:sz w:val="32"/>
          <w:szCs w:val="32"/>
        </w:rPr>
        <w:t>值班人员工作要求</w:t>
      </w:r>
      <w:r w:rsidR="00401746">
        <w:rPr>
          <w:rFonts w:ascii="仿宋_GB2312" w:eastAsia="仿宋_GB2312" w:hAnsi="仿宋" w:hint="eastAsia"/>
          <w:sz w:val="32"/>
          <w:szCs w:val="32"/>
        </w:rPr>
        <w:t>：</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（一）及时掌握港口生产船舶作业计划的进展动态；</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（二）做好调度日志的填写（录入）工作；</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（三）跟踪应急指令的落实情况；</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（四）受理、解答相关业务咨询</w:t>
      </w:r>
      <w:r>
        <w:rPr>
          <w:rFonts w:ascii="仿宋_GB2312" w:eastAsia="仿宋_GB2312" w:hAnsi="仿宋"/>
          <w:sz w:val="32"/>
          <w:szCs w:val="32"/>
        </w:rPr>
        <w:t>；</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（五）提前到达工作岗位，做好值班准备；</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六</w:t>
      </w:r>
      <w:r>
        <w:rPr>
          <w:rFonts w:ascii="仿宋_GB2312" w:eastAsia="仿宋_GB2312" w:hAnsi="仿宋"/>
          <w:sz w:val="32"/>
          <w:szCs w:val="32"/>
        </w:rPr>
        <w:t>）认真查阅值班记录，不明事宜应及时确认</w:t>
      </w:r>
      <w:r>
        <w:rPr>
          <w:rFonts w:ascii="仿宋_GB2312" w:eastAsia="仿宋_GB2312" w:hAnsi="仿宋" w:hint="eastAsia"/>
          <w:sz w:val="32"/>
          <w:szCs w:val="32"/>
        </w:rPr>
        <w:t>；</w:t>
      </w:r>
    </w:p>
    <w:p w:rsidR="007C40DB" w:rsidRDefault="007E14F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（七）严守岗位，保持电话畅通</w:t>
      </w:r>
      <w:r>
        <w:rPr>
          <w:rFonts w:ascii="仿宋_GB2312" w:eastAsia="仿宋_GB2312" w:hAnsi="仿宋"/>
          <w:sz w:val="32"/>
          <w:szCs w:val="32"/>
        </w:rPr>
        <w:t>，相关情况及时向部门负责人汇报</w:t>
      </w:r>
      <w:r>
        <w:rPr>
          <w:rFonts w:ascii="仿宋_GB2312" w:eastAsia="仿宋_GB2312" w:hAnsi="仿宋" w:hint="eastAsia"/>
          <w:sz w:val="32"/>
          <w:szCs w:val="32"/>
        </w:rPr>
        <w:t>；</w:t>
      </w:r>
    </w:p>
    <w:p w:rsidR="0016498D" w:rsidRDefault="007E14FB">
      <w:pPr>
        <w:ind w:firstLine="555"/>
        <w:rPr>
          <w:rFonts w:ascii="仿宋_GB2312" w:eastAsia="仿宋_GB2312"/>
          <w:sz w:val="32"/>
          <w:szCs w:val="32"/>
        </w:rPr>
      </w:pPr>
      <w:r>
        <w:rPr>
          <w:rFonts w:ascii="仿宋_GB2312" w:eastAsia="仿宋_GB2312" w:hint="eastAsia"/>
          <w:sz w:val="32"/>
          <w:szCs w:val="32"/>
        </w:rPr>
        <w:t xml:space="preserve">第五条 </w:t>
      </w:r>
      <w:r w:rsidR="0016498D">
        <w:rPr>
          <w:rFonts w:ascii="仿宋_GB2312" w:eastAsia="仿宋_GB2312" w:hint="eastAsia"/>
          <w:sz w:val="32"/>
          <w:szCs w:val="32"/>
        </w:rPr>
        <w:t>突发紧急情况</w:t>
      </w:r>
      <w:r w:rsidR="003D44D6">
        <w:rPr>
          <w:rFonts w:ascii="仿宋_GB2312" w:eastAsia="仿宋_GB2312" w:hint="eastAsia"/>
          <w:sz w:val="32"/>
          <w:szCs w:val="32"/>
        </w:rPr>
        <w:t>的处置</w:t>
      </w:r>
      <w:r w:rsidR="0016498D">
        <w:rPr>
          <w:rFonts w:ascii="仿宋_GB2312" w:eastAsia="仿宋_GB2312" w:hint="eastAsia"/>
          <w:sz w:val="32"/>
          <w:szCs w:val="32"/>
        </w:rPr>
        <w:t>要求：</w:t>
      </w:r>
    </w:p>
    <w:p w:rsidR="00226F26" w:rsidRDefault="0016498D">
      <w:pPr>
        <w:ind w:firstLine="555"/>
        <w:rPr>
          <w:rFonts w:ascii="仿宋_GB2312" w:eastAsia="仿宋_GB2312"/>
          <w:sz w:val="32"/>
          <w:szCs w:val="32"/>
        </w:rPr>
      </w:pPr>
      <w:r>
        <w:rPr>
          <w:rFonts w:ascii="仿宋_GB2312" w:eastAsia="仿宋_GB2312" w:hint="eastAsia"/>
          <w:sz w:val="32"/>
          <w:szCs w:val="32"/>
        </w:rPr>
        <w:t>（一）</w:t>
      </w:r>
      <w:r w:rsidR="00226F26">
        <w:rPr>
          <w:rFonts w:ascii="仿宋_GB2312" w:eastAsia="仿宋_GB2312" w:hint="eastAsia"/>
          <w:sz w:val="32"/>
          <w:szCs w:val="32"/>
        </w:rPr>
        <w:t>了解突发</w:t>
      </w:r>
      <w:r w:rsidR="003D44D6">
        <w:rPr>
          <w:rFonts w:ascii="仿宋_GB2312" w:eastAsia="仿宋_GB2312" w:hint="eastAsia"/>
          <w:sz w:val="32"/>
          <w:szCs w:val="32"/>
        </w:rPr>
        <w:t>紧急</w:t>
      </w:r>
      <w:r w:rsidR="00226F26">
        <w:rPr>
          <w:rFonts w:ascii="仿宋_GB2312" w:eastAsia="仿宋_GB2312" w:hint="eastAsia"/>
          <w:sz w:val="32"/>
          <w:szCs w:val="32"/>
        </w:rPr>
        <w:t>情况的</w:t>
      </w:r>
      <w:r w:rsidR="003D44D6">
        <w:rPr>
          <w:rFonts w:ascii="仿宋_GB2312" w:eastAsia="仿宋_GB2312" w:hint="eastAsia"/>
          <w:sz w:val="32"/>
          <w:szCs w:val="32"/>
        </w:rPr>
        <w:t>基本内容和要求</w:t>
      </w:r>
      <w:r w:rsidR="00226F26">
        <w:rPr>
          <w:rFonts w:ascii="仿宋_GB2312" w:eastAsia="仿宋_GB2312" w:hint="eastAsia"/>
          <w:sz w:val="32"/>
          <w:szCs w:val="32"/>
        </w:rPr>
        <w:t>；</w:t>
      </w:r>
    </w:p>
    <w:p w:rsidR="00226F26" w:rsidRDefault="00226F26">
      <w:pPr>
        <w:ind w:firstLine="555"/>
        <w:rPr>
          <w:rFonts w:ascii="仿宋_GB2312" w:eastAsia="仿宋_GB2312"/>
          <w:sz w:val="32"/>
          <w:szCs w:val="32"/>
        </w:rPr>
      </w:pPr>
      <w:r>
        <w:rPr>
          <w:rFonts w:ascii="仿宋_GB2312" w:eastAsia="仿宋_GB2312" w:hint="eastAsia"/>
          <w:sz w:val="32"/>
          <w:szCs w:val="32"/>
        </w:rPr>
        <w:t>（二）及时向部门负责人汇报；</w:t>
      </w:r>
    </w:p>
    <w:p w:rsidR="00226F26" w:rsidRDefault="00226F26">
      <w:pPr>
        <w:ind w:firstLine="555"/>
        <w:rPr>
          <w:rFonts w:ascii="仿宋_GB2312" w:eastAsia="仿宋_GB2312"/>
          <w:sz w:val="32"/>
          <w:szCs w:val="32"/>
        </w:rPr>
      </w:pPr>
      <w:r>
        <w:rPr>
          <w:rFonts w:ascii="仿宋_GB2312" w:eastAsia="仿宋_GB2312" w:hint="eastAsia"/>
          <w:sz w:val="32"/>
          <w:szCs w:val="32"/>
        </w:rPr>
        <w:t>（三）根据部门负责人的要求及时制定、落实相应的处置措施；</w:t>
      </w:r>
    </w:p>
    <w:p w:rsidR="00226F26" w:rsidRDefault="00226F26">
      <w:pPr>
        <w:ind w:firstLine="555"/>
        <w:rPr>
          <w:rFonts w:ascii="仿宋_GB2312" w:eastAsia="仿宋_GB2312"/>
          <w:sz w:val="32"/>
          <w:szCs w:val="32"/>
        </w:rPr>
      </w:pPr>
      <w:r>
        <w:rPr>
          <w:rFonts w:ascii="仿宋_GB2312" w:eastAsia="仿宋_GB2312" w:hint="eastAsia"/>
          <w:sz w:val="32"/>
          <w:szCs w:val="32"/>
        </w:rPr>
        <w:t>（四）跟踪措施的具体落实情况</w:t>
      </w:r>
      <w:r w:rsidR="003D44D6">
        <w:rPr>
          <w:rFonts w:ascii="仿宋_GB2312" w:eastAsia="仿宋_GB2312" w:hint="eastAsia"/>
          <w:sz w:val="32"/>
          <w:szCs w:val="32"/>
        </w:rPr>
        <w:t>并及时向部门负责人汇报</w:t>
      </w:r>
      <w:r>
        <w:rPr>
          <w:rFonts w:ascii="仿宋_GB2312" w:eastAsia="仿宋_GB2312" w:hint="eastAsia"/>
          <w:sz w:val="32"/>
          <w:szCs w:val="32"/>
        </w:rPr>
        <w:t>；</w:t>
      </w:r>
    </w:p>
    <w:p w:rsidR="0016498D" w:rsidRPr="0016498D" w:rsidRDefault="00226F26">
      <w:pPr>
        <w:ind w:firstLine="555"/>
        <w:rPr>
          <w:rFonts w:ascii="仿宋_GB2312" w:eastAsia="仿宋_GB2312"/>
          <w:sz w:val="32"/>
          <w:szCs w:val="32"/>
        </w:rPr>
      </w:pPr>
      <w:r>
        <w:rPr>
          <w:rFonts w:ascii="仿宋_GB2312" w:eastAsia="仿宋_GB2312" w:hint="eastAsia"/>
          <w:sz w:val="32"/>
          <w:szCs w:val="32"/>
        </w:rPr>
        <w:t>（五）做好突发紧急</w:t>
      </w:r>
      <w:r w:rsidR="0016498D">
        <w:rPr>
          <w:rFonts w:ascii="仿宋_GB2312" w:eastAsia="仿宋_GB2312" w:hint="eastAsia"/>
          <w:sz w:val="32"/>
          <w:szCs w:val="32"/>
        </w:rPr>
        <w:t>情况的</w:t>
      </w:r>
      <w:r w:rsidR="00D0381B">
        <w:rPr>
          <w:rFonts w:ascii="仿宋_GB2312" w:eastAsia="仿宋_GB2312" w:hint="eastAsia"/>
          <w:sz w:val="32"/>
          <w:szCs w:val="32"/>
        </w:rPr>
        <w:t>接报</w:t>
      </w:r>
      <w:r>
        <w:rPr>
          <w:rFonts w:ascii="仿宋_GB2312" w:eastAsia="仿宋_GB2312" w:hint="eastAsia"/>
          <w:sz w:val="32"/>
          <w:szCs w:val="32"/>
        </w:rPr>
        <w:t>、处置、结果的</w:t>
      </w:r>
      <w:r w:rsidR="0016498D">
        <w:rPr>
          <w:rFonts w:ascii="仿宋_GB2312" w:eastAsia="仿宋_GB2312" w:hint="eastAsia"/>
          <w:sz w:val="32"/>
          <w:szCs w:val="32"/>
        </w:rPr>
        <w:t>记录</w:t>
      </w:r>
      <w:r>
        <w:rPr>
          <w:rFonts w:ascii="仿宋_GB2312" w:eastAsia="仿宋_GB2312" w:hint="eastAsia"/>
          <w:sz w:val="32"/>
          <w:szCs w:val="32"/>
        </w:rPr>
        <w:t>。</w:t>
      </w:r>
    </w:p>
    <w:p w:rsidR="007C40DB" w:rsidRDefault="0016498D">
      <w:pPr>
        <w:ind w:firstLine="555"/>
        <w:rPr>
          <w:rFonts w:ascii="仿宋_GB2312" w:eastAsia="仿宋_GB2312"/>
          <w:sz w:val="32"/>
          <w:szCs w:val="32"/>
        </w:rPr>
      </w:pPr>
      <w:r>
        <w:rPr>
          <w:rFonts w:ascii="仿宋_GB2312" w:eastAsia="仿宋_GB2312" w:hint="eastAsia"/>
          <w:sz w:val="32"/>
          <w:szCs w:val="32"/>
        </w:rPr>
        <w:t xml:space="preserve">第六条 </w:t>
      </w:r>
      <w:r w:rsidR="007E14FB">
        <w:rPr>
          <w:rFonts w:ascii="仿宋_GB2312" w:eastAsia="仿宋_GB2312"/>
          <w:sz w:val="32"/>
          <w:szCs w:val="32"/>
        </w:rPr>
        <w:t>港口总调度室每天</w:t>
      </w:r>
      <w:r w:rsidR="007E14FB">
        <w:rPr>
          <w:rFonts w:ascii="仿宋_GB2312" w:eastAsia="仿宋_GB2312" w:hint="eastAsia"/>
          <w:sz w:val="32"/>
          <w:szCs w:val="32"/>
        </w:rPr>
        <w:t>上班后</w:t>
      </w:r>
      <w:r w:rsidR="007E14FB">
        <w:rPr>
          <w:rFonts w:ascii="仿宋_GB2312" w:eastAsia="仿宋_GB2312"/>
          <w:sz w:val="32"/>
          <w:szCs w:val="32"/>
        </w:rPr>
        <w:t>召开交班会议，</w:t>
      </w:r>
      <w:r w:rsidR="007E14FB">
        <w:rPr>
          <w:rFonts w:ascii="仿宋_GB2312" w:eastAsia="仿宋_GB2312" w:hint="eastAsia"/>
          <w:sz w:val="32"/>
          <w:szCs w:val="32"/>
        </w:rPr>
        <w:t>对</w:t>
      </w:r>
      <w:r w:rsidR="00B36105">
        <w:rPr>
          <w:rFonts w:ascii="仿宋_GB2312" w:eastAsia="仿宋_GB2312" w:hint="eastAsia"/>
          <w:sz w:val="32"/>
          <w:szCs w:val="32"/>
        </w:rPr>
        <w:t>当班和</w:t>
      </w:r>
      <w:r w:rsidR="007E14FB">
        <w:rPr>
          <w:rFonts w:ascii="仿宋_GB2312" w:eastAsia="仿宋_GB2312" w:hint="eastAsia"/>
          <w:sz w:val="32"/>
          <w:szCs w:val="32"/>
        </w:rPr>
        <w:t>值班情况进行交接，</w:t>
      </w:r>
      <w:r w:rsidR="007E14FB">
        <w:rPr>
          <w:rFonts w:ascii="仿宋_GB2312" w:eastAsia="仿宋_GB2312"/>
          <w:sz w:val="32"/>
          <w:szCs w:val="32"/>
        </w:rPr>
        <w:t>部门</w:t>
      </w:r>
      <w:r w:rsidR="007E14FB">
        <w:rPr>
          <w:rFonts w:ascii="仿宋_GB2312" w:eastAsia="仿宋_GB2312" w:hint="eastAsia"/>
          <w:sz w:val="32"/>
          <w:szCs w:val="32"/>
        </w:rPr>
        <w:t>负责人、计划调度、值班调度、其他相关人员</w:t>
      </w:r>
      <w:r w:rsidR="007E14FB">
        <w:rPr>
          <w:rFonts w:ascii="仿宋_GB2312" w:eastAsia="仿宋_GB2312"/>
          <w:sz w:val="32"/>
          <w:szCs w:val="32"/>
        </w:rPr>
        <w:t>参加</w:t>
      </w:r>
      <w:r w:rsidR="007E14FB">
        <w:rPr>
          <w:rFonts w:ascii="仿宋_GB2312" w:eastAsia="仿宋_GB2312" w:hint="eastAsia"/>
          <w:sz w:val="32"/>
          <w:szCs w:val="32"/>
        </w:rPr>
        <w:t>。</w:t>
      </w:r>
      <w:r w:rsidR="007E14FB">
        <w:rPr>
          <w:rFonts w:ascii="仿宋_GB2312" w:eastAsia="仿宋_GB2312"/>
          <w:sz w:val="32"/>
          <w:szCs w:val="32"/>
        </w:rPr>
        <w:t xml:space="preserve">        </w:t>
      </w:r>
    </w:p>
    <w:p w:rsidR="0004389A" w:rsidRDefault="0004389A">
      <w:pPr>
        <w:ind w:firstLine="555"/>
        <w:rPr>
          <w:rFonts w:ascii="仿宋_GB2312" w:eastAsia="仿宋_GB2312"/>
          <w:sz w:val="32"/>
          <w:szCs w:val="32"/>
        </w:rPr>
      </w:pPr>
      <w:r>
        <w:rPr>
          <w:rFonts w:ascii="仿宋_GB2312" w:eastAsia="仿宋_GB2312" w:hint="eastAsia"/>
          <w:sz w:val="32"/>
          <w:szCs w:val="32"/>
        </w:rPr>
        <w:t>交班内容：</w:t>
      </w:r>
    </w:p>
    <w:p w:rsidR="007C40DB" w:rsidRDefault="007E14FB">
      <w:pPr>
        <w:ind w:firstLine="555"/>
        <w:rPr>
          <w:rFonts w:ascii="仿宋_GB2312" w:eastAsia="仿宋_GB2312"/>
          <w:sz w:val="32"/>
          <w:szCs w:val="32"/>
        </w:rPr>
      </w:pPr>
      <w:r>
        <w:rPr>
          <w:rFonts w:ascii="仿宋_GB2312" w:eastAsia="仿宋_GB2312" w:hint="eastAsia"/>
          <w:sz w:val="32"/>
          <w:szCs w:val="32"/>
        </w:rPr>
        <w:t>（一）计划调度和值班调度汇报船舶作业计划执行及变动情况；</w:t>
      </w:r>
    </w:p>
    <w:p w:rsidR="007C40DB" w:rsidRDefault="007E14FB">
      <w:pPr>
        <w:ind w:firstLine="555"/>
        <w:rPr>
          <w:rFonts w:ascii="仿宋_GB2312" w:eastAsia="仿宋_GB2312"/>
          <w:sz w:val="32"/>
          <w:szCs w:val="32"/>
        </w:rPr>
      </w:pPr>
      <w:r>
        <w:rPr>
          <w:rFonts w:ascii="仿宋_GB2312" w:eastAsia="仿宋_GB2312" w:hAnsi="仿宋"/>
          <w:sz w:val="32"/>
          <w:szCs w:val="32"/>
        </w:rPr>
        <w:t>（二）</w:t>
      </w:r>
      <w:r>
        <w:rPr>
          <w:rFonts w:ascii="仿宋_GB2312" w:eastAsia="仿宋_GB2312" w:hAnsi="仿宋" w:hint="eastAsia"/>
          <w:sz w:val="32"/>
          <w:szCs w:val="32"/>
        </w:rPr>
        <w:t>交班人员</w:t>
      </w:r>
      <w:r>
        <w:rPr>
          <w:rFonts w:ascii="仿宋_GB2312" w:eastAsia="仿宋_GB2312" w:hint="eastAsia"/>
          <w:sz w:val="32"/>
          <w:szCs w:val="32"/>
        </w:rPr>
        <w:t>将本班未全部解决、需接班人员继续解决的问题，向接班人员交待清楚；</w:t>
      </w:r>
    </w:p>
    <w:p w:rsidR="007C40DB" w:rsidRDefault="007E14FB">
      <w:pPr>
        <w:ind w:firstLineChars="200" w:firstLine="640"/>
        <w:rPr>
          <w:rFonts w:ascii="仿宋_GB2312" w:eastAsia="仿宋_GB2312" w:hAnsi="仿宋"/>
          <w:sz w:val="32"/>
          <w:szCs w:val="32"/>
        </w:rPr>
      </w:pPr>
      <w:r>
        <w:rPr>
          <w:rFonts w:ascii="仿宋_GB2312" w:eastAsia="仿宋_GB2312"/>
          <w:sz w:val="32"/>
          <w:szCs w:val="32"/>
        </w:rPr>
        <w:lastRenderedPageBreak/>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部门负责人</w:t>
      </w:r>
      <w:r>
        <w:rPr>
          <w:rFonts w:ascii="仿宋_GB2312" w:eastAsia="仿宋_GB2312"/>
          <w:sz w:val="32"/>
          <w:szCs w:val="32"/>
        </w:rPr>
        <w:t>就交</w:t>
      </w:r>
      <w:r w:rsidR="00B36105">
        <w:rPr>
          <w:rFonts w:ascii="仿宋_GB2312" w:eastAsia="仿宋_GB2312" w:hint="eastAsia"/>
          <w:sz w:val="32"/>
          <w:szCs w:val="32"/>
        </w:rPr>
        <w:t>班</w:t>
      </w:r>
      <w:r>
        <w:rPr>
          <w:rFonts w:ascii="仿宋_GB2312" w:eastAsia="仿宋_GB2312"/>
          <w:sz w:val="32"/>
          <w:szCs w:val="32"/>
        </w:rPr>
        <w:t>情况做</w:t>
      </w:r>
      <w:r>
        <w:rPr>
          <w:rFonts w:ascii="仿宋_GB2312" w:eastAsia="仿宋_GB2312" w:hint="eastAsia"/>
          <w:sz w:val="32"/>
          <w:szCs w:val="32"/>
        </w:rPr>
        <w:t>点评、布置任务。</w:t>
      </w:r>
    </w:p>
    <w:p w:rsidR="00226F26" w:rsidRDefault="00226F26" w:rsidP="00226F26">
      <w:pPr>
        <w:ind w:firstLine="555"/>
        <w:rPr>
          <w:rFonts w:ascii="仿宋_GB2312" w:eastAsia="仿宋_GB2312"/>
          <w:sz w:val="32"/>
          <w:szCs w:val="32"/>
        </w:rPr>
      </w:pPr>
      <w:r>
        <w:rPr>
          <w:rFonts w:ascii="仿宋_GB2312" w:eastAsia="仿宋_GB2312" w:hint="eastAsia"/>
          <w:sz w:val="32"/>
          <w:szCs w:val="32"/>
        </w:rPr>
        <w:t>第七条 港口调度值班工作接受社会的监督。</w:t>
      </w:r>
    </w:p>
    <w:p w:rsidR="007C40DB" w:rsidRDefault="00226F26" w:rsidP="00226F26">
      <w:pPr>
        <w:ind w:firstLineChars="200" w:firstLine="640"/>
        <w:rPr>
          <w:rFonts w:ascii="仿宋_GB2312" w:eastAsia="仿宋_GB2312"/>
          <w:sz w:val="32"/>
          <w:szCs w:val="32"/>
        </w:rPr>
      </w:pPr>
      <w:r>
        <w:rPr>
          <w:rFonts w:ascii="仿宋_GB2312" w:eastAsia="仿宋_GB2312" w:hint="eastAsia"/>
          <w:sz w:val="32"/>
          <w:szCs w:val="32"/>
        </w:rPr>
        <w:t>监督电话：</w:t>
      </w:r>
      <w:r>
        <w:rPr>
          <w:rFonts w:ascii="仿宋_GB2312" w:eastAsia="仿宋_GB2312"/>
          <w:sz w:val="32"/>
          <w:szCs w:val="32"/>
        </w:rPr>
        <w:t>2067187</w:t>
      </w:r>
    </w:p>
    <w:p w:rsidR="00226F26" w:rsidRDefault="00226F26">
      <w:pPr>
        <w:ind w:firstLineChars="200" w:firstLine="640"/>
        <w:rPr>
          <w:rFonts w:ascii="仿宋_GB2312" w:eastAsia="仿宋_GB2312"/>
          <w:sz w:val="32"/>
          <w:szCs w:val="32"/>
        </w:rPr>
      </w:pPr>
    </w:p>
    <w:p w:rsidR="00226F26" w:rsidRDefault="00226F26">
      <w:pPr>
        <w:ind w:firstLineChars="200" w:firstLine="640"/>
        <w:rPr>
          <w:rFonts w:ascii="仿宋_GB2312" w:eastAsia="仿宋_GB2312"/>
          <w:sz w:val="32"/>
          <w:szCs w:val="32"/>
        </w:rPr>
      </w:pPr>
    </w:p>
    <w:p w:rsidR="007C40DB" w:rsidRDefault="007E14FB">
      <w:pPr>
        <w:ind w:firstLineChars="200" w:firstLine="640"/>
        <w:rPr>
          <w:rFonts w:ascii="仿宋_GB2312" w:eastAsia="仿宋_GB2312"/>
          <w:sz w:val="32"/>
          <w:szCs w:val="32"/>
        </w:rPr>
      </w:pPr>
      <w:r>
        <w:rPr>
          <w:rFonts w:ascii="仿宋_GB2312" w:eastAsia="仿宋_GB2312" w:hint="eastAsia"/>
          <w:sz w:val="32"/>
          <w:szCs w:val="32"/>
        </w:rPr>
        <w:t>本制度如有未明确事宜，应经讨论后修改完善。</w:t>
      </w:r>
    </w:p>
    <w:p w:rsidR="007C40DB" w:rsidRDefault="007E14FB" w:rsidP="00FA0E82">
      <w:pPr>
        <w:ind w:firstLineChars="200" w:firstLine="640"/>
        <w:rPr>
          <w:rFonts w:ascii="仿宋_GB2312" w:eastAsia="仿宋_GB2312"/>
          <w:sz w:val="32"/>
          <w:szCs w:val="32"/>
        </w:rPr>
      </w:pPr>
      <w:r>
        <w:rPr>
          <w:rFonts w:ascii="仿宋_GB2312" w:eastAsia="仿宋_GB2312" w:hint="eastAsia"/>
          <w:sz w:val="32"/>
          <w:szCs w:val="32"/>
        </w:rPr>
        <w:t>本制度从公布之日起执行。</w:t>
      </w:r>
    </w:p>
    <w:p w:rsidR="00582E03" w:rsidRDefault="00582E03" w:rsidP="00FA0E82">
      <w:pPr>
        <w:ind w:firstLineChars="200" w:firstLine="640"/>
        <w:rPr>
          <w:rFonts w:ascii="仿宋_GB2312" w:eastAsia="仿宋_GB2312"/>
          <w:sz w:val="32"/>
          <w:szCs w:val="32"/>
        </w:rPr>
      </w:pPr>
    </w:p>
    <w:sectPr w:rsidR="00582E03" w:rsidSect="007C40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59" w:rsidRDefault="009A4259" w:rsidP="007C40DB">
      <w:r>
        <w:separator/>
      </w:r>
    </w:p>
  </w:endnote>
  <w:endnote w:type="continuationSeparator" w:id="0">
    <w:p w:rsidR="009A4259" w:rsidRDefault="009A4259" w:rsidP="007C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148657"/>
    </w:sdtPr>
    <w:sdtEndPr/>
    <w:sdtContent>
      <w:p w:rsidR="007C40DB" w:rsidRDefault="009D0C91">
        <w:pPr>
          <w:pStyle w:val="a5"/>
          <w:jc w:val="center"/>
        </w:pPr>
        <w:r>
          <w:fldChar w:fldCharType="begin"/>
        </w:r>
        <w:r w:rsidR="007E14FB">
          <w:instrText xml:space="preserve"> PAGE   \* MERGEFORMAT </w:instrText>
        </w:r>
        <w:r>
          <w:fldChar w:fldCharType="separate"/>
        </w:r>
        <w:r w:rsidR="00AD7A87" w:rsidRPr="00AD7A87">
          <w:rPr>
            <w:noProof/>
            <w:lang w:val="zh-CN"/>
          </w:rPr>
          <w:t>1</w:t>
        </w:r>
        <w:r>
          <w:rPr>
            <w:lang w:val="zh-CN"/>
          </w:rPr>
          <w:fldChar w:fldCharType="end"/>
        </w:r>
      </w:p>
    </w:sdtContent>
  </w:sdt>
  <w:p w:rsidR="007C40DB" w:rsidRDefault="007C4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59" w:rsidRDefault="009A4259" w:rsidP="007C40DB">
      <w:r>
        <w:separator/>
      </w:r>
    </w:p>
  </w:footnote>
  <w:footnote w:type="continuationSeparator" w:id="0">
    <w:p w:rsidR="009A4259" w:rsidRDefault="009A4259" w:rsidP="007C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5D95"/>
    <w:rsid w:val="9FB47DC0"/>
    <w:rsid w:val="A5FF84D5"/>
    <w:rsid w:val="CFFD2815"/>
    <w:rsid w:val="D9FDF56F"/>
    <w:rsid w:val="FBDFD5F7"/>
    <w:rsid w:val="FE7DE0D9"/>
    <w:rsid w:val="FF57D646"/>
    <w:rsid w:val="00000093"/>
    <w:rsid w:val="00000551"/>
    <w:rsid w:val="00000668"/>
    <w:rsid w:val="00000AA2"/>
    <w:rsid w:val="00002C27"/>
    <w:rsid w:val="0000402D"/>
    <w:rsid w:val="00004088"/>
    <w:rsid w:val="00005CEA"/>
    <w:rsid w:val="00010CF6"/>
    <w:rsid w:val="00010DE7"/>
    <w:rsid w:val="000111F3"/>
    <w:rsid w:val="00012F2E"/>
    <w:rsid w:val="00015DC7"/>
    <w:rsid w:val="000208D8"/>
    <w:rsid w:val="0002133E"/>
    <w:rsid w:val="00023BE2"/>
    <w:rsid w:val="0003209C"/>
    <w:rsid w:val="00036B02"/>
    <w:rsid w:val="00037BCA"/>
    <w:rsid w:val="00041B97"/>
    <w:rsid w:val="0004389A"/>
    <w:rsid w:val="00046CCF"/>
    <w:rsid w:val="00047DC5"/>
    <w:rsid w:val="00050155"/>
    <w:rsid w:val="00050B45"/>
    <w:rsid w:val="00053FC1"/>
    <w:rsid w:val="0005649F"/>
    <w:rsid w:val="00056656"/>
    <w:rsid w:val="00056863"/>
    <w:rsid w:val="000652C0"/>
    <w:rsid w:val="000660D0"/>
    <w:rsid w:val="00066877"/>
    <w:rsid w:val="00067E2D"/>
    <w:rsid w:val="00070870"/>
    <w:rsid w:val="00072ACC"/>
    <w:rsid w:val="0007377F"/>
    <w:rsid w:val="00073AEA"/>
    <w:rsid w:val="000752BF"/>
    <w:rsid w:val="00080D83"/>
    <w:rsid w:val="00081F83"/>
    <w:rsid w:val="00085CC6"/>
    <w:rsid w:val="00085D97"/>
    <w:rsid w:val="000864EA"/>
    <w:rsid w:val="000866DC"/>
    <w:rsid w:val="00087EB5"/>
    <w:rsid w:val="000908BF"/>
    <w:rsid w:val="000927E6"/>
    <w:rsid w:val="00092D4C"/>
    <w:rsid w:val="00093159"/>
    <w:rsid w:val="00096252"/>
    <w:rsid w:val="00097892"/>
    <w:rsid w:val="000A0529"/>
    <w:rsid w:val="000A305E"/>
    <w:rsid w:val="000A3421"/>
    <w:rsid w:val="000A5166"/>
    <w:rsid w:val="000B1203"/>
    <w:rsid w:val="000C0233"/>
    <w:rsid w:val="000D221D"/>
    <w:rsid w:val="000D55B9"/>
    <w:rsid w:val="000D65E2"/>
    <w:rsid w:val="000D743D"/>
    <w:rsid w:val="000E535E"/>
    <w:rsid w:val="000F181A"/>
    <w:rsid w:val="000F21E7"/>
    <w:rsid w:val="000F61CA"/>
    <w:rsid w:val="001059C7"/>
    <w:rsid w:val="00111B89"/>
    <w:rsid w:val="0011484B"/>
    <w:rsid w:val="001157D1"/>
    <w:rsid w:val="001167B5"/>
    <w:rsid w:val="00117038"/>
    <w:rsid w:val="001234AB"/>
    <w:rsid w:val="00130577"/>
    <w:rsid w:val="00131556"/>
    <w:rsid w:val="00132037"/>
    <w:rsid w:val="00132F71"/>
    <w:rsid w:val="00135938"/>
    <w:rsid w:val="00141E9C"/>
    <w:rsid w:val="00143029"/>
    <w:rsid w:val="001453BA"/>
    <w:rsid w:val="0014675B"/>
    <w:rsid w:val="00146BD8"/>
    <w:rsid w:val="0015505A"/>
    <w:rsid w:val="00155553"/>
    <w:rsid w:val="00164453"/>
    <w:rsid w:val="0016498D"/>
    <w:rsid w:val="001675B7"/>
    <w:rsid w:val="00171A6E"/>
    <w:rsid w:val="00171A8D"/>
    <w:rsid w:val="00176309"/>
    <w:rsid w:val="0018056A"/>
    <w:rsid w:val="00183D05"/>
    <w:rsid w:val="00183F01"/>
    <w:rsid w:val="00185CD1"/>
    <w:rsid w:val="00186D6A"/>
    <w:rsid w:val="00186DFF"/>
    <w:rsid w:val="001964ED"/>
    <w:rsid w:val="00197194"/>
    <w:rsid w:val="001A0D9E"/>
    <w:rsid w:val="001A164A"/>
    <w:rsid w:val="001A5467"/>
    <w:rsid w:val="001B1E3F"/>
    <w:rsid w:val="001B2A5F"/>
    <w:rsid w:val="001B4CC1"/>
    <w:rsid w:val="001B70C4"/>
    <w:rsid w:val="001B78C9"/>
    <w:rsid w:val="001C3764"/>
    <w:rsid w:val="001C4212"/>
    <w:rsid w:val="001C5F90"/>
    <w:rsid w:val="001C6418"/>
    <w:rsid w:val="001C72AA"/>
    <w:rsid w:val="001D3557"/>
    <w:rsid w:val="001D494D"/>
    <w:rsid w:val="001E18B7"/>
    <w:rsid w:val="001E1AF5"/>
    <w:rsid w:val="001E37D8"/>
    <w:rsid w:val="001E38CA"/>
    <w:rsid w:val="001F1DD9"/>
    <w:rsid w:val="001F2B23"/>
    <w:rsid w:val="001F32A2"/>
    <w:rsid w:val="001F3F4A"/>
    <w:rsid w:val="001F5A2D"/>
    <w:rsid w:val="001F7585"/>
    <w:rsid w:val="00201E43"/>
    <w:rsid w:val="002028C9"/>
    <w:rsid w:val="00202A93"/>
    <w:rsid w:val="00202CFA"/>
    <w:rsid w:val="00204215"/>
    <w:rsid w:val="00206104"/>
    <w:rsid w:val="00206AC8"/>
    <w:rsid w:val="002075F9"/>
    <w:rsid w:val="00210464"/>
    <w:rsid w:val="00212439"/>
    <w:rsid w:val="002124B5"/>
    <w:rsid w:val="00212F31"/>
    <w:rsid w:val="00214CAF"/>
    <w:rsid w:val="00220EAB"/>
    <w:rsid w:val="00226F26"/>
    <w:rsid w:val="00230370"/>
    <w:rsid w:val="0023208F"/>
    <w:rsid w:val="002429B1"/>
    <w:rsid w:val="002432D1"/>
    <w:rsid w:val="00243940"/>
    <w:rsid w:val="002448C9"/>
    <w:rsid w:val="002458D9"/>
    <w:rsid w:val="00245BB8"/>
    <w:rsid w:val="0025126B"/>
    <w:rsid w:val="0025142C"/>
    <w:rsid w:val="00251502"/>
    <w:rsid w:val="00251775"/>
    <w:rsid w:val="002574FA"/>
    <w:rsid w:val="00261DAC"/>
    <w:rsid w:val="002649F4"/>
    <w:rsid w:val="00264EA6"/>
    <w:rsid w:val="00266772"/>
    <w:rsid w:val="00271413"/>
    <w:rsid w:val="002715A4"/>
    <w:rsid w:val="00272DBB"/>
    <w:rsid w:val="002819AF"/>
    <w:rsid w:val="0028306A"/>
    <w:rsid w:val="002847F3"/>
    <w:rsid w:val="002915EF"/>
    <w:rsid w:val="0029516D"/>
    <w:rsid w:val="00296D39"/>
    <w:rsid w:val="002A043F"/>
    <w:rsid w:val="002A2E6B"/>
    <w:rsid w:val="002A4E31"/>
    <w:rsid w:val="002A6EE1"/>
    <w:rsid w:val="002B07B2"/>
    <w:rsid w:val="002B198A"/>
    <w:rsid w:val="002B1A07"/>
    <w:rsid w:val="002B1B27"/>
    <w:rsid w:val="002B45DF"/>
    <w:rsid w:val="002B5DA4"/>
    <w:rsid w:val="002C3745"/>
    <w:rsid w:val="002C58FD"/>
    <w:rsid w:val="002D2C59"/>
    <w:rsid w:val="002D2D70"/>
    <w:rsid w:val="002D45C9"/>
    <w:rsid w:val="002D5366"/>
    <w:rsid w:val="002D7E74"/>
    <w:rsid w:val="002D7F64"/>
    <w:rsid w:val="002F3BE9"/>
    <w:rsid w:val="002F544D"/>
    <w:rsid w:val="002F70ED"/>
    <w:rsid w:val="003008E4"/>
    <w:rsid w:val="003013F4"/>
    <w:rsid w:val="00304ECA"/>
    <w:rsid w:val="0030527D"/>
    <w:rsid w:val="003072C3"/>
    <w:rsid w:val="003077A3"/>
    <w:rsid w:val="00310974"/>
    <w:rsid w:val="0031245F"/>
    <w:rsid w:val="00313471"/>
    <w:rsid w:val="003136BC"/>
    <w:rsid w:val="00315AC7"/>
    <w:rsid w:val="00317D9E"/>
    <w:rsid w:val="0032315A"/>
    <w:rsid w:val="00323C90"/>
    <w:rsid w:val="003243F4"/>
    <w:rsid w:val="003247C8"/>
    <w:rsid w:val="00326A0B"/>
    <w:rsid w:val="00327311"/>
    <w:rsid w:val="00331B45"/>
    <w:rsid w:val="00334C8D"/>
    <w:rsid w:val="003403C4"/>
    <w:rsid w:val="00346769"/>
    <w:rsid w:val="00346B13"/>
    <w:rsid w:val="003473AA"/>
    <w:rsid w:val="00347B6F"/>
    <w:rsid w:val="00351A4E"/>
    <w:rsid w:val="003579E1"/>
    <w:rsid w:val="00362D78"/>
    <w:rsid w:val="00363204"/>
    <w:rsid w:val="0036434F"/>
    <w:rsid w:val="00364E28"/>
    <w:rsid w:val="00364E2D"/>
    <w:rsid w:val="00365645"/>
    <w:rsid w:val="00366916"/>
    <w:rsid w:val="003701E2"/>
    <w:rsid w:val="00372E67"/>
    <w:rsid w:val="00373466"/>
    <w:rsid w:val="00373AB4"/>
    <w:rsid w:val="00375339"/>
    <w:rsid w:val="003756D5"/>
    <w:rsid w:val="00377DC8"/>
    <w:rsid w:val="00377F03"/>
    <w:rsid w:val="00377FE1"/>
    <w:rsid w:val="00381A1F"/>
    <w:rsid w:val="00381C15"/>
    <w:rsid w:val="00381DCB"/>
    <w:rsid w:val="00387E3B"/>
    <w:rsid w:val="00387E74"/>
    <w:rsid w:val="0039018C"/>
    <w:rsid w:val="00391E3A"/>
    <w:rsid w:val="00391F06"/>
    <w:rsid w:val="003927F9"/>
    <w:rsid w:val="003938B6"/>
    <w:rsid w:val="00394952"/>
    <w:rsid w:val="00395396"/>
    <w:rsid w:val="00396983"/>
    <w:rsid w:val="00397811"/>
    <w:rsid w:val="00397ECD"/>
    <w:rsid w:val="003A13B0"/>
    <w:rsid w:val="003A2285"/>
    <w:rsid w:val="003A5BD6"/>
    <w:rsid w:val="003A5F1B"/>
    <w:rsid w:val="003A6294"/>
    <w:rsid w:val="003A751F"/>
    <w:rsid w:val="003B0A32"/>
    <w:rsid w:val="003B232E"/>
    <w:rsid w:val="003B2A7C"/>
    <w:rsid w:val="003B6916"/>
    <w:rsid w:val="003C4EDA"/>
    <w:rsid w:val="003C6A34"/>
    <w:rsid w:val="003D2227"/>
    <w:rsid w:val="003D44D6"/>
    <w:rsid w:val="003D54E6"/>
    <w:rsid w:val="003D5D95"/>
    <w:rsid w:val="003D65F2"/>
    <w:rsid w:val="003E0B4A"/>
    <w:rsid w:val="003F138D"/>
    <w:rsid w:val="003F165F"/>
    <w:rsid w:val="003F330E"/>
    <w:rsid w:val="003F3B41"/>
    <w:rsid w:val="003F3D61"/>
    <w:rsid w:val="003F6817"/>
    <w:rsid w:val="00401746"/>
    <w:rsid w:val="004024C7"/>
    <w:rsid w:val="00402D07"/>
    <w:rsid w:val="00404BCA"/>
    <w:rsid w:val="004055B4"/>
    <w:rsid w:val="00411736"/>
    <w:rsid w:val="00412088"/>
    <w:rsid w:val="00412E85"/>
    <w:rsid w:val="0041638E"/>
    <w:rsid w:val="00421C3A"/>
    <w:rsid w:val="00422885"/>
    <w:rsid w:val="004246A0"/>
    <w:rsid w:val="004276CA"/>
    <w:rsid w:val="00427B26"/>
    <w:rsid w:val="00431FE6"/>
    <w:rsid w:val="0043667F"/>
    <w:rsid w:val="004401C6"/>
    <w:rsid w:val="00441A4A"/>
    <w:rsid w:val="00444DF2"/>
    <w:rsid w:val="00445FBD"/>
    <w:rsid w:val="00447AAE"/>
    <w:rsid w:val="00451F02"/>
    <w:rsid w:val="004564D3"/>
    <w:rsid w:val="0045799E"/>
    <w:rsid w:val="004620D7"/>
    <w:rsid w:val="00463B7E"/>
    <w:rsid w:val="0046789F"/>
    <w:rsid w:val="00470465"/>
    <w:rsid w:val="004704F4"/>
    <w:rsid w:val="0047076F"/>
    <w:rsid w:val="004707D3"/>
    <w:rsid w:val="004713F5"/>
    <w:rsid w:val="00472584"/>
    <w:rsid w:val="0048095D"/>
    <w:rsid w:val="004819EF"/>
    <w:rsid w:val="00481CD3"/>
    <w:rsid w:val="00486015"/>
    <w:rsid w:val="0049214B"/>
    <w:rsid w:val="004927E3"/>
    <w:rsid w:val="00495E1C"/>
    <w:rsid w:val="00496924"/>
    <w:rsid w:val="00497012"/>
    <w:rsid w:val="004A008E"/>
    <w:rsid w:val="004A0F52"/>
    <w:rsid w:val="004A4A74"/>
    <w:rsid w:val="004A7CA4"/>
    <w:rsid w:val="004B010B"/>
    <w:rsid w:val="004B029B"/>
    <w:rsid w:val="004B02EF"/>
    <w:rsid w:val="004B1C6A"/>
    <w:rsid w:val="004B2212"/>
    <w:rsid w:val="004B32E8"/>
    <w:rsid w:val="004B3A87"/>
    <w:rsid w:val="004B47D9"/>
    <w:rsid w:val="004B4B26"/>
    <w:rsid w:val="004B6B75"/>
    <w:rsid w:val="004B7E5C"/>
    <w:rsid w:val="004C3F22"/>
    <w:rsid w:val="004D5F4A"/>
    <w:rsid w:val="004D60C8"/>
    <w:rsid w:val="004E059E"/>
    <w:rsid w:val="004E2413"/>
    <w:rsid w:val="004E350E"/>
    <w:rsid w:val="004F021B"/>
    <w:rsid w:val="004F0565"/>
    <w:rsid w:val="004F087E"/>
    <w:rsid w:val="004F3BD7"/>
    <w:rsid w:val="004F3E49"/>
    <w:rsid w:val="004F4416"/>
    <w:rsid w:val="005010E0"/>
    <w:rsid w:val="005026A2"/>
    <w:rsid w:val="00502AAF"/>
    <w:rsid w:val="00505896"/>
    <w:rsid w:val="005066C1"/>
    <w:rsid w:val="00510CE4"/>
    <w:rsid w:val="00513003"/>
    <w:rsid w:val="005143BB"/>
    <w:rsid w:val="00515498"/>
    <w:rsid w:val="00516EDF"/>
    <w:rsid w:val="005238CA"/>
    <w:rsid w:val="0052636D"/>
    <w:rsid w:val="005268BC"/>
    <w:rsid w:val="00531982"/>
    <w:rsid w:val="00531AB7"/>
    <w:rsid w:val="00531FD2"/>
    <w:rsid w:val="00534BA1"/>
    <w:rsid w:val="005352BE"/>
    <w:rsid w:val="00541E1E"/>
    <w:rsid w:val="00544732"/>
    <w:rsid w:val="00545249"/>
    <w:rsid w:val="0055389C"/>
    <w:rsid w:val="005635A1"/>
    <w:rsid w:val="00570983"/>
    <w:rsid w:val="00572887"/>
    <w:rsid w:val="005752AD"/>
    <w:rsid w:val="0057743C"/>
    <w:rsid w:val="00580DD4"/>
    <w:rsid w:val="005812E8"/>
    <w:rsid w:val="00582E03"/>
    <w:rsid w:val="00583DB1"/>
    <w:rsid w:val="0058674D"/>
    <w:rsid w:val="005871E3"/>
    <w:rsid w:val="005873AC"/>
    <w:rsid w:val="00587D91"/>
    <w:rsid w:val="00590CDC"/>
    <w:rsid w:val="00591757"/>
    <w:rsid w:val="00591D77"/>
    <w:rsid w:val="005A1040"/>
    <w:rsid w:val="005A1A34"/>
    <w:rsid w:val="005A272C"/>
    <w:rsid w:val="005A3721"/>
    <w:rsid w:val="005A3ECE"/>
    <w:rsid w:val="005A5C5E"/>
    <w:rsid w:val="005A732F"/>
    <w:rsid w:val="005B2284"/>
    <w:rsid w:val="005B2BAE"/>
    <w:rsid w:val="005B79A4"/>
    <w:rsid w:val="005C0E5E"/>
    <w:rsid w:val="005C10C9"/>
    <w:rsid w:val="005C24C4"/>
    <w:rsid w:val="005C26DE"/>
    <w:rsid w:val="005C2706"/>
    <w:rsid w:val="005C3CAA"/>
    <w:rsid w:val="005C3DDE"/>
    <w:rsid w:val="005C5C8C"/>
    <w:rsid w:val="005D0590"/>
    <w:rsid w:val="005D1A44"/>
    <w:rsid w:val="005D201C"/>
    <w:rsid w:val="005D67F3"/>
    <w:rsid w:val="005E4527"/>
    <w:rsid w:val="005E5C01"/>
    <w:rsid w:val="005E6413"/>
    <w:rsid w:val="005E7D89"/>
    <w:rsid w:val="005E7EA0"/>
    <w:rsid w:val="005F5514"/>
    <w:rsid w:val="005F57F9"/>
    <w:rsid w:val="005F6B06"/>
    <w:rsid w:val="006016CA"/>
    <w:rsid w:val="00606578"/>
    <w:rsid w:val="00611E7E"/>
    <w:rsid w:val="00613206"/>
    <w:rsid w:val="00616BE4"/>
    <w:rsid w:val="006268EA"/>
    <w:rsid w:val="00626B33"/>
    <w:rsid w:val="0062715C"/>
    <w:rsid w:val="006273D0"/>
    <w:rsid w:val="00630FF5"/>
    <w:rsid w:val="00632D3D"/>
    <w:rsid w:val="006332BD"/>
    <w:rsid w:val="00637A48"/>
    <w:rsid w:val="00641968"/>
    <w:rsid w:val="00641AE7"/>
    <w:rsid w:val="00642CB5"/>
    <w:rsid w:val="00652115"/>
    <w:rsid w:val="00655AC7"/>
    <w:rsid w:val="006570F3"/>
    <w:rsid w:val="006576AF"/>
    <w:rsid w:val="00660620"/>
    <w:rsid w:val="00663D13"/>
    <w:rsid w:val="006660D9"/>
    <w:rsid w:val="00671B70"/>
    <w:rsid w:val="006808BE"/>
    <w:rsid w:val="00683639"/>
    <w:rsid w:val="00683F07"/>
    <w:rsid w:val="006840DB"/>
    <w:rsid w:val="0068767D"/>
    <w:rsid w:val="006935F9"/>
    <w:rsid w:val="006959AA"/>
    <w:rsid w:val="00696C7C"/>
    <w:rsid w:val="006A0AAE"/>
    <w:rsid w:val="006A516D"/>
    <w:rsid w:val="006A5D26"/>
    <w:rsid w:val="006A6624"/>
    <w:rsid w:val="006B1B92"/>
    <w:rsid w:val="006C0392"/>
    <w:rsid w:val="006C0BE7"/>
    <w:rsid w:val="006C410F"/>
    <w:rsid w:val="006C4D79"/>
    <w:rsid w:val="006D2D7C"/>
    <w:rsid w:val="006D3CD0"/>
    <w:rsid w:val="006E08A5"/>
    <w:rsid w:val="006E0C50"/>
    <w:rsid w:val="006E17ED"/>
    <w:rsid w:val="006E25C3"/>
    <w:rsid w:val="006E7103"/>
    <w:rsid w:val="006F2C63"/>
    <w:rsid w:val="006F4442"/>
    <w:rsid w:val="006F4B6D"/>
    <w:rsid w:val="006F676C"/>
    <w:rsid w:val="0070089F"/>
    <w:rsid w:val="00700C8F"/>
    <w:rsid w:val="0071048F"/>
    <w:rsid w:val="007141BF"/>
    <w:rsid w:val="00714B43"/>
    <w:rsid w:val="00714D97"/>
    <w:rsid w:val="0071516C"/>
    <w:rsid w:val="00715F03"/>
    <w:rsid w:val="0071634F"/>
    <w:rsid w:val="007202A3"/>
    <w:rsid w:val="00720EB2"/>
    <w:rsid w:val="00721D36"/>
    <w:rsid w:val="00722469"/>
    <w:rsid w:val="00723915"/>
    <w:rsid w:val="007274DF"/>
    <w:rsid w:val="0073448B"/>
    <w:rsid w:val="00734C84"/>
    <w:rsid w:val="00735DD3"/>
    <w:rsid w:val="0073624F"/>
    <w:rsid w:val="00736D8E"/>
    <w:rsid w:val="00737667"/>
    <w:rsid w:val="00743EB4"/>
    <w:rsid w:val="00745B3D"/>
    <w:rsid w:val="00747AD4"/>
    <w:rsid w:val="007502A0"/>
    <w:rsid w:val="0075078D"/>
    <w:rsid w:val="007542FE"/>
    <w:rsid w:val="00760881"/>
    <w:rsid w:val="00761632"/>
    <w:rsid w:val="00761E7A"/>
    <w:rsid w:val="007622E2"/>
    <w:rsid w:val="0076464A"/>
    <w:rsid w:val="0076527B"/>
    <w:rsid w:val="00765472"/>
    <w:rsid w:val="00766096"/>
    <w:rsid w:val="00767680"/>
    <w:rsid w:val="007701F0"/>
    <w:rsid w:val="00771A5A"/>
    <w:rsid w:val="00772201"/>
    <w:rsid w:val="00776438"/>
    <w:rsid w:val="007807E7"/>
    <w:rsid w:val="0078093D"/>
    <w:rsid w:val="007833B9"/>
    <w:rsid w:val="00787100"/>
    <w:rsid w:val="00787A10"/>
    <w:rsid w:val="00787E5E"/>
    <w:rsid w:val="0079204B"/>
    <w:rsid w:val="007924E8"/>
    <w:rsid w:val="007931B0"/>
    <w:rsid w:val="007A1238"/>
    <w:rsid w:val="007A2EBA"/>
    <w:rsid w:val="007A607B"/>
    <w:rsid w:val="007A7C02"/>
    <w:rsid w:val="007B5ED2"/>
    <w:rsid w:val="007C3070"/>
    <w:rsid w:val="007C40DB"/>
    <w:rsid w:val="007C5BDF"/>
    <w:rsid w:val="007D11C7"/>
    <w:rsid w:val="007D52E4"/>
    <w:rsid w:val="007D5D4F"/>
    <w:rsid w:val="007D797A"/>
    <w:rsid w:val="007E14C9"/>
    <w:rsid w:val="007E14FB"/>
    <w:rsid w:val="007E1A8B"/>
    <w:rsid w:val="007E2DD0"/>
    <w:rsid w:val="007E36AA"/>
    <w:rsid w:val="007E5B67"/>
    <w:rsid w:val="007F0A53"/>
    <w:rsid w:val="007F0E36"/>
    <w:rsid w:val="007F0F2B"/>
    <w:rsid w:val="007F3344"/>
    <w:rsid w:val="007F5FE3"/>
    <w:rsid w:val="00800D81"/>
    <w:rsid w:val="008019B1"/>
    <w:rsid w:val="00803F26"/>
    <w:rsid w:val="00812C43"/>
    <w:rsid w:val="0081333D"/>
    <w:rsid w:val="00813AB3"/>
    <w:rsid w:val="008238FC"/>
    <w:rsid w:val="00825148"/>
    <w:rsid w:val="00825FBC"/>
    <w:rsid w:val="00832761"/>
    <w:rsid w:val="00834D7E"/>
    <w:rsid w:val="00835011"/>
    <w:rsid w:val="00835B30"/>
    <w:rsid w:val="00836474"/>
    <w:rsid w:val="00841178"/>
    <w:rsid w:val="008419A2"/>
    <w:rsid w:val="008441FC"/>
    <w:rsid w:val="00845174"/>
    <w:rsid w:val="00847153"/>
    <w:rsid w:val="008474BE"/>
    <w:rsid w:val="008506E9"/>
    <w:rsid w:val="00851DC9"/>
    <w:rsid w:val="00855BB7"/>
    <w:rsid w:val="00856FD6"/>
    <w:rsid w:val="008642BB"/>
    <w:rsid w:val="008644FE"/>
    <w:rsid w:val="008650F5"/>
    <w:rsid w:val="008653E7"/>
    <w:rsid w:val="008677B5"/>
    <w:rsid w:val="00872980"/>
    <w:rsid w:val="00876014"/>
    <w:rsid w:val="00876548"/>
    <w:rsid w:val="0087793E"/>
    <w:rsid w:val="00882131"/>
    <w:rsid w:val="00883659"/>
    <w:rsid w:val="008855B4"/>
    <w:rsid w:val="00886653"/>
    <w:rsid w:val="008908BD"/>
    <w:rsid w:val="00890B14"/>
    <w:rsid w:val="00891B33"/>
    <w:rsid w:val="00895BC7"/>
    <w:rsid w:val="008A0906"/>
    <w:rsid w:val="008A341D"/>
    <w:rsid w:val="008B21E6"/>
    <w:rsid w:val="008B4EFB"/>
    <w:rsid w:val="008B6C34"/>
    <w:rsid w:val="008C221C"/>
    <w:rsid w:val="008C25D3"/>
    <w:rsid w:val="008C450F"/>
    <w:rsid w:val="008C4A48"/>
    <w:rsid w:val="008C4E0B"/>
    <w:rsid w:val="008D0BCE"/>
    <w:rsid w:val="008D2214"/>
    <w:rsid w:val="008D4AA4"/>
    <w:rsid w:val="008D5E87"/>
    <w:rsid w:val="008D62F4"/>
    <w:rsid w:val="008E0EA9"/>
    <w:rsid w:val="008E2059"/>
    <w:rsid w:val="008E6603"/>
    <w:rsid w:val="008E6971"/>
    <w:rsid w:val="008F0214"/>
    <w:rsid w:val="008F2633"/>
    <w:rsid w:val="00901A26"/>
    <w:rsid w:val="0090452B"/>
    <w:rsid w:val="00904B86"/>
    <w:rsid w:val="00905B1A"/>
    <w:rsid w:val="00912777"/>
    <w:rsid w:val="00913F7E"/>
    <w:rsid w:val="0091434D"/>
    <w:rsid w:val="009152EC"/>
    <w:rsid w:val="00915936"/>
    <w:rsid w:val="00916538"/>
    <w:rsid w:val="0091677F"/>
    <w:rsid w:val="0094135B"/>
    <w:rsid w:val="0094204C"/>
    <w:rsid w:val="00942224"/>
    <w:rsid w:val="00945E0E"/>
    <w:rsid w:val="00946F77"/>
    <w:rsid w:val="00951C6F"/>
    <w:rsid w:val="00962D0F"/>
    <w:rsid w:val="00962F38"/>
    <w:rsid w:val="009645D3"/>
    <w:rsid w:val="009672C4"/>
    <w:rsid w:val="00972069"/>
    <w:rsid w:val="00973F81"/>
    <w:rsid w:val="00981B35"/>
    <w:rsid w:val="00986513"/>
    <w:rsid w:val="00986CF4"/>
    <w:rsid w:val="009878EA"/>
    <w:rsid w:val="00987B33"/>
    <w:rsid w:val="00990D31"/>
    <w:rsid w:val="00991FB1"/>
    <w:rsid w:val="00995B97"/>
    <w:rsid w:val="00996239"/>
    <w:rsid w:val="009A04A7"/>
    <w:rsid w:val="009A0B92"/>
    <w:rsid w:val="009A3C2A"/>
    <w:rsid w:val="009A4259"/>
    <w:rsid w:val="009A4782"/>
    <w:rsid w:val="009A4B93"/>
    <w:rsid w:val="009A714C"/>
    <w:rsid w:val="009A7982"/>
    <w:rsid w:val="009B056F"/>
    <w:rsid w:val="009B0A49"/>
    <w:rsid w:val="009B470E"/>
    <w:rsid w:val="009B592D"/>
    <w:rsid w:val="009B6973"/>
    <w:rsid w:val="009C050D"/>
    <w:rsid w:val="009C3892"/>
    <w:rsid w:val="009C48AF"/>
    <w:rsid w:val="009D0C91"/>
    <w:rsid w:val="009D3DE5"/>
    <w:rsid w:val="009D4F39"/>
    <w:rsid w:val="009D7518"/>
    <w:rsid w:val="009E2AFF"/>
    <w:rsid w:val="009E416B"/>
    <w:rsid w:val="009F1E13"/>
    <w:rsid w:val="009F5161"/>
    <w:rsid w:val="009F523D"/>
    <w:rsid w:val="009F6915"/>
    <w:rsid w:val="00A07B62"/>
    <w:rsid w:val="00A108D4"/>
    <w:rsid w:val="00A11DDB"/>
    <w:rsid w:val="00A15BA6"/>
    <w:rsid w:val="00A164EA"/>
    <w:rsid w:val="00A234C1"/>
    <w:rsid w:val="00A30AC9"/>
    <w:rsid w:val="00A32665"/>
    <w:rsid w:val="00A339ED"/>
    <w:rsid w:val="00A40EB8"/>
    <w:rsid w:val="00A432A8"/>
    <w:rsid w:val="00A46951"/>
    <w:rsid w:val="00A51288"/>
    <w:rsid w:val="00A51E1F"/>
    <w:rsid w:val="00A52B3B"/>
    <w:rsid w:val="00A53ABD"/>
    <w:rsid w:val="00A57BB6"/>
    <w:rsid w:val="00A57BD0"/>
    <w:rsid w:val="00A63C6B"/>
    <w:rsid w:val="00A64770"/>
    <w:rsid w:val="00A66860"/>
    <w:rsid w:val="00A67868"/>
    <w:rsid w:val="00A7227B"/>
    <w:rsid w:val="00A815EE"/>
    <w:rsid w:val="00A8198A"/>
    <w:rsid w:val="00A83B0F"/>
    <w:rsid w:val="00A83BD0"/>
    <w:rsid w:val="00A86905"/>
    <w:rsid w:val="00A901B1"/>
    <w:rsid w:val="00A90A54"/>
    <w:rsid w:val="00A90C2F"/>
    <w:rsid w:val="00AA09A3"/>
    <w:rsid w:val="00AA138A"/>
    <w:rsid w:val="00AA2F91"/>
    <w:rsid w:val="00AA41B2"/>
    <w:rsid w:val="00AA74DE"/>
    <w:rsid w:val="00AB049B"/>
    <w:rsid w:val="00AC0CB2"/>
    <w:rsid w:val="00AC1BA9"/>
    <w:rsid w:val="00AC3826"/>
    <w:rsid w:val="00AC3D44"/>
    <w:rsid w:val="00AC61D9"/>
    <w:rsid w:val="00AC6E70"/>
    <w:rsid w:val="00AD164A"/>
    <w:rsid w:val="00AD1843"/>
    <w:rsid w:val="00AD29F1"/>
    <w:rsid w:val="00AD53C5"/>
    <w:rsid w:val="00AD6F64"/>
    <w:rsid w:val="00AD7A87"/>
    <w:rsid w:val="00AE0BCA"/>
    <w:rsid w:val="00AE16F1"/>
    <w:rsid w:val="00AE1B65"/>
    <w:rsid w:val="00AE4F12"/>
    <w:rsid w:val="00AE6BFD"/>
    <w:rsid w:val="00AF290B"/>
    <w:rsid w:val="00AF6DCC"/>
    <w:rsid w:val="00AF7CD0"/>
    <w:rsid w:val="00B00471"/>
    <w:rsid w:val="00B04EFC"/>
    <w:rsid w:val="00B061E5"/>
    <w:rsid w:val="00B063AC"/>
    <w:rsid w:val="00B06810"/>
    <w:rsid w:val="00B12B8F"/>
    <w:rsid w:val="00B15354"/>
    <w:rsid w:val="00B16AFF"/>
    <w:rsid w:val="00B171A2"/>
    <w:rsid w:val="00B241B5"/>
    <w:rsid w:val="00B33DD4"/>
    <w:rsid w:val="00B345F4"/>
    <w:rsid w:val="00B36105"/>
    <w:rsid w:val="00B36F9D"/>
    <w:rsid w:val="00B40BA5"/>
    <w:rsid w:val="00B42625"/>
    <w:rsid w:val="00B442DC"/>
    <w:rsid w:val="00B45C9A"/>
    <w:rsid w:val="00B46DA9"/>
    <w:rsid w:val="00B47A69"/>
    <w:rsid w:val="00B47C0E"/>
    <w:rsid w:val="00B50D50"/>
    <w:rsid w:val="00B515F6"/>
    <w:rsid w:val="00B5201B"/>
    <w:rsid w:val="00B52FC7"/>
    <w:rsid w:val="00B5333C"/>
    <w:rsid w:val="00B57BC1"/>
    <w:rsid w:val="00B6746D"/>
    <w:rsid w:val="00B67B5C"/>
    <w:rsid w:val="00B73092"/>
    <w:rsid w:val="00B763EA"/>
    <w:rsid w:val="00B77982"/>
    <w:rsid w:val="00B8097E"/>
    <w:rsid w:val="00B822E2"/>
    <w:rsid w:val="00B8274B"/>
    <w:rsid w:val="00B908B6"/>
    <w:rsid w:val="00B90D37"/>
    <w:rsid w:val="00B93791"/>
    <w:rsid w:val="00B93E9D"/>
    <w:rsid w:val="00BA4B48"/>
    <w:rsid w:val="00BA4F7A"/>
    <w:rsid w:val="00BB404A"/>
    <w:rsid w:val="00BB40B7"/>
    <w:rsid w:val="00BB502B"/>
    <w:rsid w:val="00BC330F"/>
    <w:rsid w:val="00BD384E"/>
    <w:rsid w:val="00BD3CE1"/>
    <w:rsid w:val="00BD4A8F"/>
    <w:rsid w:val="00BD67BB"/>
    <w:rsid w:val="00BD6D63"/>
    <w:rsid w:val="00BE0B07"/>
    <w:rsid w:val="00BE1176"/>
    <w:rsid w:val="00BE1183"/>
    <w:rsid w:val="00BF3060"/>
    <w:rsid w:val="00BF5A2F"/>
    <w:rsid w:val="00C02063"/>
    <w:rsid w:val="00C04FF3"/>
    <w:rsid w:val="00C07D86"/>
    <w:rsid w:val="00C14156"/>
    <w:rsid w:val="00C2244E"/>
    <w:rsid w:val="00C2322B"/>
    <w:rsid w:val="00C24152"/>
    <w:rsid w:val="00C24A19"/>
    <w:rsid w:val="00C27D47"/>
    <w:rsid w:val="00C322D8"/>
    <w:rsid w:val="00C326EF"/>
    <w:rsid w:val="00C33CCF"/>
    <w:rsid w:val="00C36C83"/>
    <w:rsid w:val="00C3707F"/>
    <w:rsid w:val="00C371BB"/>
    <w:rsid w:val="00C41AD0"/>
    <w:rsid w:val="00C448B5"/>
    <w:rsid w:val="00C55250"/>
    <w:rsid w:val="00C570DD"/>
    <w:rsid w:val="00C60228"/>
    <w:rsid w:val="00C61DA8"/>
    <w:rsid w:val="00C62007"/>
    <w:rsid w:val="00C621C0"/>
    <w:rsid w:val="00C64263"/>
    <w:rsid w:val="00C66002"/>
    <w:rsid w:val="00C67F82"/>
    <w:rsid w:val="00C73E51"/>
    <w:rsid w:val="00C76DD6"/>
    <w:rsid w:val="00C7783D"/>
    <w:rsid w:val="00C80350"/>
    <w:rsid w:val="00C8065E"/>
    <w:rsid w:val="00C869F6"/>
    <w:rsid w:val="00C91710"/>
    <w:rsid w:val="00C91815"/>
    <w:rsid w:val="00C92497"/>
    <w:rsid w:val="00C94D29"/>
    <w:rsid w:val="00C95AE8"/>
    <w:rsid w:val="00CA0DBE"/>
    <w:rsid w:val="00CA5B36"/>
    <w:rsid w:val="00CB0488"/>
    <w:rsid w:val="00CB28CF"/>
    <w:rsid w:val="00CB2F26"/>
    <w:rsid w:val="00CB387E"/>
    <w:rsid w:val="00CB4CDD"/>
    <w:rsid w:val="00CB5304"/>
    <w:rsid w:val="00CC0385"/>
    <w:rsid w:val="00CC1A80"/>
    <w:rsid w:val="00CD5734"/>
    <w:rsid w:val="00CD6516"/>
    <w:rsid w:val="00CD67FE"/>
    <w:rsid w:val="00CE1350"/>
    <w:rsid w:val="00CE23DE"/>
    <w:rsid w:val="00CE55DA"/>
    <w:rsid w:val="00CE763B"/>
    <w:rsid w:val="00CF71FB"/>
    <w:rsid w:val="00D0005B"/>
    <w:rsid w:val="00D03350"/>
    <w:rsid w:val="00D0381B"/>
    <w:rsid w:val="00D05318"/>
    <w:rsid w:val="00D0623D"/>
    <w:rsid w:val="00D1319F"/>
    <w:rsid w:val="00D160B6"/>
    <w:rsid w:val="00D22CBE"/>
    <w:rsid w:val="00D2483A"/>
    <w:rsid w:val="00D2521F"/>
    <w:rsid w:val="00D307DD"/>
    <w:rsid w:val="00D3113B"/>
    <w:rsid w:val="00D33AB6"/>
    <w:rsid w:val="00D349D9"/>
    <w:rsid w:val="00D35D6E"/>
    <w:rsid w:val="00D4376D"/>
    <w:rsid w:val="00D44519"/>
    <w:rsid w:val="00D4785C"/>
    <w:rsid w:val="00D505FE"/>
    <w:rsid w:val="00D50D17"/>
    <w:rsid w:val="00D54C4A"/>
    <w:rsid w:val="00D57066"/>
    <w:rsid w:val="00D61CDC"/>
    <w:rsid w:val="00D638E4"/>
    <w:rsid w:val="00D63E3E"/>
    <w:rsid w:val="00D66CE0"/>
    <w:rsid w:val="00D673A2"/>
    <w:rsid w:val="00D70659"/>
    <w:rsid w:val="00D77159"/>
    <w:rsid w:val="00D77C00"/>
    <w:rsid w:val="00D81604"/>
    <w:rsid w:val="00D829E0"/>
    <w:rsid w:val="00D869F6"/>
    <w:rsid w:val="00D91DDD"/>
    <w:rsid w:val="00D93A87"/>
    <w:rsid w:val="00D94BD8"/>
    <w:rsid w:val="00D95E35"/>
    <w:rsid w:val="00DA1668"/>
    <w:rsid w:val="00DA2F5B"/>
    <w:rsid w:val="00DA3570"/>
    <w:rsid w:val="00DA4EC4"/>
    <w:rsid w:val="00DA5571"/>
    <w:rsid w:val="00DA6958"/>
    <w:rsid w:val="00DB1AE8"/>
    <w:rsid w:val="00DB4DEE"/>
    <w:rsid w:val="00DC0CBF"/>
    <w:rsid w:val="00DC2AE5"/>
    <w:rsid w:val="00DC6D88"/>
    <w:rsid w:val="00DD1F84"/>
    <w:rsid w:val="00DD36B8"/>
    <w:rsid w:val="00DE161D"/>
    <w:rsid w:val="00DE2619"/>
    <w:rsid w:val="00DE35F9"/>
    <w:rsid w:val="00DF021B"/>
    <w:rsid w:val="00DF2C18"/>
    <w:rsid w:val="00DF66E9"/>
    <w:rsid w:val="00E01C5B"/>
    <w:rsid w:val="00E03D43"/>
    <w:rsid w:val="00E049B5"/>
    <w:rsid w:val="00E07388"/>
    <w:rsid w:val="00E10FC9"/>
    <w:rsid w:val="00E1322F"/>
    <w:rsid w:val="00E14005"/>
    <w:rsid w:val="00E1708F"/>
    <w:rsid w:val="00E174E2"/>
    <w:rsid w:val="00E17B35"/>
    <w:rsid w:val="00E21C74"/>
    <w:rsid w:val="00E2378E"/>
    <w:rsid w:val="00E2470F"/>
    <w:rsid w:val="00E309DD"/>
    <w:rsid w:val="00E31C36"/>
    <w:rsid w:val="00E31F28"/>
    <w:rsid w:val="00E32CC0"/>
    <w:rsid w:val="00E3337F"/>
    <w:rsid w:val="00E334B2"/>
    <w:rsid w:val="00E346E3"/>
    <w:rsid w:val="00E34DC2"/>
    <w:rsid w:val="00E36713"/>
    <w:rsid w:val="00E37682"/>
    <w:rsid w:val="00E4208E"/>
    <w:rsid w:val="00E4405F"/>
    <w:rsid w:val="00E51F8D"/>
    <w:rsid w:val="00E55524"/>
    <w:rsid w:val="00E55FE8"/>
    <w:rsid w:val="00E60004"/>
    <w:rsid w:val="00E61B9E"/>
    <w:rsid w:val="00E62508"/>
    <w:rsid w:val="00E64A25"/>
    <w:rsid w:val="00E66F91"/>
    <w:rsid w:val="00E70522"/>
    <w:rsid w:val="00E70D2E"/>
    <w:rsid w:val="00E7155C"/>
    <w:rsid w:val="00E72EE2"/>
    <w:rsid w:val="00E741E2"/>
    <w:rsid w:val="00E77718"/>
    <w:rsid w:val="00E77958"/>
    <w:rsid w:val="00E77BB8"/>
    <w:rsid w:val="00E8143A"/>
    <w:rsid w:val="00E86D90"/>
    <w:rsid w:val="00E87E1F"/>
    <w:rsid w:val="00E9012C"/>
    <w:rsid w:val="00E9016E"/>
    <w:rsid w:val="00E92386"/>
    <w:rsid w:val="00E92BA9"/>
    <w:rsid w:val="00E95600"/>
    <w:rsid w:val="00EA347B"/>
    <w:rsid w:val="00EA3896"/>
    <w:rsid w:val="00EA487F"/>
    <w:rsid w:val="00EA63A8"/>
    <w:rsid w:val="00EA6F4B"/>
    <w:rsid w:val="00EA6F6D"/>
    <w:rsid w:val="00EB1BCB"/>
    <w:rsid w:val="00EB3D72"/>
    <w:rsid w:val="00EB5207"/>
    <w:rsid w:val="00EB65B7"/>
    <w:rsid w:val="00EC0AEC"/>
    <w:rsid w:val="00EC63BE"/>
    <w:rsid w:val="00EC7497"/>
    <w:rsid w:val="00EC7DD5"/>
    <w:rsid w:val="00ED0138"/>
    <w:rsid w:val="00ED070A"/>
    <w:rsid w:val="00ED2A20"/>
    <w:rsid w:val="00ED6D97"/>
    <w:rsid w:val="00ED7DE6"/>
    <w:rsid w:val="00EE16D1"/>
    <w:rsid w:val="00EE3460"/>
    <w:rsid w:val="00EE3874"/>
    <w:rsid w:val="00EE5995"/>
    <w:rsid w:val="00EF16D3"/>
    <w:rsid w:val="00EF366D"/>
    <w:rsid w:val="00F013E2"/>
    <w:rsid w:val="00F0198C"/>
    <w:rsid w:val="00F11167"/>
    <w:rsid w:val="00F1324E"/>
    <w:rsid w:val="00F13F0A"/>
    <w:rsid w:val="00F141A9"/>
    <w:rsid w:val="00F15CE8"/>
    <w:rsid w:val="00F16B54"/>
    <w:rsid w:val="00F207B6"/>
    <w:rsid w:val="00F22C56"/>
    <w:rsid w:val="00F30B2D"/>
    <w:rsid w:val="00F30CE5"/>
    <w:rsid w:val="00F32C12"/>
    <w:rsid w:val="00F36E44"/>
    <w:rsid w:val="00F37959"/>
    <w:rsid w:val="00F40207"/>
    <w:rsid w:val="00F40CDD"/>
    <w:rsid w:val="00F4516E"/>
    <w:rsid w:val="00F46336"/>
    <w:rsid w:val="00F465EF"/>
    <w:rsid w:val="00F504B7"/>
    <w:rsid w:val="00F50F0A"/>
    <w:rsid w:val="00F521A1"/>
    <w:rsid w:val="00F5386B"/>
    <w:rsid w:val="00F54207"/>
    <w:rsid w:val="00F558BE"/>
    <w:rsid w:val="00F55C20"/>
    <w:rsid w:val="00F64125"/>
    <w:rsid w:val="00F66A97"/>
    <w:rsid w:val="00F67958"/>
    <w:rsid w:val="00F72024"/>
    <w:rsid w:val="00F7281A"/>
    <w:rsid w:val="00F737CA"/>
    <w:rsid w:val="00F77945"/>
    <w:rsid w:val="00F8202A"/>
    <w:rsid w:val="00F82A54"/>
    <w:rsid w:val="00F90325"/>
    <w:rsid w:val="00F93463"/>
    <w:rsid w:val="00F9398A"/>
    <w:rsid w:val="00F94D75"/>
    <w:rsid w:val="00F94FEC"/>
    <w:rsid w:val="00F9691F"/>
    <w:rsid w:val="00F97CAE"/>
    <w:rsid w:val="00FA0E82"/>
    <w:rsid w:val="00FB0E2C"/>
    <w:rsid w:val="00FB3107"/>
    <w:rsid w:val="00FB561D"/>
    <w:rsid w:val="00FB5864"/>
    <w:rsid w:val="00FB59E5"/>
    <w:rsid w:val="00FB6997"/>
    <w:rsid w:val="00FB7EE0"/>
    <w:rsid w:val="00FC04AF"/>
    <w:rsid w:val="00FC2768"/>
    <w:rsid w:val="00FC5D74"/>
    <w:rsid w:val="00FD2577"/>
    <w:rsid w:val="00FD38F5"/>
    <w:rsid w:val="00FD47BB"/>
    <w:rsid w:val="00FD495F"/>
    <w:rsid w:val="00FD5345"/>
    <w:rsid w:val="00FF0846"/>
    <w:rsid w:val="00FF110F"/>
    <w:rsid w:val="00FF386A"/>
    <w:rsid w:val="00FF44EE"/>
    <w:rsid w:val="00FF6E75"/>
    <w:rsid w:val="00FF7F5B"/>
    <w:rsid w:val="1DEF1712"/>
    <w:rsid w:val="777621A4"/>
    <w:rsid w:val="7BDB791D"/>
    <w:rsid w:val="7FD9EB3F"/>
    <w:rsid w:val="7FFF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4DC78"/>
  <w15:docId w15:val="{BD9FEA2D-10C5-41FD-9A35-26E581DF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0DB"/>
    <w:rPr>
      <w:sz w:val="18"/>
      <w:szCs w:val="18"/>
    </w:rPr>
  </w:style>
  <w:style w:type="paragraph" w:styleId="a5">
    <w:name w:val="footer"/>
    <w:basedOn w:val="a"/>
    <w:link w:val="a6"/>
    <w:uiPriority w:val="99"/>
    <w:unhideWhenUsed/>
    <w:rsid w:val="007C40DB"/>
    <w:pPr>
      <w:tabs>
        <w:tab w:val="center" w:pos="4153"/>
        <w:tab w:val="right" w:pos="8306"/>
      </w:tabs>
      <w:snapToGrid w:val="0"/>
      <w:jc w:val="left"/>
    </w:pPr>
    <w:rPr>
      <w:sz w:val="18"/>
      <w:szCs w:val="18"/>
    </w:rPr>
  </w:style>
  <w:style w:type="paragraph" w:styleId="a7">
    <w:name w:val="header"/>
    <w:basedOn w:val="a"/>
    <w:link w:val="a8"/>
    <w:uiPriority w:val="99"/>
    <w:semiHidden/>
    <w:unhideWhenUsed/>
    <w:rsid w:val="007C40DB"/>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7C40DB"/>
    <w:rPr>
      <w:color w:val="0000FF" w:themeColor="hyperlink"/>
      <w:u w:val="single"/>
    </w:rPr>
  </w:style>
  <w:style w:type="character" w:customStyle="1" w:styleId="a8">
    <w:name w:val="页眉 字符"/>
    <w:basedOn w:val="a0"/>
    <w:link w:val="a7"/>
    <w:uiPriority w:val="99"/>
    <w:semiHidden/>
    <w:rsid w:val="007C40DB"/>
    <w:rPr>
      <w:sz w:val="18"/>
      <w:szCs w:val="18"/>
    </w:rPr>
  </w:style>
  <w:style w:type="character" w:customStyle="1" w:styleId="a6">
    <w:name w:val="页脚 字符"/>
    <w:basedOn w:val="a0"/>
    <w:link w:val="a5"/>
    <w:uiPriority w:val="99"/>
    <w:rsid w:val="007C40DB"/>
    <w:rPr>
      <w:sz w:val="18"/>
      <w:szCs w:val="18"/>
    </w:rPr>
  </w:style>
  <w:style w:type="character" w:customStyle="1" w:styleId="a4">
    <w:name w:val="批注框文本 字符"/>
    <w:basedOn w:val="a0"/>
    <w:link w:val="a3"/>
    <w:uiPriority w:val="99"/>
    <w:semiHidden/>
    <w:rsid w:val="007C4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port@zhoushan.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8</Pages>
  <Words>465</Words>
  <Characters>2656</Characters>
  <Application>Microsoft Office Word</Application>
  <DocSecurity>0</DocSecurity>
  <Lines>22</Lines>
  <Paragraphs>6</Paragraphs>
  <ScaleCrop>false</ScaleCrop>
  <Company>Lenovo</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周鸣</dc:creator>
  <cp:lastModifiedBy>Lenovo</cp:lastModifiedBy>
  <cp:revision>52</cp:revision>
  <cp:lastPrinted>2023-09-01T16:48:00Z</cp:lastPrinted>
  <dcterms:created xsi:type="dcterms:W3CDTF">2023-02-11T00:59:00Z</dcterms:created>
  <dcterms:modified xsi:type="dcterms:W3CDTF">2023-11-21T02:21:00Z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