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关于对《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sz w:val="44"/>
          <w:szCs w:val="44"/>
          <w:u w:val="none"/>
          <w:lang w:val="en-US" w:eastAsia="zh-CN"/>
        </w:rPr>
        <w:t>金东区关于推动经济高质量发展的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C0C0C"/>
          <w:sz w:val="44"/>
          <w:szCs w:val="44"/>
          <w:u w:val="none"/>
          <w:lang w:val="en-US" w:eastAsia="zh-CN"/>
        </w:rPr>
        <w:t>若干政策实施细则（征求意见稿）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》的起草说明</w:t>
      </w:r>
    </w:p>
    <w:p>
      <w:pPr>
        <w:pStyle w:val="2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一、制定背景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 w:bidi="ar-SA"/>
        </w:rPr>
        <w:t>为贯彻落实金华市金东区人民政府《关于印发&lt;金东区关于推动经济高质量发展的若干政策&gt;的通知》(金区政〔2023〕21号)，进一步明确文件所涉及的商贸流通政策内容，特制定本实施细则。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为推动我区消费提质扩容，激发居民消费潜力，促进消费稳定增长，本政策从鼓励商贸服务业特色投资、支持商贸服务业品牌建设、培育商贸服务业主体、扩大商贸经营主体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规模、拓展商贸服务业市场共5个方面提出了</w:t>
      </w:r>
      <w:r>
        <w:rPr>
          <w:rFonts w:hint="default" w:eastAsia="仿宋_GB2312"/>
          <w:sz w:val="32"/>
          <w:szCs w:val="32"/>
          <w:highlight w:val="none"/>
          <w:lang w:val="en" w:eastAsia="zh-CN"/>
        </w:rPr>
        <w:t>16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条奖补政策实施细则。主要包括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鼓励大型商业投资新建、品牌招引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鼓励对商业综合体进行收银系统改造并纳入限上企业库。鼓励商贸业态提升改造，对大型百货、购物中心、连锁超市等进行改造提升。鼓励发展夜间经济。鼓励招引上市公司，总部企业和重点商贸企业。鼓励发展商贸流通主体做大做强，鼓励商贸企业入库纳统。鼓励大型商场、专业市场、产业园区（基地、孵化器）培育商贸单位入库。鼓励发展会展经济等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起草过程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eastAsia="仿宋_GB2312"/>
          <w:color w:val="auto"/>
          <w:kern w:val="0"/>
          <w:sz w:val="32"/>
          <w:szCs w:val="32"/>
          <w:highlight w:val="yellow"/>
          <w:lang w:val="en-US"/>
        </w:rPr>
      </w:pP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03月11日，向各有关单位征求意见，</w:t>
      </w:r>
      <w:r>
        <w:rPr>
          <w:rFonts w:hint="eastAsia" w:ascii="仿宋_GB2312" w:eastAsia="仿宋_GB2312"/>
          <w:sz w:val="32"/>
          <w:szCs w:val="32"/>
          <w:highlight w:val="none"/>
        </w:rPr>
        <w:t>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到意见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条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</w:p>
    <w:p>
      <w:pPr>
        <w:pStyle w:val="2"/>
        <w:rPr>
          <w:rFonts w:eastAsia="方正小标宋简体"/>
          <w:sz w:val="44"/>
          <w:szCs w:val="44"/>
        </w:rPr>
      </w:pPr>
    </w:p>
    <w:p>
      <w:pPr>
        <w:pStyle w:val="2"/>
        <w:rPr>
          <w:rFonts w:eastAsia="方正小标宋简体"/>
          <w:sz w:val="44"/>
          <w:szCs w:val="44"/>
        </w:rPr>
      </w:pPr>
    </w:p>
    <w:p>
      <w:pPr>
        <w:spacing w:line="3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起草部门：金华金义新区商务局</w:t>
      </w:r>
    </w:p>
    <w:p>
      <w:pPr>
        <w:spacing w:line="3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（金东区粮食和物资储备局）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sz w:val="32"/>
          <w:szCs w:val="32"/>
          <w:lang w:val="en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3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DED83"/>
    <w:multiLevelType w:val="singleLevel"/>
    <w:tmpl w:val="DBFDED8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35DEA7"/>
    <w:multiLevelType w:val="singleLevel"/>
    <w:tmpl w:val="6E35DEA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1YTY2ZjI4ZjMzMTRiNzU5MDY3OTQ1YTNhYTM4YTIifQ=="/>
  </w:docVars>
  <w:rsids>
    <w:rsidRoot w:val="00F44BE9"/>
    <w:rsid w:val="000A5A93"/>
    <w:rsid w:val="001E326D"/>
    <w:rsid w:val="001F782C"/>
    <w:rsid w:val="00224EAC"/>
    <w:rsid w:val="002A05A3"/>
    <w:rsid w:val="00354756"/>
    <w:rsid w:val="00370136"/>
    <w:rsid w:val="00395960"/>
    <w:rsid w:val="00431133"/>
    <w:rsid w:val="00490F62"/>
    <w:rsid w:val="005C6C58"/>
    <w:rsid w:val="00632397"/>
    <w:rsid w:val="007C4C0D"/>
    <w:rsid w:val="0084329B"/>
    <w:rsid w:val="008F2E8B"/>
    <w:rsid w:val="009523AF"/>
    <w:rsid w:val="009A7D92"/>
    <w:rsid w:val="00A37E9E"/>
    <w:rsid w:val="00AC7A40"/>
    <w:rsid w:val="00AD2EC0"/>
    <w:rsid w:val="00BF1306"/>
    <w:rsid w:val="00C70EEB"/>
    <w:rsid w:val="00DA0787"/>
    <w:rsid w:val="00F358D2"/>
    <w:rsid w:val="00F44BE9"/>
    <w:rsid w:val="00FE174B"/>
    <w:rsid w:val="09140949"/>
    <w:rsid w:val="0B7EBC2D"/>
    <w:rsid w:val="0FD33590"/>
    <w:rsid w:val="19AA0461"/>
    <w:rsid w:val="1F9FD2F0"/>
    <w:rsid w:val="26D92385"/>
    <w:rsid w:val="282314F1"/>
    <w:rsid w:val="3A9FA346"/>
    <w:rsid w:val="3C5E84AE"/>
    <w:rsid w:val="45CF4C28"/>
    <w:rsid w:val="48584223"/>
    <w:rsid w:val="526D41CC"/>
    <w:rsid w:val="5B65793F"/>
    <w:rsid w:val="5E6C3182"/>
    <w:rsid w:val="627171E2"/>
    <w:rsid w:val="62B53519"/>
    <w:rsid w:val="63B20C94"/>
    <w:rsid w:val="7373DEF6"/>
    <w:rsid w:val="77EFDDA4"/>
    <w:rsid w:val="79F550F1"/>
    <w:rsid w:val="7FB2023C"/>
    <w:rsid w:val="BFFFB470"/>
    <w:rsid w:val="F7FA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/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autoRedefine/>
    <w:qFormat/>
    <w:uiPriority w:val="0"/>
    <w:pPr>
      <w:ind w:left="400" w:leftChars="200" w:hanging="200" w:hangingChars="200"/>
    </w:pPr>
    <w:rPr>
      <w:rFonts w:ascii="仿宋_GB2312" w:eastAsia="仿宋_GB2312"/>
      <w:sz w:val="32"/>
      <w:szCs w:val="32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paragraph" w:customStyle="1" w:styleId="12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854</Words>
  <Characters>865</Characters>
  <Lines>3</Lines>
  <Paragraphs>1</Paragraphs>
  <TotalTime>5</TotalTime>
  <ScaleCrop>false</ScaleCrop>
  <LinksUpToDate>false</LinksUpToDate>
  <CharactersWithSpaces>932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2018-08-30T17:13:00Z</dcterms:created>
  <dc:creator>金丽超</dc:creator>
  <cp:lastModifiedBy>vekenlu</cp:lastModifiedBy>
  <cp:lastPrinted>2023-08-28T17:32:00Z</cp:lastPrinted>
  <dcterms:modified xsi:type="dcterms:W3CDTF">2024-03-15T06:37:51Z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65F61128E6D44D2091C8D8396C46ED22_12</vt:lpwstr>
  </property>
</Properties>
</file>