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《</w:t>
      </w:r>
      <w:r>
        <w:rPr>
          <w:rFonts w:hint="default" w:ascii="Times New Roman" w:hAnsi="Times New Roman" w:cs="Times New Roman" w:eastAsiaTheme="majorEastAsia"/>
          <w:b/>
          <w:sz w:val="44"/>
          <w:szCs w:val="44"/>
        </w:rPr>
        <w:t>关于全面加强危险化学品安全生产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1325" w:firstLineChars="300"/>
        <w:jc w:val="both"/>
        <w:textAlignment w:val="auto"/>
        <w:rPr>
          <w:rFonts w:hint="default" w:ascii="Times New Roman" w:hAnsi="Times New Roman" w:eastAsia="宋体" w:cs="Times New Roman"/>
          <w:sz w:val="44"/>
        </w:rPr>
      </w:pPr>
      <w:r>
        <w:rPr>
          <w:rFonts w:hint="default" w:ascii="Times New Roman" w:hAnsi="Times New Roman" w:cs="Times New Roman" w:eastAsiaTheme="majorEastAsia"/>
          <w:b/>
          <w:sz w:val="44"/>
          <w:szCs w:val="44"/>
        </w:rPr>
        <w:t>工作的</w:t>
      </w:r>
      <w:r>
        <w:rPr>
          <w:rFonts w:hint="default" w:ascii="Times New Roman" w:hAnsi="Times New Roman" w:cs="Times New Roman" w:eastAsiaTheme="majorEastAsia"/>
          <w:b/>
          <w:sz w:val="44"/>
          <w:szCs w:val="44"/>
          <w:lang w:eastAsia="zh-CN"/>
        </w:rPr>
        <w:t>实施</w:t>
      </w:r>
      <w:r>
        <w:rPr>
          <w:rFonts w:hint="default" w:ascii="Times New Roman" w:hAnsi="Times New Roman" w:cs="Times New Roman" w:eastAsiaTheme="majorEastAsia"/>
          <w:b/>
          <w:sz w:val="44"/>
          <w:szCs w:val="44"/>
        </w:rPr>
        <w:t>意见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》</w:t>
      </w:r>
      <w:r>
        <w:rPr>
          <w:rFonts w:hint="default" w:ascii="Times New Roman" w:hAnsi="Times New Roman" w:eastAsia="方正小标宋简体" w:cs="Times New Roman"/>
          <w:sz w:val="44"/>
        </w:rPr>
        <w:t>的起草说明</w:t>
      </w:r>
    </w:p>
    <w:p>
      <w:pPr>
        <w:pStyle w:val="3"/>
        <w:spacing w:before="11"/>
        <w:ind w:left="0"/>
        <w:rPr>
          <w:rFonts w:hint="default" w:ascii="Times New Roman" w:hAnsi="Times New Roman" w:cs="Times New Roman"/>
          <w:sz w:val="55"/>
        </w:rPr>
      </w:pPr>
    </w:p>
    <w:p>
      <w:pPr>
        <w:pStyle w:val="3"/>
        <w:spacing w:before="171" w:line="338" w:lineRule="auto"/>
        <w:ind w:right="101" w:firstLine="64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现将</w:t>
      </w:r>
      <w:r>
        <w:rPr>
          <w:rFonts w:hint="default" w:ascii="Times New Roman" w:hAnsi="Times New Roman" w:eastAsia="仿宋_GB2312" w:cs="Times New Roman"/>
          <w:lang w:val="en-US" w:eastAsia="zh-CN"/>
        </w:rPr>
        <w:t>《关于全面加强危险化学品安全生产工作的实施意见》</w:t>
      </w:r>
      <w:r>
        <w:rPr>
          <w:rFonts w:hint="default" w:ascii="Times New Roman" w:hAnsi="Times New Roman" w:cs="Times New Roman"/>
          <w:lang w:val="en-US" w:eastAsia="zh-CN"/>
        </w:rPr>
        <w:t>（以下简称“《实施意见》”）</w:t>
      </w:r>
      <w:r>
        <w:rPr>
          <w:rFonts w:hint="default" w:ascii="Times New Roman" w:hAnsi="Times New Roman" w:eastAsia="仿宋_GB2312" w:cs="Times New Roman"/>
        </w:rPr>
        <w:t>有关情况说明如下：</w:t>
      </w:r>
    </w:p>
    <w:p>
      <w:pPr>
        <w:pStyle w:val="3"/>
        <w:spacing w:line="405" w:lineRule="exact"/>
        <w:ind w:left="761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一、</w:t>
      </w:r>
      <w:r>
        <w:rPr>
          <w:rFonts w:hint="default" w:ascii="Times New Roman" w:hAnsi="Times New Roman" w:eastAsia="黑体" w:cs="Times New Roman"/>
          <w:lang w:val="en-US" w:eastAsia="zh-CN"/>
        </w:rPr>
        <w:t>起草背景</w:t>
      </w:r>
    </w:p>
    <w:p>
      <w:pPr>
        <w:pStyle w:val="3"/>
        <w:spacing w:before="171" w:line="338" w:lineRule="auto"/>
        <w:ind w:right="101" w:firstLine="640"/>
        <w:jc w:val="both"/>
        <w:rPr>
          <w:rFonts w:hint="default" w:ascii="Times New Roman" w:hAnsi="Times New Roman" w:cs="Times New Roman"/>
          <w:color w:val="0000FF"/>
          <w:lang w:val="en-US"/>
        </w:rPr>
      </w:pPr>
      <w:r>
        <w:rPr>
          <w:rFonts w:hint="default" w:ascii="Times New Roman" w:hAnsi="Times New Roman" w:eastAsia="仿宋_GB2312" w:cs="Times New Roman"/>
        </w:rPr>
        <w:t>危险化学品安全生产事关经济社会稳定，事关人民群众生命财产安全。江苏响水天嘉宜化工有限公司“3•21”特别重大爆炸事故造成重大人员伤亡和经济损失，党中央、国务院高度重视，习近平总书记对危化品安全生产工作多次作出重要指示。为深刻吸取事故教训，有力防范化解系统性安全风险，着力解决</w:t>
      </w:r>
      <w:r>
        <w:rPr>
          <w:rFonts w:hint="default" w:ascii="Times New Roman" w:hAnsi="Times New Roman" w:cs="Times New Roman"/>
          <w:lang w:eastAsia="zh-CN"/>
        </w:rPr>
        <w:t>我区</w:t>
      </w:r>
      <w:r>
        <w:rPr>
          <w:rFonts w:hint="default" w:ascii="Times New Roman" w:hAnsi="Times New Roman" w:eastAsia="仿宋_GB2312" w:cs="Times New Roman"/>
        </w:rPr>
        <w:t>危险化学品安全生产基础性、源头性、瓶颈性问题，全面提升危险化学品安全发展水平</w:t>
      </w:r>
      <w:r>
        <w:rPr>
          <w:rFonts w:hint="default" w:ascii="Times New Roman" w:hAnsi="Times New Roman" w:cs="Times New Roman"/>
          <w:lang w:eastAsia="zh-CN"/>
        </w:rPr>
        <w:t>，特制定该《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实施意见</w:t>
      </w:r>
      <w:r>
        <w:rPr>
          <w:rFonts w:hint="default" w:ascii="Times New Roman" w:hAnsi="Times New Roman" w:cs="Times New Roman"/>
          <w:lang w:eastAsia="zh-CN"/>
        </w:rPr>
        <w:t>》</w:t>
      </w:r>
      <w:r>
        <w:rPr>
          <w:rFonts w:hint="default" w:ascii="Times New Roman" w:hAnsi="Times New Roman" w:eastAsia="仿宋_GB2312" w:cs="Times New Roman"/>
          <w:lang w:val="en-US" w:eastAsia="zh-CN"/>
        </w:rPr>
        <w:t>。</w:t>
      </w:r>
    </w:p>
    <w:p>
      <w:pPr>
        <w:pStyle w:val="3"/>
        <w:spacing w:before="24"/>
        <w:ind w:left="761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二、起草依据</w:t>
      </w:r>
    </w:p>
    <w:p>
      <w:pPr>
        <w:pStyle w:val="3"/>
        <w:spacing w:before="171" w:line="338" w:lineRule="auto"/>
        <w:ind w:right="101" w:firstLine="640"/>
        <w:jc w:val="both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中共中央办公厅国务院办公厅《关于全面加强危险化学品安全生产工作的意见》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、浙江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省委办公厅省政府办公厅《关于全面加强危险化学品安全生产工作的实施意见》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和绍兴市委办公室市政府办公室《关于全面加强危险化学品安全生产工作的意见》</w:t>
      </w:r>
      <w:r>
        <w:rPr>
          <w:rFonts w:hint="default" w:ascii="Times New Roman" w:hAnsi="Times New Roman" w:eastAsia="仿宋_GB2312" w:cs="Times New Roman"/>
          <w:lang w:val="en-US" w:eastAsia="zh-CN"/>
        </w:rPr>
        <w:t>等文件制定。</w:t>
      </w:r>
    </w:p>
    <w:p>
      <w:pPr>
        <w:pStyle w:val="3"/>
        <w:spacing w:before="15"/>
        <w:ind w:left="761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《实施意见》共5部分、21项内容。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第一部分为强化安全风险管控。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提出推进化工产业升级、推进园区建设提升、严把项目准入关口等措施要求。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第二部分为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实现过程监管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提出加强生产环节监管、加强储存环节监管、加强运输环节监管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加强使用环节监管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加强废弃处置监管等措施要求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，着力提高危险化学品全生命周期监管水平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第三部分为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落实主体责任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提出健全安全管理机制、提升本质安全水平、提高从业人员素质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加强企业信用监管等措施要求。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第四部分为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夯实安全基础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提出完善政策标准体系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强化信息化监管手段、提升应急处突能力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推广社会化服务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注重专业人才培养等措施要求。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第五部分为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提升监管效能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提出明确职责分工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充实监管力量、加强监管执法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严格事故调查等措施要求。</w:t>
      </w: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10" w:h="16840"/>
      <w:pgMar w:top="1440" w:right="1803" w:bottom="1440" w:left="180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E037E"/>
    <w:rsid w:val="242467DD"/>
    <w:rsid w:val="25F4380D"/>
    <w:rsid w:val="4EC67B84"/>
    <w:rsid w:val="5BB56A22"/>
    <w:rsid w:val="5E465FF8"/>
    <w:rsid w:val="6964221C"/>
    <w:rsid w:val="6D3624E1"/>
    <w:rsid w:val="6D7B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7"/>
      <w:ind w:left="514" w:right="510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sz w:val="14"/>
      <w:szCs w:val="14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000000"/>
      <w:sz w:val="14"/>
      <w:szCs w:val="14"/>
      <w:u w:val="none"/>
    </w:rPr>
  </w:style>
  <w:style w:type="character" w:customStyle="1" w:styleId="11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2021-07-20T07:24:00Z</dcterms:created>
  <dc:creator>zhang</dc:creator>
  <cp:lastModifiedBy>大白</cp:lastModifiedBy>
  <cp:lastPrinted>2021-07-23T07:58:00Z</cp:lastPrinted>
  <dcterms:modified xsi:type="dcterms:W3CDTF">2023-08-18T02:39:04Z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5142C0C1507B432A939B205540854654</vt:lpwstr>
  </property>
</Properties>
</file>