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关于《杭州市上城区国土空间分区规划（2021-2035年）》（征求意见稿）的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现就《杭州市上城区国土空间分区规划（2021-2035年）》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</w:rPr>
        <w:t>征求意见稿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编制情况说明如下：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一、文件制定的必要性和可行性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全面贯彻落实《杭州市国土空间总体规划（2021-2035年）》（以下简称市级总规）对上城区提出的各项要求，保障各专项规划要求的有效传导和实施落地；承上启下指导上城区后续详细规划的编制工作，扎实推动“韵味上城、共富典范”建设；深化完善国土空间规划“一张图”管控，推进“多规合一”改革，开展《上城区国土空间分区规划》（以下简称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分区规划》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二、需要解决的主要问题与采取的主要策略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分区规划》</w:t>
      </w:r>
      <w:r>
        <w:rPr>
          <w:rFonts w:hint="eastAsia" w:ascii="仿宋_GB2312" w:hAnsi="Calibri" w:eastAsia="仿宋_GB2312" w:cs="Times New Roman"/>
          <w:sz w:val="32"/>
          <w:szCs w:val="32"/>
        </w:rPr>
        <w:t>编制主要解决三个问题：一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是</w:t>
      </w:r>
      <w:r>
        <w:rPr>
          <w:rFonts w:hint="eastAsia" w:ascii="仿宋_GB2312" w:hAnsi="Calibri" w:eastAsia="仿宋_GB2312" w:cs="Times New Roman"/>
          <w:sz w:val="32"/>
          <w:szCs w:val="32"/>
        </w:rPr>
        <w:t>如何落实市级总规底线管控功能与指标要求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是</w:t>
      </w:r>
      <w:r>
        <w:rPr>
          <w:rFonts w:hint="eastAsia" w:ascii="仿宋_GB2312" w:hAnsi="Calibri" w:eastAsia="仿宋_GB2312" w:cs="Times New Roman"/>
          <w:sz w:val="32"/>
          <w:szCs w:val="32"/>
        </w:rPr>
        <w:t>如何统筹上城核心发展战略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是</w:t>
      </w:r>
      <w:r>
        <w:rPr>
          <w:rFonts w:hint="eastAsia" w:ascii="仿宋_GB2312" w:hAnsi="Calibri" w:eastAsia="仿宋_GB2312" w:cs="Times New Roman"/>
          <w:sz w:val="32"/>
          <w:szCs w:val="32"/>
        </w:rPr>
        <w:t>如何指导上城区后续详细规划的编制工作。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应对问题，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分区规划》</w:t>
      </w:r>
      <w:r>
        <w:rPr>
          <w:rFonts w:hint="eastAsia" w:ascii="仿宋_GB2312" w:hAnsi="Calibri" w:eastAsia="仿宋_GB2312" w:cs="Times New Roman"/>
          <w:sz w:val="32"/>
          <w:szCs w:val="32"/>
        </w:rPr>
        <w:t>采取以下策略：一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是</w:t>
      </w:r>
      <w:r>
        <w:rPr>
          <w:rFonts w:hint="eastAsia" w:ascii="仿宋_GB2312" w:hAnsi="Calibri" w:eastAsia="仿宋_GB2312" w:cs="Times New Roman"/>
          <w:sz w:val="32"/>
          <w:szCs w:val="32"/>
        </w:rPr>
        <w:t>对接市级总规与各专项规划，结合上城实际情况，落实功能指引、边界约束、指标考核与名录管控等四类要求，确保底线管控到位；二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是</w:t>
      </w:r>
      <w:r>
        <w:rPr>
          <w:rFonts w:hint="eastAsia" w:ascii="仿宋_GB2312" w:hAnsi="Calibri" w:eastAsia="仿宋_GB2312" w:cs="Times New Roman"/>
          <w:sz w:val="32"/>
          <w:szCs w:val="32"/>
        </w:rPr>
        <w:t>聚焦上城总体发展战略与主体功能，从总体结构框定、蓝绿空间基底、历史文化底蕴、产业空间格局、城市公共服务、城市支撑体系等方面入手，谋划上城发展蓝图，明确系统规划方案；三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是</w:t>
      </w:r>
      <w:r>
        <w:rPr>
          <w:rFonts w:hint="eastAsia" w:ascii="仿宋_GB2312" w:hAnsi="Calibri" w:eastAsia="仿宋_GB2312" w:cs="Times New Roman"/>
          <w:sz w:val="32"/>
          <w:szCs w:val="32"/>
        </w:rPr>
        <w:t>两类传导双管齐下，主体功能区战略指引明确大区发展方向，为详细规划区域功能结构协同提供技术指导，详规单元“一图一表”传导将分区各项指标分解传导到具体单元，同时提出空间布局等要求。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三、依据的法律、法规、规章和政策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《中华人民共和国城乡规划法》（2008年）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《中华人民共和国土地管理法》（2019年）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《中华人民共和国土地管理法实施条例》（2021年）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《浙江省城乡规划条例》（2010年）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《中共中央国务院关于建立国土空间规划体系并监督实施的若干意见》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《中共中央国务院关于进一步加强城市规划建设管理工作的若干意见》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</w:rPr>
        <w:t>《浙江省国民经济和社会发展第十四个五年规划和二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三五年远景目标纲要》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《浙江省国土空间总体规划（2021-2035 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《杭州市城乡规划条例》（2017年）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0.</w:t>
      </w:r>
      <w:r>
        <w:rPr>
          <w:rFonts w:hint="eastAsia" w:ascii="仿宋_GB2312" w:hAnsi="Calibri" w:eastAsia="仿宋_GB2312" w:cs="Times New Roman"/>
          <w:sz w:val="32"/>
          <w:szCs w:val="32"/>
        </w:rPr>
        <w:t>《杭州市国民经济和社会发展第十四个五年规划和二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Calibri" w:eastAsia="仿宋_GB2312" w:cs="Times New Roman"/>
          <w:sz w:val="32"/>
          <w:szCs w:val="32"/>
        </w:rPr>
        <w:t>五年远景目标纲要》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</w:rPr>
        <w:t>《杭州市国土空间总体规划（2021-2035 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</w:rPr>
        <w:t>《杭州市上城区国民经济和社会发展第十四个五年规划和二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三五年远景目标纲要》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</w:rPr>
        <w:t>其他相关法律法规、标准规范、上位规划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编制</w:t>
      </w:r>
      <w:r>
        <w:rPr>
          <w:rFonts w:hint="eastAsia" w:ascii="仿宋_GB2312" w:hAnsi="Calibri" w:eastAsia="仿宋_GB2312" w:cs="Times New Roman"/>
          <w:sz w:val="32"/>
          <w:szCs w:val="32"/>
        </w:rPr>
        <w:t>过程中，充分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开展现状</w:t>
      </w:r>
      <w:r>
        <w:rPr>
          <w:rFonts w:hint="eastAsia" w:ascii="仿宋_GB2312" w:hAnsi="Calibri" w:eastAsia="仿宋_GB2312" w:cs="Times New Roman"/>
          <w:sz w:val="32"/>
          <w:szCs w:val="32"/>
        </w:rPr>
        <w:t>调研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及评估、规划意见征求工作，形成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分区规划》征求意见稿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编制初期，分局召开三场《分区规划》座谈调研会，与37家区级部门、主体及街道进行调研座谈，了解未来发展战略需求，以及当前在空间层面存在的主要问题。2023年3月21日，向社会公众发放线上市民调查问卷，了解社会公众对区域发展的建议和诉求。2023年4月12日，召开《分区规划》初步方案讨论会，并通过区政府OA向各区级部门、主体及街道征求意见，共收集意见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4327A"/>
    <w:rsid w:val="00150AFD"/>
    <w:rsid w:val="00206049"/>
    <w:rsid w:val="004D3578"/>
    <w:rsid w:val="00981D3D"/>
    <w:rsid w:val="00B92A0F"/>
    <w:rsid w:val="00C23634"/>
    <w:rsid w:val="00CB0EFE"/>
    <w:rsid w:val="00D13FE4"/>
    <w:rsid w:val="00D8127E"/>
    <w:rsid w:val="00D87258"/>
    <w:rsid w:val="00EE4A9A"/>
    <w:rsid w:val="024D6F8A"/>
    <w:rsid w:val="06B64F30"/>
    <w:rsid w:val="08292EF0"/>
    <w:rsid w:val="0B300F76"/>
    <w:rsid w:val="0B5E0480"/>
    <w:rsid w:val="0D890C39"/>
    <w:rsid w:val="0E5B4877"/>
    <w:rsid w:val="0E8B4105"/>
    <w:rsid w:val="1193356B"/>
    <w:rsid w:val="119D0633"/>
    <w:rsid w:val="14DB643A"/>
    <w:rsid w:val="15FD1C4D"/>
    <w:rsid w:val="181C3FA3"/>
    <w:rsid w:val="22904E0D"/>
    <w:rsid w:val="25607D52"/>
    <w:rsid w:val="2657492C"/>
    <w:rsid w:val="31916BE2"/>
    <w:rsid w:val="35807499"/>
    <w:rsid w:val="37E4327A"/>
    <w:rsid w:val="37FE5234"/>
    <w:rsid w:val="40537A7D"/>
    <w:rsid w:val="436D4667"/>
    <w:rsid w:val="441279E8"/>
    <w:rsid w:val="464B5989"/>
    <w:rsid w:val="4FE91BED"/>
    <w:rsid w:val="51F6135C"/>
    <w:rsid w:val="55800C15"/>
    <w:rsid w:val="580D1877"/>
    <w:rsid w:val="5BEA5D07"/>
    <w:rsid w:val="5C1631F6"/>
    <w:rsid w:val="5C2F70CC"/>
    <w:rsid w:val="5FD973A6"/>
    <w:rsid w:val="64404C03"/>
    <w:rsid w:val="65E75AA3"/>
    <w:rsid w:val="6C565FB0"/>
    <w:rsid w:val="6C8D764C"/>
    <w:rsid w:val="71906BA0"/>
    <w:rsid w:val="72102BD5"/>
    <w:rsid w:val="72ED54F9"/>
    <w:rsid w:val="7440158F"/>
    <w:rsid w:val="7CDEEAFF"/>
    <w:rsid w:val="7D352CC3"/>
    <w:rsid w:val="7F93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1033</Characters>
  <Lines>8</Lines>
  <Paragraphs>2</Paragraphs>
  <TotalTime>0</TotalTime>
  <ScaleCrop>false</ScaleCrop>
  <LinksUpToDate>false</LinksUpToDate>
  <CharactersWithSpaces>1212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2023-05-10T17:22:00Z</dcterms:created>
  <dc:creator>lenovo001</dc:creator>
  <cp:lastModifiedBy>匿名用户</cp:lastModifiedBy>
  <cp:lastPrinted>2023-06-29T09:04:00Z</cp:lastPrinted>
  <dcterms:modified xsi:type="dcterms:W3CDTF">2023-06-29T09:44:12Z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FE759B4CEE3E46519DF38F2158551CB2</vt:lpwstr>
  </property>
</Properties>
</file>