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30" w:rsidRDefault="00ED79CE">
      <w:pPr>
        <w:jc w:val="center"/>
        <w:rPr>
          <w:rFonts w:ascii="方正小标宋简体" w:eastAsia="方正小标宋简体" w:hAnsi="宋体" w:cs="宋体" w:hint="eastAsia"/>
          <w:color w:val="000000"/>
          <w:kern w:val="0"/>
          <w:sz w:val="44"/>
          <w:szCs w:val="44"/>
        </w:rPr>
      </w:pPr>
      <w:bookmarkStart w:id="0" w:name="_GoBack"/>
      <w:bookmarkEnd w:id="0"/>
      <w:r>
        <w:rPr>
          <w:rFonts w:ascii="方正小标宋简体" w:eastAsia="方正小标宋简体" w:hAnsi="宋体" w:cs="宋体" w:hint="eastAsia"/>
          <w:color w:val="000000"/>
          <w:kern w:val="0"/>
          <w:sz w:val="44"/>
          <w:szCs w:val="44"/>
        </w:rPr>
        <w:t>桐乡市粮食生产贷款贴息管理实施细则</w:t>
      </w:r>
    </w:p>
    <w:p w:rsidR="008927A4" w:rsidRDefault="00891130">
      <w:pPr>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（征求意见稿）</w:t>
      </w: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第一章 总则</w:t>
      </w:r>
    </w:p>
    <w:p w:rsidR="008927A4" w:rsidRDefault="00ED79CE">
      <w:pPr>
        <w:adjustRightInd w:val="0"/>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 xml:space="preserve">第一条 </w:t>
      </w:r>
      <w:r>
        <w:rPr>
          <w:rFonts w:ascii="仿宋_GB2312" w:eastAsia="仿宋_GB2312" w:hAnsi="宋体" w:hint="eastAsia"/>
          <w:color w:val="000000"/>
          <w:sz w:val="32"/>
          <w:szCs w:val="32"/>
        </w:rPr>
        <w:t>为贯彻落实中央、省委省政府关于切实保障国家粮食安全的有关要求，加强对粮食生产主体的金融扶持，进一步做好省粮食生产贷款贴息资</w:t>
      </w:r>
      <w:r>
        <w:rPr>
          <w:rFonts w:ascii="仿宋_GB2312" w:eastAsia="仿宋_GB2312" w:hAnsi="_4eff_5b8b_GB2312" w:cs="宋体" w:hint="eastAsia"/>
          <w:color w:val="000000"/>
          <w:kern w:val="0"/>
          <w:sz w:val="32"/>
          <w:szCs w:val="32"/>
        </w:rPr>
        <w:t>金的管理和使用，提高财</w:t>
      </w:r>
      <w:r>
        <w:rPr>
          <w:rFonts w:ascii="仿宋_GB2312" w:eastAsia="仿宋_GB2312" w:hAnsi="_4eff_5b8b_GB2312" w:cs="宋体" w:hint="eastAsia"/>
          <w:kern w:val="0"/>
          <w:sz w:val="32"/>
          <w:szCs w:val="32"/>
        </w:rPr>
        <w:t>政资金使用效益，根据《浙江省财政厅 浙江省农业农村厅 浙江省粮食和物资储备局关于优化</w:t>
      </w:r>
      <w:r>
        <w:rPr>
          <w:rFonts w:ascii="仿宋_GB2312" w:eastAsia="仿宋_GB2312" w:hAnsi="_4eff_5b8b_GB2312" w:cs="宋体" w:hint="eastAsia"/>
          <w:kern w:val="0"/>
          <w:sz w:val="32"/>
        </w:rPr>
        <w:t>粮食生产贷款贴息政策的通知</w:t>
      </w:r>
      <w:r>
        <w:rPr>
          <w:rFonts w:ascii="仿宋_GB2312" w:eastAsia="仿宋_GB2312" w:hAnsi="_4eff_5b8b_GB2312" w:cs="宋体" w:hint="eastAsia"/>
          <w:kern w:val="0"/>
          <w:sz w:val="32"/>
          <w:szCs w:val="32"/>
        </w:rPr>
        <w:t>》（浙财农</w:t>
      </w:r>
      <w:r>
        <w:rPr>
          <w:rFonts w:ascii="仿宋_GB2312" w:eastAsia="仿宋_GB2312" w:hAnsi="_4eff_5b8b_GB2312" w:cs="宋体" w:hint="eastAsia"/>
          <w:kern w:val="0"/>
          <w:sz w:val="32"/>
        </w:rPr>
        <w:t>〔2020</w:t>
      </w:r>
      <w:r>
        <w:rPr>
          <w:rFonts w:ascii="仿宋_GB2312" w:eastAsia="仿宋_GB2312" w:hAnsi="_4eff_5b8b_GB2312" w:cs="宋体" w:hint="eastAsia"/>
          <w:kern w:val="0"/>
          <w:sz w:val="32"/>
          <w:szCs w:val="32"/>
        </w:rPr>
        <w:t>〕</w:t>
      </w:r>
      <w:r>
        <w:rPr>
          <w:rFonts w:ascii="仿宋_GB2312" w:eastAsia="仿宋_GB2312" w:hAnsi="_4eff_5b8b_GB2312" w:cs="宋体" w:hint="eastAsia"/>
          <w:kern w:val="0"/>
          <w:sz w:val="32"/>
        </w:rPr>
        <w:t>18</w:t>
      </w:r>
      <w:r>
        <w:rPr>
          <w:rFonts w:ascii="仿宋_GB2312" w:eastAsia="仿宋_GB2312" w:hAnsi="_4eff_5b8b_GB2312" w:cs="宋体" w:hint="eastAsia"/>
          <w:kern w:val="0"/>
          <w:sz w:val="32"/>
          <w:szCs w:val="32"/>
        </w:rPr>
        <w:t>号）</w:t>
      </w:r>
      <w:r>
        <w:rPr>
          <w:rFonts w:ascii="仿宋_GB2312" w:eastAsia="仿宋_GB2312" w:hAnsi="_4eff_5b8b_GB2312" w:cs="宋体" w:hint="eastAsia"/>
          <w:color w:val="000000"/>
          <w:kern w:val="0"/>
          <w:sz w:val="32"/>
          <w:szCs w:val="32"/>
        </w:rPr>
        <w:t>文件</w:t>
      </w:r>
      <w:r>
        <w:rPr>
          <w:rFonts w:ascii="仿宋_GB2312" w:eastAsia="仿宋_GB2312" w:hAnsi="_4eff_5b8b_GB2312" w:cs="宋体" w:hint="eastAsia"/>
          <w:kern w:val="0"/>
          <w:sz w:val="32"/>
          <w:szCs w:val="32"/>
        </w:rPr>
        <w:t>精神，特制定本</w:t>
      </w:r>
      <w:r>
        <w:rPr>
          <w:rFonts w:ascii="仿宋_GB2312" w:eastAsia="仿宋_GB2312" w:hAnsi="宋体" w:hint="eastAsia"/>
          <w:color w:val="000000"/>
          <w:sz w:val="32"/>
          <w:szCs w:val="32"/>
        </w:rPr>
        <w:t>细则。</w:t>
      </w:r>
    </w:p>
    <w:p w:rsidR="008927A4" w:rsidRDefault="00ED79CE">
      <w:pPr>
        <w:pStyle w:val="5"/>
        <w:numPr>
          <w:ilvl w:val="4"/>
          <w:numId w:val="0"/>
        </w:numPr>
        <w:spacing w:line="560" w:lineRule="exact"/>
        <w:ind w:firstLine="580"/>
        <w:rPr>
          <w:rFonts w:ascii="仿宋_GB2312" w:eastAsia="仿宋_GB2312" w:hAnsi="_4eff_5b8b_GB2312" w:cs="宋体"/>
          <w:b w:val="0"/>
          <w:kern w:val="0"/>
          <w:sz w:val="32"/>
          <w:szCs w:val="32"/>
        </w:rPr>
      </w:pPr>
      <w:r>
        <w:rPr>
          <w:rFonts w:ascii="仿宋_GB2312" w:eastAsia="仿宋_GB2312" w:hAnsi="宋体" w:hint="eastAsia"/>
          <w:color w:val="000000"/>
          <w:sz w:val="32"/>
          <w:szCs w:val="32"/>
        </w:rPr>
        <w:t>第二条</w:t>
      </w:r>
      <w:r>
        <w:rPr>
          <w:rFonts w:ascii="仿宋_GB2312" w:eastAsia="仿宋_GB2312" w:hAnsi="_4eff_5b8b_GB2312" w:cs="宋体" w:hint="eastAsia"/>
          <w:b w:val="0"/>
          <w:kern w:val="0"/>
          <w:sz w:val="32"/>
          <w:szCs w:val="32"/>
        </w:rPr>
        <w:t>粮食生产贷款贴息是指：我市粮食生产贷款贴息合作银行（以下简称合作银行）向从事粮食生产的种粮大户、家庭农场、农民专业合作社、农业企业等扶持对象发放，并由财政专项资金贴息，用于发展粮食生产、增加收入的专项贷款。</w:t>
      </w:r>
    </w:p>
    <w:p w:rsidR="008927A4" w:rsidRDefault="00ED79CE">
      <w:pPr>
        <w:pStyle w:val="5"/>
        <w:numPr>
          <w:ilvl w:val="4"/>
          <w:numId w:val="0"/>
        </w:numPr>
        <w:spacing w:line="560" w:lineRule="exact"/>
        <w:ind w:firstLine="580"/>
        <w:rPr>
          <w:rFonts w:ascii="仿宋_GB2312" w:eastAsia="仿宋_GB2312" w:hAnsi="_4eff_5b8b_GB2312" w:cs="宋体"/>
          <w:b w:val="0"/>
          <w:kern w:val="0"/>
          <w:sz w:val="32"/>
          <w:szCs w:val="32"/>
        </w:rPr>
      </w:pPr>
      <w:r>
        <w:rPr>
          <w:rFonts w:ascii="仿宋_GB2312" w:eastAsia="仿宋_GB2312" w:hAnsi="_4eff_5b8b_GB2312" w:cs="宋体" w:hint="eastAsia"/>
          <w:b w:val="0"/>
          <w:kern w:val="0"/>
          <w:sz w:val="32"/>
          <w:szCs w:val="32"/>
        </w:rPr>
        <w:t>经公开征集，我市合作银行为桐乡市农商银行、邮储银行桐乡市支行和农业银行桐乡市支行。其他有意愿的银行可向市财政局、市农业农村局提出合作申请，经批准同意后纳入合作银行范围。</w:t>
      </w:r>
    </w:p>
    <w:p w:rsidR="008927A4" w:rsidRDefault="008927A4">
      <w:pPr>
        <w:adjustRightInd w:val="0"/>
        <w:snapToGrid w:val="0"/>
        <w:spacing w:line="560" w:lineRule="exact"/>
        <w:ind w:firstLineChars="200" w:firstLine="480"/>
        <w:rPr>
          <w:rFonts w:ascii="仿宋_GB2312" w:eastAsia="仿宋_GB2312" w:hAnsi="宋体" w:cs="宋体"/>
          <w:color w:val="000000"/>
          <w:kern w:val="0"/>
          <w:sz w:val="24"/>
        </w:rPr>
      </w:pP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第二章 实施组织</w:t>
      </w:r>
    </w:p>
    <w:p w:rsidR="008927A4" w:rsidRDefault="00ED79CE">
      <w:pPr>
        <w:adjustRightInd w:val="0"/>
        <w:snapToGrid w:val="0"/>
        <w:spacing w:line="560" w:lineRule="exact"/>
        <w:ind w:firstLineChars="200" w:firstLine="643"/>
        <w:jc w:val="left"/>
        <w:rPr>
          <w:rFonts w:ascii="仿宋_GB2312" w:eastAsia="仿宋_GB2312" w:hAnsi="_4eff_5b8b_GB2312" w:cs="宋体"/>
          <w:kern w:val="0"/>
          <w:sz w:val="32"/>
          <w:szCs w:val="32"/>
        </w:rPr>
      </w:pPr>
      <w:r>
        <w:rPr>
          <w:rFonts w:ascii="仿宋_GB2312" w:eastAsia="仿宋_GB2312" w:hAnsi="宋体" w:hint="eastAsia"/>
          <w:b/>
          <w:color w:val="000000"/>
          <w:sz w:val="32"/>
          <w:szCs w:val="32"/>
        </w:rPr>
        <w:t>第三条</w:t>
      </w:r>
      <w:r>
        <w:rPr>
          <w:rFonts w:ascii="仿宋_GB2312" w:eastAsia="仿宋_GB2312" w:hAnsi="_4eff_5b8b_GB2312" w:cs="宋体" w:hint="eastAsia"/>
          <w:kern w:val="0"/>
          <w:sz w:val="32"/>
          <w:szCs w:val="32"/>
        </w:rPr>
        <w:t>市财政局、市农业农村局、市商务局和合作银行建立市粮食生产贷款贴息工作会商制度，做好相关工作的协调和指导。</w:t>
      </w:r>
    </w:p>
    <w:p w:rsidR="008927A4" w:rsidRDefault="00ED79CE">
      <w:pPr>
        <w:adjustRightInd w:val="0"/>
        <w:snapToGrid w:val="0"/>
        <w:spacing w:line="560" w:lineRule="exact"/>
        <w:ind w:firstLineChars="200" w:firstLine="640"/>
        <w:jc w:val="left"/>
        <w:rPr>
          <w:rFonts w:ascii="仿宋_GB2312" w:eastAsia="仿宋_GB2312" w:hAnsi="宋体" w:cs="宋体"/>
          <w:color w:val="000000"/>
          <w:kern w:val="0"/>
          <w:sz w:val="24"/>
        </w:rPr>
      </w:pPr>
      <w:r>
        <w:rPr>
          <w:rFonts w:ascii="仿宋_GB2312" w:eastAsia="仿宋_GB2312" w:hAnsi="_4eff_5b8b_GB2312" w:cs="宋体" w:hint="eastAsia"/>
          <w:color w:val="000000"/>
          <w:kern w:val="0"/>
          <w:sz w:val="32"/>
          <w:szCs w:val="32"/>
        </w:rPr>
        <w:lastRenderedPageBreak/>
        <w:t>（一）市财政局。主要负责粮食生产贷款贴息专项资金管理、拨付和监督使用，会同相关部门做好粮食生产贷款贴息资金的落实到位和及时发放。</w:t>
      </w:r>
    </w:p>
    <w:p w:rsidR="008927A4" w:rsidRDefault="00ED79CE">
      <w:pPr>
        <w:adjustRightInd w:val="0"/>
        <w:snapToGrid w:val="0"/>
        <w:spacing w:line="560" w:lineRule="exact"/>
        <w:ind w:firstLineChars="200" w:firstLine="640"/>
        <w:jc w:val="left"/>
        <w:rPr>
          <w:rFonts w:ascii="仿宋_GB2312" w:eastAsia="仿宋_GB2312" w:hAnsi="_4eff_5b8b_GB2312" w:cs="宋体"/>
          <w:color w:val="000000"/>
          <w:kern w:val="0"/>
          <w:sz w:val="32"/>
          <w:szCs w:val="32"/>
        </w:rPr>
      </w:pPr>
      <w:r>
        <w:rPr>
          <w:rFonts w:ascii="仿宋_GB2312" w:eastAsia="仿宋_GB2312" w:hAnsi="_4eff_5b8b_GB2312" w:cs="宋体" w:hint="eastAsia"/>
          <w:color w:val="000000"/>
          <w:kern w:val="0"/>
          <w:sz w:val="32"/>
          <w:szCs w:val="32"/>
        </w:rPr>
        <w:t>（二）市农业农村局。主要负责指导种粮主体发展生产，协同有关部门做好粮食生产贷款贴息工作的组织、协调、监督和监测，并于每年年初向省农业农村厅及当地合作银行提供上年度规模化种粮主体汇总名单（详见附件1），同时通过电子邮件（</w:t>
      </w:r>
      <w:hyperlink r:id="rId8" w:history="1">
        <w:r>
          <w:rPr>
            <w:rFonts w:ascii="仿宋_GB2312" w:eastAsia="仿宋_GB2312" w:hAnsi="_4eff_5b8b_GB2312" w:cs="宋体" w:hint="eastAsia"/>
            <w:color w:val="000000"/>
            <w:kern w:val="0"/>
            <w:sz w:val="32"/>
            <w:szCs w:val="32"/>
          </w:rPr>
          <w:t>zjnongdan@163.com</w:t>
        </w:r>
      </w:hyperlink>
      <w:r>
        <w:rPr>
          <w:rFonts w:ascii="仿宋_GB2312" w:eastAsia="仿宋_GB2312" w:hAnsi="_4eff_5b8b_GB2312" w:cs="宋体" w:hint="eastAsia"/>
          <w:color w:val="000000"/>
          <w:kern w:val="0"/>
          <w:sz w:val="32"/>
          <w:szCs w:val="32"/>
        </w:rPr>
        <w:t>）将电子稿抄送省农信担保机构。《粮食生产贴息贷款备选名单》基础数据的更新以上一年桐乡市规模种粮主体名单为准。</w:t>
      </w:r>
    </w:p>
    <w:p w:rsidR="008927A4" w:rsidRDefault="00ED79CE">
      <w:pPr>
        <w:adjustRightInd w:val="0"/>
        <w:snapToGrid w:val="0"/>
        <w:spacing w:line="560" w:lineRule="exact"/>
        <w:ind w:firstLineChars="200" w:firstLine="640"/>
        <w:jc w:val="left"/>
        <w:rPr>
          <w:rFonts w:ascii="仿宋_GB2312" w:eastAsia="仿宋_GB2312" w:hAnsi="宋体" w:cs="宋体"/>
          <w:color w:val="000000"/>
          <w:kern w:val="0"/>
          <w:sz w:val="24"/>
        </w:rPr>
      </w:pPr>
      <w:r>
        <w:rPr>
          <w:rFonts w:ascii="仿宋_GB2312" w:eastAsia="仿宋_GB2312" w:hAnsi="_4eff_5b8b_GB2312" w:cs="宋体" w:hint="eastAsia"/>
          <w:color w:val="000000"/>
          <w:kern w:val="0"/>
          <w:sz w:val="32"/>
          <w:szCs w:val="32"/>
        </w:rPr>
        <w:t>(三）市商务局。协助做好宣传推广等相关工作。</w:t>
      </w:r>
    </w:p>
    <w:p w:rsidR="008927A4" w:rsidRDefault="00ED79CE">
      <w:pPr>
        <w:adjustRightInd w:val="0"/>
        <w:snapToGrid w:val="0"/>
        <w:spacing w:line="560" w:lineRule="exact"/>
        <w:ind w:firstLineChars="200" w:firstLine="640"/>
        <w:jc w:val="left"/>
        <w:rPr>
          <w:rFonts w:ascii="仿宋_GB2312" w:eastAsia="仿宋_GB2312" w:hAnsi="_4eff_5b8b_GB2312" w:cs="宋体"/>
          <w:kern w:val="0"/>
          <w:sz w:val="32"/>
          <w:szCs w:val="32"/>
        </w:rPr>
      </w:pPr>
      <w:r>
        <w:rPr>
          <w:rFonts w:ascii="仿宋_GB2312" w:eastAsia="仿宋_GB2312" w:hAnsi="_4eff_5b8b_GB2312" w:cs="宋体" w:hint="eastAsia"/>
          <w:color w:val="000000"/>
          <w:kern w:val="0"/>
          <w:sz w:val="32"/>
          <w:szCs w:val="32"/>
        </w:rPr>
        <w:t>(四）</w:t>
      </w:r>
      <w:r>
        <w:rPr>
          <w:rFonts w:ascii="仿宋_GB2312" w:eastAsia="仿宋_GB2312" w:hAnsi="_4eff_5b8b_GB2312" w:cs="宋体" w:hint="eastAsia"/>
          <w:kern w:val="0"/>
          <w:sz w:val="32"/>
          <w:szCs w:val="32"/>
        </w:rPr>
        <w:t>合作银行。负责粮食生产贴息贷款的调查、发放和收回管理工作，协助做好政策性融资担保贷款担保费用收取、粮食生产贷款贴息资金具体计算及报送等。</w:t>
      </w:r>
    </w:p>
    <w:p w:rsidR="008927A4" w:rsidRDefault="00ED79CE">
      <w:pPr>
        <w:adjustRightInd w:val="0"/>
        <w:snapToGrid w:val="0"/>
        <w:spacing w:line="560" w:lineRule="exact"/>
        <w:ind w:firstLineChars="200" w:firstLine="640"/>
        <w:jc w:val="left"/>
        <w:rPr>
          <w:rFonts w:ascii="仿宋_GB2312" w:eastAsia="仿宋_GB2312" w:hAnsi="宋体" w:cs="宋体"/>
          <w:color w:val="000000"/>
          <w:kern w:val="0"/>
          <w:sz w:val="24"/>
        </w:rPr>
      </w:pPr>
      <w:r>
        <w:rPr>
          <w:rFonts w:ascii="仿宋_GB2312" w:eastAsia="仿宋_GB2312" w:hAnsi="_4eff_5b8b_GB2312" w:cs="宋体" w:hint="eastAsia"/>
          <w:color w:val="000000"/>
          <w:kern w:val="0"/>
          <w:sz w:val="32"/>
          <w:szCs w:val="32"/>
        </w:rPr>
        <w:t>各相关部门要认真贯彻落实粮食安全行政首长责任制，进一步增强大局意识、责任意识和服务意识，凝心聚力加大力度，全面推进政策落实。要充分利用农民信箱、广播、电视、网络等渠道，及时做好政策宣传。农业部门要通过培训讲解、实地走访、发放“明白卡”等方式，将贷款贴息惠农政策告知每一个规模种粮主体。</w:t>
      </w:r>
      <w:r>
        <w:rPr>
          <w:rFonts w:ascii="仿宋_GB2312" w:eastAsia="仿宋_GB2312" w:hAnsi="_4eff_5b8b_GB2312" w:cs="宋体" w:hint="eastAsia"/>
          <w:color w:val="000000"/>
          <w:kern w:val="0"/>
          <w:sz w:val="32"/>
        </w:rPr>
        <w:t>合作银行</w:t>
      </w:r>
      <w:r>
        <w:rPr>
          <w:rFonts w:ascii="仿宋_GB2312" w:eastAsia="仿宋_GB2312" w:hAnsi="_4eff_5b8b_GB2312" w:cs="宋体" w:hint="eastAsia"/>
          <w:color w:val="000000"/>
          <w:kern w:val="0"/>
          <w:sz w:val="32"/>
          <w:szCs w:val="32"/>
        </w:rPr>
        <w:t>要着力做好贴息贷款的产品设计，编印宣传手册，对贴息贷款的享受对象、优惠措施和操作流程等进行介绍推广，在确保贷款资金安全的前提下，尽量简化办理手续，减少审批环节，缩短审批时间，并将办理地点落实在镇、街道一级，切实为种粮农民提供便捷、高效、优质的金融</w:t>
      </w:r>
      <w:r>
        <w:rPr>
          <w:rFonts w:ascii="仿宋_GB2312" w:eastAsia="仿宋_GB2312" w:hAnsi="_4eff_5b8b_GB2312" w:cs="宋体" w:hint="eastAsia"/>
          <w:color w:val="000000"/>
          <w:kern w:val="0"/>
          <w:sz w:val="32"/>
          <w:szCs w:val="32"/>
        </w:rPr>
        <w:lastRenderedPageBreak/>
        <w:t>支持和服务。</w:t>
      </w: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第三章 贷款对象、用途、条件和方式</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宋体" w:hint="eastAsia"/>
          <w:b/>
          <w:color w:val="000000"/>
          <w:sz w:val="32"/>
          <w:szCs w:val="32"/>
        </w:rPr>
        <w:t xml:space="preserve">第四条 </w:t>
      </w:r>
      <w:r>
        <w:rPr>
          <w:rFonts w:ascii="仿宋_GB2312" w:eastAsia="仿宋_GB2312" w:hAnsi="宋体" w:hint="eastAsia"/>
          <w:color w:val="000000"/>
          <w:sz w:val="32"/>
          <w:szCs w:val="32"/>
        </w:rPr>
        <w:t>贷款对象。主要包括种粮大户、从事粮食生产的家</w:t>
      </w:r>
      <w:r>
        <w:rPr>
          <w:rFonts w:ascii="仿宋_GB2312" w:eastAsia="仿宋_GB2312" w:hAnsi="_4eff_5b8b_GB2312" w:cs="宋体" w:hint="eastAsia"/>
          <w:kern w:val="0"/>
          <w:sz w:val="32"/>
        </w:rPr>
        <w:t>庭农场、农民专业合作社和农业企业等规模化粮食生产经营主体，且全年稻麦复种、一季旱粮种植和“三园”地间套种同一旱粮作物（不含大小麦）面积达到50亩（含）以上。</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kern w:val="0"/>
          <w:sz w:val="32"/>
          <w:szCs w:val="32"/>
        </w:rPr>
        <w:t xml:space="preserve">第五条 </w:t>
      </w:r>
      <w:r>
        <w:rPr>
          <w:rFonts w:ascii="仿宋_GB2312" w:eastAsia="仿宋_GB2312" w:hAnsi="_4eff_5b8b_GB2312" w:cs="宋体" w:hint="eastAsia"/>
          <w:kern w:val="0"/>
          <w:sz w:val="32"/>
          <w:szCs w:val="32"/>
        </w:rPr>
        <w:t>贷款用途。资金主要用于粮食生产环节，包括种植粮食作物所需的土地租金、购买农资和农机具、小型粮食生产、加工、仓储及社会化服务设施建设等。</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第六条</w:t>
      </w:r>
      <w:r>
        <w:rPr>
          <w:rFonts w:ascii="仿宋_GB2312" w:eastAsia="仿宋_GB2312" w:hAnsi="_4eff_5b8b_GB2312" w:cs="宋体" w:hint="eastAsia"/>
          <w:color w:val="000000"/>
          <w:kern w:val="0"/>
          <w:sz w:val="32"/>
          <w:szCs w:val="32"/>
        </w:rPr>
        <w:t xml:space="preserve"> 贷款条件</w:t>
      </w:r>
    </w:p>
    <w:p w:rsidR="008927A4" w:rsidRDefault="00ED79CE">
      <w:pPr>
        <w:adjustRightInd w:val="0"/>
        <w:snapToGrid w:val="0"/>
        <w:spacing w:line="560" w:lineRule="exact"/>
        <w:ind w:firstLineChars="200" w:firstLine="640"/>
        <w:jc w:val="left"/>
        <w:rPr>
          <w:rFonts w:ascii="仿宋_GB2312" w:eastAsia="仿宋_GB2312" w:hAnsi="宋体" w:cs="宋体"/>
          <w:color w:val="000000"/>
          <w:kern w:val="0"/>
          <w:sz w:val="24"/>
        </w:rPr>
      </w:pPr>
      <w:r>
        <w:rPr>
          <w:rFonts w:ascii="仿宋_GB2312" w:eastAsia="仿宋_GB2312" w:hAnsi="_4eff_5b8b_GB2312" w:cs="宋体" w:hint="eastAsia"/>
          <w:color w:val="000000"/>
          <w:kern w:val="0"/>
          <w:sz w:val="32"/>
          <w:szCs w:val="32"/>
        </w:rPr>
        <w:t>（一）申请粮食生产贴息贷款的主体必须具有完全民事行为能力，遵纪守法，诚实守信，无不良信用记录。</w:t>
      </w:r>
    </w:p>
    <w:p w:rsidR="008927A4" w:rsidRDefault="00ED79CE">
      <w:pPr>
        <w:adjustRightInd w:val="0"/>
        <w:snapToGrid w:val="0"/>
        <w:spacing w:line="560" w:lineRule="exact"/>
        <w:ind w:firstLineChars="200" w:firstLine="640"/>
        <w:jc w:val="left"/>
        <w:rPr>
          <w:rFonts w:ascii="仿宋_GB2312" w:eastAsia="仿宋_GB2312" w:hAnsi="宋体" w:cs="宋体"/>
          <w:color w:val="000000"/>
          <w:kern w:val="0"/>
          <w:sz w:val="24"/>
        </w:rPr>
      </w:pPr>
      <w:r>
        <w:rPr>
          <w:rFonts w:ascii="仿宋_GB2312" w:eastAsia="仿宋_GB2312" w:hAnsi="_4eff_5b8b_GB2312" w:cs="宋体" w:hint="eastAsia"/>
          <w:color w:val="000000"/>
          <w:kern w:val="0"/>
          <w:sz w:val="32"/>
          <w:szCs w:val="32"/>
        </w:rPr>
        <w:t>（二）申请粮食生产贴息贷款的主体必须在市农业农村局提供的</w:t>
      </w:r>
      <w:r>
        <w:rPr>
          <w:rFonts w:ascii="仿宋_GB2312" w:eastAsia="仿宋_GB2312" w:hAnsi="_4eff_5b8b_GB2312" w:cs="宋体" w:hint="eastAsia"/>
          <w:color w:val="000000"/>
          <w:kern w:val="0"/>
          <w:sz w:val="32"/>
        </w:rPr>
        <w:t>《粮食生产贴息贷款备选名单》</w:t>
      </w:r>
      <w:r>
        <w:rPr>
          <w:rFonts w:ascii="仿宋_GB2312" w:eastAsia="仿宋_GB2312" w:hAnsi="_4eff_5b8b_GB2312" w:cs="宋体" w:hint="eastAsia"/>
          <w:color w:val="000000"/>
          <w:kern w:val="0"/>
          <w:sz w:val="32"/>
          <w:szCs w:val="32"/>
        </w:rPr>
        <w:t>范围内。</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rPr>
        <w:t>第七条</w:t>
      </w:r>
      <w:r>
        <w:rPr>
          <w:rFonts w:ascii="仿宋_GB2312" w:eastAsia="仿宋_GB2312" w:hAnsi="_4eff_5b8b_GB2312" w:cs="宋体" w:hint="eastAsia"/>
          <w:color w:val="000000"/>
          <w:kern w:val="0"/>
          <w:sz w:val="32"/>
        </w:rPr>
        <w:t xml:space="preserve"> 贷款方式。粮食生产贴息贷款分信用贷款、保证贷款、抵（质）押贷款、政策性融资担保贷款等，具体贷款方式由借款人自主选择。其中：对30万元以内（含30万元）的贷款，凡符合银行授信条件的，一般采用信用贷款方式。</w:t>
      </w:r>
    </w:p>
    <w:p w:rsidR="008927A4" w:rsidRDefault="00ED79CE">
      <w:pPr>
        <w:adjustRightInd w:val="0"/>
        <w:snapToGrid w:val="0"/>
        <w:spacing w:line="560" w:lineRule="exact"/>
        <w:ind w:firstLineChars="200" w:firstLine="640"/>
        <w:jc w:val="left"/>
        <w:rPr>
          <w:rFonts w:ascii="仿宋_GB2312" w:eastAsia="仿宋_GB2312" w:hAnsi="宋体" w:cs="宋体"/>
          <w:color w:val="000000"/>
          <w:kern w:val="0"/>
          <w:sz w:val="24"/>
        </w:rPr>
      </w:pPr>
      <w:r>
        <w:rPr>
          <w:rFonts w:ascii="仿宋_GB2312" w:eastAsia="仿宋_GB2312" w:hAnsi="_4eff_5b8b_GB2312" w:cs="宋体" w:hint="eastAsia"/>
          <w:color w:val="000000"/>
          <w:kern w:val="0"/>
          <w:sz w:val="32"/>
        </w:rPr>
        <w:t>政策性融资担保贷款以浙江省农业融资担保有限公司（以下简称省农担公司）为担保机构，实行优惠担保费率（年担保费率原则上不超过贷款金额的0.8%），为规模化种粮主体提供政策性融资增信服务。省农担公司与浙江农商银行、邮储银行浙江省分行、农业银行浙江省分行等合作银行共同设立“浙里担</w:t>
      </w:r>
      <w:r>
        <w:rPr>
          <w:rFonts w:ascii="仿宋_GB2312" w:eastAsia="仿宋_GB2312" w:hAnsi="_4eff_5b8b_GB2312" w:cs="宋体" w:hint="eastAsia"/>
          <w:color w:val="000000"/>
          <w:kern w:val="0"/>
          <w:sz w:val="32"/>
        </w:rPr>
        <w:sym w:font="Wingdings 2" w:char="F096"/>
      </w:r>
      <w:r>
        <w:rPr>
          <w:rFonts w:ascii="仿宋_GB2312" w:eastAsia="仿宋_GB2312" w:hAnsi="_4eff_5b8b_GB2312" w:cs="宋体" w:hint="eastAsia"/>
          <w:color w:val="000000"/>
          <w:kern w:val="0"/>
          <w:sz w:val="32"/>
        </w:rPr>
        <w:t>粮农贷”粮食生产贷款专属产品（以下简称“粮农贷”）。</w:t>
      </w: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第四章 贷款期限、利率和额度</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宋体" w:hint="eastAsia"/>
          <w:b/>
          <w:color w:val="000000"/>
          <w:sz w:val="32"/>
          <w:szCs w:val="32"/>
        </w:rPr>
        <w:t xml:space="preserve">第八条 </w:t>
      </w:r>
      <w:r>
        <w:rPr>
          <w:rFonts w:ascii="仿宋_GB2312" w:eastAsia="仿宋_GB2312" w:hAnsi="宋体" w:hint="eastAsia"/>
          <w:color w:val="000000"/>
          <w:sz w:val="32"/>
          <w:szCs w:val="32"/>
        </w:rPr>
        <w:t>贷款期限。根据农业生产的季节特点、生产经营项</w:t>
      </w:r>
      <w:r>
        <w:rPr>
          <w:rFonts w:ascii="仿宋_GB2312" w:eastAsia="仿宋_GB2312" w:hAnsi="_4eff_5b8b_GB2312" w:cs="宋体" w:hint="eastAsia"/>
          <w:color w:val="000000"/>
          <w:kern w:val="0"/>
          <w:sz w:val="32"/>
          <w:szCs w:val="32"/>
        </w:rPr>
        <w:t>目周期和综合还贷能力等灵活确定，粮食生产贴息贷款期限一般为1年以内，最长不超过3年。</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第九条</w:t>
      </w:r>
      <w:r>
        <w:rPr>
          <w:rFonts w:ascii="仿宋_GB2312" w:eastAsia="仿宋_GB2312" w:hAnsi="_4eff_5b8b_GB2312" w:cs="宋体" w:hint="eastAsia"/>
          <w:color w:val="000000"/>
          <w:kern w:val="0"/>
          <w:sz w:val="32"/>
          <w:szCs w:val="32"/>
        </w:rPr>
        <w:t xml:space="preserve"> 贷款利率。原则上按同期中国人民银行授权全国银行间同业拆借中心公布的贷款市场报价利率（LPR）执行。</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第十条</w:t>
      </w:r>
      <w:r>
        <w:rPr>
          <w:rFonts w:ascii="仿宋_GB2312" w:eastAsia="仿宋_GB2312" w:hAnsi="_4eff_5b8b_GB2312" w:cs="宋体" w:hint="eastAsia"/>
          <w:color w:val="000000"/>
          <w:kern w:val="0"/>
          <w:sz w:val="32"/>
          <w:szCs w:val="32"/>
        </w:rPr>
        <w:t xml:space="preserve"> 贷款额度。根据借款人的合理资金需求、偿还能力、</w:t>
      </w:r>
      <w:r>
        <w:rPr>
          <w:rFonts w:ascii="仿宋_GB2312" w:eastAsia="仿宋_GB2312" w:hAnsi="_4eff_5b8b_GB2312" w:cs="宋体" w:hint="eastAsia"/>
          <w:color w:val="000000"/>
          <w:kern w:val="0"/>
          <w:sz w:val="32"/>
        </w:rPr>
        <w:t>粮食</w:t>
      </w:r>
      <w:r>
        <w:rPr>
          <w:rFonts w:ascii="仿宋_GB2312" w:eastAsia="仿宋_GB2312" w:hAnsi="_4eff_5b8b_GB2312" w:cs="宋体" w:hint="eastAsia"/>
          <w:color w:val="000000"/>
          <w:kern w:val="0"/>
          <w:sz w:val="32"/>
          <w:szCs w:val="32"/>
        </w:rPr>
        <w:t>生产经营规模、贷款担保等因素合理确定。除用于购买农机具和开展小型粮食生产</w:t>
      </w:r>
      <w:r>
        <w:rPr>
          <w:rFonts w:ascii="仿宋_GB2312" w:eastAsia="仿宋_GB2312" w:hAnsi="_4eff_5b8b_GB2312" w:cs="宋体" w:hint="eastAsia"/>
          <w:color w:val="000000"/>
          <w:kern w:val="0"/>
          <w:sz w:val="32"/>
        </w:rPr>
        <w:t>、加工等</w:t>
      </w:r>
      <w:r>
        <w:rPr>
          <w:rFonts w:ascii="仿宋_GB2312" w:eastAsia="仿宋_GB2312" w:hAnsi="_4eff_5b8b_GB2312" w:cs="宋体" w:hint="eastAsia"/>
          <w:color w:val="000000"/>
          <w:kern w:val="0"/>
          <w:sz w:val="32"/>
          <w:szCs w:val="32"/>
        </w:rPr>
        <w:t>设施</w:t>
      </w:r>
      <w:r>
        <w:rPr>
          <w:rFonts w:ascii="仿宋_GB2312" w:eastAsia="仿宋_GB2312" w:hAnsi="_4eff_5b8b_GB2312" w:cs="宋体" w:hint="eastAsia"/>
          <w:color w:val="000000"/>
          <w:kern w:val="0"/>
          <w:sz w:val="32"/>
        </w:rPr>
        <w:t>设备</w:t>
      </w:r>
      <w:r>
        <w:rPr>
          <w:rFonts w:ascii="仿宋_GB2312" w:eastAsia="仿宋_GB2312" w:hAnsi="_4eff_5b8b_GB2312" w:cs="宋体" w:hint="eastAsia"/>
          <w:color w:val="000000"/>
          <w:kern w:val="0"/>
          <w:sz w:val="32"/>
          <w:szCs w:val="32"/>
        </w:rPr>
        <w:t>建设的贷款外，其他用途的贷款额原则上按照种粮面积计算并控制在每亩1000元以内，</w:t>
      </w:r>
      <w:r>
        <w:rPr>
          <w:rFonts w:ascii="仿宋_GB2312" w:eastAsia="仿宋_GB2312" w:hAnsi="_4eff_5b8b_GB2312" w:cs="宋体" w:hint="eastAsia"/>
          <w:color w:val="000000"/>
          <w:kern w:val="0"/>
          <w:sz w:val="32"/>
        </w:rPr>
        <w:t>其中政策性融资担保贷款额度不超过300万元。</w:t>
      </w: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第五章 贴息贷款程序</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宋体" w:hint="eastAsia"/>
          <w:b/>
          <w:color w:val="000000"/>
          <w:sz w:val="32"/>
          <w:szCs w:val="32"/>
        </w:rPr>
        <w:t xml:space="preserve">第十一条 </w:t>
      </w:r>
      <w:r>
        <w:rPr>
          <w:rFonts w:ascii="仿宋_GB2312" w:eastAsia="仿宋_GB2312" w:hAnsi="宋体" w:hint="eastAsia"/>
          <w:color w:val="000000"/>
          <w:sz w:val="32"/>
          <w:szCs w:val="32"/>
        </w:rPr>
        <w:t>贷款对象的确定。根据市农业农村局提供的《桐乡市规模化种粮主体名单汇总表（粮食生产贴息贷款备选名单）</w:t>
      </w:r>
      <w:r>
        <w:rPr>
          <w:rFonts w:ascii="仿宋_GB2312" w:eastAsia="仿宋_GB2312" w:hAnsi="_4eff_5b8b_GB2312" w:cs="宋体" w:hint="eastAsia"/>
          <w:color w:val="000000"/>
          <w:kern w:val="0"/>
          <w:sz w:val="32"/>
        </w:rPr>
        <w:t>》（详见附</w:t>
      </w:r>
      <w:r>
        <w:rPr>
          <w:rFonts w:ascii="仿宋_GB2312" w:eastAsia="仿宋_GB2312" w:hAnsi="_4eff_5b8b_GB2312" w:cs="宋体" w:hint="eastAsia"/>
          <w:color w:val="000000"/>
          <w:kern w:val="0"/>
          <w:sz w:val="32"/>
          <w:szCs w:val="32"/>
        </w:rPr>
        <w:t>件</w:t>
      </w:r>
      <w:r>
        <w:rPr>
          <w:rFonts w:ascii="仿宋_GB2312" w:eastAsia="仿宋_GB2312" w:hAnsi="_4eff_5b8b_GB2312" w:cs="宋体" w:hint="eastAsia"/>
          <w:color w:val="000000"/>
          <w:kern w:val="0"/>
          <w:sz w:val="32"/>
        </w:rPr>
        <w:t>1）</w:t>
      </w:r>
      <w:r>
        <w:rPr>
          <w:rFonts w:ascii="仿宋_GB2312" w:eastAsia="仿宋_GB2312" w:hAnsi="_4eff_5b8b_GB2312" w:cs="宋体" w:hint="eastAsia"/>
          <w:color w:val="000000"/>
          <w:kern w:val="0"/>
          <w:sz w:val="32"/>
          <w:szCs w:val="32"/>
        </w:rPr>
        <w:t>，合作银行或会同省农担公司从中选择符合贴息贷款条件的借款申请人。</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第十二条</w:t>
      </w:r>
      <w:r>
        <w:rPr>
          <w:rFonts w:ascii="仿宋_GB2312" w:eastAsia="仿宋_GB2312" w:hAnsi="_4eff_5b8b_GB2312" w:cs="宋体" w:hint="eastAsia"/>
          <w:color w:val="000000"/>
          <w:kern w:val="0"/>
          <w:sz w:val="32"/>
          <w:szCs w:val="32"/>
        </w:rPr>
        <w:t xml:space="preserve"> 贷款申请及发放。列入</w:t>
      </w:r>
      <w:r>
        <w:rPr>
          <w:rFonts w:ascii="仿宋_GB2312" w:eastAsia="仿宋_GB2312" w:hAnsi="_4eff_5b8b_GB2312" w:cs="宋体" w:hint="eastAsia"/>
          <w:color w:val="000000"/>
          <w:kern w:val="0"/>
          <w:sz w:val="32"/>
        </w:rPr>
        <w:t>《粮食生产贴息贷款备选名单》</w:t>
      </w:r>
      <w:r>
        <w:rPr>
          <w:rFonts w:ascii="仿宋_GB2312" w:eastAsia="仿宋_GB2312" w:hAnsi="_4eff_5b8b_GB2312" w:cs="宋体" w:hint="eastAsia"/>
          <w:color w:val="000000"/>
          <w:kern w:val="0"/>
          <w:sz w:val="32"/>
          <w:szCs w:val="32"/>
        </w:rPr>
        <w:t>的种粮大户、家庭农场、专业合作社、农业企业等借款</w:t>
      </w:r>
      <w:r>
        <w:rPr>
          <w:rFonts w:ascii="仿宋_GB2312" w:eastAsia="仿宋_GB2312" w:hAnsi="_4eff_5b8b_GB2312" w:cs="宋体" w:hint="eastAsia"/>
          <w:color w:val="000000"/>
          <w:kern w:val="0"/>
          <w:sz w:val="32"/>
        </w:rPr>
        <w:t>申请人根据需要，随时填写《浙江省粮食生产贴息贷款申请表》（见附</w:t>
      </w:r>
      <w:r>
        <w:rPr>
          <w:rFonts w:ascii="仿宋_GB2312" w:eastAsia="仿宋_GB2312" w:hAnsi="_4eff_5b8b_GB2312" w:cs="宋体" w:hint="eastAsia"/>
          <w:color w:val="000000"/>
          <w:kern w:val="0"/>
          <w:sz w:val="32"/>
          <w:szCs w:val="32"/>
        </w:rPr>
        <w:t>件</w:t>
      </w:r>
      <w:r>
        <w:rPr>
          <w:rFonts w:ascii="仿宋_GB2312" w:eastAsia="仿宋_GB2312" w:hAnsi="_4eff_5b8b_GB2312" w:cs="宋体" w:hint="eastAsia"/>
          <w:color w:val="000000"/>
          <w:kern w:val="0"/>
          <w:sz w:val="32"/>
        </w:rPr>
        <w:t>2）并向当地</w:t>
      </w:r>
      <w:r>
        <w:rPr>
          <w:rFonts w:ascii="仿宋_GB2312" w:eastAsia="仿宋_GB2312" w:hAnsi="_4eff_5b8b_GB2312" w:cs="宋体" w:hint="eastAsia"/>
          <w:color w:val="000000"/>
          <w:kern w:val="0"/>
          <w:sz w:val="32"/>
          <w:szCs w:val="32"/>
        </w:rPr>
        <w:t>合作银行发起贷款申请。合作银行根据本细则，自主选择、独立审贷，对经调查符合贷款条件的借款申请人，按照相关贷款操作规程发放粮食生产贴息贷款。</w:t>
      </w:r>
    </w:p>
    <w:p w:rsidR="008927A4" w:rsidRDefault="00ED79CE">
      <w:pPr>
        <w:adjustRightInd w:val="0"/>
        <w:snapToGrid w:val="0"/>
        <w:spacing w:line="560" w:lineRule="exact"/>
        <w:ind w:firstLineChars="200" w:firstLine="643"/>
        <w:jc w:val="left"/>
        <w:rPr>
          <w:rFonts w:ascii="仿宋_GB2312" w:eastAsia="仿宋_GB2312" w:hAnsi="_4eff_5b8b_GB2312" w:cs="宋体"/>
          <w:color w:val="000000"/>
          <w:kern w:val="0"/>
          <w:sz w:val="32"/>
        </w:rPr>
      </w:pPr>
      <w:r>
        <w:rPr>
          <w:rFonts w:ascii="仿宋_GB2312" w:eastAsia="仿宋_GB2312" w:hAnsi="_4eff_5b8b_GB2312" w:cs="宋体" w:hint="eastAsia"/>
          <w:b/>
          <w:bCs/>
          <w:color w:val="000000"/>
          <w:kern w:val="0"/>
          <w:sz w:val="32"/>
          <w:szCs w:val="32"/>
        </w:rPr>
        <w:t>第十三条</w:t>
      </w:r>
      <w:r>
        <w:rPr>
          <w:rFonts w:ascii="仿宋_GB2312" w:eastAsia="仿宋_GB2312" w:hAnsi="_4eff_5b8b_GB2312" w:cs="宋体" w:hint="eastAsia"/>
          <w:color w:val="000000"/>
          <w:kern w:val="0"/>
          <w:sz w:val="32"/>
          <w:szCs w:val="32"/>
        </w:rPr>
        <w:t xml:space="preserve"> 贷款管理。合作银行对粮食生产贴息贷款实行专项管理，确定专人认真做好贷款贴息资金的核对工作，并于次</w:t>
      </w:r>
      <w:r>
        <w:rPr>
          <w:rFonts w:ascii="仿宋_GB2312" w:eastAsia="仿宋_GB2312" w:hAnsi="_4eff_5b8b_GB2312" w:cs="宋体" w:hint="eastAsia"/>
          <w:color w:val="000000"/>
          <w:kern w:val="0"/>
          <w:sz w:val="32"/>
          <w:szCs w:val="32"/>
        </w:rPr>
        <w:lastRenderedPageBreak/>
        <w:t>年1月5日前编制《</w:t>
      </w:r>
      <w:r>
        <w:rPr>
          <w:rFonts w:ascii="仿宋_GB2312" w:eastAsia="仿宋_GB2312" w:hAnsi="仿宋_GB2312" w:cs="仿宋_GB2312" w:hint="eastAsia"/>
          <w:kern w:val="0"/>
          <w:sz w:val="32"/>
          <w:szCs w:val="32"/>
        </w:rPr>
        <w:t>浙江省粮食生产贴息资金发放审批表</w:t>
      </w:r>
      <w:r>
        <w:rPr>
          <w:rFonts w:ascii="仿宋_GB2312" w:eastAsia="仿宋_GB2312" w:hAnsi="_4eff_5b8b_GB2312" w:cs="宋体" w:hint="eastAsia"/>
          <w:color w:val="000000"/>
          <w:kern w:val="0"/>
          <w:sz w:val="32"/>
          <w:szCs w:val="32"/>
        </w:rPr>
        <w:t>》（见附件3），报市农业农村、财政部门审核。</w:t>
      </w:r>
      <w:r>
        <w:rPr>
          <w:rFonts w:ascii="仿宋_GB2312" w:eastAsia="仿宋_GB2312" w:hAnsi="_4eff_5b8b_GB2312" w:cs="宋体" w:hint="eastAsia"/>
          <w:color w:val="000000"/>
          <w:kern w:val="0"/>
          <w:sz w:val="32"/>
        </w:rPr>
        <w:t>其中政策性融资担保贷款，由合作银行与省农担公司按约定的方式，共同做好贷（保）后跟踪管理。对发生贷款逾期导致代偿的粮食生产主体，其今后一段时间按规定可以享受的补贴资金按照贷款合同约定，直接划拨用于偿还贷款。</w:t>
      </w: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第六章 贷款贴息资金管理</w:t>
      </w:r>
    </w:p>
    <w:p w:rsidR="008927A4" w:rsidRDefault="00ED79CE">
      <w:pPr>
        <w:adjustRightInd w:val="0"/>
        <w:snapToGrid w:val="0"/>
        <w:spacing w:line="560" w:lineRule="exact"/>
        <w:ind w:firstLineChars="200" w:firstLine="643"/>
        <w:jc w:val="left"/>
        <w:rPr>
          <w:rFonts w:ascii="仿宋_GB2312" w:eastAsia="仿宋_GB2312" w:hAnsi="宋体"/>
          <w:color w:val="000000"/>
          <w:sz w:val="32"/>
          <w:szCs w:val="32"/>
        </w:rPr>
      </w:pPr>
      <w:r>
        <w:rPr>
          <w:rFonts w:ascii="仿宋_GB2312" w:eastAsia="仿宋_GB2312" w:hAnsi="宋体" w:hint="eastAsia"/>
          <w:b/>
          <w:color w:val="000000"/>
          <w:sz w:val="32"/>
          <w:szCs w:val="32"/>
        </w:rPr>
        <w:t xml:space="preserve">第十四条 </w:t>
      </w:r>
      <w:r>
        <w:rPr>
          <w:rFonts w:ascii="仿宋_GB2312" w:eastAsia="仿宋_GB2312" w:hAnsi="宋体" w:hint="eastAsia"/>
          <w:color w:val="000000"/>
          <w:sz w:val="32"/>
          <w:szCs w:val="32"/>
        </w:rPr>
        <w:t>贴息资金</w:t>
      </w:r>
      <w:r>
        <w:rPr>
          <w:rFonts w:ascii="仿宋_GB2312" w:eastAsia="仿宋_GB2312" w:hAnsi="_4eff_5b8b_GB2312" w:cs="宋体" w:hint="eastAsia"/>
          <w:color w:val="000000"/>
          <w:kern w:val="0"/>
          <w:sz w:val="32"/>
          <w:szCs w:val="32"/>
        </w:rPr>
        <w:t>申请及拨付。市财政局、市农业农村局、市商务局和</w:t>
      </w:r>
      <w:r>
        <w:rPr>
          <w:rFonts w:ascii="仿宋_GB2312" w:eastAsia="仿宋_GB2312" w:hAnsi="_4eff_5b8b_GB2312" w:cs="宋体" w:hint="eastAsia"/>
          <w:kern w:val="0"/>
          <w:sz w:val="32"/>
          <w:szCs w:val="32"/>
        </w:rPr>
        <w:t>合作银行</w:t>
      </w:r>
      <w:r>
        <w:rPr>
          <w:rFonts w:ascii="仿宋_GB2312" w:eastAsia="仿宋_GB2312" w:hAnsi="_4eff_5b8b_GB2312" w:cs="宋体" w:hint="eastAsia"/>
          <w:color w:val="000000"/>
          <w:kern w:val="0"/>
          <w:sz w:val="32"/>
          <w:szCs w:val="32"/>
        </w:rPr>
        <w:t>根据审核结</w:t>
      </w:r>
      <w:r>
        <w:rPr>
          <w:rFonts w:ascii="仿宋_GB2312" w:eastAsia="仿宋_GB2312" w:hAnsi="宋体" w:hint="eastAsia"/>
          <w:color w:val="000000"/>
          <w:sz w:val="32"/>
          <w:szCs w:val="32"/>
        </w:rPr>
        <w:t>果，在次年6月底前以联合行文方式将年度贷款贴息工作总结及贴息资金使用支出情况报省级有关部门。</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第十五条</w:t>
      </w:r>
      <w:r>
        <w:rPr>
          <w:rFonts w:ascii="仿宋_GB2312" w:eastAsia="仿宋_GB2312" w:hAnsi="_4eff_5b8b_GB2312" w:cs="宋体" w:hint="eastAsia"/>
          <w:color w:val="000000"/>
          <w:kern w:val="0"/>
          <w:sz w:val="32"/>
          <w:szCs w:val="32"/>
        </w:rPr>
        <w:t xml:space="preserve"> 贴息标准。对符合贴息条件的规模化种粮主体按本细则发放的贷款（含已发放未到期的存量贷款），由省财政按3%的贴息率且不超过实际贷款利率的70%（两者取低值）给予贷款贴息（粮食生产贷款贴息与种粮主体其他涉及农业领域的利息贴补政策不得重复享受）。逾期贷款不予贴息。</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第十六条</w:t>
      </w:r>
      <w:r>
        <w:rPr>
          <w:rFonts w:ascii="仿宋_GB2312" w:eastAsia="仿宋_GB2312" w:hAnsi="_4eff_5b8b_GB2312" w:cs="宋体" w:hint="eastAsia"/>
          <w:color w:val="000000"/>
          <w:kern w:val="0"/>
          <w:sz w:val="32"/>
          <w:szCs w:val="32"/>
        </w:rPr>
        <w:t xml:space="preserve"> 贴息资金支付。财政贴息资金每年结算一次，贷款利息由借款人先行支付。对已还清贷款并经审核符合贴息条件的，由市农业农村局通过“一卡通”直接拨付至借款人。</w:t>
      </w:r>
    </w:p>
    <w:p w:rsidR="008927A4" w:rsidRDefault="00ED79CE">
      <w:pPr>
        <w:adjustRightInd w:val="0"/>
        <w:snapToGrid w:val="0"/>
        <w:spacing w:line="560" w:lineRule="exact"/>
        <w:ind w:firstLineChars="200" w:firstLine="643"/>
        <w:jc w:val="left"/>
        <w:rPr>
          <w:rFonts w:ascii="仿宋_GB2312" w:eastAsia="仿宋_GB2312" w:hAnsi="宋体" w:cs="宋体"/>
          <w:color w:val="000000"/>
          <w:kern w:val="0"/>
          <w:sz w:val="24"/>
        </w:rPr>
      </w:pPr>
      <w:r>
        <w:rPr>
          <w:rFonts w:ascii="仿宋_GB2312" w:eastAsia="仿宋_GB2312" w:hAnsi="_4eff_5b8b_GB2312" w:cs="宋体" w:hint="eastAsia"/>
          <w:b/>
          <w:bCs/>
          <w:color w:val="000000"/>
          <w:kern w:val="0"/>
          <w:sz w:val="32"/>
          <w:szCs w:val="32"/>
        </w:rPr>
        <w:t xml:space="preserve">第十七条 </w:t>
      </w:r>
      <w:r>
        <w:rPr>
          <w:rFonts w:ascii="仿宋_GB2312" w:eastAsia="仿宋_GB2312" w:hAnsi="_4eff_5b8b_GB2312" w:cs="宋体" w:hint="eastAsia"/>
          <w:color w:val="000000"/>
          <w:kern w:val="0"/>
          <w:sz w:val="32"/>
          <w:szCs w:val="32"/>
        </w:rPr>
        <w:t>督查和审计。财政安排的粮食生产贷款贴息资金实行专款专用，严禁改变用途、截留和挪用，违者按有关规定给予处罚。对弄虚作假、挪用等违反本细则规定的，按《财政违法行为处罚处分条例》等法律、法规、规章追究有关单位和责任人的责任，情节严重构成犯罪的，依法追究刑事责任。</w:t>
      </w:r>
    </w:p>
    <w:p w:rsidR="008927A4" w:rsidRDefault="00ED79CE" w:rsidP="00891130">
      <w:pPr>
        <w:adjustRightInd w:val="0"/>
        <w:snapToGrid w:val="0"/>
        <w:spacing w:beforeLines="50" w:line="5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第七章 附则</w:t>
      </w:r>
    </w:p>
    <w:p w:rsidR="008927A4" w:rsidRDefault="00ED79CE">
      <w:pPr>
        <w:adjustRightInd w:val="0"/>
        <w:snapToGrid w:val="0"/>
        <w:spacing w:line="560" w:lineRule="exact"/>
        <w:ind w:firstLineChars="199" w:firstLine="639"/>
        <w:jc w:val="left"/>
        <w:rPr>
          <w:rFonts w:ascii="仿宋_GB2312" w:eastAsia="仿宋_GB2312" w:hAnsi="宋体" w:cs="宋体"/>
          <w:color w:val="000000"/>
          <w:kern w:val="0"/>
          <w:sz w:val="24"/>
        </w:rPr>
      </w:pPr>
      <w:r>
        <w:rPr>
          <w:rFonts w:ascii="仿宋_GB2312" w:eastAsia="仿宋_GB2312" w:hAnsi="宋体" w:hint="eastAsia"/>
          <w:b/>
          <w:color w:val="000000"/>
          <w:sz w:val="32"/>
          <w:szCs w:val="32"/>
        </w:rPr>
        <w:t xml:space="preserve">第十八条 </w:t>
      </w:r>
      <w:r>
        <w:rPr>
          <w:rFonts w:ascii="仿宋_GB2312" w:eastAsia="仿宋_GB2312" w:hAnsi="宋体" w:hint="eastAsia"/>
          <w:color w:val="000000"/>
          <w:sz w:val="32"/>
          <w:szCs w:val="32"/>
        </w:rPr>
        <w:t>本细则由市财政局、市农业农村局、市商务局</w:t>
      </w:r>
      <w:r>
        <w:rPr>
          <w:rFonts w:ascii="仿宋_GB2312" w:eastAsia="仿宋_GB2312" w:hAnsi="_4eff_5b8b_GB2312" w:cs="宋体" w:hint="eastAsia"/>
          <w:color w:val="000000"/>
          <w:kern w:val="0"/>
          <w:sz w:val="32"/>
          <w:szCs w:val="32"/>
        </w:rPr>
        <w:t>负责解释。</w:t>
      </w:r>
    </w:p>
    <w:p w:rsidR="008927A4" w:rsidRDefault="00ED79CE">
      <w:pPr>
        <w:tabs>
          <w:tab w:val="center" w:pos="4337"/>
        </w:tabs>
        <w:adjustRightInd w:val="0"/>
        <w:snapToGrid w:val="0"/>
        <w:spacing w:line="560" w:lineRule="exact"/>
        <w:ind w:firstLineChars="196" w:firstLine="630"/>
        <w:rPr>
          <w:rFonts w:ascii="仿宋_GB2312" w:eastAsia="仿宋_GB2312" w:hAnsi="宋体"/>
          <w:color w:val="000000"/>
          <w:sz w:val="32"/>
          <w:szCs w:val="32"/>
        </w:rPr>
      </w:pPr>
      <w:r>
        <w:rPr>
          <w:rFonts w:ascii="仿宋_GB2312" w:eastAsia="仿宋_GB2312" w:hAnsi="_4eff_5b8b_GB2312" w:cs="宋体" w:hint="eastAsia"/>
          <w:b/>
          <w:bCs/>
          <w:color w:val="000000"/>
          <w:kern w:val="0"/>
          <w:sz w:val="32"/>
          <w:szCs w:val="32"/>
        </w:rPr>
        <w:t>第十九条</w:t>
      </w:r>
      <w:r>
        <w:rPr>
          <w:rFonts w:ascii="仿宋_GB2312" w:eastAsia="仿宋_GB2312" w:hAnsi="_4eff_5b8b_GB2312" w:cs="宋体" w:hint="eastAsia"/>
          <w:color w:val="000000"/>
          <w:kern w:val="0"/>
          <w:sz w:val="32"/>
          <w:szCs w:val="32"/>
        </w:rPr>
        <w:t xml:space="preserve"> 本细则</w:t>
      </w:r>
      <w:r>
        <w:rPr>
          <w:rFonts w:ascii="仿宋_GB2312" w:eastAsia="仿宋_GB2312" w:hAnsi="仿宋_GB2312" w:cs="仿宋_GB2312" w:hint="eastAsia"/>
          <w:kern w:val="0"/>
          <w:sz w:val="32"/>
          <w:szCs w:val="32"/>
        </w:rPr>
        <w:t>自发文之日起施行</w:t>
      </w:r>
      <w:r>
        <w:rPr>
          <w:rFonts w:ascii="仿宋_GB2312" w:eastAsia="仿宋_GB2312" w:hAnsi="_4eff_5b8b_GB2312" w:cs="宋体" w:hint="eastAsia"/>
          <w:color w:val="000000"/>
          <w:kern w:val="0"/>
          <w:sz w:val="32"/>
          <w:szCs w:val="32"/>
        </w:rPr>
        <w:t>。《</w:t>
      </w:r>
      <w:r>
        <w:rPr>
          <w:rFonts w:ascii="仿宋_GB2312" w:eastAsia="仿宋_GB2312" w:hAnsi="宋体" w:hint="eastAsia"/>
          <w:color w:val="000000"/>
          <w:sz w:val="32"/>
          <w:szCs w:val="32"/>
        </w:rPr>
        <w:t>关于印发&lt;桐乡市粮食生产贷款贴息管理实施细则&gt;的通知</w:t>
      </w:r>
      <w:r>
        <w:rPr>
          <w:rFonts w:ascii="仿宋_GB2312" w:eastAsia="仿宋_GB2312" w:hAnsi="_4eff_5b8b_GB2312" w:cs="宋体" w:hint="eastAsia"/>
          <w:color w:val="000000"/>
          <w:kern w:val="0"/>
          <w:sz w:val="32"/>
          <w:szCs w:val="32"/>
        </w:rPr>
        <w:t>》（</w:t>
      </w:r>
      <w:r>
        <w:rPr>
          <w:rFonts w:ascii="仿宋_GB2312" w:eastAsia="仿宋_GB2312" w:hAnsi="宋体" w:hint="eastAsia"/>
          <w:color w:val="000000"/>
          <w:sz w:val="32"/>
          <w:szCs w:val="32"/>
        </w:rPr>
        <w:t>桐财发〔2020〕62号）同时废止。</w:t>
      </w:r>
    </w:p>
    <w:p w:rsidR="008927A4" w:rsidRDefault="008927A4">
      <w:pPr>
        <w:adjustRightInd w:val="0"/>
        <w:snapToGrid w:val="0"/>
        <w:spacing w:line="560" w:lineRule="exact"/>
        <w:ind w:firstLineChars="200" w:firstLine="640"/>
        <w:rPr>
          <w:rFonts w:ascii="仿宋_GB2312" w:eastAsia="仿宋_GB2312" w:hAnsi="_4eff_5b8b_GB2312" w:cs="宋体"/>
          <w:color w:val="000000"/>
          <w:kern w:val="0"/>
          <w:sz w:val="32"/>
          <w:szCs w:val="32"/>
        </w:rPr>
      </w:pPr>
    </w:p>
    <w:p w:rsidR="008927A4" w:rsidRDefault="00ED79CE">
      <w:pPr>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_4eff_5b8b_GB2312" w:cs="宋体" w:hint="eastAsia"/>
          <w:color w:val="000000"/>
          <w:kern w:val="0"/>
          <w:sz w:val="32"/>
          <w:szCs w:val="32"/>
        </w:rPr>
        <w:t>附件：</w:t>
      </w:r>
      <w:r>
        <w:rPr>
          <w:rFonts w:ascii="仿宋_GB2312" w:eastAsia="仿宋_GB2312" w:hAnsi="宋体" w:hint="eastAsia"/>
          <w:color w:val="000000"/>
          <w:sz w:val="32"/>
          <w:szCs w:val="32"/>
        </w:rPr>
        <w:t>1．桐乡市规模化种粮主体名单汇总表（粮食生产贴</w:t>
      </w:r>
    </w:p>
    <w:p w:rsidR="008927A4" w:rsidRDefault="00ED79CE">
      <w:pPr>
        <w:adjustRightInd w:val="0"/>
        <w:snapToGrid w:val="0"/>
        <w:spacing w:line="560" w:lineRule="exact"/>
        <w:ind w:firstLineChars="650" w:firstLine="2080"/>
        <w:rPr>
          <w:rFonts w:ascii="仿宋_GB2312" w:eastAsia="仿宋_GB2312" w:hAnsi="宋体"/>
          <w:color w:val="000000"/>
          <w:sz w:val="32"/>
          <w:szCs w:val="32"/>
        </w:rPr>
      </w:pPr>
      <w:r>
        <w:rPr>
          <w:rFonts w:ascii="仿宋_GB2312" w:eastAsia="仿宋_GB2312" w:hAnsi="宋体" w:hint="eastAsia"/>
          <w:color w:val="000000"/>
          <w:sz w:val="32"/>
          <w:szCs w:val="32"/>
        </w:rPr>
        <w:t>息贷款备选名单）</w:t>
      </w:r>
    </w:p>
    <w:p w:rsidR="008927A4" w:rsidRDefault="00ED79CE">
      <w:pPr>
        <w:adjustRightInd w:val="0"/>
        <w:snapToGrid w:val="0"/>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2．浙江省粮食生产贴息贷款申请表</w:t>
      </w:r>
    </w:p>
    <w:p w:rsidR="008927A4" w:rsidRDefault="00ED79CE">
      <w:pPr>
        <w:adjustRightInd w:val="0"/>
        <w:snapToGrid w:val="0"/>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3．浙江省粮食生产贴息资金发放审批表</w:t>
      </w:r>
    </w:p>
    <w:p w:rsidR="008927A4" w:rsidRDefault="008927A4">
      <w:pPr>
        <w:sectPr w:rsidR="008927A4">
          <w:pgSz w:w="11906" w:h="16838"/>
          <w:pgMar w:top="1588" w:right="1588" w:bottom="1588" w:left="1588" w:header="851" w:footer="992" w:gutter="0"/>
          <w:cols w:space="720"/>
          <w:docGrid w:type="lines" w:linePitch="312"/>
        </w:sectPr>
      </w:pPr>
    </w:p>
    <w:p w:rsidR="008927A4" w:rsidRDefault="00ED79CE">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lang w:val="en-GB"/>
        </w:rPr>
        <w:t>1</w:t>
      </w:r>
    </w:p>
    <w:p w:rsidR="008927A4" w:rsidRDefault="00ED79CE">
      <w:pPr>
        <w:snapToGrid w:val="0"/>
        <w:spacing w:line="48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桐乡市规模化种粮主体名单汇总表</w:t>
      </w:r>
    </w:p>
    <w:p w:rsidR="008927A4" w:rsidRDefault="00ED79CE">
      <w:pPr>
        <w:snapToGrid w:val="0"/>
        <w:spacing w:line="48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4"/>
          <w:szCs w:val="44"/>
        </w:rPr>
        <w:t>（粮食生产贴息贷款备选名单）</w:t>
      </w:r>
    </w:p>
    <w:p w:rsidR="008927A4" w:rsidRDefault="00ED79CE">
      <w:pPr>
        <w:spacing w:line="600" w:lineRule="exact"/>
        <w:ind w:firstLineChars="200" w:firstLine="480"/>
        <w:jc w:val="left"/>
        <w:rPr>
          <w:rFonts w:ascii="宋体" w:hAnsi="宋体" w:cs="宋体"/>
          <w:kern w:val="0"/>
          <w:sz w:val="24"/>
        </w:rPr>
      </w:pPr>
      <w:r>
        <w:rPr>
          <w:rFonts w:ascii="宋体" w:hAnsi="宋体" w:cs="宋体" w:hint="eastAsia"/>
          <w:kern w:val="0"/>
          <w:sz w:val="24"/>
        </w:rPr>
        <w:t>报送单位（盖章）：                 联系人：                联系电话：</w:t>
      </w: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697"/>
        <w:gridCol w:w="1186"/>
        <w:gridCol w:w="1135"/>
        <w:gridCol w:w="1625"/>
        <w:gridCol w:w="698"/>
        <w:gridCol w:w="966"/>
        <w:gridCol w:w="1464"/>
        <w:gridCol w:w="1200"/>
        <w:gridCol w:w="1150"/>
        <w:gridCol w:w="1187"/>
        <w:gridCol w:w="1225"/>
      </w:tblGrid>
      <w:tr w:rsidR="008927A4">
        <w:trPr>
          <w:trHeight w:val="619"/>
          <w:jc w:val="center"/>
        </w:trPr>
        <w:tc>
          <w:tcPr>
            <w:tcW w:w="441"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序号</w:t>
            </w:r>
          </w:p>
        </w:tc>
        <w:tc>
          <w:tcPr>
            <w:tcW w:w="697"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种粮主体单位名称</w:t>
            </w:r>
          </w:p>
        </w:tc>
        <w:tc>
          <w:tcPr>
            <w:tcW w:w="1186"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户主(或合作社理事长、法人代表）姓名</w:t>
            </w:r>
          </w:p>
        </w:tc>
        <w:tc>
          <w:tcPr>
            <w:tcW w:w="1135"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证件号码</w:t>
            </w:r>
          </w:p>
        </w:tc>
        <w:tc>
          <w:tcPr>
            <w:tcW w:w="1625"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所在县、乡镇、村组</w:t>
            </w:r>
          </w:p>
        </w:tc>
        <w:tc>
          <w:tcPr>
            <w:tcW w:w="698"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联系电话</w:t>
            </w:r>
          </w:p>
        </w:tc>
        <w:tc>
          <w:tcPr>
            <w:tcW w:w="966"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经营耕地规模（亩）</w:t>
            </w:r>
          </w:p>
        </w:tc>
        <w:tc>
          <w:tcPr>
            <w:tcW w:w="1464" w:type="dxa"/>
            <w:vMerge w:val="restart"/>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粮食总面积（亩）</w:t>
            </w:r>
          </w:p>
        </w:tc>
        <w:tc>
          <w:tcPr>
            <w:tcW w:w="3537" w:type="dxa"/>
            <w:gridSpan w:val="3"/>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其中</w:t>
            </w:r>
          </w:p>
        </w:tc>
        <w:tc>
          <w:tcPr>
            <w:tcW w:w="1225" w:type="dxa"/>
            <w:noWrap/>
            <w:vAlign w:val="center"/>
          </w:tcPr>
          <w:p w:rsidR="008927A4" w:rsidRDefault="00ED79CE">
            <w:pPr>
              <w:jc w:val="center"/>
              <w:rPr>
                <w:rFonts w:ascii="宋体" w:hAnsi="宋体" w:cs="宋体"/>
                <w:kern w:val="0"/>
                <w:szCs w:val="21"/>
              </w:rPr>
            </w:pPr>
            <w:r>
              <w:rPr>
                <w:rFonts w:ascii="宋体" w:hAnsi="宋体" w:cs="宋体" w:hint="eastAsia"/>
                <w:kern w:val="0"/>
                <w:szCs w:val="21"/>
              </w:rPr>
              <w:t>备注</w:t>
            </w:r>
          </w:p>
        </w:tc>
      </w:tr>
      <w:tr w:rsidR="008927A4">
        <w:trPr>
          <w:trHeight w:val="619"/>
          <w:jc w:val="center"/>
        </w:trPr>
        <w:tc>
          <w:tcPr>
            <w:tcW w:w="441" w:type="dxa"/>
            <w:vMerge/>
            <w:noWrap/>
          </w:tcPr>
          <w:p w:rsidR="008927A4" w:rsidRDefault="008927A4">
            <w:pPr>
              <w:spacing w:line="320" w:lineRule="exact"/>
              <w:jc w:val="center"/>
              <w:rPr>
                <w:rFonts w:ascii="宋体" w:hAnsi="宋体" w:cs="宋体"/>
                <w:kern w:val="0"/>
                <w:szCs w:val="21"/>
              </w:rPr>
            </w:pPr>
          </w:p>
        </w:tc>
        <w:tc>
          <w:tcPr>
            <w:tcW w:w="697" w:type="dxa"/>
            <w:vMerge/>
            <w:noWrap/>
          </w:tcPr>
          <w:p w:rsidR="008927A4" w:rsidRDefault="008927A4">
            <w:pPr>
              <w:spacing w:line="320" w:lineRule="exact"/>
              <w:jc w:val="center"/>
              <w:rPr>
                <w:rFonts w:ascii="宋体" w:hAnsi="宋体" w:cs="宋体"/>
                <w:kern w:val="0"/>
                <w:szCs w:val="21"/>
              </w:rPr>
            </w:pPr>
          </w:p>
        </w:tc>
        <w:tc>
          <w:tcPr>
            <w:tcW w:w="1186" w:type="dxa"/>
            <w:vMerge/>
            <w:noWrap/>
          </w:tcPr>
          <w:p w:rsidR="008927A4" w:rsidRDefault="008927A4">
            <w:pPr>
              <w:spacing w:line="320" w:lineRule="exact"/>
              <w:jc w:val="center"/>
              <w:rPr>
                <w:rFonts w:ascii="宋体" w:hAnsi="宋体" w:cs="宋体"/>
                <w:kern w:val="0"/>
                <w:szCs w:val="21"/>
              </w:rPr>
            </w:pPr>
          </w:p>
        </w:tc>
        <w:tc>
          <w:tcPr>
            <w:tcW w:w="1135" w:type="dxa"/>
            <w:vMerge/>
            <w:noWrap/>
          </w:tcPr>
          <w:p w:rsidR="008927A4" w:rsidRDefault="008927A4">
            <w:pPr>
              <w:spacing w:line="320" w:lineRule="exact"/>
              <w:jc w:val="center"/>
              <w:rPr>
                <w:rFonts w:ascii="宋体" w:hAnsi="宋体" w:cs="宋体"/>
                <w:kern w:val="0"/>
                <w:szCs w:val="21"/>
              </w:rPr>
            </w:pPr>
          </w:p>
        </w:tc>
        <w:tc>
          <w:tcPr>
            <w:tcW w:w="1625" w:type="dxa"/>
            <w:vMerge/>
            <w:noWrap/>
          </w:tcPr>
          <w:p w:rsidR="008927A4" w:rsidRDefault="008927A4">
            <w:pPr>
              <w:spacing w:line="320" w:lineRule="exact"/>
              <w:jc w:val="center"/>
              <w:rPr>
                <w:rFonts w:ascii="宋体" w:hAnsi="宋体" w:cs="宋体"/>
                <w:kern w:val="0"/>
                <w:szCs w:val="21"/>
              </w:rPr>
            </w:pPr>
          </w:p>
        </w:tc>
        <w:tc>
          <w:tcPr>
            <w:tcW w:w="698" w:type="dxa"/>
            <w:vMerge/>
            <w:noWrap/>
          </w:tcPr>
          <w:p w:rsidR="008927A4" w:rsidRDefault="008927A4">
            <w:pPr>
              <w:spacing w:line="320" w:lineRule="exact"/>
              <w:jc w:val="center"/>
              <w:rPr>
                <w:rFonts w:ascii="宋体" w:hAnsi="宋体" w:cs="宋体"/>
                <w:kern w:val="0"/>
                <w:szCs w:val="21"/>
              </w:rPr>
            </w:pPr>
          </w:p>
        </w:tc>
        <w:tc>
          <w:tcPr>
            <w:tcW w:w="966" w:type="dxa"/>
            <w:vMerge/>
            <w:noWrap/>
          </w:tcPr>
          <w:p w:rsidR="008927A4" w:rsidRDefault="008927A4">
            <w:pPr>
              <w:spacing w:line="320" w:lineRule="exact"/>
              <w:jc w:val="center"/>
              <w:rPr>
                <w:rFonts w:ascii="宋体" w:hAnsi="宋体" w:cs="宋体"/>
                <w:kern w:val="0"/>
                <w:szCs w:val="21"/>
              </w:rPr>
            </w:pPr>
          </w:p>
        </w:tc>
        <w:tc>
          <w:tcPr>
            <w:tcW w:w="1464" w:type="dxa"/>
            <w:vMerge/>
            <w:noWrap/>
          </w:tcPr>
          <w:p w:rsidR="008927A4" w:rsidRDefault="008927A4">
            <w:pPr>
              <w:spacing w:line="320" w:lineRule="exact"/>
              <w:jc w:val="center"/>
              <w:rPr>
                <w:rFonts w:ascii="宋体" w:hAnsi="宋体" w:cs="宋体"/>
                <w:kern w:val="0"/>
                <w:szCs w:val="21"/>
              </w:rPr>
            </w:pPr>
          </w:p>
        </w:tc>
        <w:tc>
          <w:tcPr>
            <w:tcW w:w="1200" w:type="dxa"/>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水稻面积（亩）</w:t>
            </w:r>
          </w:p>
        </w:tc>
        <w:tc>
          <w:tcPr>
            <w:tcW w:w="1150" w:type="dxa"/>
            <w:noWrap/>
            <w:vAlign w:val="center"/>
          </w:tcPr>
          <w:p w:rsidR="008927A4" w:rsidRDefault="00ED79CE">
            <w:pPr>
              <w:spacing w:line="320" w:lineRule="exact"/>
              <w:jc w:val="center"/>
              <w:rPr>
                <w:rFonts w:ascii="宋体" w:hAnsi="宋体" w:cs="宋体"/>
                <w:kern w:val="0"/>
                <w:szCs w:val="21"/>
              </w:rPr>
            </w:pPr>
            <w:r>
              <w:rPr>
                <w:rFonts w:ascii="宋体" w:hAnsi="宋体" w:cs="宋体" w:hint="eastAsia"/>
                <w:kern w:val="0"/>
                <w:szCs w:val="21"/>
              </w:rPr>
              <w:t>小麦面积（亩）</w:t>
            </w:r>
          </w:p>
        </w:tc>
        <w:tc>
          <w:tcPr>
            <w:tcW w:w="1187" w:type="dxa"/>
            <w:noWrap/>
            <w:vAlign w:val="center"/>
          </w:tcPr>
          <w:p w:rsidR="008927A4" w:rsidRDefault="00ED79CE">
            <w:pPr>
              <w:spacing w:line="320" w:lineRule="exact"/>
              <w:jc w:val="center"/>
              <w:rPr>
                <w:rFonts w:ascii="宋体" w:hAnsi="宋体" w:cs="宋体"/>
                <w:kern w:val="0"/>
                <w:szCs w:val="21"/>
              </w:rPr>
            </w:pPr>
            <w:r>
              <w:rPr>
                <w:rFonts w:hint="eastAsia"/>
              </w:rPr>
              <w:t>旱粮面积</w:t>
            </w:r>
            <w:r>
              <w:rPr>
                <w:rFonts w:ascii="宋体" w:hAnsi="宋体" w:cs="宋体" w:hint="eastAsia"/>
                <w:kern w:val="0"/>
                <w:szCs w:val="21"/>
              </w:rPr>
              <w:t>（亩）</w:t>
            </w:r>
          </w:p>
        </w:tc>
        <w:tc>
          <w:tcPr>
            <w:tcW w:w="1225" w:type="dxa"/>
            <w:noWrap/>
          </w:tcPr>
          <w:p w:rsidR="008927A4" w:rsidRDefault="008927A4">
            <w:pPr>
              <w:jc w:val="center"/>
              <w:rPr>
                <w:rFonts w:ascii="宋体" w:hAnsi="宋体" w:cs="宋体"/>
                <w:kern w:val="0"/>
                <w:szCs w:val="21"/>
              </w:rPr>
            </w:pPr>
          </w:p>
        </w:tc>
      </w:tr>
      <w:tr w:rsidR="008927A4">
        <w:trPr>
          <w:trHeight w:val="442"/>
          <w:jc w:val="center"/>
        </w:trPr>
        <w:tc>
          <w:tcPr>
            <w:tcW w:w="441" w:type="dxa"/>
            <w:noWrap/>
          </w:tcPr>
          <w:p w:rsidR="008927A4" w:rsidRDefault="008927A4">
            <w:pPr>
              <w:rPr>
                <w:rFonts w:ascii="宋体" w:hAnsi="宋体" w:cs="宋体"/>
                <w:kern w:val="0"/>
                <w:szCs w:val="21"/>
              </w:rPr>
            </w:pPr>
          </w:p>
        </w:tc>
        <w:tc>
          <w:tcPr>
            <w:tcW w:w="697" w:type="dxa"/>
            <w:noWrap/>
          </w:tcPr>
          <w:p w:rsidR="008927A4" w:rsidRDefault="008927A4">
            <w:pPr>
              <w:rPr>
                <w:rFonts w:ascii="宋体" w:hAnsi="宋体" w:cs="宋体"/>
                <w:kern w:val="0"/>
                <w:szCs w:val="21"/>
              </w:rPr>
            </w:pPr>
          </w:p>
        </w:tc>
        <w:tc>
          <w:tcPr>
            <w:tcW w:w="1186" w:type="dxa"/>
            <w:noWrap/>
          </w:tcPr>
          <w:p w:rsidR="008927A4" w:rsidRDefault="008927A4">
            <w:pPr>
              <w:rPr>
                <w:rFonts w:ascii="宋体" w:hAnsi="宋体" w:cs="宋体"/>
                <w:kern w:val="0"/>
                <w:szCs w:val="21"/>
              </w:rPr>
            </w:pPr>
          </w:p>
        </w:tc>
        <w:tc>
          <w:tcPr>
            <w:tcW w:w="1135" w:type="dxa"/>
            <w:noWrap/>
          </w:tcPr>
          <w:p w:rsidR="008927A4" w:rsidRDefault="008927A4">
            <w:pPr>
              <w:rPr>
                <w:rFonts w:ascii="宋体" w:hAnsi="宋体" w:cs="宋体"/>
                <w:kern w:val="0"/>
                <w:szCs w:val="21"/>
              </w:rPr>
            </w:pPr>
          </w:p>
        </w:tc>
        <w:tc>
          <w:tcPr>
            <w:tcW w:w="1625" w:type="dxa"/>
            <w:noWrap/>
          </w:tcPr>
          <w:p w:rsidR="008927A4" w:rsidRDefault="008927A4">
            <w:pPr>
              <w:rPr>
                <w:rFonts w:ascii="宋体" w:hAnsi="宋体" w:cs="宋体"/>
                <w:kern w:val="0"/>
                <w:szCs w:val="21"/>
              </w:rPr>
            </w:pPr>
          </w:p>
        </w:tc>
        <w:tc>
          <w:tcPr>
            <w:tcW w:w="698" w:type="dxa"/>
            <w:noWrap/>
          </w:tcPr>
          <w:p w:rsidR="008927A4" w:rsidRDefault="008927A4">
            <w:pPr>
              <w:rPr>
                <w:rFonts w:ascii="宋体" w:hAnsi="宋体" w:cs="宋体"/>
                <w:kern w:val="0"/>
                <w:szCs w:val="21"/>
              </w:rPr>
            </w:pPr>
          </w:p>
        </w:tc>
        <w:tc>
          <w:tcPr>
            <w:tcW w:w="966" w:type="dxa"/>
            <w:noWrap/>
          </w:tcPr>
          <w:p w:rsidR="008927A4" w:rsidRDefault="008927A4">
            <w:pPr>
              <w:rPr>
                <w:rFonts w:ascii="宋体" w:hAnsi="宋体" w:cs="宋体"/>
                <w:kern w:val="0"/>
                <w:szCs w:val="21"/>
              </w:rPr>
            </w:pPr>
          </w:p>
        </w:tc>
        <w:tc>
          <w:tcPr>
            <w:tcW w:w="1464" w:type="dxa"/>
            <w:noWrap/>
          </w:tcPr>
          <w:p w:rsidR="008927A4" w:rsidRDefault="008927A4">
            <w:pPr>
              <w:rPr>
                <w:rFonts w:ascii="宋体" w:hAnsi="宋体" w:cs="宋体"/>
                <w:kern w:val="0"/>
                <w:szCs w:val="21"/>
              </w:rPr>
            </w:pPr>
          </w:p>
        </w:tc>
        <w:tc>
          <w:tcPr>
            <w:tcW w:w="1200" w:type="dxa"/>
            <w:noWrap/>
          </w:tcPr>
          <w:p w:rsidR="008927A4" w:rsidRDefault="008927A4">
            <w:pPr>
              <w:rPr>
                <w:rFonts w:ascii="宋体" w:hAnsi="宋体" w:cs="宋体"/>
                <w:kern w:val="0"/>
                <w:szCs w:val="21"/>
              </w:rPr>
            </w:pPr>
          </w:p>
        </w:tc>
        <w:tc>
          <w:tcPr>
            <w:tcW w:w="1150" w:type="dxa"/>
            <w:noWrap/>
          </w:tcPr>
          <w:p w:rsidR="008927A4" w:rsidRDefault="008927A4">
            <w:pPr>
              <w:rPr>
                <w:rFonts w:ascii="宋体" w:hAnsi="宋体" w:cs="宋体"/>
                <w:kern w:val="0"/>
                <w:szCs w:val="21"/>
              </w:rPr>
            </w:pPr>
          </w:p>
        </w:tc>
        <w:tc>
          <w:tcPr>
            <w:tcW w:w="1187" w:type="dxa"/>
            <w:noWrap/>
          </w:tcPr>
          <w:p w:rsidR="008927A4" w:rsidRDefault="008927A4">
            <w:pPr>
              <w:rPr>
                <w:rFonts w:ascii="宋体" w:hAnsi="宋体" w:cs="宋体"/>
                <w:kern w:val="0"/>
                <w:szCs w:val="21"/>
              </w:rPr>
            </w:pPr>
          </w:p>
        </w:tc>
        <w:tc>
          <w:tcPr>
            <w:tcW w:w="1225" w:type="dxa"/>
            <w:noWrap/>
          </w:tcPr>
          <w:p w:rsidR="008927A4" w:rsidRDefault="008927A4">
            <w:pPr>
              <w:rPr>
                <w:rFonts w:ascii="宋体" w:hAnsi="宋体" w:cs="宋体"/>
                <w:kern w:val="0"/>
                <w:szCs w:val="21"/>
              </w:rPr>
            </w:pPr>
          </w:p>
        </w:tc>
      </w:tr>
      <w:tr w:rsidR="008927A4">
        <w:trPr>
          <w:trHeight w:val="472"/>
          <w:jc w:val="center"/>
        </w:trPr>
        <w:tc>
          <w:tcPr>
            <w:tcW w:w="441" w:type="dxa"/>
            <w:noWrap/>
          </w:tcPr>
          <w:p w:rsidR="008927A4" w:rsidRDefault="008927A4">
            <w:pPr>
              <w:rPr>
                <w:rFonts w:ascii="宋体" w:hAnsi="宋体" w:cs="宋体"/>
                <w:kern w:val="0"/>
                <w:szCs w:val="21"/>
              </w:rPr>
            </w:pPr>
          </w:p>
        </w:tc>
        <w:tc>
          <w:tcPr>
            <w:tcW w:w="697" w:type="dxa"/>
            <w:noWrap/>
          </w:tcPr>
          <w:p w:rsidR="008927A4" w:rsidRDefault="008927A4">
            <w:pPr>
              <w:rPr>
                <w:rFonts w:ascii="宋体" w:hAnsi="宋体" w:cs="宋体"/>
                <w:kern w:val="0"/>
                <w:szCs w:val="21"/>
              </w:rPr>
            </w:pPr>
          </w:p>
        </w:tc>
        <w:tc>
          <w:tcPr>
            <w:tcW w:w="1186" w:type="dxa"/>
            <w:noWrap/>
          </w:tcPr>
          <w:p w:rsidR="008927A4" w:rsidRDefault="008927A4">
            <w:pPr>
              <w:rPr>
                <w:rFonts w:ascii="宋体" w:hAnsi="宋体" w:cs="宋体"/>
                <w:kern w:val="0"/>
                <w:szCs w:val="21"/>
              </w:rPr>
            </w:pPr>
          </w:p>
        </w:tc>
        <w:tc>
          <w:tcPr>
            <w:tcW w:w="1135" w:type="dxa"/>
            <w:noWrap/>
          </w:tcPr>
          <w:p w:rsidR="008927A4" w:rsidRDefault="008927A4">
            <w:pPr>
              <w:rPr>
                <w:rFonts w:ascii="宋体" w:hAnsi="宋体" w:cs="宋体"/>
                <w:kern w:val="0"/>
                <w:szCs w:val="21"/>
              </w:rPr>
            </w:pPr>
          </w:p>
        </w:tc>
        <w:tc>
          <w:tcPr>
            <w:tcW w:w="1625" w:type="dxa"/>
            <w:noWrap/>
          </w:tcPr>
          <w:p w:rsidR="008927A4" w:rsidRDefault="008927A4">
            <w:pPr>
              <w:rPr>
                <w:rFonts w:ascii="宋体" w:hAnsi="宋体" w:cs="宋体"/>
                <w:kern w:val="0"/>
                <w:szCs w:val="21"/>
              </w:rPr>
            </w:pPr>
          </w:p>
        </w:tc>
        <w:tc>
          <w:tcPr>
            <w:tcW w:w="698" w:type="dxa"/>
            <w:noWrap/>
          </w:tcPr>
          <w:p w:rsidR="008927A4" w:rsidRDefault="008927A4">
            <w:pPr>
              <w:rPr>
                <w:rFonts w:ascii="宋体" w:hAnsi="宋体" w:cs="宋体"/>
                <w:kern w:val="0"/>
                <w:szCs w:val="21"/>
              </w:rPr>
            </w:pPr>
          </w:p>
        </w:tc>
        <w:tc>
          <w:tcPr>
            <w:tcW w:w="966" w:type="dxa"/>
            <w:noWrap/>
          </w:tcPr>
          <w:p w:rsidR="008927A4" w:rsidRDefault="008927A4">
            <w:pPr>
              <w:rPr>
                <w:rFonts w:ascii="宋体" w:hAnsi="宋体" w:cs="宋体"/>
                <w:kern w:val="0"/>
                <w:szCs w:val="21"/>
              </w:rPr>
            </w:pPr>
          </w:p>
        </w:tc>
        <w:tc>
          <w:tcPr>
            <w:tcW w:w="1464" w:type="dxa"/>
            <w:noWrap/>
          </w:tcPr>
          <w:p w:rsidR="008927A4" w:rsidRDefault="008927A4">
            <w:pPr>
              <w:rPr>
                <w:rFonts w:ascii="宋体" w:hAnsi="宋体" w:cs="宋体"/>
                <w:kern w:val="0"/>
                <w:szCs w:val="21"/>
              </w:rPr>
            </w:pPr>
          </w:p>
        </w:tc>
        <w:tc>
          <w:tcPr>
            <w:tcW w:w="1200" w:type="dxa"/>
            <w:noWrap/>
          </w:tcPr>
          <w:p w:rsidR="008927A4" w:rsidRDefault="008927A4">
            <w:pPr>
              <w:rPr>
                <w:rFonts w:ascii="宋体" w:hAnsi="宋体" w:cs="宋体"/>
                <w:kern w:val="0"/>
                <w:szCs w:val="21"/>
              </w:rPr>
            </w:pPr>
          </w:p>
        </w:tc>
        <w:tc>
          <w:tcPr>
            <w:tcW w:w="1150" w:type="dxa"/>
            <w:noWrap/>
          </w:tcPr>
          <w:p w:rsidR="008927A4" w:rsidRDefault="008927A4">
            <w:pPr>
              <w:rPr>
                <w:rFonts w:ascii="宋体" w:hAnsi="宋体" w:cs="宋体"/>
                <w:kern w:val="0"/>
                <w:szCs w:val="21"/>
              </w:rPr>
            </w:pPr>
          </w:p>
        </w:tc>
        <w:tc>
          <w:tcPr>
            <w:tcW w:w="1187" w:type="dxa"/>
            <w:noWrap/>
          </w:tcPr>
          <w:p w:rsidR="008927A4" w:rsidRDefault="008927A4">
            <w:pPr>
              <w:rPr>
                <w:rFonts w:ascii="宋体" w:hAnsi="宋体" w:cs="宋体"/>
                <w:kern w:val="0"/>
                <w:szCs w:val="21"/>
              </w:rPr>
            </w:pPr>
          </w:p>
        </w:tc>
        <w:tc>
          <w:tcPr>
            <w:tcW w:w="1225" w:type="dxa"/>
            <w:noWrap/>
          </w:tcPr>
          <w:p w:rsidR="008927A4" w:rsidRDefault="008927A4">
            <w:pPr>
              <w:rPr>
                <w:rFonts w:ascii="宋体" w:hAnsi="宋体" w:cs="宋体"/>
                <w:kern w:val="0"/>
                <w:szCs w:val="21"/>
              </w:rPr>
            </w:pPr>
          </w:p>
        </w:tc>
      </w:tr>
      <w:tr w:rsidR="008927A4">
        <w:trPr>
          <w:trHeight w:val="432"/>
          <w:jc w:val="center"/>
        </w:trPr>
        <w:tc>
          <w:tcPr>
            <w:tcW w:w="441" w:type="dxa"/>
            <w:noWrap/>
          </w:tcPr>
          <w:p w:rsidR="008927A4" w:rsidRDefault="008927A4">
            <w:pPr>
              <w:rPr>
                <w:rFonts w:ascii="宋体" w:hAnsi="宋体" w:cs="宋体"/>
                <w:kern w:val="0"/>
                <w:szCs w:val="21"/>
              </w:rPr>
            </w:pPr>
          </w:p>
        </w:tc>
        <w:tc>
          <w:tcPr>
            <w:tcW w:w="697" w:type="dxa"/>
            <w:noWrap/>
          </w:tcPr>
          <w:p w:rsidR="008927A4" w:rsidRDefault="008927A4">
            <w:pPr>
              <w:rPr>
                <w:rFonts w:ascii="宋体" w:hAnsi="宋体" w:cs="宋体"/>
                <w:kern w:val="0"/>
                <w:szCs w:val="21"/>
              </w:rPr>
            </w:pPr>
          </w:p>
        </w:tc>
        <w:tc>
          <w:tcPr>
            <w:tcW w:w="1186" w:type="dxa"/>
            <w:noWrap/>
          </w:tcPr>
          <w:p w:rsidR="008927A4" w:rsidRDefault="008927A4">
            <w:pPr>
              <w:rPr>
                <w:rFonts w:ascii="宋体" w:hAnsi="宋体" w:cs="宋体"/>
                <w:kern w:val="0"/>
                <w:szCs w:val="21"/>
              </w:rPr>
            </w:pPr>
          </w:p>
        </w:tc>
        <w:tc>
          <w:tcPr>
            <w:tcW w:w="1135" w:type="dxa"/>
            <w:noWrap/>
          </w:tcPr>
          <w:p w:rsidR="008927A4" w:rsidRDefault="008927A4">
            <w:pPr>
              <w:rPr>
                <w:rFonts w:ascii="宋体" w:hAnsi="宋体" w:cs="宋体"/>
                <w:kern w:val="0"/>
                <w:szCs w:val="21"/>
              </w:rPr>
            </w:pPr>
          </w:p>
        </w:tc>
        <w:tc>
          <w:tcPr>
            <w:tcW w:w="1625" w:type="dxa"/>
            <w:noWrap/>
          </w:tcPr>
          <w:p w:rsidR="008927A4" w:rsidRDefault="008927A4">
            <w:pPr>
              <w:rPr>
                <w:rFonts w:ascii="宋体" w:hAnsi="宋体" w:cs="宋体"/>
                <w:kern w:val="0"/>
                <w:szCs w:val="21"/>
              </w:rPr>
            </w:pPr>
          </w:p>
        </w:tc>
        <w:tc>
          <w:tcPr>
            <w:tcW w:w="698" w:type="dxa"/>
            <w:noWrap/>
          </w:tcPr>
          <w:p w:rsidR="008927A4" w:rsidRDefault="008927A4">
            <w:pPr>
              <w:rPr>
                <w:rFonts w:ascii="宋体" w:hAnsi="宋体" w:cs="宋体"/>
                <w:kern w:val="0"/>
                <w:szCs w:val="21"/>
              </w:rPr>
            </w:pPr>
          </w:p>
        </w:tc>
        <w:tc>
          <w:tcPr>
            <w:tcW w:w="966" w:type="dxa"/>
            <w:noWrap/>
          </w:tcPr>
          <w:p w:rsidR="008927A4" w:rsidRDefault="008927A4">
            <w:pPr>
              <w:rPr>
                <w:rFonts w:ascii="宋体" w:hAnsi="宋体" w:cs="宋体"/>
                <w:kern w:val="0"/>
                <w:szCs w:val="21"/>
              </w:rPr>
            </w:pPr>
          </w:p>
        </w:tc>
        <w:tc>
          <w:tcPr>
            <w:tcW w:w="1464" w:type="dxa"/>
            <w:noWrap/>
          </w:tcPr>
          <w:p w:rsidR="008927A4" w:rsidRDefault="008927A4">
            <w:pPr>
              <w:rPr>
                <w:rFonts w:ascii="宋体" w:hAnsi="宋体" w:cs="宋体"/>
                <w:kern w:val="0"/>
                <w:szCs w:val="21"/>
              </w:rPr>
            </w:pPr>
          </w:p>
        </w:tc>
        <w:tc>
          <w:tcPr>
            <w:tcW w:w="1200" w:type="dxa"/>
            <w:noWrap/>
          </w:tcPr>
          <w:p w:rsidR="008927A4" w:rsidRDefault="008927A4">
            <w:pPr>
              <w:rPr>
                <w:rFonts w:ascii="宋体" w:hAnsi="宋体" w:cs="宋体"/>
                <w:kern w:val="0"/>
                <w:szCs w:val="21"/>
              </w:rPr>
            </w:pPr>
          </w:p>
        </w:tc>
        <w:tc>
          <w:tcPr>
            <w:tcW w:w="1150" w:type="dxa"/>
            <w:noWrap/>
          </w:tcPr>
          <w:p w:rsidR="008927A4" w:rsidRDefault="008927A4">
            <w:pPr>
              <w:rPr>
                <w:rFonts w:ascii="宋体" w:hAnsi="宋体" w:cs="宋体"/>
                <w:kern w:val="0"/>
                <w:szCs w:val="21"/>
              </w:rPr>
            </w:pPr>
          </w:p>
        </w:tc>
        <w:tc>
          <w:tcPr>
            <w:tcW w:w="1187" w:type="dxa"/>
            <w:noWrap/>
          </w:tcPr>
          <w:p w:rsidR="008927A4" w:rsidRDefault="008927A4">
            <w:pPr>
              <w:rPr>
                <w:rFonts w:ascii="宋体" w:hAnsi="宋体" w:cs="宋体"/>
                <w:kern w:val="0"/>
                <w:szCs w:val="21"/>
              </w:rPr>
            </w:pPr>
          </w:p>
        </w:tc>
        <w:tc>
          <w:tcPr>
            <w:tcW w:w="1225" w:type="dxa"/>
            <w:noWrap/>
          </w:tcPr>
          <w:p w:rsidR="008927A4" w:rsidRDefault="008927A4">
            <w:pPr>
              <w:rPr>
                <w:rFonts w:ascii="宋体" w:hAnsi="宋体" w:cs="宋体"/>
                <w:kern w:val="0"/>
                <w:szCs w:val="21"/>
              </w:rPr>
            </w:pPr>
          </w:p>
        </w:tc>
      </w:tr>
      <w:tr w:rsidR="008927A4">
        <w:trPr>
          <w:trHeight w:val="432"/>
          <w:jc w:val="center"/>
        </w:trPr>
        <w:tc>
          <w:tcPr>
            <w:tcW w:w="441" w:type="dxa"/>
            <w:noWrap/>
          </w:tcPr>
          <w:p w:rsidR="008927A4" w:rsidRDefault="008927A4">
            <w:pPr>
              <w:rPr>
                <w:rFonts w:ascii="宋体" w:hAnsi="宋体" w:cs="宋体"/>
                <w:kern w:val="0"/>
                <w:szCs w:val="21"/>
              </w:rPr>
            </w:pPr>
          </w:p>
        </w:tc>
        <w:tc>
          <w:tcPr>
            <w:tcW w:w="697" w:type="dxa"/>
            <w:noWrap/>
          </w:tcPr>
          <w:p w:rsidR="008927A4" w:rsidRDefault="008927A4">
            <w:pPr>
              <w:rPr>
                <w:rFonts w:ascii="宋体" w:hAnsi="宋体" w:cs="宋体"/>
                <w:kern w:val="0"/>
                <w:szCs w:val="21"/>
              </w:rPr>
            </w:pPr>
          </w:p>
        </w:tc>
        <w:tc>
          <w:tcPr>
            <w:tcW w:w="1186" w:type="dxa"/>
            <w:noWrap/>
          </w:tcPr>
          <w:p w:rsidR="008927A4" w:rsidRDefault="008927A4">
            <w:pPr>
              <w:rPr>
                <w:rFonts w:ascii="宋体" w:hAnsi="宋体" w:cs="宋体"/>
                <w:kern w:val="0"/>
                <w:szCs w:val="21"/>
              </w:rPr>
            </w:pPr>
          </w:p>
        </w:tc>
        <w:tc>
          <w:tcPr>
            <w:tcW w:w="1135" w:type="dxa"/>
            <w:noWrap/>
          </w:tcPr>
          <w:p w:rsidR="008927A4" w:rsidRDefault="008927A4">
            <w:pPr>
              <w:rPr>
                <w:rFonts w:ascii="宋体" w:hAnsi="宋体" w:cs="宋体"/>
                <w:kern w:val="0"/>
                <w:szCs w:val="21"/>
              </w:rPr>
            </w:pPr>
          </w:p>
        </w:tc>
        <w:tc>
          <w:tcPr>
            <w:tcW w:w="1625" w:type="dxa"/>
            <w:noWrap/>
          </w:tcPr>
          <w:p w:rsidR="008927A4" w:rsidRDefault="008927A4">
            <w:pPr>
              <w:rPr>
                <w:rFonts w:ascii="宋体" w:hAnsi="宋体" w:cs="宋体"/>
                <w:kern w:val="0"/>
                <w:szCs w:val="21"/>
              </w:rPr>
            </w:pPr>
          </w:p>
        </w:tc>
        <w:tc>
          <w:tcPr>
            <w:tcW w:w="698" w:type="dxa"/>
            <w:noWrap/>
          </w:tcPr>
          <w:p w:rsidR="008927A4" w:rsidRDefault="008927A4">
            <w:pPr>
              <w:rPr>
                <w:rFonts w:ascii="宋体" w:hAnsi="宋体" w:cs="宋体"/>
                <w:kern w:val="0"/>
                <w:szCs w:val="21"/>
              </w:rPr>
            </w:pPr>
          </w:p>
        </w:tc>
        <w:tc>
          <w:tcPr>
            <w:tcW w:w="966" w:type="dxa"/>
            <w:noWrap/>
          </w:tcPr>
          <w:p w:rsidR="008927A4" w:rsidRDefault="008927A4">
            <w:pPr>
              <w:rPr>
                <w:rFonts w:ascii="宋体" w:hAnsi="宋体" w:cs="宋体"/>
                <w:kern w:val="0"/>
                <w:szCs w:val="21"/>
              </w:rPr>
            </w:pPr>
          </w:p>
        </w:tc>
        <w:tc>
          <w:tcPr>
            <w:tcW w:w="1464" w:type="dxa"/>
            <w:noWrap/>
          </w:tcPr>
          <w:p w:rsidR="008927A4" w:rsidRDefault="008927A4">
            <w:pPr>
              <w:rPr>
                <w:rFonts w:ascii="宋体" w:hAnsi="宋体" w:cs="宋体"/>
                <w:kern w:val="0"/>
                <w:szCs w:val="21"/>
              </w:rPr>
            </w:pPr>
          </w:p>
        </w:tc>
        <w:tc>
          <w:tcPr>
            <w:tcW w:w="1200" w:type="dxa"/>
            <w:noWrap/>
          </w:tcPr>
          <w:p w:rsidR="008927A4" w:rsidRDefault="008927A4">
            <w:pPr>
              <w:rPr>
                <w:rFonts w:ascii="宋体" w:hAnsi="宋体" w:cs="宋体"/>
                <w:kern w:val="0"/>
                <w:szCs w:val="21"/>
              </w:rPr>
            </w:pPr>
          </w:p>
        </w:tc>
        <w:tc>
          <w:tcPr>
            <w:tcW w:w="1150" w:type="dxa"/>
            <w:noWrap/>
          </w:tcPr>
          <w:p w:rsidR="008927A4" w:rsidRDefault="008927A4">
            <w:pPr>
              <w:rPr>
                <w:rFonts w:ascii="宋体" w:hAnsi="宋体" w:cs="宋体"/>
                <w:kern w:val="0"/>
                <w:szCs w:val="21"/>
              </w:rPr>
            </w:pPr>
          </w:p>
        </w:tc>
        <w:tc>
          <w:tcPr>
            <w:tcW w:w="1187" w:type="dxa"/>
            <w:noWrap/>
          </w:tcPr>
          <w:p w:rsidR="008927A4" w:rsidRDefault="008927A4">
            <w:pPr>
              <w:rPr>
                <w:rFonts w:ascii="宋体" w:hAnsi="宋体" w:cs="宋体"/>
                <w:kern w:val="0"/>
                <w:szCs w:val="21"/>
              </w:rPr>
            </w:pPr>
          </w:p>
        </w:tc>
        <w:tc>
          <w:tcPr>
            <w:tcW w:w="1225" w:type="dxa"/>
            <w:noWrap/>
          </w:tcPr>
          <w:p w:rsidR="008927A4" w:rsidRDefault="008927A4">
            <w:pPr>
              <w:rPr>
                <w:rFonts w:ascii="宋体" w:hAnsi="宋体" w:cs="宋体"/>
                <w:kern w:val="0"/>
                <w:szCs w:val="21"/>
              </w:rPr>
            </w:pPr>
          </w:p>
        </w:tc>
      </w:tr>
      <w:tr w:rsidR="008927A4">
        <w:trPr>
          <w:trHeight w:val="432"/>
          <w:jc w:val="center"/>
        </w:trPr>
        <w:tc>
          <w:tcPr>
            <w:tcW w:w="441" w:type="dxa"/>
            <w:noWrap/>
          </w:tcPr>
          <w:p w:rsidR="008927A4" w:rsidRDefault="008927A4">
            <w:pPr>
              <w:rPr>
                <w:rFonts w:ascii="宋体" w:hAnsi="宋体" w:cs="宋体"/>
                <w:kern w:val="0"/>
                <w:szCs w:val="21"/>
              </w:rPr>
            </w:pPr>
          </w:p>
        </w:tc>
        <w:tc>
          <w:tcPr>
            <w:tcW w:w="697" w:type="dxa"/>
            <w:noWrap/>
          </w:tcPr>
          <w:p w:rsidR="008927A4" w:rsidRDefault="008927A4">
            <w:pPr>
              <w:rPr>
                <w:rFonts w:ascii="宋体" w:hAnsi="宋体" w:cs="宋体"/>
                <w:kern w:val="0"/>
                <w:szCs w:val="21"/>
              </w:rPr>
            </w:pPr>
          </w:p>
        </w:tc>
        <w:tc>
          <w:tcPr>
            <w:tcW w:w="1186" w:type="dxa"/>
            <w:noWrap/>
          </w:tcPr>
          <w:p w:rsidR="008927A4" w:rsidRDefault="008927A4">
            <w:pPr>
              <w:rPr>
                <w:rFonts w:ascii="宋体" w:hAnsi="宋体" w:cs="宋体"/>
                <w:kern w:val="0"/>
                <w:szCs w:val="21"/>
              </w:rPr>
            </w:pPr>
          </w:p>
        </w:tc>
        <w:tc>
          <w:tcPr>
            <w:tcW w:w="1135" w:type="dxa"/>
            <w:noWrap/>
          </w:tcPr>
          <w:p w:rsidR="008927A4" w:rsidRDefault="008927A4">
            <w:pPr>
              <w:rPr>
                <w:rFonts w:ascii="宋体" w:hAnsi="宋体" w:cs="宋体"/>
                <w:kern w:val="0"/>
                <w:szCs w:val="21"/>
              </w:rPr>
            </w:pPr>
          </w:p>
        </w:tc>
        <w:tc>
          <w:tcPr>
            <w:tcW w:w="1625" w:type="dxa"/>
            <w:noWrap/>
          </w:tcPr>
          <w:p w:rsidR="008927A4" w:rsidRDefault="008927A4">
            <w:pPr>
              <w:rPr>
                <w:rFonts w:ascii="宋体" w:hAnsi="宋体" w:cs="宋体"/>
                <w:kern w:val="0"/>
                <w:szCs w:val="21"/>
              </w:rPr>
            </w:pPr>
          </w:p>
        </w:tc>
        <w:tc>
          <w:tcPr>
            <w:tcW w:w="698" w:type="dxa"/>
            <w:noWrap/>
          </w:tcPr>
          <w:p w:rsidR="008927A4" w:rsidRDefault="008927A4">
            <w:pPr>
              <w:rPr>
                <w:rFonts w:ascii="宋体" w:hAnsi="宋体" w:cs="宋体"/>
                <w:kern w:val="0"/>
                <w:szCs w:val="21"/>
              </w:rPr>
            </w:pPr>
          </w:p>
        </w:tc>
        <w:tc>
          <w:tcPr>
            <w:tcW w:w="966" w:type="dxa"/>
            <w:noWrap/>
          </w:tcPr>
          <w:p w:rsidR="008927A4" w:rsidRDefault="008927A4">
            <w:pPr>
              <w:rPr>
                <w:rFonts w:ascii="宋体" w:hAnsi="宋体" w:cs="宋体"/>
                <w:kern w:val="0"/>
                <w:szCs w:val="21"/>
              </w:rPr>
            </w:pPr>
          </w:p>
        </w:tc>
        <w:tc>
          <w:tcPr>
            <w:tcW w:w="1464" w:type="dxa"/>
            <w:noWrap/>
          </w:tcPr>
          <w:p w:rsidR="008927A4" w:rsidRDefault="008927A4">
            <w:pPr>
              <w:rPr>
                <w:rFonts w:ascii="宋体" w:hAnsi="宋体" w:cs="宋体"/>
                <w:kern w:val="0"/>
                <w:szCs w:val="21"/>
              </w:rPr>
            </w:pPr>
          </w:p>
        </w:tc>
        <w:tc>
          <w:tcPr>
            <w:tcW w:w="1200" w:type="dxa"/>
            <w:noWrap/>
          </w:tcPr>
          <w:p w:rsidR="008927A4" w:rsidRDefault="008927A4">
            <w:pPr>
              <w:rPr>
                <w:rFonts w:ascii="宋体" w:hAnsi="宋体" w:cs="宋体"/>
                <w:kern w:val="0"/>
                <w:szCs w:val="21"/>
              </w:rPr>
            </w:pPr>
          </w:p>
        </w:tc>
        <w:tc>
          <w:tcPr>
            <w:tcW w:w="1150" w:type="dxa"/>
            <w:noWrap/>
          </w:tcPr>
          <w:p w:rsidR="008927A4" w:rsidRDefault="008927A4">
            <w:pPr>
              <w:rPr>
                <w:rFonts w:ascii="宋体" w:hAnsi="宋体" w:cs="宋体"/>
                <w:kern w:val="0"/>
                <w:szCs w:val="21"/>
              </w:rPr>
            </w:pPr>
          </w:p>
        </w:tc>
        <w:tc>
          <w:tcPr>
            <w:tcW w:w="1187" w:type="dxa"/>
            <w:noWrap/>
          </w:tcPr>
          <w:p w:rsidR="008927A4" w:rsidRDefault="008927A4">
            <w:pPr>
              <w:rPr>
                <w:rFonts w:ascii="宋体" w:hAnsi="宋体" w:cs="宋体"/>
                <w:kern w:val="0"/>
                <w:szCs w:val="21"/>
              </w:rPr>
            </w:pPr>
          </w:p>
        </w:tc>
        <w:tc>
          <w:tcPr>
            <w:tcW w:w="1225" w:type="dxa"/>
            <w:noWrap/>
          </w:tcPr>
          <w:p w:rsidR="008927A4" w:rsidRDefault="008927A4">
            <w:pPr>
              <w:rPr>
                <w:rFonts w:ascii="宋体" w:hAnsi="宋体" w:cs="宋体"/>
                <w:kern w:val="0"/>
                <w:szCs w:val="21"/>
              </w:rPr>
            </w:pPr>
          </w:p>
        </w:tc>
      </w:tr>
    </w:tbl>
    <w:p w:rsidR="008927A4" w:rsidRDefault="00ED79CE">
      <w:pPr>
        <w:spacing w:line="400" w:lineRule="exact"/>
        <w:rPr>
          <w:rFonts w:ascii="宋体" w:hAnsi="宋体" w:cs="宋体"/>
          <w:sz w:val="22"/>
        </w:rPr>
      </w:pPr>
      <w:r>
        <w:rPr>
          <w:rFonts w:ascii="宋体" w:hAnsi="宋体" w:cs="宋体" w:hint="eastAsia"/>
          <w:sz w:val="22"/>
        </w:rPr>
        <w:t>注：1.粮食包括水稻、小麦、玉米、大豆、薯类、杂粮杂豆等；</w:t>
      </w:r>
    </w:p>
    <w:p w:rsidR="008927A4" w:rsidRDefault="00ED79CE">
      <w:pPr>
        <w:spacing w:line="400" w:lineRule="exact"/>
        <w:ind w:left="440" w:hangingChars="200" w:hanging="440"/>
        <w:rPr>
          <w:rFonts w:ascii="宋体" w:hAnsi="宋体" w:cs="宋体"/>
          <w:kern w:val="0"/>
          <w:sz w:val="22"/>
        </w:rPr>
      </w:pPr>
      <w:r>
        <w:rPr>
          <w:rFonts w:ascii="宋体" w:hAnsi="宋体" w:cs="宋体" w:hint="eastAsia"/>
          <w:sz w:val="22"/>
        </w:rPr>
        <w:t xml:space="preserve">    2.“种粮主体单位名称”一栏，填写种粮大户、家庭农场、合作社或农业企业；</w:t>
      </w:r>
    </w:p>
    <w:p w:rsidR="008927A4" w:rsidRDefault="00ED79CE">
      <w:pPr>
        <w:ind w:firstLine="440"/>
        <w:rPr>
          <w:rFonts w:ascii="宋体" w:hAnsi="宋体" w:cs="宋体"/>
          <w:sz w:val="22"/>
        </w:rPr>
      </w:pPr>
      <w:r>
        <w:rPr>
          <w:rFonts w:ascii="宋体" w:hAnsi="宋体" w:cs="宋体" w:hint="eastAsia"/>
          <w:sz w:val="22"/>
        </w:rPr>
        <w:t>3.“证件号码”一栏，种粮大户填写身份证号码；家庭农场、合作社、农业企业填写营业执照编号。</w:t>
      </w:r>
    </w:p>
    <w:p w:rsidR="008927A4" w:rsidRDefault="008927A4">
      <w:pPr>
        <w:ind w:firstLine="440"/>
        <w:rPr>
          <w:rFonts w:ascii="宋体" w:hAnsi="宋体" w:cs="宋体"/>
          <w:sz w:val="22"/>
        </w:rPr>
      </w:pPr>
    </w:p>
    <w:p w:rsidR="008927A4" w:rsidRDefault="008927A4">
      <w:pPr>
        <w:ind w:firstLine="440"/>
        <w:rPr>
          <w:rFonts w:ascii="宋体" w:hAnsi="宋体" w:cs="宋体"/>
          <w:sz w:val="22"/>
        </w:rPr>
        <w:sectPr w:rsidR="008927A4">
          <w:pgSz w:w="16838" w:h="11906" w:orient="landscape"/>
          <w:pgMar w:top="1800" w:right="1440" w:bottom="1800" w:left="1440" w:header="851" w:footer="992" w:gutter="0"/>
          <w:cols w:space="720"/>
          <w:docGrid w:type="lines" w:linePitch="312"/>
        </w:sectPr>
      </w:pPr>
    </w:p>
    <w:p w:rsidR="008927A4" w:rsidRDefault="00ED79CE">
      <w:pPr>
        <w:spacing w:line="560" w:lineRule="exact"/>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lang w:val="en-GB"/>
        </w:rPr>
        <w:t>2</w:t>
      </w:r>
    </w:p>
    <w:p w:rsidR="008927A4" w:rsidRDefault="00ED79CE">
      <w:pPr>
        <w:spacing w:before="120"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浙江省粮食生产贴息贷款申请表</w:t>
      </w:r>
    </w:p>
    <w:p w:rsidR="008927A4" w:rsidRDefault="008927A4">
      <w:pPr>
        <w:spacing w:line="380" w:lineRule="exact"/>
        <w:jc w:val="center"/>
        <w:rPr>
          <w:rFonts w:ascii="方正小标宋简体" w:eastAsia="方正小标宋简体" w:hAnsi="方正小标宋简体" w:cs="方正小标宋简体"/>
          <w:kern w:val="0"/>
          <w:sz w:val="36"/>
          <w:szCs w:val="36"/>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470"/>
        <w:gridCol w:w="1213"/>
        <w:gridCol w:w="1860"/>
        <w:gridCol w:w="110"/>
        <w:gridCol w:w="1701"/>
        <w:gridCol w:w="357"/>
        <w:gridCol w:w="967"/>
        <w:gridCol w:w="72"/>
        <w:gridCol w:w="1353"/>
      </w:tblGrid>
      <w:tr w:rsidR="008927A4">
        <w:trPr>
          <w:trHeight w:val="574"/>
          <w:jc w:val="center"/>
        </w:trPr>
        <w:tc>
          <w:tcPr>
            <w:tcW w:w="510" w:type="dxa"/>
            <w:vMerge w:val="restart"/>
            <w:tcBorders>
              <w:bottom w:val="single" w:sz="6" w:space="0" w:color="auto"/>
              <w:right w:val="single" w:sz="6" w:space="0" w:color="auto"/>
            </w:tcBorders>
            <w:noWrap/>
            <w:vAlign w:val="center"/>
          </w:tcPr>
          <w:p w:rsidR="008927A4" w:rsidRDefault="00ED79CE">
            <w:pPr>
              <w:snapToGrid w:val="0"/>
              <w:rPr>
                <w:rFonts w:ascii="宋体" w:hAnsi="宋体" w:cs="宋体"/>
                <w:b/>
                <w:kern w:val="0"/>
                <w:sz w:val="24"/>
              </w:rPr>
            </w:pPr>
            <w:r>
              <w:rPr>
                <w:rFonts w:ascii="宋体" w:hAnsi="宋体" w:cs="宋体" w:hint="eastAsia"/>
                <w:b/>
                <w:kern w:val="0"/>
                <w:sz w:val="24"/>
              </w:rPr>
              <w:t>借款人基本信息</w:t>
            </w:r>
          </w:p>
        </w:tc>
        <w:tc>
          <w:tcPr>
            <w:tcW w:w="1470" w:type="dxa"/>
            <w:tcBorders>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借款人名称</w:t>
            </w:r>
          </w:p>
        </w:tc>
        <w:tc>
          <w:tcPr>
            <w:tcW w:w="3183" w:type="dxa"/>
            <w:gridSpan w:val="3"/>
            <w:tcBorders>
              <w:left w:val="single" w:sz="6" w:space="0" w:color="auto"/>
              <w:bottom w:val="single" w:sz="6"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1701" w:type="dxa"/>
            <w:tcBorders>
              <w:left w:val="single" w:sz="6" w:space="0" w:color="auto"/>
              <w:bottom w:val="single" w:sz="6" w:space="0" w:color="auto"/>
              <w:right w:val="single" w:sz="4"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证件号码</w:t>
            </w:r>
          </w:p>
        </w:tc>
        <w:tc>
          <w:tcPr>
            <w:tcW w:w="2749" w:type="dxa"/>
            <w:gridSpan w:val="4"/>
            <w:tcBorders>
              <w:left w:val="single" w:sz="4" w:space="0" w:color="auto"/>
              <w:bottom w:val="single" w:sz="6" w:space="0" w:color="auto"/>
            </w:tcBorders>
            <w:noWrap/>
            <w:vAlign w:val="center"/>
          </w:tcPr>
          <w:p w:rsidR="008927A4" w:rsidRDefault="008927A4">
            <w:pPr>
              <w:snapToGrid w:val="0"/>
              <w:jc w:val="center"/>
              <w:rPr>
                <w:rFonts w:ascii="宋体" w:hAnsi="宋体" w:cs="宋体"/>
                <w:kern w:val="0"/>
                <w:sz w:val="24"/>
              </w:rPr>
            </w:pPr>
          </w:p>
        </w:tc>
      </w:tr>
      <w:tr w:rsidR="008927A4">
        <w:trPr>
          <w:trHeight w:val="574"/>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家庭住址或单位地址</w:t>
            </w:r>
          </w:p>
        </w:tc>
        <w:tc>
          <w:tcPr>
            <w:tcW w:w="3671" w:type="dxa"/>
            <w:gridSpan w:val="3"/>
            <w:tcBorders>
              <w:top w:val="single" w:sz="6" w:space="0" w:color="auto"/>
              <w:left w:val="single" w:sz="6" w:space="0" w:color="auto"/>
              <w:bottom w:val="single" w:sz="6"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1396" w:type="dxa"/>
            <w:gridSpan w:val="3"/>
            <w:tcBorders>
              <w:top w:val="single" w:sz="6" w:space="0" w:color="auto"/>
              <w:left w:val="single" w:sz="6" w:space="0" w:color="auto"/>
              <w:bottom w:val="single" w:sz="6" w:space="0" w:color="auto"/>
              <w:right w:val="single" w:sz="4"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联系电话</w:t>
            </w:r>
          </w:p>
        </w:tc>
        <w:tc>
          <w:tcPr>
            <w:tcW w:w="1353" w:type="dxa"/>
            <w:tcBorders>
              <w:top w:val="single" w:sz="6" w:space="0" w:color="auto"/>
              <w:left w:val="single" w:sz="4" w:space="0" w:color="auto"/>
              <w:bottom w:val="single" w:sz="6" w:space="0" w:color="auto"/>
            </w:tcBorders>
            <w:noWrap/>
            <w:vAlign w:val="center"/>
          </w:tcPr>
          <w:p w:rsidR="008927A4" w:rsidRDefault="008927A4">
            <w:pPr>
              <w:snapToGrid w:val="0"/>
              <w:rPr>
                <w:rFonts w:ascii="宋体" w:hAnsi="宋体" w:cs="宋体"/>
                <w:kern w:val="0"/>
                <w:sz w:val="24"/>
              </w:rPr>
            </w:pPr>
          </w:p>
        </w:tc>
      </w:tr>
      <w:tr w:rsidR="008927A4">
        <w:trPr>
          <w:trHeight w:val="569"/>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主体类别</w:t>
            </w:r>
          </w:p>
        </w:tc>
        <w:tc>
          <w:tcPr>
            <w:tcW w:w="6420" w:type="dxa"/>
            <w:gridSpan w:val="7"/>
            <w:tcBorders>
              <w:top w:val="single" w:sz="6" w:space="0" w:color="auto"/>
              <w:left w:val="single" w:sz="6" w:space="0" w:color="auto"/>
              <w:bottom w:val="single" w:sz="6" w:space="0" w:color="auto"/>
            </w:tcBorders>
            <w:noWrap/>
            <w:vAlign w:val="center"/>
          </w:tcPr>
          <w:p w:rsidR="008927A4" w:rsidRDefault="00ED79CE">
            <w:pPr>
              <w:snapToGrid w:val="0"/>
              <w:rPr>
                <w:rFonts w:ascii="宋体" w:hAnsi="宋体" w:cs="宋体"/>
                <w:kern w:val="0"/>
                <w:sz w:val="24"/>
              </w:rPr>
            </w:pPr>
            <w:r>
              <w:rPr>
                <w:rFonts w:ascii="宋体" w:hAnsi="宋体" w:cs="宋体" w:hint="eastAsia"/>
                <w:kern w:val="0"/>
                <w:sz w:val="24"/>
              </w:rPr>
              <w:t xml:space="preserve">□种粮大户  □家庭农场  □专业合作社  □其他        </w:t>
            </w:r>
          </w:p>
        </w:tc>
      </w:tr>
      <w:tr w:rsidR="008927A4">
        <w:trPr>
          <w:trHeight w:val="407"/>
          <w:jc w:val="center"/>
        </w:trPr>
        <w:tc>
          <w:tcPr>
            <w:tcW w:w="510" w:type="dxa"/>
            <w:vMerge/>
            <w:tcBorders>
              <w:top w:val="single" w:sz="6" w:space="0" w:color="auto"/>
              <w:bottom w:val="single" w:sz="4"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bottom w:val="single" w:sz="4"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合作社负责人姓名</w:t>
            </w:r>
          </w:p>
        </w:tc>
        <w:tc>
          <w:tcPr>
            <w:tcW w:w="1970" w:type="dxa"/>
            <w:gridSpan w:val="2"/>
            <w:tcBorders>
              <w:top w:val="single" w:sz="6" w:space="0" w:color="auto"/>
              <w:left w:val="single" w:sz="6" w:space="0" w:color="auto"/>
              <w:bottom w:val="single" w:sz="4" w:space="0" w:color="auto"/>
              <w:right w:val="single" w:sz="6" w:space="0" w:color="auto"/>
            </w:tcBorders>
            <w:noWrap/>
            <w:vAlign w:val="center"/>
          </w:tcPr>
          <w:p w:rsidR="008927A4" w:rsidRDefault="008927A4">
            <w:pPr>
              <w:snapToGrid w:val="0"/>
              <w:rPr>
                <w:rFonts w:ascii="宋体" w:hAnsi="宋体" w:cs="宋体"/>
                <w:kern w:val="0"/>
                <w:sz w:val="24"/>
              </w:rPr>
            </w:pPr>
          </w:p>
        </w:tc>
        <w:tc>
          <w:tcPr>
            <w:tcW w:w="1701" w:type="dxa"/>
            <w:tcBorders>
              <w:top w:val="single" w:sz="6" w:space="0" w:color="auto"/>
              <w:left w:val="single" w:sz="6" w:space="0" w:color="auto"/>
              <w:bottom w:val="single" w:sz="4"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负责人电话</w:t>
            </w:r>
          </w:p>
        </w:tc>
        <w:tc>
          <w:tcPr>
            <w:tcW w:w="2749" w:type="dxa"/>
            <w:gridSpan w:val="4"/>
            <w:tcBorders>
              <w:top w:val="single" w:sz="6" w:space="0" w:color="auto"/>
              <w:left w:val="single" w:sz="6" w:space="0" w:color="auto"/>
              <w:bottom w:val="single" w:sz="4" w:space="0" w:color="auto"/>
            </w:tcBorders>
            <w:noWrap/>
            <w:vAlign w:val="center"/>
          </w:tcPr>
          <w:p w:rsidR="008927A4" w:rsidRDefault="008927A4">
            <w:pPr>
              <w:snapToGrid w:val="0"/>
              <w:rPr>
                <w:rFonts w:ascii="宋体" w:hAnsi="宋体" w:cs="宋体"/>
                <w:kern w:val="0"/>
                <w:sz w:val="24"/>
              </w:rPr>
            </w:pPr>
          </w:p>
        </w:tc>
      </w:tr>
      <w:tr w:rsidR="008927A4">
        <w:trPr>
          <w:trHeight w:val="670"/>
          <w:jc w:val="center"/>
        </w:trPr>
        <w:tc>
          <w:tcPr>
            <w:tcW w:w="510" w:type="dxa"/>
            <w:vMerge w:val="restart"/>
            <w:tcBorders>
              <w:bottom w:val="single" w:sz="6" w:space="0" w:color="auto"/>
              <w:right w:val="single" w:sz="6" w:space="0" w:color="auto"/>
            </w:tcBorders>
            <w:noWrap/>
            <w:vAlign w:val="center"/>
          </w:tcPr>
          <w:p w:rsidR="008927A4" w:rsidRDefault="00ED79CE">
            <w:pPr>
              <w:snapToGrid w:val="0"/>
              <w:rPr>
                <w:rFonts w:ascii="宋体" w:hAnsi="宋体" w:cs="宋体"/>
                <w:b/>
                <w:kern w:val="0"/>
                <w:sz w:val="24"/>
              </w:rPr>
            </w:pPr>
            <w:r>
              <w:rPr>
                <w:rFonts w:ascii="宋体" w:hAnsi="宋体" w:cs="宋体" w:hint="eastAsia"/>
                <w:b/>
                <w:kern w:val="0"/>
                <w:sz w:val="24"/>
              </w:rPr>
              <w:t>生产经营情况</w:t>
            </w:r>
          </w:p>
        </w:tc>
        <w:tc>
          <w:tcPr>
            <w:tcW w:w="2683" w:type="dxa"/>
            <w:gridSpan w:val="2"/>
            <w:tcBorders>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上年合计种粮面积（亩）</w:t>
            </w:r>
          </w:p>
        </w:tc>
        <w:tc>
          <w:tcPr>
            <w:tcW w:w="6420" w:type="dxa"/>
            <w:gridSpan w:val="7"/>
            <w:tcBorders>
              <w:left w:val="single" w:sz="6" w:space="0" w:color="auto"/>
              <w:bottom w:val="single" w:sz="6" w:space="0" w:color="auto"/>
            </w:tcBorders>
            <w:noWrap/>
            <w:vAlign w:val="center"/>
          </w:tcPr>
          <w:p w:rsidR="008927A4" w:rsidRDefault="00ED79CE">
            <w:pPr>
              <w:snapToGrid w:val="0"/>
              <w:rPr>
                <w:rFonts w:ascii="宋体" w:hAnsi="宋体" w:cs="宋体"/>
                <w:kern w:val="0"/>
                <w:sz w:val="24"/>
                <w:u w:val="single"/>
              </w:rPr>
            </w:pPr>
            <w:r>
              <w:rPr>
                <w:rFonts w:ascii="宋体" w:hAnsi="宋体" w:cs="宋体" w:hint="eastAsia"/>
                <w:kern w:val="0"/>
                <w:sz w:val="24"/>
              </w:rPr>
              <w:t>合计  亩，其中：水稻  亩，小麦  亩，玉米 亩，其他  亩。</w:t>
            </w:r>
          </w:p>
        </w:tc>
      </w:tr>
      <w:tr w:rsidR="008927A4">
        <w:trPr>
          <w:trHeight w:val="539"/>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highlight w:val="lightGray"/>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上年种粮收入（万元）</w:t>
            </w:r>
          </w:p>
        </w:tc>
        <w:tc>
          <w:tcPr>
            <w:tcW w:w="1860" w:type="dxa"/>
            <w:tcBorders>
              <w:top w:val="single" w:sz="6" w:space="0" w:color="auto"/>
              <w:left w:val="single" w:sz="6" w:space="0" w:color="auto"/>
              <w:bottom w:val="single" w:sz="6"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3135" w:type="dxa"/>
            <w:gridSpan w:val="4"/>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上年种粮利润（万元）</w:t>
            </w:r>
          </w:p>
        </w:tc>
        <w:tc>
          <w:tcPr>
            <w:tcW w:w="1425" w:type="dxa"/>
            <w:gridSpan w:val="2"/>
            <w:tcBorders>
              <w:top w:val="single" w:sz="6" w:space="0" w:color="auto"/>
              <w:left w:val="single" w:sz="6" w:space="0" w:color="auto"/>
              <w:bottom w:val="single" w:sz="6" w:space="0" w:color="auto"/>
            </w:tcBorders>
            <w:noWrap/>
            <w:vAlign w:val="center"/>
          </w:tcPr>
          <w:p w:rsidR="008927A4" w:rsidRDefault="008927A4">
            <w:pPr>
              <w:snapToGrid w:val="0"/>
              <w:rPr>
                <w:rFonts w:ascii="宋体" w:hAnsi="宋体" w:cs="宋体"/>
                <w:kern w:val="0"/>
                <w:sz w:val="24"/>
              </w:rPr>
            </w:pPr>
          </w:p>
        </w:tc>
      </w:tr>
      <w:tr w:rsidR="008927A4">
        <w:trPr>
          <w:trHeight w:val="704"/>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highlight w:val="lightGray"/>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今年计划种粮面积（亩）</w:t>
            </w:r>
          </w:p>
        </w:tc>
        <w:tc>
          <w:tcPr>
            <w:tcW w:w="1860" w:type="dxa"/>
            <w:tcBorders>
              <w:top w:val="single" w:sz="6" w:space="0" w:color="auto"/>
              <w:left w:val="single" w:sz="6" w:space="0" w:color="auto"/>
              <w:bottom w:val="single" w:sz="6"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3135" w:type="dxa"/>
            <w:gridSpan w:val="4"/>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有否参加粮食保险</w:t>
            </w:r>
          </w:p>
        </w:tc>
        <w:tc>
          <w:tcPr>
            <w:tcW w:w="1425" w:type="dxa"/>
            <w:gridSpan w:val="2"/>
            <w:tcBorders>
              <w:top w:val="single" w:sz="6" w:space="0" w:color="auto"/>
              <w:left w:val="single" w:sz="6" w:space="0" w:color="auto"/>
              <w:bottom w:val="single" w:sz="6" w:space="0" w:color="auto"/>
            </w:tcBorders>
            <w:noWrap/>
            <w:vAlign w:val="center"/>
          </w:tcPr>
          <w:p w:rsidR="008927A4" w:rsidRDefault="008927A4">
            <w:pPr>
              <w:snapToGrid w:val="0"/>
              <w:rPr>
                <w:rFonts w:ascii="宋体" w:hAnsi="宋体" w:cs="宋体"/>
                <w:kern w:val="0"/>
                <w:sz w:val="24"/>
              </w:rPr>
            </w:pPr>
          </w:p>
        </w:tc>
      </w:tr>
      <w:tr w:rsidR="008927A4">
        <w:trPr>
          <w:trHeight w:val="650"/>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highlight w:val="lightGray"/>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从事规模种粮年限</w:t>
            </w:r>
          </w:p>
        </w:tc>
        <w:tc>
          <w:tcPr>
            <w:tcW w:w="1860" w:type="dxa"/>
            <w:tcBorders>
              <w:top w:val="single" w:sz="6" w:space="0" w:color="auto"/>
              <w:left w:val="single" w:sz="6" w:space="0" w:color="auto"/>
              <w:bottom w:val="single" w:sz="6"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3135" w:type="dxa"/>
            <w:gridSpan w:val="4"/>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合作社社员数量</w:t>
            </w:r>
          </w:p>
        </w:tc>
        <w:tc>
          <w:tcPr>
            <w:tcW w:w="1425" w:type="dxa"/>
            <w:gridSpan w:val="2"/>
            <w:tcBorders>
              <w:top w:val="single" w:sz="6" w:space="0" w:color="auto"/>
              <w:left w:val="single" w:sz="6" w:space="0" w:color="auto"/>
              <w:bottom w:val="single" w:sz="6" w:space="0" w:color="auto"/>
            </w:tcBorders>
            <w:noWrap/>
            <w:vAlign w:val="center"/>
          </w:tcPr>
          <w:p w:rsidR="008927A4" w:rsidRDefault="008927A4">
            <w:pPr>
              <w:snapToGrid w:val="0"/>
              <w:rPr>
                <w:rFonts w:ascii="宋体" w:hAnsi="宋体" w:cs="宋体"/>
                <w:kern w:val="0"/>
                <w:sz w:val="24"/>
              </w:rPr>
            </w:pPr>
          </w:p>
        </w:tc>
      </w:tr>
      <w:tr w:rsidR="008927A4">
        <w:trPr>
          <w:trHeight w:val="612"/>
          <w:jc w:val="center"/>
        </w:trPr>
        <w:tc>
          <w:tcPr>
            <w:tcW w:w="510" w:type="dxa"/>
            <w:vMerge/>
            <w:tcBorders>
              <w:top w:val="single" w:sz="6" w:space="0" w:color="auto"/>
              <w:bottom w:val="single" w:sz="4" w:space="0" w:color="auto"/>
              <w:right w:val="single" w:sz="6" w:space="0" w:color="auto"/>
            </w:tcBorders>
            <w:noWrap/>
            <w:vAlign w:val="center"/>
          </w:tcPr>
          <w:p w:rsidR="008927A4" w:rsidRDefault="008927A4">
            <w:pPr>
              <w:snapToGrid w:val="0"/>
              <w:rPr>
                <w:rFonts w:ascii="宋体" w:hAnsi="宋体" w:cs="宋体"/>
                <w:kern w:val="0"/>
                <w:sz w:val="24"/>
                <w:highlight w:val="lightGray"/>
              </w:rPr>
            </w:pPr>
          </w:p>
        </w:tc>
        <w:tc>
          <w:tcPr>
            <w:tcW w:w="2683" w:type="dxa"/>
            <w:gridSpan w:val="2"/>
            <w:tcBorders>
              <w:top w:val="single" w:sz="6" w:space="0" w:color="auto"/>
              <w:left w:val="single" w:sz="6" w:space="0" w:color="auto"/>
              <w:bottom w:val="single" w:sz="4"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现有资产（万元）</w:t>
            </w:r>
          </w:p>
        </w:tc>
        <w:tc>
          <w:tcPr>
            <w:tcW w:w="1860" w:type="dxa"/>
            <w:tcBorders>
              <w:top w:val="single" w:sz="6" w:space="0" w:color="auto"/>
              <w:left w:val="single" w:sz="6" w:space="0" w:color="auto"/>
              <w:bottom w:val="single" w:sz="4"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3135" w:type="dxa"/>
            <w:gridSpan w:val="4"/>
            <w:tcBorders>
              <w:top w:val="single" w:sz="6" w:space="0" w:color="auto"/>
              <w:left w:val="single" w:sz="6" w:space="0" w:color="auto"/>
              <w:bottom w:val="single" w:sz="4"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拥有使用权的耕地面积（亩）</w:t>
            </w:r>
          </w:p>
        </w:tc>
        <w:tc>
          <w:tcPr>
            <w:tcW w:w="1425" w:type="dxa"/>
            <w:gridSpan w:val="2"/>
            <w:tcBorders>
              <w:top w:val="single" w:sz="6" w:space="0" w:color="auto"/>
              <w:left w:val="single" w:sz="6" w:space="0" w:color="auto"/>
              <w:bottom w:val="single" w:sz="4" w:space="0" w:color="auto"/>
            </w:tcBorders>
            <w:noWrap/>
            <w:vAlign w:val="center"/>
          </w:tcPr>
          <w:p w:rsidR="008927A4" w:rsidRDefault="008927A4">
            <w:pPr>
              <w:snapToGrid w:val="0"/>
              <w:rPr>
                <w:rFonts w:ascii="宋体" w:hAnsi="宋体" w:cs="宋体"/>
                <w:kern w:val="0"/>
                <w:sz w:val="24"/>
              </w:rPr>
            </w:pPr>
          </w:p>
        </w:tc>
      </w:tr>
      <w:tr w:rsidR="008927A4">
        <w:trPr>
          <w:trHeight w:val="655"/>
          <w:jc w:val="center"/>
        </w:trPr>
        <w:tc>
          <w:tcPr>
            <w:tcW w:w="510" w:type="dxa"/>
            <w:vMerge w:val="restart"/>
            <w:tcBorders>
              <w:bottom w:val="single" w:sz="6" w:space="0" w:color="auto"/>
              <w:right w:val="single" w:sz="6" w:space="0" w:color="auto"/>
            </w:tcBorders>
            <w:noWrap/>
            <w:vAlign w:val="center"/>
          </w:tcPr>
          <w:p w:rsidR="008927A4" w:rsidRDefault="00ED79CE">
            <w:pPr>
              <w:snapToGrid w:val="0"/>
              <w:rPr>
                <w:rFonts w:ascii="宋体" w:hAnsi="宋体" w:cs="宋体"/>
                <w:b/>
                <w:kern w:val="0"/>
                <w:sz w:val="24"/>
              </w:rPr>
            </w:pPr>
            <w:r>
              <w:rPr>
                <w:rFonts w:ascii="宋体" w:hAnsi="宋体" w:cs="宋体" w:hint="eastAsia"/>
                <w:b/>
                <w:kern w:val="0"/>
                <w:sz w:val="24"/>
              </w:rPr>
              <w:t>贷款申请</w:t>
            </w:r>
          </w:p>
          <w:p w:rsidR="008927A4" w:rsidRDefault="00ED79CE">
            <w:pPr>
              <w:snapToGrid w:val="0"/>
              <w:rPr>
                <w:rFonts w:ascii="宋体" w:hAnsi="宋体" w:cs="宋体"/>
                <w:b/>
                <w:kern w:val="0"/>
                <w:sz w:val="24"/>
              </w:rPr>
            </w:pPr>
            <w:r>
              <w:rPr>
                <w:rFonts w:ascii="宋体" w:hAnsi="宋体" w:cs="宋体" w:hint="eastAsia"/>
                <w:b/>
                <w:kern w:val="0"/>
                <w:sz w:val="24"/>
              </w:rPr>
              <w:t>情况</w:t>
            </w:r>
          </w:p>
        </w:tc>
        <w:tc>
          <w:tcPr>
            <w:tcW w:w="2683" w:type="dxa"/>
            <w:gridSpan w:val="2"/>
            <w:tcBorders>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资金主要用途</w:t>
            </w:r>
          </w:p>
        </w:tc>
        <w:tc>
          <w:tcPr>
            <w:tcW w:w="6420" w:type="dxa"/>
            <w:gridSpan w:val="7"/>
            <w:tcBorders>
              <w:left w:val="single" w:sz="6" w:space="0" w:color="auto"/>
              <w:bottom w:val="single" w:sz="6" w:space="0" w:color="auto"/>
            </w:tcBorders>
            <w:noWrap/>
            <w:vAlign w:val="center"/>
          </w:tcPr>
          <w:p w:rsidR="008927A4" w:rsidRDefault="008927A4">
            <w:pPr>
              <w:snapToGrid w:val="0"/>
              <w:rPr>
                <w:rFonts w:ascii="宋体" w:hAnsi="宋体" w:cs="宋体"/>
                <w:kern w:val="0"/>
                <w:sz w:val="24"/>
              </w:rPr>
            </w:pPr>
          </w:p>
        </w:tc>
      </w:tr>
      <w:tr w:rsidR="008927A4">
        <w:trPr>
          <w:trHeight w:val="690"/>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申请贷款额度（万元）</w:t>
            </w:r>
          </w:p>
        </w:tc>
        <w:tc>
          <w:tcPr>
            <w:tcW w:w="1970"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8927A4">
            <w:pPr>
              <w:snapToGrid w:val="0"/>
              <w:jc w:val="center"/>
              <w:rPr>
                <w:rFonts w:ascii="宋体" w:hAnsi="宋体" w:cs="宋体"/>
                <w:kern w:val="0"/>
                <w:sz w:val="24"/>
              </w:rPr>
            </w:pPr>
          </w:p>
        </w:tc>
        <w:tc>
          <w:tcPr>
            <w:tcW w:w="2058"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申请期限</w:t>
            </w:r>
          </w:p>
        </w:tc>
        <w:tc>
          <w:tcPr>
            <w:tcW w:w="2392" w:type="dxa"/>
            <w:gridSpan w:val="3"/>
            <w:tcBorders>
              <w:top w:val="single" w:sz="6" w:space="0" w:color="auto"/>
              <w:left w:val="single" w:sz="6" w:space="0" w:color="auto"/>
              <w:bottom w:val="single" w:sz="6" w:space="0" w:color="auto"/>
            </w:tcBorders>
            <w:noWrap/>
            <w:vAlign w:val="center"/>
          </w:tcPr>
          <w:p w:rsidR="008927A4" w:rsidRDefault="008927A4">
            <w:pPr>
              <w:snapToGrid w:val="0"/>
              <w:rPr>
                <w:rFonts w:ascii="宋体" w:hAnsi="宋体" w:cs="宋体"/>
                <w:kern w:val="0"/>
                <w:sz w:val="24"/>
              </w:rPr>
            </w:pPr>
          </w:p>
        </w:tc>
      </w:tr>
      <w:tr w:rsidR="008927A4">
        <w:trPr>
          <w:trHeight w:val="690"/>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申请贷款类别（可多选）</w:t>
            </w:r>
          </w:p>
        </w:tc>
        <w:tc>
          <w:tcPr>
            <w:tcW w:w="6420" w:type="dxa"/>
            <w:gridSpan w:val="7"/>
            <w:tcBorders>
              <w:top w:val="single" w:sz="6" w:space="0" w:color="auto"/>
              <w:left w:val="single" w:sz="6" w:space="0" w:color="auto"/>
              <w:bottom w:val="single" w:sz="6" w:space="0" w:color="auto"/>
            </w:tcBorders>
            <w:noWrap/>
            <w:vAlign w:val="center"/>
          </w:tcPr>
          <w:p w:rsidR="008927A4" w:rsidRDefault="00ED79CE">
            <w:pPr>
              <w:snapToGrid w:val="0"/>
              <w:rPr>
                <w:rFonts w:ascii="宋体" w:hAnsi="宋体" w:cs="宋体"/>
                <w:kern w:val="0"/>
                <w:sz w:val="24"/>
              </w:rPr>
            </w:pPr>
            <w:r>
              <w:rPr>
                <w:rFonts w:ascii="宋体" w:hAnsi="宋体" w:cs="宋体" w:hint="eastAsia"/>
                <w:kern w:val="0"/>
                <w:sz w:val="24"/>
              </w:rPr>
              <w:t>□信用贷款         □政策性担保贷款（粮农贷）</w:t>
            </w:r>
          </w:p>
          <w:p w:rsidR="008927A4" w:rsidRDefault="00ED79CE">
            <w:pPr>
              <w:snapToGrid w:val="0"/>
              <w:rPr>
                <w:rFonts w:ascii="宋体" w:hAnsi="宋体" w:cs="宋体"/>
                <w:kern w:val="0"/>
                <w:sz w:val="24"/>
              </w:rPr>
            </w:pPr>
            <w:r>
              <w:rPr>
                <w:rFonts w:ascii="宋体" w:hAnsi="宋体" w:cs="宋体" w:hint="eastAsia"/>
                <w:kern w:val="0"/>
                <w:sz w:val="24"/>
              </w:rPr>
              <w:t>□抵（质）押贷款   □其他担保贷款</w:t>
            </w:r>
          </w:p>
        </w:tc>
      </w:tr>
      <w:tr w:rsidR="008927A4">
        <w:trPr>
          <w:trHeight w:val="700"/>
          <w:jc w:val="center"/>
        </w:trPr>
        <w:tc>
          <w:tcPr>
            <w:tcW w:w="510" w:type="dxa"/>
            <w:vMerge/>
            <w:tcBorders>
              <w:top w:val="single" w:sz="6" w:space="0" w:color="auto"/>
              <w:bottom w:val="single" w:sz="6"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bottom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资金使用环节（可多选）</w:t>
            </w:r>
          </w:p>
        </w:tc>
        <w:tc>
          <w:tcPr>
            <w:tcW w:w="6420" w:type="dxa"/>
            <w:gridSpan w:val="7"/>
            <w:tcBorders>
              <w:top w:val="single" w:sz="6" w:space="0" w:color="auto"/>
              <w:left w:val="single" w:sz="6" w:space="0" w:color="auto"/>
              <w:bottom w:val="single" w:sz="6" w:space="0" w:color="auto"/>
            </w:tcBorders>
            <w:noWrap/>
            <w:vAlign w:val="center"/>
          </w:tcPr>
          <w:p w:rsidR="008927A4" w:rsidRDefault="00ED79CE">
            <w:pPr>
              <w:snapToGrid w:val="0"/>
              <w:rPr>
                <w:rFonts w:ascii="宋体" w:hAnsi="宋体" w:cs="宋体"/>
                <w:kern w:val="0"/>
                <w:sz w:val="24"/>
              </w:rPr>
            </w:pPr>
            <w:r>
              <w:rPr>
                <w:rFonts w:ascii="宋体" w:hAnsi="宋体" w:cs="宋体" w:hint="eastAsia"/>
                <w:kern w:val="0"/>
                <w:sz w:val="24"/>
              </w:rPr>
              <w:t>□生产环节   □加工环节   □社会化服务</w:t>
            </w:r>
          </w:p>
          <w:p w:rsidR="008927A4" w:rsidRDefault="00ED79CE">
            <w:pPr>
              <w:snapToGrid w:val="0"/>
              <w:rPr>
                <w:rFonts w:ascii="宋体" w:hAnsi="宋体" w:cs="宋体"/>
                <w:kern w:val="0"/>
                <w:sz w:val="24"/>
              </w:rPr>
            </w:pPr>
            <w:r>
              <w:rPr>
                <w:rFonts w:ascii="宋体" w:hAnsi="宋体" w:cs="宋体" w:hint="eastAsia"/>
                <w:kern w:val="0"/>
                <w:sz w:val="24"/>
              </w:rPr>
              <w:t xml:space="preserve">□水稻产业提升项目实施    □其他          </w:t>
            </w:r>
          </w:p>
        </w:tc>
      </w:tr>
      <w:tr w:rsidR="008927A4">
        <w:trPr>
          <w:trHeight w:val="415"/>
          <w:jc w:val="center"/>
        </w:trPr>
        <w:tc>
          <w:tcPr>
            <w:tcW w:w="510" w:type="dxa"/>
            <w:vMerge/>
            <w:tcBorders>
              <w:top w:val="single" w:sz="6" w:space="0" w:color="auto"/>
              <w:right w:val="single" w:sz="6" w:space="0" w:color="auto"/>
            </w:tcBorders>
            <w:noWrap/>
            <w:vAlign w:val="center"/>
          </w:tcPr>
          <w:p w:rsidR="008927A4" w:rsidRDefault="008927A4">
            <w:pPr>
              <w:snapToGrid w:val="0"/>
              <w:rPr>
                <w:rFonts w:ascii="宋体" w:hAnsi="宋体" w:cs="宋体"/>
                <w:kern w:val="0"/>
                <w:sz w:val="24"/>
              </w:rPr>
            </w:pPr>
          </w:p>
        </w:tc>
        <w:tc>
          <w:tcPr>
            <w:tcW w:w="2683" w:type="dxa"/>
            <w:gridSpan w:val="2"/>
            <w:tcBorders>
              <w:top w:val="single" w:sz="6" w:space="0" w:color="auto"/>
              <w:left w:val="single" w:sz="6" w:space="0" w:color="auto"/>
              <w:right w:val="single" w:sz="6" w:space="0" w:color="auto"/>
            </w:tcBorders>
            <w:noWrap/>
            <w:vAlign w:val="center"/>
          </w:tcPr>
          <w:p w:rsidR="008927A4" w:rsidRDefault="00ED79CE">
            <w:pPr>
              <w:snapToGrid w:val="0"/>
              <w:jc w:val="center"/>
              <w:rPr>
                <w:rFonts w:ascii="宋体" w:hAnsi="宋体" w:cs="宋体"/>
                <w:kern w:val="0"/>
                <w:sz w:val="24"/>
              </w:rPr>
            </w:pPr>
            <w:r>
              <w:rPr>
                <w:rFonts w:ascii="宋体" w:hAnsi="宋体" w:cs="宋体" w:hint="eastAsia"/>
                <w:kern w:val="0"/>
                <w:sz w:val="24"/>
              </w:rPr>
              <w:t>自筹资金（万元）</w:t>
            </w:r>
          </w:p>
        </w:tc>
        <w:tc>
          <w:tcPr>
            <w:tcW w:w="6420" w:type="dxa"/>
            <w:gridSpan w:val="7"/>
            <w:tcBorders>
              <w:top w:val="single" w:sz="6" w:space="0" w:color="auto"/>
              <w:left w:val="single" w:sz="6" w:space="0" w:color="auto"/>
            </w:tcBorders>
            <w:noWrap/>
            <w:vAlign w:val="center"/>
          </w:tcPr>
          <w:p w:rsidR="008927A4" w:rsidRDefault="008927A4">
            <w:pPr>
              <w:snapToGrid w:val="0"/>
              <w:rPr>
                <w:rFonts w:ascii="宋体" w:hAnsi="宋体" w:cs="宋体"/>
                <w:kern w:val="0"/>
                <w:sz w:val="24"/>
              </w:rPr>
            </w:pPr>
          </w:p>
        </w:tc>
      </w:tr>
      <w:tr w:rsidR="008927A4">
        <w:trPr>
          <w:trHeight w:val="1292"/>
          <w:jc w:val="center"/>
        </w:trPr>
        <w:tc>
          <w:tcPr>
            <w:tcW w:w="9613" w:type="dxa"/>
            <w:gridSpan w:val="10"/>
            <w:noWrap/>
            <w:vAlign w:val="center"/>
          </w:tcPr>
          <w:p w:rsidR="008927A4" w:rsidRDefault="00ED79CE">
            <w:pPr>
              <w:snapToGrid w:val="0"/>
              <w:ind w:firstLineChars="200" w:firstLine="482"/>
              <w:rPr>
                <w:rFonts w:ascii="宋体" w:hAnsi="宋体" w:cs="宋体"/>
                <w:b/>
                <w:kern w:val="0"/>
                <w:sz w:val="24"/>
              </w:rPr>
            </w:pPr>
            <w:r>
              <w:rPr>
                <w:rFonts w:ascii="宋体" w:hAnsi="宋体" w:cs="宋体" w:hint="eastAsia"/>
                <w:b/>
                <w:kern w:val="0"/>
                <w:sz w:val="24"/>
              </w:rPr>
              <w:t>本人承诺所填写的申请信息真实准确无误，若有虚假，所产生的一切法律后果由本人承担。</w:t>
            </w:r>
          </w:p>
          <w:p w:rsidR="008927A4" w:rsidRDefault="00ED79CE">
            <w:pPr>
              <w:snapToGrid w:val="0"/>
              <w:ind w:firstLineChars="200" w:firstLine="482"/>
              <w:rPr>
                <w:rFonts w:ascii="宋体" w:hAnsi="宋体" w:cs="宋体"/>
                <w:kern w:val="0"/>
                <w:sz w:val="24"/>
              </w:rPr>
            </w:pPr>
            <w:r>
              <w:rPr>
                <w:rFonts w:ascii="宋体" w:hAnsi="宋体" w:cs="宋体" w:hint="eastAsia"/>
                <w:b/>
                <w:kern w:val="0"/>
                <w:sz w:val="24"/>
              </w:rPr>
              <w:t xml:space="preserve">申请人（签字盖章）：                                        </w:t>
            </w:r>
            <w:r>
              <w:rPr>
                <w:rFonts w:ascii="宋体" w:hAnsi="宋体" w:cs="宋体" w:hint="eastAsia"/>
                <w:kern w:val="0"/>
                <w:sz w:val="24"/>
              </w:rPr>
              <w:t>年   月   日</w:t>
            </w:r>
          </w:p>
        </w:tc>
      </w:tr>
    </w:tbl>
    <w:p w:rsidR="008927A4" w:rsidRDefault="00ED79CE">
      <w:pPr>
        <w:rPr>
          <w:rFonts w:ascii="宋体" w:hAnsi="宋体" w:cs="宋体"/>
          <w:kern w:val="0"/>
          <w:sz w:val="28"/>
          <w:szCs w:val="28"/>
        </w:rPr>
      </w:pPr>
      <w:r>
        <w:rPr>
          <w:rFonts w:ascii="宋体" w:hAnsi="宋体" w:cs="宋体" w:hint="eastAsia"/>
          <w:kern w:val="0"/>
          <w:sz w:val="28"/>
          <w:szCs w:val="28"/>
        </w:rPr>
        <w:t>说明：此表由借款申请人填写交办理银行。</w:t>
      </w:r>
    </w:p>
    <w:p w:rsidR="008927A4" w:rsidRDefault="008927A4">
      <w:pPr>
        <w:rPr>
          <w:rFonts w:ascii="宋体" w:hAnsi="宋体" w:cs="宋体"/>
          <w:kern w:val="0"/>
          <w:sz w:val="28"/>
          <w:szCs w:val="28"/>
        </w:rPr>
      </w:pPr>
    </w:p>
    <w:p w:rsidR="008927A4" w:rsidRDefault="008927A4">
      <w:pPr>
        <w:rPr>
          <w:rFonts w:ascii="宋体" w:hAnsi="宋体" w:cs="宋体"/>
          <w:kern w:val="0"/>
          <w:sz w:val="28"/>
          <w:szCs w:val="28"/>
        </w:rPr>
        <w:sectPr w:rsidR="008927A4">
          <w:pgSz w:w="11906" w:h="16838"/>
          <w:pgMar w:top="1440" w:right="1800" w:bottom="1440" w:left="1800" w:header="851" w:footer="992" w:gutter="0"/>
          <w:cols w:space="720"/>
          <w:docGrid w:type="lines" w:linePitch="312"/>
        </w:sectPr>
      </w:pPr>
    </w:p>
    <w:p w:rsidR="008927A4" w:rsidRDefault="00ED79CE">
      <w:pPr>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lang w:val="en-GB"/>
        </w:rPr>
        <w:t>3</w:t>
      </w:r>
    </w:p>
    <w:p w:rsidR="008927A4" w:rsidRDefault="00ED79CE">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浙江省粮食生产贴息资金发放审批表</w:t>
      </w:r>
    </w:p>
    <w:p w:rsidR="008927A4" w:rsidRDefault="00ED79CE" w:rsidP="00891130">
      <w:pPr>
        <w:spacing w:beforeLines="50" w:afterLines="50" w:line="560" w:lineRule="exact"/>
        <w:rPr>
          <w:rFonts w:ascii="宋体" w:hAnsi="宋体" w:cs="宋体"/>
          <w:kern w:val="0"/>
          <w:sz w:val="28"/>
          <w:szCs w:val="28"/>
        </w:rPr>
      </w:pPr>
      <w:r>
        <w:rPr>
          <w:rFonts w:ascii="宋体" w:hAnsi="宋体" w:cs="宋体" w:hint="eastAsia"/>
          <w:kern w:val="0"/>
          <w:sz w:val="28"/>
          <w:szCs w:val="28"/>
        </w:rPr>
        <w:t>报送单位（盖章）：（合作银行）             审核单位（盖章）：                      单位：万元</w:t>
      </w:r>
    </w:p>
    <w:tbl>
      <w:tblPr>
        <w:tblW w:w="13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080"/>
        <w:gridCol w:w="1263"/>
        <w:gridCol w:w="1077"/>
        <w:gridCol w:w="1080"/>
        <w:gridCol w:w="1409"/>
        <w:gridCol w:w="1440"/>
        <w:gridCol w:w="1365"/>
        <w:gridCol w:w="1170"/>
        <w:gridCol w:w="1834"/>
      </w:tblGrid>
      <w:tr w:rsidR="008927A4">
        <w:trPr>
          <w:jc w:val="center"/>
        </w:trPr>
        <w:tc>
          <w:tcPr>
            <w:tcW w:w="1908" w:type="dxa"/>
            <w:vMerge w:val="restart"/>
            <w:noWrap/>
            <w:vAlign w:val="center"/>
          </w:tcPr>
          <w:p w:rsidR="008927A4" w:rsidRDefault="00ED79CE">
            <w:pPr>
              <w:spacing w:line="400" w:lineRule="exact"/>
              <w:rPr>
                <w:rFonts w:ascii="宋体" w:hAnsi="宋体" w:cs="宋体"/>
                <w:kern w:val="0"/>
                <w:sz w:val="24"/>
              </w:rPr>
            </w:pPr>
            <w:r>
              <w:rPr>
                <w:rFonts w:ascii="宋体" w:hAnsi="宋体" w:cs="宋体" w:hint="eastAsia"/>
                <w:kern w:val="0"/>
                <w:sz w:val="24"/>
              </w:rPr>
              <w:t>贷款主体名称</w:t>
            </w:r>
          </w:p>
        </w:tc>
        <w:tc>
          <w:tcPr>
            <w:tcW w:w="4500" w:type="dxa"/>
            <w:gridSpan w:val="4"/>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生产主体贷款情况</w:t>
            </w:r>
          </w:p>
        </w:tc>
        <w:tc>
          <w:tcPr>
            <w:tcW w:w="5384" w:type="dxa"/>
            <w:gridSpan w:val="4"/>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应补贴息资金计算结果</w:t>
            </w:r>
          </w:p>
        </w:tc>
        <w:tc>
          <w:tcPr>
            <w:tcW w:w="1834" w:type="dxa"/>
            <w:vMerge w:val="restart"/>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县（市、区）农业农村、财政部门审核结果</w:t>
            </w:r>
          </w:p>
        </w:tc>
      </w:tr>
      <w:tr w:rsidR="008927A4">
        <w:trPr>
          <w:jc w:val="center"/>
        </w:trPr>
        <w:tc>
          <w:tcPr>
            <w:tcW w:w="1908" w:type="dxa"/>
            <w:vMerge/>
            <w:noWrap/>
            <w:vAlign w:val="center"/>
          </w:tcPr>
          <w:p w:rsidR="008927A4" w:rsidRDefault="008927A4">
            <w:pPr>
              <w:spacing w:line="400" w:lineRule="exact"/>
              <w:rPr>
                <w:rFonts w:ascii="宋体" w:hAnsi="宋体" w:cs="宋体"/>
                <w:kern w:val="0"/>
                <w:sz w:val="24"/>
              </w:rPr>
            </w:pPr>
          </w:p>
        </w:tc>
        <w:tc>
          <w:tcPr>
            <w:tcW w:w="2343" w:type="dxa"/>
            <w:gridSpan w:val="2"/>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贷款时间</w:t>
            </w:r>
          </w:p>
        </w:tc>
        <w:tc>
          <w:tcPr>
            <w:tcW w:w="1077" w:type="dxa"/>
            <w:vMerge w:val="restart"/>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贷款</w:t>
            </w:r>
          </w:p>
          <w:p w:rsidR="008927A4" w:rsidRDefault="00ED79CE">
            <w:pPr>
              <w:spacing w:line="400" w:lineRule="exact"/>
              <w:jc w:val="center"/>
              <w:rPr>
                <w:rFonts w:ascii="宋体" w:hAnsi="宋体" w:cs="宋体"/>
                <w:kern w:val="0"/>
                <w:sz w:val="24"/>
              </w:rPr>
            </w:pPr>
            <w:r>
              <w:rPr>
                <w:rFonts w:ascii="宋体" w:hAnsi="宋体" w:cs="宋体" w:hint="eastAsia"/>
                <w:kern w:val="0"/>
                <w:sz w:val="24"/>
              </w:rPr>
              <w:t>数额</w:t>
            </w:r>
          </w:p>
        </w:tc>
        <w:tc>
          <w:tcPr>
            <w:tcW w:w="1080" w:type="dxa"/>
            <w:vMerge w:val="restart"/>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年利率</w:t>
            </w:r>
          </w:p>
        </w:tc>
        <w:tc>
          <w:tcPr>
            <w:tcW w:w="2849" w:type="dxa"/>
            <w:gridSpan w:val="2"/>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贴息起止时间</w:t>
            </w:r>
          </w:p>
        </w:tc>
        <w:tc>
          <w:tcPr>
            <w:tcW w:w="1365" w:type="dxa"/>
            <w:vMerge w:val="restart"/>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贴息贷款数额</w:t>
            </w:r>
          </w:p>
        </w:tc>
        <w:tc>
          <w:tcPr>
            <w:tcW w:w="1170" w:type="dxa"/>
            <w:vMerge w:val="restart"/>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应补贴息资金</w:t>
            </w:r>
          </w:p>
        </w:tc>
        <w:tc>
          <w:tcPr>
            <w:tcW w:w="1834" w:type="dxa"/>
            <w:vMerge/>
            <w:noWrap/>
            <w:vAlign w:val="center"/>
          </w:tcPr>
          <w:p w:rsidR="008927A4" w:rsidRDefault="008927A4">
            <w:pPr>
              <w:spacing w:line="400" w:lineRule="exact"/>
              <w:jc w:val="center"/>
              <w:rPr>
                <w:rFonts w:ascii="宋体" w:hAnsi="宋体" w:cs="宋体"/>
                <w:kern w:val="0"/>
                <w:sz w:val="24"/>
              </w:rPr>
            </w:pPr>
          </w:p>
        </w:tc>
      </w:tr>
      <w:tr w:rsidR="008927A4">
        <w:trPr>
          <w:trHeight w:val="1000"/>
          <w:jc w:val="center"/>
        </w:trPr>
        <w:tc>
          <w:tcPr>
            <w:tcW w:w="1908" w:type="dxa"/>
            <w:vMerge/>
            <w:noWrap/>
            <w:vAlign w:val="center"/>
          </w:tcPr>
          <w:p w:rsidR="008927A4" w:rsidRDefault="008927A4">
            <w:pPr>
              <w:spacing w:line="400" w:lineRule="exact"/>
              <w:rPr>
                <w:rFonts w:ascii="宋体" w:hAnsi="宋体" w:cs="宋体"/>
                <w:kern w:val="0"/>
                <w:sz w:val="24"/>
              </w:rPr>
            </w:pPr>
          </w:p>
        </w:tc>
        <w:tc>
          <w:tcPr>
            <w:tcW w:w="1080" w:type="dxa"/>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起始日</w:t>
            </w:r>
          </w:p>
        </w:tc>
        <w:tc>
          <w:tcPr>
            <w:tcW w:w="1263" w:type="dxa"/>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到期日</w:t>
            </w:r>
          </w:p>
        </w:tc>
        <w:tc>
          <w:tcPr>
            <w:tcW w:w="1077" w:type="dxa"/>
            <w:vMerge/>
            <w:noWrap/>
            <w:vAlign w:val="center"/>
          </w:tcPr>
          <w:p w:rsidR="008927A4" w:rsidRDefault="008927A4">
            <w:pPr>
              <w:spacing w:line="400" w:lineRule="exact"/>
              <w:jc w:val="center"/>
              <w:rPr>
                <w:rFonts w:ascii="宋体" w:hAnsi="宋体" w:cs="宋体"/>
                <w:kern w:val="0"/>
                <w:sz w:val="24"/>
              </w:rPr>
            </w:pPr>
          </w:p>
        </w:tc>
        <w:tc>
          <w:tcPr>
            <w:tcW w:w="1080" w:type="dxa"/>
            <w:vMerge/>
            <w:noWrap/>
            <w:vAlign w:val="center"/>
          </w:tcPr>
          <w:p w:rsidR="008927A4" w:rsidRDefault="008927A4">
            <w:pPr>
              <w:spacing w:line="400" w:lineRule="exact"/>
              <w:jc w:val="center"/>
              <w:rPr>
                <w:rFonts w:ascii="宋体" w:hAnsi="宋体" w:cs="宋体"/>
                <w:kern w:val="0"/>
                <w:sz w:val="24"/>
              </w:rPr>
            </w:pPr>
          </w:p>
        </w:tc>
        <w:tc>
          <w:tcPr>
            <w:tcW w:w="1409" w:type="dxa"/>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起补日</w:t>
            </w:r>
          </w:p>
        </w:tc>
        <w:tc>
          <w:tcPr>
            <w:tcW w:w="1440" w:type="dxa"/>
            <w:noWrap/>
            <w:vAlign w:val="center"/>
          </w:tcPr>
          <w:p w:rsidR="008927A4" w:rsidRDefault="00ED79CE">
            <w:pPr>
              <w:spacing w:line="400" w:lineRule="exact"/>
              <w:jc w:val="center"/>
              <w:rPr>
                <w:rFonts w:ascii="宋体" w:hAnsi="宋体" w:cs="宋体"/>
                <w:kern w:val="0"/>
                <w:sz w:val="24"/>
              </w:rPr>
            </w:pPr>
            <w:r>
              <w:rPr>
                <w:rFonts w:ascii="宋体" w:hAnsi="宋体" w:cs="宋体" w:hint="eastAsia"/>
                <w:kern w:val="0"/>
                <w:sz w:val="24"/>
              </w:rPr>
              <w:t>截止日</w:t>
            </w:r>
          </w:p>
        </w:tc>
        <w:tc>
          <w:tcPr>
            <w:tcW w:w="1365" w:type="dxa"/>
            <w:vMerge/>
            <w:noWrap/>
            <w:vAlign w:val="center"/>
          </w:tcPr>
          <w:p w:rsidR="008927A4" w:rsidRDefault="008927A4">
            <w:pPr>
              <w:spacing w:line="400" w:lineRule="exact"/>
              <w:jc w:val="center"/>
              <w:rPr>
                <w:rFonts w:ascii="宋体" w:hAnsi="宋体" w:cs="宋体"/>
                <w:kern w:val="0"/>
                <w:sz w:val="24"/>
              </w:rPr>
            </w:pPr>
          </w:p>
        </w:tc>
        <w:tc>
          <w:tcPr>
            <w:tcW w:w="1170" w:type="dxa"/>
            <w:vMerge/>
            <w:noWrap/>
            <w:vAlign w:val="center"/>
          </w:tcPr>
          <w:p w:rsidR="008927A4" w:rsidRDefault="008927A4">
            <w:pPr>
              <w:spacing w:line="400" w:lineRule="exact"/>
              <w:jc w:val="center"/>
              <w:rPr>
                <w:rFonts w:ascii="宋体" w:hAnsi="宋体" w:cs="宋体"/>
                <w:kern w:val="0"/>
                <w:sz w:val="24"/>
              </w:rPr>
            </w:pPr>
          </w:p>
        </w:tc>
        <w:tc>
          <w:tcPr>
            <w:tcW w:w="1834" w:type="dxa"/>
            <w:vMerge/>
            <w:noWrap/>
            <w:vAlign w:val="center"/>
          </w:tcPr>
          <w:p w:rsidR="008927A4" w:rsidRDefault="008927A4">
            <w:pPr>
              <w:spacing w:line="400" w:lineRule="exact"/>
              <w:jc w:val="center"/>
              <w:rPr>
                <w:rFonts w:ascii="宋体" w:hAnsi="宋体" w:cs="宋体"/>
                <w:kern w:val="0"/>
                <w:sz w:val="24"/>
              </w:rPr>
            </w:pPr>
          </w:p>
        </w:tc>
      </w:tr>
      <w:tr w:rsidR="008927A4">
        <w:trPr>
          <w:trHeight w:val="555"/>
          <w:jc w:val="center"/>
        </w:trPr>
        <w:tc>
          <w:tcPr>
            <w:tcW w:w="1908" w:type="dxa"/>
            <w:noWrap/>
            <w:vAlign w:val="center"/>
          </w:tcPr>
          <w:p w:rsidR="008927A4" w:rsidRDefault="008927A4">
            <w:pPr>
              <w:spacing w:line="400" w:lineRule="exact"/>
              <w:rPr>
                <w:rFonts w:ascii="宋体" w:hAnsi="宋体" w:cs="宋体"/>
                <w:kern w:val="0"/>
                <w:sz w:val="24"/>
              </w:rPr>
            </w:pPr>
          </w:p>
        </w:tc>
        <w:tc>
          <w:tcPr>
            <w:tcW w:w="1080" w:type="dxa"/>
            <w:noWrap/>
            <w:vAlign w:val="center"/>
          </w:tcPr>
          <w:p w:rsidR="008927A4" w:rsidRDefault="008927A4">
            <w:pPr>
              <w:spacing w:line="400" w:lineRule="exact"/>
              <w:jc w:val="center"/>
              <w:rPr>
                <w:rFonts w:ascii="宋体" w:hAnsi="宋体" w:cs="宋体"/>
                <w:kern w:val="0"/>
                <w:sz w:val="24"/>
              </w:rPr>
            </w:pPr>
          </w:p>
        </w:tc>
        <w:tc>
          <w:tcPr>
            <w:tcW w:w="1263" w:type="dxa"/>
            <w:noWrap/>
            <w:vAlign w:val="center"/>
          </w:tcPr>
          <w:p w:rsidR="008927A4" w:rsidRDefault="008927A4">
            <w:pPr>
              <w:spacing w:line="400" w:lineRule="exact"/>
              <w:jc w:val="center"/>
              <w:rPr>
                <w:rFonts w:ascii="宋体" w:hAnsi="宋体" w:cs="宋体"/>
                <w:kern w:val="0"/>
                <w:sz w:val="24"/>
              </w:rPr>
            </w:pPr>
          </w:p>
        </w:tc>
        <w:tc>
          <w:tcPr>
            <w:tcW w:w="1077" w:type="dxa"/>
            <w:noWrap/>
            <w:vAlign w:val="center"/>
          </w:tcPr>
          <w:p w:rsidR="008927A4" w:rsidRDefault="008927A4">
            <w:pPr>
              <w:spacing w:line="400" w:lineRule="exact"/>
              <w:jc w:val="center"/>
              <w:rPr>
                <w:rFonts w:ascii="宋体" w:hAnsi="宋体" w:cs="宋体"/>
                <w:kern w:val="0"/>
                <w:sz w:val="24"/>
              </w:rPr>
            </w:pPr>
          </w:p>
        </w:tc>
        <w:tc>
          <w:tcPr>
            <w:tcW w:w="1080" w:type="dxa"/>
            <w:noWrap/>
            <w:vAlign w:val="center"/>
          </w:tcPr>
          <w:p w:rsidR="008927A4" w:rsidRDefault="008927A4">
            <w:pPr>
              <w:spacing w:line="400" w:lineRule="exact"/>
              <w:jc w:val="center"/>
              <w:rPr>
                <w:rFonts w:ascii="宋体" w:hAnsi="宋体" w:cs="宋体"/>
                <w:kern w:val="0"/>
                <w:sz w:val="24"/>
              </w:rPr>
            </w:pPr>
          </w:p>
        </w:tc>
        <w:tc>
          <w:tcPr>
            <w:tcW w:w="1409" w:type="dxa"/>
            <w:noWrap/>
            <w:vAlign w:val="center"/>
          </w:tcPr>
          <w:p w:rsidR="008927A4" w:rsidRDefault="008927A4">
            <w:pPr>
              <w:spacing w:line="400" w:lineRule="exact"/>
              <w:jc w:val="center"/>
              <w:rPr>
                <w:rFonts w:ascii="宋体" w:hAnsi="宋体" w:cs="宋体"/>
                <w:kern w:val="0"/>
                <w:sz w:val="24"/>
              </w:rPr>
            </w:pPr>
          </w:p>
        </w:tc>
        <w:tc>
          <w:tcPr>
            <w:tcW w:w="1440" w:type="dxa"/>
            <w:noWrap/>
            <w:vAlign w:val="center"/>
          </w:tcPr>
          <w:p w:rsidR="008927A4" w:rsidRDefault="008927A4">
            <w:pPr>
              <w:spacing w:line="400" w:lineRule="exact"/>
              <w:jc w:val="center"/>
              <w:rPr>
                <w:rFonts w:ascii="宋体" w:hAnsi="宋体" w:cs="宋体"/>
                <w:kern w:val="0"/>
                <w:sz w:val="24"/>
              </w:rPr>
            </w:pPr>
          </w:p>
        </w:tc>
        <w:tc>
          <w:tcPr>
            <w:tcW w:w="1365" w:type="dxa"/>
            <w:noWrap/>
            <w:vAlign w:val="center"/>
          </w:tcPr>
          <w:p w:rsidR="008927A4" w:rsidRDefault="008927A4">
            <w:pPr>
              <w:spacing w:line="400" w:lineRule="exact"/>
              <w:jc w:val="center"/>
              <w:rPr>
                <w:rFonts w:ascii="宋体" w:hAnsi="宋体" w:cs="宋体"/>
                <w:kern w:val="0"/>
                <w:sz w:val="24"/>
              </w:rPr>
            </w:pPr>
          </w:p>
        </w:tc>
        <w:tc>
          <w:tcPr>
            <w:tcW w:w="1170" w:type="dxa"/>
            <w:noWrap/>
            <w:vAlign w:val="center"/>
          </w:tcPr>
          <w:p w:rsidR="008927A4" w:rsidRDefault="008927A4">
            <w:pPr>
              <w:spacing w:line="400" w:lineRule="exact"/>
              <w:jc w:val="center"/>
              <w:rPr>
                <w:rFonts w:ascii="宋体" w:hAnsi="宋体" w:cs="宋体"/>
                <w:kern w:val="0"/>
                <w:sz w:val="24"/>
              </w:rPr>
            </w:pPr>
          </w:p>
        </w:tc>
        <w:tc>
          <w:tcPr>
            <w:tcW w:w="1834" w:type="dxa"/>
            <w:noWrap/>
            <w:vAlign w:val="center"/>
          </w:tcPr>
          <w:p w:rsidR="008927A4" w:rsidRDefault="008927A4">
            <w:pPr>
              <w:spacing w:line="400" w:lineRule="exact"/>
              <w:jc w:val="center"/>
              <w:rPr>
                <w:rFonts w:ascii="宋体" w:hAnsi="宋体" w:cs="宋体"/>
                <w:kern w:val="0"/>
                <w:sz w:val="24"/>
              </w:rPr>
            </w:pPr>
          </w:p>
        </w:tc>
      </w:tr>
      <w:tr w:rsidR="008927A4">
        <w:trPr>
          <w:trHeight w:val="555"/>
          <w:jc w:val="center"/>
        </w:trPr>
        <w:tc>
          <w:tcPr>
            <w:tcW w:w="1908"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263" w:type="dxa"/>
            <w:noWrap/>
          </w:tcPr>
          <w:p w:rsidR="008927A4" w:rsidRDefault="008927A4">
            <w:pPr>
              <w:spacing w:line="560" w:lineRule="exact"/>
              <w:rPr>
                <w:rFonts w:ascii="宋体" w:hAnsi="宋体" w:cs="宋体"/>
                <w:kern w:val="0"/>
                <w:sz w:val="24"/>
              </w:rPr>
            </w:pPr>
          </w:p>
        </w:tc>
        <w:tc>
          <w:tcPr>
            <w:tcW w:w="1077"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409" w:type="dxa"/>
            <w:noWrap/>
          </w:tcPr>
          <w:p w:rsidR="008927A4" w:rsidRDefault="008927A4">
            <w:pPr>
              <w:spacing w:line="560" w:lineRule="exact"/>
              <w:rPr>
                <w:rFonts w:ascii="宋体" w:hAnsi="宋体" w:cs="宋体"/>
                <w:kern w:val="0"/>
                <w:sz w:val="24"/>
              </w:rPr>
            </w:pPr>
          </w:p>
        </w:tc>
        <w:tc>
          <w:tcPr>
            <w:tcW w:w="1440" w:type="dxa"/>
            <w:noWrap/>
          </w:tcPr>
          <w:p w:rsidR="008927A4" w:rsidRDefault="008927A4">
            <w:pPr>
              <w:spacing w:line="560" w:lineRule="exact"/>
              <w:rPr>
                <w:rFonts w:ascii="宋体" w:hAnsi="宋体" w:cs="宋体"/>
                <w:kern w:val="0"/>
                <w:sz w:val="24"/>
              </w:rPr>
            </w:pPr>
          </w:p>
        </w:tc>
        <w:tc>
          <w:tcPr>
            <w:tcW w:w="1365" w:type="dxa"/>
            <w:noWrap/>
          </w:tcPr>
          <w:p w:rsidR="008927A4" w:rsidRDefault="008927A4">
            <w:pPr>
              <w:spacing w:line="560" w:lineRule="exact"/>
              <w:rPr>
                <w:rFonts w:ascii="宋体" w:hAnsi="宋体" w:cs="宋体"/>
                <w:kern w:val="0"/>
                <w:sz w:val="24"/>
              </w:rPr>
            </w:pPr>
          </w:p>
        </w:tc>
        <w:tc>
          <w:tcPr>
            <w:tcW w:w="1170" w:type="dxa"/>
            <w:noWrap/>
          </w:tcPr>
          <w:p w:rsidR="008927A4" w:rsidRDefault="008927A4">
            <w:pPr>
              <w:spacing w:line="560" w:lineRule="exact"/>
              <w:rPr>
                <w:rFonts w:ascii="宋体" w:hAnsi="宋体" w:cs="宋体"/>
                <w:kern w:val="0"/>
                <w:sz w:val="24"/>
              </w:rPr>
            </w:pPr>
          </w:p>
        </w:tc>
        <w:tc>
          <w:tcPr>
            <w:tcW w:w="1834" w:type="dxa"/>
            <w:noWrap/>
          </w:tcPr>
          <w:p w:rsidR="008927A4" w:rsidRDefault="008927A4">
            <w:pPr>
              <w:spacing w:line="560" w:lineRule="exact"/>
              <w:rPr>
                <w:rFonts w:ascii="宋体" w:hAnsi="宋体" w:cs="宋体"/>
                <w:kern w:val="0"/>
                <w:sz w:val="24"/>
              </w:rPr>
            </w:pPr>
          </w:p>
        </w:tc>
      </w:tr>
      <w:tr w:rsidR="008927A4">
        <w:trPr>
          <w:trHeight w:val="555"/>
          <w:jc w:val="center"/>
        </w:trPr>
        <w:tc>
          <w:tcPr>
            <w:tcW w:w="1908"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263" w:type="dxa"/>
            <w:noWrap/>
          </w:tcPr>
          <w:p w:rsidR="008927A4" w:rsidRDefault="008927A4">
            <w:pPr>
              <w:spacing w:line="560" w:lineRule="exact"/>
              <w:rPr>
                <w:rFonts w:ascii="宋体" w:hAnsi="宋体" w:cs="宋体"/>
                <w:kern w:val="0"/>
                <w:sz w:val="24"/>
              </w:rPr>
            </w:pPr>
          </w:p>
        </w:tc>
        <w:tc>
          <w:tcPr>
            <w:tcW w:w="1077"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409" w:type="dxa"/>
            <w:noWrap/>
          </w:tcPr>
          <w:p w:rsidR="008927A4" w:rsidRDefault="008927A4">
            <w:pPr>
              <w:spacing w:line="560" w:lineRule="exact"/>
              <w:rPr>
                <w:rFonts w:ascii="宋体" w:hAnsi="宋体" w:cs="宋体"/>
                <w:kern w:val="0"/>
                <w:sz w:val="24"/>
              </w:rPr>
            </w:pPr>
          </w:p>
        </w:tc>
        <w:tc>
          <w:tcPr>
            <w:tcW w:w="1440" w:type="dxa"/>
            <w:noWrap/>
          </w:tcPr>
          <w:p w:rsidR="008927A4" w:rsidRDefault="008927A4">
            <w:pPr>
              <w:spacing w:line="560" w:lineRule="exact"/>
              <w:rPr>
                <w:rFonts w:ascii="宋体" w:hAnsi="宋体" w:cs="宋体"/>
                <w:kern w:val="0"/>
                <w:sz w:val="24"/>
              </w:rPr>
            </w:pPr>
          </w:p>
        </w:tc>
        <w:tc>
          <w:tcPr>
            <w:tcW w:w="1365" w:type="dxa"/>
            <w:noWrap/>
          </w:tcPr>
          <w:p w:rsidR="008927A4" w:rsidRDefault="008927A4">
            <w:pPr>
              <w:spacing w:line="560" w:lineRule="exact"/>
              <w:rPr>
                <w:rFonts w:ascii="宋体" w:hAnsi="宋体" w:cs="宋体"/>
                <w:kern w:val="0"/>
                <w:sz w:val="24"/>
              </w:rPr>
            </w:pPr>
          </w:p>
        </w:tc>
        <w:tc>
          <w:tcPr>
            <w:tcW w:w="1170" w:type="dxa"/>
            <w:noWrap/>
          </w:tcPr>
          <w:p w:rsidR="008927A4" w:rsidRDefault="008927A4">
            <w:pPr>
              <w:spacing w:line="560" w:lineRule="exact"/>
              <w:rPr>
                <w:rFonts w:ascii="宋体" w:hAnsi="宋体" w:cs="宋体"/>
                <w:kern w:val="0"/>
                <w:sz w:val="24"/>
              </w:rPr>
            </w:pPr>
          </w:p>
        </w:tc>
        <w:tc>
          <w:tcPr>
            <w:tcW w:w="1834" w:type="dxa"/>
            <w:noWrap/>
          </w:tcPr>
          <w:p w:rsidR="008927A4" w:rsidRDefault="008927A4">
            <w:pPr>
              <w:spacing w:line="560" w:lineRule="exact"/>
              <w:rPr>
                <w:rFonts w:ascii="宋体" w:hAnsi="宋体" w:cs="宋体"/>
                <w:kern w:val="0"/>
                <w:sz w:val="24"/>
              </w:rPr>
            </w:pPr>
          </w:p>
        </w:tc>
      </w:tr>
      <w:tr w:rsidR="008927A4">
        <w:trPr>
          <w:trHeight w:val="555"/>
          <w:jc w:val="center"/>
        </w:trPr>
        <w:tc>
          <w:tcPr>
            <w:tcW w:w="1908"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263" w:type="dxa"/>
            <w:noWrap/>
          </w:tcPr>
          <w:p w:rsidR="008927A4" w:rsidRDefault="008927A4">
            <w:pPr>
              <w:spacing w:line="560" w:lineRule="exact"/>
              <w:rPr>
                <w:rFonts w:ascii="宋体" w:hAnsi="宋体" w:cs="宋体"/>
                <w:kern w:val="0"/>
                <w:sz w:val="24"/>
              </w:rPr>
            </w:pPr>
          </w:p>
        </w:tc>
        <w:tc>
          <w:tcPr>
            <w:tcW w:w="1077"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409" w:type="dxa"/>
            <w:noWrap/>
          </w:tcPr>
          <w:p w:rsidR="008927A4" w:rsidRDefault="008927A4">
            <w:pPr>
              <w:spacing w:line="560" w:lineRule="exact"/>
              <w:rPr>
                <w:rFonts w:ascii="宋体" w:hAnsi="宋体" w:cs="宋体"/>
                <w:kern w:val="0"/>
                <w:sz w:val="24"/>
              </w:rPr>
            </w:pPr>
          </w:p>
        </w:tc>
        <w:tc>
          <w:tcPr>
            <w:tcW w:w="1440" w:type="dxa"/>
            <w:noWrap/>
          </w:tcPr>
          <w:p w:rsidR="008927A4" w:rsidRDefault="008927A4">
            <w:pPr>
              <w:spacing w:line="560" w:lineRule="exact"/>
              <w:rPr>
                <w:rFonts w:ascii="宋体" w:hAnsi="宋体" w:cs="宋体"/>
                <w:kern w:val="0"/>
                <w:sz w:val="24"/>
              </w:rPr>
            </w:pPr>
          </w:p>
        </w:tc>
        <w:tc>
          <w:tcPr>
            <w:tcW w:w="1365" w:type="dxa"/>
            <w:noWrap/>
          </w:tcPr>
          <w:p w:rsidR="008927A4" w:rsidRDefault="008927A4">
            <w:pPr>
              <w:spacing w:line="560" w:lineRule="exact"/>
              <w:rPr>
                <w:rFonts w:ascii="宋体" w:hAnsi="宋体" w:cs="宋体"/>
                <w:kern w:val="0"/>
                <w:sz w:val="24"/>
              </w:rPr>
            </w:pPr>
          </w:p>
        </w:tc>
        <w:tc>
          <w:tcPr>
            <w:tcW w:w="1170" w:type="dxa"/>
            <w:noWrap/>
          </w:tcPr>
          <w:p w:rsidR="008927A4" w:rsidRDefault="008927A4">
            <w:pPr>
              <w:spacing w:line="560" w:lineRule="exact"/>
              <w:rPr>
                <w:rFonts w:ascii="宋体" w:hAnsi="宋体" w:cs="宋体"/>
                <w:kern w:val="0"/>
                <w:sz w:val="24"/>
              </w:rPr>
            </w:pPr>
          </w:p>
        </w:tc>
        <w:tc>
          <w:tcPr>
            <w:tcW w:w="1834" w:type="dxa"/>
            <w:noWrap/>
          </w:tcPr>
          <w:p w:rsidR="008927A4" w:rsidRDefault="008927A4">
            <w:pPr>
              <w:spacing w:line="560" w:lineRule="exact"/>
              <w:rPr>
                <w:rFonts w:ascii="宋体" w:hAnsi="宋体" w:cs="宋体"/>
                <w:kern w:val="0"/>
                <w:sz w:val="24"/>
              </w:rPr>
            </w:pPr>
          </w:p>
        </w:tc>
      </w:tr>
      <w:tr w:rsidR="008927A4">
        <w:trPr>
          <w:trHeight w:val="555"/>
          <w:jc w:val="center"/>
        </w:trPr>
        <w:tc>
          <w:tcPr>
            <w:tcW w:w="1908"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263" w:type="dxa"/>
            <w:noWrap/>
          </w:tcPr>
          <w:p w:rsidR="008927A4" w:rsidRDefault="008927A4">
            <w:pPr>
              <w:spacing w:line="560" w:lineRule="exact"/>
              <w:rPr>
                <w:rFonts w:ascii="宋体" w:hAnsi="宋体" w:cs="宋体"/>
                <w:kern w:val="0"/>
                <w:sz w:val="24"/>
              </w:rPr>
            </w:pPr>
          </w:p>
        </w:tc>
        <w:tc>
          <w:tcPr>
            <w:tcW w:w="1077"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409" w:type="dxa"/>
            <w:noWrap/>
          </w:tcPr>
          <w:p w:rsidR="008927A4" w:rsidRDefault="008927A4">
            <w:pPr>
              <w:spacing w:line="560" w:lineRule="exact"/>
              <w:rPr>
                <w:rFonts w:ascii="宋体" w:hAnsi="宋体" w:cs="宋体"/>
                <w:kern w:val="0"/>
                <w:sz w:val="24"/>
              </w:rPr>
            </w:pPr>
          </w:p>
        </w:tc>
        <w:tc>
          <w:tcPr>
            <w:tcW w:w="1440" w:type="dxa"/>
            <w:noWrap/>
          </w:tcPr>
          <w:p w:rsidR="008927A4" w:rsidRDefault="008927A4">
            <w:pPr>
              <w:spacing w:line="560" w:lineRule="exact"/>
              <w:rPr>
                <w:rFonts w:ascii="宋体" w:hAnsi="宋体" w:cs="宋体"/>
                <w:kern w:val="0"/>
                <w:sz w:val="24"/>
              </w:rPr>
            </w:pPr>
          </w:p>
        </w:tc>
        <w:tc>
          <w:tcPr>
            <w:tcW w:w="1365" w:type="dxa"/>
            <w:noWrap/>
          </w:tcPr>
          <w:p w:rsidR="008927A4" w:rsidRDefault="008927A4">
            <w:pPr>
              <w:spacing w:line="560" w:lineRule="exact"/>
              <w:rPr>
                <w:rFonts w:ascii="宋体" w:hAnsi="宋体" w:cs="宋体"/>
                <w:kern w:val="0"/>
                <w:sz w:val="24"/>
              </w:rPr>
            </w:pPr>
          </w:p>
        </w:tc>
        <w:tc>
          <w:tcPr>
            <w:tcW w:w="1170" w:type="dxa"/>
            <w:noWrap/>
          </w:tcPr>
          <w:p w:rsidR="008927A4" w:rsidRDefault="008927A4">
            <w:pPr>
              <w:spacing w:line="560" w:lineRule="exact"/>
              <w:rPr>
                <w:rFonts w:ascii="宋体" w:hAnsi="宋体" w:cs="宋体"/>
                <w:kern w:val="0"/>
                <w:sz w:val="24"/>
              </w:rPr>
            </w:pPr>
          </w:p>
        </w:tc>
        <w:tc>
          <w:tcPr>
            <w:tcW w:w="1834" w:type="dxa"/>
            <w:noWrap/>
          </w:tcPr>
          <w:p w:rsidR="008927A4" w:rsidRDefault="008927A4">
            <w:pPr>
              <w:spacing w:line="560" w:lineRule="exact"/>
              <w:rPr>
                <w:rFonts w:ascii="宋体" w:hAnsi="宋体" w:cs="宋体"/>
                <w:kern w:val="0"/>
                <w:sz w:val="24"/>
              </w:rPr>
            </w:pPr>
          </w:p>
        </w:tc>
      </w:tr>
      <w:tr w:rsidR="008927A4">
        <w:trPr>
          <w:trHeight w:val="555"/>
          <w:jc w:val="center"/>
        </w:trPr>
        <w:tc>
          <w:tcPr>
            <w:tcW w:w="1908"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263" w:type="dxa"/>
            <w:noWrap/>
          </w:tcPr>
          <w:p w:rsidR="008927A4" w:rsidRDefault="008927A4">
            <w:pPr>
              <w:spacing w:line="560" w:lineRule="exact"/>
              <w:rPr>
                <w:rFonts w:ascii="宋体" w:hAnsi="宋体" w:cs="宋体"/>
                <w:kern w:val="0"/>
                <w:sz w:val="24"/>
              </w:rPr>
            </w:pPr>
          </w:p>
        </w:tc>
        <w:tc>
          <w:tcPr>
            <w:tcW w:w="1077" w:type="dxa"/>
            <w:noWrap/>
          </w:tcPr>
          <w:p w:rsidR="008927A4" w:rsidRDefault="008927A4">
            <w:pPr>
              <w:spacing w:line="560" w:lineRule="exact"/>
              <w:rPr>
                <w:rFonts w:ascii="宋体" w:hAnsi="宋体" w:cs="宋体"/>
                <w:kern w:val="0"/>
                <w:sz w:val="24"/>
              </w:rPr>
            </w:pPr>
          </w:p>
        </w:tc>
        <w:tc>
          <w:tcPr>
            <w:tcW w:w="1080" w:type="dxa"/>
            <w:noWrap/>
          </w:tcPr>
          <w:p w:rsidR="008927A4" w:rsidRDefault="008927A4">
            <w:pPr>
              <w:spacing w:line="560" w:lineRule="exact"/>
              <w:rPr>
                <w:rFonts w:ascii="宋体" w:hAnsi="宋体" w:cs="宋体"/>
                <w:kern w:val="0"/>
                <w:sz w:val="24"/>
              </w:rPr>
            </w:pPr>
          </w:p>
        </w:tc>
        <w:tc>
          <w:tcPr>
            <w:tcW w:w="1409" w:type="dxa"/>
            <w:noWrap/>
          </w:tcPr>
          <w:p w:rsidR="008927A4" w:rsidRDefault="008927A4">
            <w:pPr>
              <w:spacing w:line="560" w:lineRule="exact"/>
              <w:rPr>
                <w:rFonts w:ascii="宋体" w:hAnsi="宋体" w:cs="宋体"/>
                <w:kern w:val="0"/>
                <w:sz w:val="24"/>
              </w:rPr>
            </w:pPr>
          </w:p>
        </w:tc>
        <w:tc>
          <w:tcPr>
            <w:tcW w:w="1440" w:type="dxa"/>
            <w:noWrap/>
          </w:tcPr>
          <w:p w:rsidR="008927A4" w:rsidRDefault="008927A4">
            <w:pPr>
              <w:spacing w:line="560" w:lineRule="exact"/>
              <w:rPr>
                <w:rFonts w:ascii="宋体" w:hAnsi="宋体" w:cs="宋体"/>
                <w:kern w:val="0"/>
                <w:sz w:val="24"/>
              </w:rPr>
            </w:pPr>
          </w:p>
        </w:tc>
        <w:tc>
          <w:tcPr>
            <w:tcW w:w="1365" w:type="dxa"/>
            <w:noWrap/>
          </w:tcPr>
          <w:p w:rsidR="008927A4" w:rsidRDefault="008927A4">
            <w:pPr>
              <w:spacing w:line="560" w:lineRule="exact"/>
              <w:rPr>
                <w:rFonts w:ascii="宋体" w:hAnsi="宋体" w:cs="宋体"/>
                <w:kern w:val="0"/>
                <w:sz w:val="24"/>
              </w:rPr>
            </w:pPr>
          </w:p>
        </w:tc>
        <w:tc>
          <w:tcPr>
            <w:tcW w:w="1170" w:type="dxa"/>
            <w:noWrap/>
          </w:tcPr>
          <w:p w:rsidR="008927A4" w:rsidRDefault="008927A4">
            <w:pPr>
              <w:spacing w:line="560" w:lineRule="exact"/>
              <w:rPr>
                <w:rFonts w:ascii="宋体" w:hAnsi="宋体" w:cs="宋体"/>
                <w:kern w:val="0"/>
                <w:sz w:val="24"/>
              </w:rPr>
            </w:pPr>
          </w:p>
        </w:tc>
        <w:tc>
          <w:tcPr>
            <w:tcW w:w="1834" w:type="dxa"/>
            <w:noWrap/>
          </w:tcPr>
          <w:p w:rsidR="008927A4" w:rsidRDefault="008927A4">
            <w:pPr>
              <w:spacing w:line="560" w:lineRule="exact"/>
              <w:rPr>
                <w:rFonts w:ascii="宋体" w:hAnsi="宋体" w:cs="宋体"/>
                <w:kern w:val="0"/>
                <w:sz w:val="24"/>
              </w:rPr>
            </w:pPr>
          </w:p>
        </w:tc>
      </w:tr>
    </w:tbl>
    <w:p w:rsidR="008927A4" w:rsidRDefault="008927A4"/>
    <w:p w:rsidR="008927A4" w:rsidRDefault="008927A4">
      <w:pPr>
        <w:pStyle w:val="a6"/>
        <w:shd w:val="clear" w:color="auto" w:fill="FFFFFF"/>
        <w:spacing w:before="0" w:beforeAutospacing="0" w:after="0" w:afterAutospacing="0" w:line="560" w:lineRule="exact"/>
        <w:ind w:firstLineChars="200" w:firstLine="640"/>
        <w:jc w:val="right"/>
        <w:rPr>
          <w:rFonts w:ascii="仿宋_GB2312" w:eastAsia="仿宋_GB2312" w:hAnsi="Helvetica"/>
          <w:color w:val="000000"/>
          <w:sz w:val="32"/>
          <w:szCs w:val="32"/>
        </w:rPr>
      </w:pPr>
    </w:p>
    <w:sectPr w:rsidR="008927A4" w:rsidSect="008927A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95C" w:rsidRDefault="0088495C" w:rsidP="006D6D27">
      <w:r>
        <w:separator/>
      </w:r>
    </w:p>
  </w:endnote>
  <w:endnote w:type="continuationSeparator" w:id="1">
    <w:p w:rsidR="0088495C" w:rsidRDefault="0088495C" w:rsidP="006D6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4eff_5b8b_GB2312">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95C" w:rsidRDefault="0088495C" w:rsidP="006D6D27">
      <w:r>
        <w:separator/>
      </w:r>
    </w:p>
  </w:footnote>
  <w:footnote w:type="continuationSeparator" w:id="1">
    <w:p w:rsidR="0088495C" w:rsidRDefault="0088495C" w:rsidP="006D6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030D30"/>
    <w:multiLevelType w:val="multilevel"/>
    <w:tmpl w:val="D5030D30"/>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46EC1BA1"/>
    <w:multiLevelType w:val="singleLevel"/>
    <w:tmpl w:val="46EC1BA1"/>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641"/>
    <w:rsid w:val="000E4373"/>
    <w:rsid w:val="00204DC5"/>
    <w:rsid w:val="00351AC7"/>
    <w:rsid w:val="00425701"/>
    <w:rsid w:val="006D6D27"/>
    <w:rsid w:val="00730B1A"/>
    <w:rsid w:val="0088495C"/>
    <w:rsid w:val="00891130"/>
    <w:rsid w:val="008927A4"/>
    <w:rsid w:val="00A02641"/>
    <w:rsid w:val="00B031D6"/>
    <w:rsid w:val="00ED79CE"/>
    <w:rsid w:val="00EF046D"/>
    <w:rsid w:val="00F93A3F"/>
    <w:rsid w:val="07240D9D"/>
    <w:rsid w:val="096E52B3"/>
    <w:rsid w:val="0AE11477"/>
    <w:rsid w:val="0DB27049"/>
    <w:rsid w:val="0F252014"/>
    <w:rsid w:val="1322457E"/>
    <w:rsid w:val="14413173"/>
    <w:rsid w:val="19242549"/>
    <w:rsid w:val="195519D9"/>
    <w:rsid w:val="1B6C5FF6"/>
    <w:rsid w:val="1BD35905"/>
    <w:rsid w:val="1CB71D9C"/>
    <w:rsid w:val="20090F7D"/>
    <w:rsid w:val="225561C5"/>
    <w:rsid w:val="25077231"/>
    <w:rsid w:val="253E1FB8"/>
    <w:rsid w:val="27F20F8B"/>
    <w:rsid w:val="2A1E2BDB"/>
    <w:rsid w:val="2E4B4E79"/>
    <w:rsid w:val="30F2554D"/>
    <w:rsid w:val="40254499"/>
    <w:rsid w:val="46B05A7A"/>
    <w:rsid w:val="46EC5847"/>
    <w:rsid w:val="4B3A520E"/>
    <w:rsid w:val="4DCE35D0"/>
    <w:rsid w:val="4FB24B76"/>
    <w:rsid w:val="50316218"/>
    <w:rsid w:val="53FA6126"/>
    <w:rsid w:val="5718780A"/>
    <w:rsid w:val="5923207C"/>
    <w:rsid w:val="5C771456"/>
    <w:rsid w:val="610F3C7F"/>
    <w:rsid w:val="61603A01"/>
    <w:rsid w:val="63544820"/>
    <w:rsid w:val="647F2D54"/>
    <w:rsid w:val="65D0503A"/>
    <w:rsid w:val="678660AE"/>
    <w:rsid w:val="67905A7A"/>
    <w:rsid w:val="6CBA71A1"/>
    <w:rsid w:val="6E481D9A"/>
    <w:rsid w:val="771B6DC4"/>
    <w:rsid w:val="792A02F4"/>
    <w:rsid w:val="7A9E0774"/>
    <w:rsid w:val="7DC91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List Bulle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8927A4"/>
    <w:pPr>
      <w:widowControl w:val="0"/>
      <w:jc w:val="both"/>
    </w:pPr>
    <w:rPr>
      <w:rFonts w:asciiTheme="minorHAnsi" w:eastAsiaTheme="minorEastAsia" w:hAnsiTheme="minorHAnsi" w:cstheme="minorBidi"/>
      <w:kern w:val="2"/>
      <w:sz w:val="21"/>
      <w:szCs w:val="22"/>
    </w:rPr>
  </w:style>
  <w:style w:type="paragraph" w:styleId="5">
    <w:name w:val="heading 5"/>
    <w:basedOn w:val="a"/>
    <w:next w:val="a"/>
    <w:uiPriority w:val="9"/>
    <w:unhideWhenUsed/>
    <w:qFormat/>
    <w:rsid w:val="008927A4"/>
    <w:pPr>
      <w:keepNext/>
      <w:keepLines/>
      <w:numPr>
        <w:ilvl w:val="4"/>
        <w:numId w:val="1"/>
      </w:numPr>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8927A4"/>
    <w:pPr>
      <w:widowControl w:val="0"/>
      <w:jc w:val="center"/>
    </w:pPr>
    <w:rPr>
      <w:rFonts w:ascii="Calibri" w:hAnsi="Calibri"/>
      <w:kern w:val="2"/>
      <w:sz w:val="44"/>
    </w:rPr>
  </w:style>
  <w:style w:type="paragraph" w:styleId="2">
    <w:name w:val="List Bullet 2"/>
    <w:basedOn w:val="a"/>
    <w:uiPriority w:val="99"/>
    <w:semiHidden/>
    <w:unhideWhenUsed/>
    <w:qFormat/>
    <w:rsid w:val="008927A4"/>
    <w:pPr>
      <w:numPr>
        <w:numId w:val="2"/>
      </w:numPr>
    </w:pPr>
  </w:style>
  <w:style w:type="paragraph" w:styleId="a4">
    <w:name w:val="footer"/>
    <w:basedOn w:val="a"/>
    <w:link w:val="Char"/>
    <w:uiPriority w:val="99"/>
    <w:semiHidden/>
    <w:unhideWhenUsed/>
    <w:qFormat/>
    <w:rsid w:val="008927A4"/>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8927A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927A4"/>
    <w:pPr>
      <w:widowControl/>
      <w:spacing w:before="100" w:beforeAutospacing="1" w:after="100" w:afterAutospacing="1"/>
      <w:jc w:val="left"/>
    </w:pPr>
    <w:rPr>
      <w:rFonts w:ascii="宋体" w:eastAsia="宋体" w:hAnsi="宋体" w:cs="宋体"/>
      <w:kern w:val="0"/>
      <w:sz w:val="24"/>
      <w:szCs w:val="24"/>
    </w:rPr>
  </w:style>
  <w:style w:type="table" w:styleId="a7">
    <w:name w:val="Table Grid"/>
    <w:qFormat/>
    <w:rsid w:val="008927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page number"/>
    <w:basedOn w:val="a0"/>
    <w:qFormat/>
    <w:rsid w:val="008927A4"/>
  </w:style>
  <w:style w:type="character" w:customStyle="1" w:styleId="Char0">
    <w:name w:val="页眉 Char"/>
    <w:basedOn w:val="a0"/>
    <w:link w:val="a5"/>
    <w:uiPriority w:val="99"/>
    <w:semiHidden/>
    <w:qFormat/>
    <w:rsid w:val="008927A4"/>
    <w:rPr>
      <w:sz w:val="18"/>
      <w:szCs w:val="18"/>
    </w:rPr>
  </w:style>
  <w:style w:type="character" w:customStyle="1" w:styleId="Char">
    <w:name w:val="页脚 Char"/>
    <w:basedOn w:val="a0"/>
    <w:link w:val="a4"/>
    <w:uiPriority w:val="99"/>
    <w:semiHidden/>
    <w:qFormat/>
    <w:rsid w:val="008927A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jnongda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636</Words>
  <Characters>3628</Characters>
  <Application>Microsoft Office Word</Application>
  <DocSecurity>0</DocSecurity>
  <Lines>30</Lines>
  <Paragraphs>8</Paragraphs>
  <ScaleCrop>false</ScaleCrop>
  <Company>Microsoft</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???(xiayiling)</dc:creator>
  <cp:lastModifiedBy>???(xiayiling)</cp:lastModifiedBy>
  <cp:revision>8</cp:revision>
  <cp:lastPrinted>2024-03-14T06:39:00Z</cp:lastPrinted>
  <dcterms:created xsi:type="dcterms:W3CDTF">2024-03-07T07:39:00Z</dcterms:created>
  <dcterms:modified xsi:type="dcterms:W3CDTF">2025-05-14T09:55:00Z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