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FZXBSJW--GB1-0" w:hAnsi="FZXBSJW--GB1-0" w:eastAsia="FZXBSJW--GB1-0" w:cs="FZXBSJW--GB1-0"/>
          <w:b/>
          <w:bCs/>
          <w:sz w:val="44"/>
          <w:szCs w:val="44"/>
        </w:rPr>
      </w:pPr>
      <w:r>
        <w:rPr>
          <w:rFonts w:hint="eastAsia" w:ascii="FZXBSJW--GB1-0" w:hAnsi="FZXBSJW--GB1-0" w:cs="FZXBSJW--GB1-0"/>
          <w:b/>
          <w:bCs/>
          <w:sz w:val="44"/>
          <w:szCs w:val="44"/>
        </w:rPr>
        <w:t>新昌</w:t>
      </w:r>
      <w:r>
        <w:rPr>
          <w:rFonts w:hint="eastAsia" w:ascii="FZXBSJW--GB1-0" w:hAnsi="FZXBSJW--GB1-0" w:eastAsia="宋体" w:cs="FZXBSJW--GB1-0"/>
          <w:b/>
          <w:bCs/>
          <w:sz w:val="44"/>
          <w:szCs w:val="44"/>
        </w:rPr>
        <w:t>县</w:t>
      </w:r>
      <w:r>
        <w:rPr>
          <w:rFonts w:ascii="FZXBSJW--GB1-0" w:hAnsi="FZXBSJW--GB1-0" w:eastAsia="FZXBSJW--GB1-0" w:cs="FZXBSJW--GB1-0"/>
          <w:b/>
          <w:bCs/>
          <w:sz w:val="44"/>
          <w:szCs w:val="44"/>
        </w:rPr>
        <w:t>法律援助经费使用管理实施细则</w:t>
      </w:r>
    </w:p>
    <w:p>
      <w:pPr>
        <w:spacing w:line="600" w:lineRule="exact"/>
        <w:jc w:val="center"/>
        <w:rPr>
          <w:rFonts w:ascii="FZXBSJW--GB1-0" w:hAnsi="FZXBSJW--GB1-0" w:eastAsia="FZXBSJW--GB1-0" w:cs="FZXBSJW--GB1-0"/>
          <w:sz w:val="36"/>
          <w:szCs w:val="36"/>
        </w:rPr>
      </w:pPr>
      <w:r>
        <w:rPr>
          <w:rFonts w:ascii="FZXBSJW--GB1-0" w:hAnsi="FZXBSJW--GB1-0" w:eastAsia="宋体" w:cs="FZXBSJW--GB1-0"/>
          <w:sz w:val="36"/>
          <w:szCs w:val="36"/>
        </w:rPr>
        <w:t>（征求意见稿）</w:t>
      </w:r>
    </w:p>
    <w:p>
      <w:pPr>
        <w:spacing w:line="600" w:lineRule="exact"/>
        <w:rPr>
          <w:rStyle w:val="11"/>
          <w:color w:val="auto"/>
          <w:sz w:val="30"/>
          <w:szCs w:val="30"/>
        </w:rPr>
      </w:pPr>
      <w:r>
        <w:rPr>
          <w:rFonts w:ascii="FZXBSJW--GB1-0" w:hAnsi="FZXBSJW--GB1-0" w:eastAsia="FZXBSJW--GB1-0" w:cs="FZXBSJW--GB1-0"/>
          <w:sz w:val="44"/>
          <w:szCs w:val="44"/>
        </w:rPr>
        <w:br w:type="textWrapping"/>
      </w:r>
      <w:r>
        <w:rPr>
          <w:rStyle w:val="10"/>
          <w:color w:val="auto"/>
          <w:sz w:val="30"/>
          <w:szCs w:val="30"/>
        </w:rPr>
        <w:t xml:space="preserve">    </w:t>
      </w:r>
      <w:r>
        <w:rPr>
          <w:rStyle w:val="11"/>
          <w:color w:val="auto"/>
          <w:sz w:val="30"/>
          <w:szCs w:val="30"/>
        </w:rPr>
        <w:t>为进一步规范我县法律援助经费使用和管理， 促进法律援助事业发展， 根据《中华人民共和国法律援助法》《中华人民共和国刑事诉讼法》《法律援助法实施工作办法》《法律援助条例》《浙江省法律援助条例》《司法部 财政部印发〈关于完善法律援助补贴标准的指导意见〉的通知》（司发通〔2019〕27号）《浙江省财政厅 浙江省司法厅关于印发浙江省法律援助经费使用管理办法的通知》（浙财行〔2020〕21号）《浙江省财政厅 浙江省司法厅关于明确法律援助补贴日平均工资标准的通知》（浙财行〔2023〕14号）</w:t>
      </w:r>
      <w:r>
        <w:rPr>
          <w:rStyle w:val="11"/>
          <w:rFonts w:eastAsia="仿宋"/>
          <w:color w:val="auto"/>
          <w:sz w:val="30"/>
          <w:szCs w:val="30"/>
          <w:lang w:eastAsia="zh-CN"/>
        </w:rPr>
        <w:t>和</w:t>
      </w:r>
      <w:r>
        <w:rPr>
          <w:rStyle w:val="11"/>
          <w:rFonts w:hint="eastAsia" w:eastAsia="仿宋"/>
          <w:color w:val="auto"/>
          <w:sz w:val="30"/>
          <w:szCs w:val="30"/>
          <w:lang w:eastAsia="zh-CN"/>
        </w:rPr>
        <w:t>《绍兴市财政局</w:t>
      </w:r>
      <w:r>
        <w:rPr>
          <w:rStyle w:val="11"/>
          <w:rFonts w:hint="eastAsia" w:eastAsia="仿宋"/>
          <w:color w:val="auto"/>
          <w:sz w:val="30"/>
          <w:szCs w:val="30"/>
          <w:lang w:val="en-US" w:eastAsia="zh-CN"/>
        </w:rPr>
        <w:t xml:space="preserve"> 绍兴市司法局关于印发绍兴市级法律援助经费使用管理实施细则的通知</w:t>
      </w:r>
      <w:r>
        <w:rPr>
          <w:rStyle w:val="11"/>
          <w:rFonts w:hint="eastAsia" w:eastAsia="仿宋"/>
          <w:color w:val="auto"/>
          <w:sz w:val="30"/>
          <w:szCs w:val="30"/>
          <w:lang w:eastAsia="zh-CN"/>
        </w:rPr>
        <w:t>》（绍市财行</w:t>
      </w:r>
      <w:r>
        <w:rPr>
          <w:rStyle w:val="11"/>
          <w:color w:val="auto"/>
          <w:sz w:val="30"/>
          <w:szCs w:val="30"/>
        </w:rPr>
        <w:t>〔2020〕</w:t>
      </w:r>
      <w:r>
        <w:rPr>
          <w:rStyle w:val="11"/>
          <w:rFonts w:hint="eastAsia" w:eastAsia="仿宋"/>
          <w:color w:val="auto"/>
          <w:sz w:val="30"/>
          <w:szCs w:val="30"/>
          <w:lang w:val="en-US" w:eastAsia="zh-CN"/>
        </w:rPr>
        <w:t>4</w:t>
      </w:r>
      <w:r>
        <w:rPr>
          <w:rStyle w:val="11"/>
          <w:color w:val="auto"/>
          <w:sz w:val="30"/>
          <w:szCs w:val="30"/>
        </w:rPr>
        <w:t>号</w:t>
      </w:r>
      <w:r>
        <w:rPr>
          <w:rStyle w:val="11"/>
          <w:rFonts w:hint="eastAsia" w:eastAsia="仿宋"/>
          <w:color w:val="auto"/>
          <w:sz w:val="30"/>
          <w:szCs w:val="30"/>
          <w:lang w:eastAsia="zh-CN"/>
        </w:rPr>
        <w:t>）</w:t>
      </w:r>
      <w:r>
        <w:rPr>
          <w:rStyle w:val="11"/>
          <w:color w:val="auto"/>
          <w:sz w:val="30"/>
          <w:szCs w:val="30"/>
        </w:rPr>
        <w:t>等法律、法规及规定，结合上级文件精神及我</w:t>
      </w:r>
      <w:r>
        <w:rPr>
          <w:rStyle w:val="11"/>
          <w:rFonts w:hint="eastAsia"/>
          <w:color w:val="auto"/>
          <w:sz w:val="30"/>
          <w:szCs w:val="30"/>
        </w:rPr>
        <w:t>县</w:t>
      </w:r>
      <w:r>
        <w:rPr>
          <w:rStyle w:val="11"/>
          <w:color w:val="auto"/>
          <w:sz w:val="30"/>
          <w:szCs w:val="30"/>
        </w:rPr>
        <w:t>实际，重新修订本实施细则。</w:t>
      </w:r>
      <w:r>
        <w:rPr>
          <w:rStyle w:val="11"/>
          <w:color w:val="auto"/>
          <w:sz w:val="30"/>
          <w:szCs w:val="30"/>
        </w:rPr>
        <w:br w:type="textWrapping"/>
      </w:r>
      <w:r>
        <w:rPr>
          <w:rStyle w:val="11"/>
          <w:color w:val="auto"/>
          <w:sz w:val="30"/>
          <w:szCs w:val="30"/>
        </w:rPr>
        <w:t xml:space="preserve">    一、本细则所称法律援助经费</w:t>
      </w:r>
      <w:r>
        <w:rPr>
          <w:rStyle w:val="11"/>
          <w:rFonts w:hint="eastAsia" w:eastAsia="仿宋"/>
          <w:color w:val="auto"/>
          <w:sz w:val="30"/>
          <w:szCs w:val="30"/>
          <w:lang w:eastAsia="zh-CN"/>
        </w:rPr>
        <w:t>，</w:t>
      </w:r>
      <w:r>
        <w:rPr>
          <w:rStyle w:val="11"/>
          <w:color w:val="auto"/>
          <w:sz w:val="30"/>
          <w:szCs w:val="30"/>
        </w:rPr>
        <w:t>是指专门用于法律援助事业的政府财政预算拨款以及依法接受的捐赠款等经费。</w:t>
      </w:r>
      <w:r>
        <w:rPr>
          <w:rStyle w:val="11"/>
          <w:color w:val="auto"/>
          <w:sz w:val="30"/>
          <w:szCs w:val="30"/>
        </w:rPr>
        <w:br w:type="textWrapping"/>
      </w:r>
      <w:r>
        <w:rPr>
          <w:rStyle w:val="11"/>
          <w:color w:val="auto"/>
          <w:sz w:val="30"/>
          <w:szCs w:val="30"/>
        </w:rPr>
        <w:t xml:space="preserve">    二、</w:t>
      </w:r>
      <w:r>
        <w:rPr>
          <w:rStyle w:val="11"/>
          <w:rFonts w:hint="eastAsia"/>
          <w:color w:val="auto"/>
          <w:sz w:val="30"/>
          <w:szCs w:val="30"/>
        </w:rPr>
        <w:t>县</w:t>
      </w:r>
      <w:r>
        <w:rPr>
          <w:rStyle w:val="11"/>
          <w:color w:val="auto"/>
          <w:sz w:val="30"/>
          <w:szCs w:val="30"/>
        </w:rPr>
        <w:t>财政应当将法律援助经费列入财政年度预算，并根据当地法律援助事业的发展状况和经济困难群体的法律援助需求予以相应保障。</w:t>
      </w:r>
    </w:p>
    <w:p>
      <w:pPr>
        <w:spacing w:line="600" w:lineRule="exact"/>
        <w:ind w:firstLine="600" w:firstLineChars="200"/>
        <w:rPr>
          <w:rFonts w:ascii="仿宋" w:hAnsi="仿宋" w:eastAsia="仿宋" w:cs="仿宋"/>
          <w:sz w:val="30"/>
          <w:szCs w:val="30"/>
        </w:rPr>
      </w:pPr>
      <w:r>
        <w:rPr>
          <w:rStyle w:val="11"/>
          <w:color w:val="auto"/>
          <w:sz w:val="30"/>
          <w:szCs w:val="30"/>
        </w:rPr>
        <w:t>司法行政部门及法律援助机构应当积极争取社会对法律援助活动的捐赠。</w:t>
      </w:r>
      <w:r>
        <w:rPr>
          <w:rStyle w:val="11"/>
          <w:color w:val="auto"/>
          <w:sz w:val="30"/>
          <w:szCs w:val="30"/>
        </w:rPr>
        <w:br w:type="textWrapping"/>
      </w:r>
      <w:r>
        <w:rPr>
          <w:rStyle w:val="11"/>
          <w:rFonts w:hint="eastAsia"/>
          <w:color w:val="auto"/>
          <w:sz w:val="30"/>
          <w:szCs w:val="30"/>
        </w:rPr>
        <w:t xml:space="preserve">    </w:t>
      </w:r>
      <w:r>
        <w:rPr>
          <w:rStyle w:val="11"/>
          <w:color w:val="auto"/>
          <w:sz w:val="30"/>
          <w:szCs w:val="30"/>
        </w:rPr>
        <w:t>三、法律援助经费应当按政府收支分类科目规定列支，专款专用，接受财政、审计部门的监督。任何单位和个人</w:t>
      </w:r>
      <w:r>
        <w:rPr>
          <w:rFonts w:ascii="仿宋" w:hAnsi="仿宋" w:eastAsia="仿宋" w:cs="仿宋"/>
          <w:sz w:val="30"/>
          <w:szCs w:val="30"/>
        </w:rPr>
        <w:t>不得截留、挤占和挪用</w:t>
      </w:r>
      <w:r>
        <w:rPr>
          <w:rFonts w:hint="eastAsia" w:ascii="仿宋" w:hAnsi="仿宋" w:eastAsia="仿宋" w:cs="仿宋"/>
          <w:sz w:val="30"/>
          <w:szCs w:val="30"/>
        </w:rPr>
        <w:t>，</w:t>
      </w:r>
      <w:r>
        <w:rPr>
          <w:rFonts w:ascii="仿宋" w:hAnsi="仿宋" w:eastAsia="仿宋" w:cs="仿宋"/>
          <w:sz w:val="30"/>
          <w:szCs w:val="30"/>
        </w:rPr>
        <w:t>不得擅自改变资金使用性质和用途。</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四、法律援助经费主要用于以下开支：</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（一）承办法律援助事项；</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（二）法律援助宣传、教育培训、案例评选、调研工作；</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（三）表彰、奖励法律援助工作成绩突出的单位和个人；</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（四）其他必要的开支。</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五、法律援助机构可以指派或者安排律师、基层法律服务工作者、社会组织人员等承办法律援助案件、值班律师法律帮助、法律咨询值班或法律咨询活动、代拟法律文书、案件质量评估等法律援助事项。非公职身份人员承办法律援助事项，按照规定给予法律援助补贴。</w:t>
      </w:r>
    </w:p>
    <w:p>
      <w:pPr>
        <w:spacing w:line="600" w:lineRule="exact"/>
        <w:ind w:firstLine="600" w:firstLineChars="200"/>
        <w:rPr>
          <w:rFonts w:hint="eastAsia" w:ascii="仿宋" w:hAnsi="仿宋" w:eastAsia="仿宋" w:cs="仿宋"/>
          <w:sz w:val="30"/>
          <w:szCs w:val="30"/>
        </w:rPr>
      </w:pPr>
      <w:r>
        <w:rPr>
          <w:rFonts w:ascii="仿宋" w:hAnsi="仿宋" w:eastAsia="仿宋" w:cs="仿宋"/>
          <w:sz w:val="30"/>
          <w:szCs w:val="30"/>
        </w:rPr>
        <w:t>根据承办法律援助事项的不同服务形式</w:t>
      </w:r>
      <w:r>
        <w:rPr>
          <w:rFonts w:hint="eastAsia" w:ascii="仿宋" w:hAnsi="仿宋" w:eastAsia="仿宋" w:cs="仿宋"/>
          <w:sz w:val="30"/>
          <w:szCs w:val="30"/>
        </w:rPr>
        <w:t>，</w:t>
      </w:r>
      <w:r>
        <w:rPr>
          <w:rFonts w:ascii="仿宋" w:hAnsi="仿宋" w:eastAsia="仿宋" w:cs="仿宋"/>
          <w:sz w:val="30"/>
          <w:szCs w:val="30"/>
        </w:rPr>
        <w:t>法律援助补贴标准分为：办案补贴标准</w:t>
      </w:r>
      <w:r>
        <w:rPr>
          <w:rFonts w:hint="eastAsia" w:ascii="仿宋" w:hAnsi="仿宋" w:eastAsia="仿宋" w:cs="仿宋"/>
          <w:sz w:val="30"/>
          <w:szCs w:val="30"/>
          <w:lang w:eastAsia="zh-CN"/>
        </w:rPr>
        <w:t>；</w:t>
      </w:r>
      <w:r>
        <w:rPr>
          <w:rFonts w:ascii="仿宋" w:hAnsi="仿宋" w:eastAsia="仿宋" w:cs="仿宋"/>
          <w:sz w:val="30"/>
          <w:szCs w:val="30"/>
        </w:rPr>
        <w:t>值班律师法律帮助补贴标准；法律咨询补贴标准；代拟法律文书补贴标准；案件质量评估补贴标准等种类。补贴标准根据承办法律援助事项不同服务形式一般由直接费用和基本劳务费用组成</w:t>
      </w:r>
      <w:r>
        <w:rPr>
          <w:rFonts w:hint="eastAsia" w:ascii="仿宋" w:hAnsi="仿宋" w:eastAsia="仿宋" w:cs="仿宋"/>
          <w:sz w:val="30"/>
          <w:szCs w:val="30"/>
        </w:rPr>
        <w:t>。</w:t>
      </w:r>
    </w:p>
    <w:p>
      <w:pPr>
        <w:spacing w:line="600" w:lineRule="exact"/>
        <w:ind w:firstLine="600" w:firstLineChars="200"/>
        <w:rPr>
          <w:rFonts w:hint="eastAsia" w:ascii="仿宋" w:hAnsi="仿宋" w:eastAsia="仿宋" w:cs="仿宋"/>
          <w:sz w:val="30"/>
          <w:szCs w:val="30"/>
          <w:lang w:val="en-US" w:eastAsia="zh-CN"/>
        </w:rPr>
      </w:pPr>
      <w:r>
        <w:rPr>
          <w:rFonts w:ascii="仿宋" w:hAnsi="仿宋" w:eastAsia="仿宋" w:cs="仿宋"/>
          <w:sz w:val="30"/>
          <w:szCs w:val="30"/>
        </w:rPr>
        <w:t>直接费用为法律援助服务过程中产生的差旅费、邮电费、印刷费、调查取证费等所需费用，在本细则确定的额度内包干使用；翻译费、公证费、鉴定费另行在限额内按规定报销。</w:t>
      </w:r>
    </w:p>
    <w:p>
      <w:pPr>
        <w:spacing w:line="600" w:lineRule="exact"/>
        <w:ind w:firstLine="600" w:firstLineChars="200"/>
        <w:rPr>
          <w:rFonts w:ascii="仿宋" w:hAnsi="仿宋" w:eastAsia="仿宋" w:cs="仿宋"/>
          <w:sz w:val="30"/>
          <w:szCs w:val="30"/>
        </w:rPr>
      </w:pPr>
      <w:r>
        <w:rPr>
          <w:rFonts w:ascii="仿宋" w:hAnsi="仿宋" w:eastAsia="仿宋" w:cs="仿宋"/>
          <w:sz w:val="30"/>
          <w:szCs w:val="30"/>
        </w:rPr>
        <w:t>基本劳务费用为日平均工资乘以承办法律援助事项的服务天数，再乘以补贴系数的所得数额。</w:t>
      </w:r>
      <w:r>
        <w:rPr>
          <w:rFonts w:hint="eastAsia" w:ascii="仿宋" w:hAnsi="仿宋" w:eastAsia="仿宋" w:cs="仿宋"/>
          <w:sz w:val="30"/>
          <w:szCs w:val="30"/>
        </w:rPr>
        <w:t>日平均工资统一按照上一年度全省非私营和私营单位就业人员加权平均工资除以年工作日确定</w:t>
      </w:r>
      <w:r>
        <w:rPr>
          <w:rFonts w:ascii="仿宋" w:hAnsi="仿宋" w:eastAsia="仿宋" w:cs="仿宋"/>
          <w:sz w:val="30"/>
          <w:szCs w:val="30"/>
        </w:rPr>
        <w:t>；各类法律援助事项的服务天数按照全省统一标准；补贴系数根据我</w:t>
      </w:r>
      <w:r>
        <w:rPr>
          <w:rFonts w:hint="eastAsia" w:ascii="仿宋" w:hAnsi="仿宋" w:eastAsia="仿宋" w:cs="仿宋"/>
          <w:sz w:val="30"/>
          <w:szCs w:val="30"/>
        </w:rPr>
        <w:t>县</w:t>
      </w:r>
      <w:r>
        <w:rPr>
          <w:rFonts w:ascii="仿宋" w:hAnsi="仿宋" w:eastAsia="仿宋" w:cs="仿宋"/>
          <w:sz w:val="30"/>
          <w:szCs w:val="30"/>
        </w:rPr>
        <w:t>经济社会发展、居民收入水平等因素确定为</w:t>
      </w:r>
      <w:r>
        <w:rPr>
          <w:rFonts w:hint="eastAsia" w:ascii="仿宋" w:hAnsi="仿宋" w:eastAsia="仿宋" w:cs="仿宋"/>
          <w:sz w:val="30"/>
          <w:szCs w:val="30"/>
          <w:lang w:val="en-US" w:eastAsia="zh-CN"/>
        </w:rPr>
        <w:t>0.7</w:t>
      </w:r>
      <w:r>
        <w:rPr>
          <w:rFonts w:ascii="仿宋" w:hAnsi="仿宋" w:eastAsia="仿宋" w:cs="仿宋"/>
          <w:sz w:val="30"/>
          <w:szCs w:val="30"/>
        </w:rPr>
        <w:t>。</w:t>
      </w:r>
    </w:p>
    <w:p>
      <w:pPr>
        <w:spacing w:line="600" w:lineRule="exact"/>
        <w:ind w:firstLine="600" w:firstLineChars="200"/>
        <w:rPr>
          <w:rFonts w:hint="eastAsia" w:ascii="仿宋" w:hAnsi="仿宋" w:eastAsia="仿宋" w:cs="仿宋"/>
          <w:sz w:val="30"/>
          <w:szCs w:val="30"/>
        </w:rPr>
      </w:pPr>
      <w:r>
        <w:rPr>
          <w:rFonts w:ascii="仿宋" w:hAnsi="仿宋" w:eastAsia="仿宋" w:cs="仿宋"/>
          <w:sz w:val="30"/>
          <w:szCs w:val="30"/>
        </w:rPr>
        <w:t>六</w:t>
      </w:r>
      <w:r>
        <w:rPr>
          <w:rFonts w:hint="eastAsia" w:ascii="仿宋" w:hAnsi="仿宋" w:eastAsia="仿宋" w:cs="仿宋"/>
          <w:sz w:val="30"/>
          <w:szCs w:val="30"/>
        </w:rPr>
        <w:t>、办案补贴标准</w:t>
      </w:r>
    </w:p>
    <w:p>
      <w:pPr>
        <w:spacing w:line="600" w:lineRule="exact"/>
        <w:ind w:left="0"/>
        <w:rPr>
          <w:rFonts w:hint="eastAsia" w:ascii="仿宋" w:hAnsi="仿宋" w:eastAsia="仿宋" w:cs="仿宋"/>
          <w:sz w:val="30"/>
          <w:szCs w:val="30"/>
        </w:rPr>
      </w:pPr>
      <w:r>
        <w:rPr>
          <w:rFonts w:ascii="仿宋" w:hAnsi="仿宋" w:eastAsia="仿宋" w:cs="仿宋"/>
          <w:bCs/>
          <w:sz w:val="30"/>
          <w:szCs w:val="30"/>
        </w:rPr>
        <w:t xml:space="preserve">   （一）</w:t>
      </w:r>
      <w:r>
        <w:rPr>
          <w:rFonts w:ascii="仿宋" w:hAnsi="仿宋" w:eastAsia="仿宋" w:cs="仿宋"/>
          <w:sz w:val="30"/>
          <w:szCs w:val="30"/>
        </w:rPr>
        <w:t>刑事法律援助案件按照办案阶段分别确定办案补贴标准：</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1.侦查阶段</w:t>
      </w:r>
      <w:r>
        <w:rPr>
          <w:rFonts w:hint="eastAsia" w:ascii="仿宋" w:hAnsi="仿宋" w:eastAsia="仿宋" w:cs="仿宋"/>
          <w:sz w:val="30"/>
          <w:szCs w:val="30"/>
          <w:lang w:eastAsia="zh-CN"/>
        </w:rPr>
        <w:t>，</w:t>
      </w:r>
      <w:r>
        <w:rPr>
          <w:rFonts w:ascii="仿宋" w:hAnsi="仿宋" w:eastAsia="仿宋" w:cs="仿宋"/>
          <w:sz w:val="30"/>
          <w:szCs w:val="30"/>
        </w:rPr>
        <w:t>直接费用900元；基本劳务费的服务天数为2天，补贴系数0.7；</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2.审查起诉阶段</w:t>
      </w:r>
      <w:r>
        <w:rPr>
          <w:rFonts w:hint="eastAsia" w:ascii="仿宋" w:hAnsi="仿宋" w:eastAsia="仿宋" w:cs="仿宋"/>
          <w:sz w:val="30"/>
          <w:szCs w:val="30"/>
        </w:rPr>
        <w:t>，</w:t>
      </w:r>
      <w:r>
        <w:rPr>
          <w:rFonts w:ascii="仿宋" w:hAnsi="仿宋" w:eastAsia="仿宋" w:cs="仿宋"/>
          <w:sz w:val="30"/>
          <w:szCs w:val="30"/>
        </w:rPr>
        <w:t>直接费用1200元；基本劳务费的服务天数为2天，补贴系数0.7；</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3.审判阶段</w:t>
      </w:r>
      <w:r>
        <w:rPr>
          <w:rFonts w:hint="eastAsia" w:ascii="仿宋" w:hAnsi="仿宋" w:eastAsia="仿宋" w:cs="仿宋"/>
          <w:sz w:val="30"/>
          <w:szCs w:val="30"/>
          <w:lang w:eastAsia="zh-CN"/>
        </w:rPr>
        <w:t>，</w:t>
      </w:r>
      <w:r>
        <w:rPr>
          <w:rFonts w:ascii="仿宋" w:hAnsi="仿宋" w:eastAsia="仿宋" w:cs="仿宋"/>
          <w:sz w:val="30"/>
          <w:szCs w:val="30"/>
        </w:rPr>
        <w:t>直接费用1500元；基本劳务费的服务天数为4天，补贴系数0.7；</w:t>
      </w:r>
      <w:r>
        <w:rPr>
          <w:rFonts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ascii="仿宋" w:hAnsi="仿宋" w:eastAsia="仿宋" w:cs="仿宋"/>
          <w:sz w:val="30"/>
          <w:szCs w:val="30"/>
        </w:rPr>
        <w:t>为被告人提供刑事辩护同时代理附带民事诉讼的，以刑事法律援助案件审判阶段补贴标准为基数</w:t>
      </w:r>
      <w:r>
        <w:rPr>
          <w:rFonts w:hint="eastAsia" w:ascii="仿宋" w:hAnsi="仿宋" w:eastAsia="仿宋" w:cs="仿宋"/>
          <w:sz w:val="30"/>
          <w:szCs w:val="30"/>
          <w:lang w:eastAsia="zh-CN"/>
        </w:rPr>
        <w:t>，</w:t>
      </w:r>
      <w:r>
        <w:rPr>
          <w:rFonts w:ascii="仿宋" w:hAnsi="仿宋" w:eastAsia="仿宋" w:cs="仿宋"/>
          <w:sz w:val="30"/>
          <w:szCs w:val="30"/>
        </w:rPr>
        <w:t>每件增加300 元。</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Cs/>
          <w:sz w:val="30"/>
          <w:szCs w:val="30"/>
        </w:rPr>
        <w:t xml:space="preserve"> </w:t>
      </w:r>
      <w:r>
        <w:rPr>
          <w:rFonts w:ascii="仿宋" w:hAnsi="仿宋" w:eastAsia="仿宋" w:cs="仿宋"/>
          <w:bCs/>
          <w:sz w:val="30"/>
          <w:szCs w:val="30"/>
        </w:rPr>
        <w:t>（二）</w:t>
      </w:r>
      <w:r>
        <w:rPr>
          <w:rFonts w:ascii="仿宋" w:hAnsi="仿宋" w:eastAsia="仿宋" w:cs="仿宋"/>
          <w:sz w:val="30"/>
          <w:szCs w:val="30"/>
        </w:rPr>
        <w:t>民事法律援助案件按照以下情形分别确定办案补贴标准：</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1.民事诉讼案件，直接费用1800元；基本劳务费的服务天数为5天，补贴系数0.7；</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2.劳动人事争议仲裁案件</w:t>
      </w:r>
      <w:r>
        <w:rPr>
          <w:rFonts w:hint="eastAsia" w:ascii="仿宋" w:hAnsi="仿宋" w:eastAsia="仿宋" w:cs="仿宋"/>
          <w:sz w:val="30"/>
          <w:szCs w:val="30"/>
        </w:rPr>
        <w:t>，</w:t>
      </w:r>
      <w:r>
        <w:rPr>
          <w:rFonts w:ascii="仿宋" w:hAnsi="仿宋" w:eastAsia="仿宋" w:cs="仿宋"/>
          <w:sz w:val="30"/>
          <w:szCs w:val="30"/>
        </w:rPr>
        <w:t>直接费用1800元；基本劳务费的服务天数为5天，补贴系数0.7；</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3.以调解、和解方式达成协议的案件，直接费用1800元；基本劳务费的服务天数为5天，补贴系数0.7；调解、和解协议未履行受援人重新申请法律援助的，由原承办人员继续承办</w:t>
      </w:r>
      <w:r>
        <w:rPr>
          <w:rFonts w:hint="eastAsia" w:ascii="仿宋" w:hAnsi="仿宋" w:eastAsia="仿宋" w:cs="仿宋"/>
          <w:sz w:val="30"/>
          <w:szCs w:val="30"/>
          <w:lang w:eastAsia="zh-CN"/>
        </w:rPr>
        <w:t>，</w:t>
      </w:r>
      <w:r>
        <w:rPr>
          <w:rFonts w:ascii="仿宋" w:hAnsi="仿宋" w:eastAsia="仿宋" w:cs="仿宋"/>
          <w:sz w:val="30"/>
          <w:szCs w:val="30"/>
        </w:rPr>
        <w:t>不另行发放办案补贴；</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4.民事执行法律援助案件</w:t>
      </w:r>
      <w:r>
        <w:rPr>
          <w:rFonts w:hint="eastAsia" w:ascii="仿宋" w:hAnsi="仿宋" w:eastAsia="仿宋" w:cs="仿宋"/>
          <w:sz w:val="30"/>
          <w:szCs w:val="30"/>
        </w:rPr>
        <w:t>，</w:t>
      </w:r>
      <w:r>
        <w:rPr>
          <w:rFonts w:ascii="仿宋" w:hAnsi="仿宋" w:eastAsia="仿宋" w:cs="仿宋"/>
          <w:sz w:val="30"/>
          <w:szCs w:val="30"/>
        </w:rPr>
        <w:t>直接费用1800元；基本劳务费的服务天数为3天，补贴系数0.7；</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5.为刑事案件被害人代理刑事附带民事诉讼法律援助案件，直接费用1800元；基本劳务费的服务天数为3天，补贴系数0.7。</w:t>
      </w:r>
    </w:p>
    <w:p>
      <w:pPr>
        <w:spacing w:line="600" w:lineRule="exact"/>
        <w:ind w:left="0" w:firstLine="600" w:firstLineChars="200"/>
        <w:jc w:val="both"/>
        <w:rPr>
          <w:rFonts w:ascii="仿宋" w:hAnsi="仿宋" w:eastAsia="仿宋" w:cs="仿宋"/>
          <w:sz w:val="30"/>
          <w:szCs w:val="30"/>
        </w:rPr>
      </w:pPr>
      <w:r>
        <w:rPr>
          <w:rFonts w:ascii="仿宋" w:hAnsi="仿宋" w:eastAsia="仿宋" w:cs="仿宋"/>
          <w:bCs/>
          <w:sz w:val="30"/>
          <w:szCs w:val="30"/>
          <w:lang w:eastAsia="zh-CN"/>
        </w:rPr>
        <w:t>（三）</w:t>
      </w:r>
      <w:r>
        <w:rPr>
          <w:rFonts w:ascii="仿宋" w:hAnsi="仿宋" w:eastAsia="仿宋" w:cs="仿宋"/>
          <w:bCs/>
          <w:sz w:val="30"/>
          <w:szCs w:val="30"/>
        </w:rPr>
        <w:t>行</w:t>
      </w:r>
      <w:r>
        <w:rPr>
          <w:rFonts w:ascii="仿宋" w:hAnsi="仿宋" w:eastAsia="仿宋" w:cs="仿宋"/>
          <w:sz w:val="30"/>
          <w:szCs w:val="30"/>
        </w:rPr>
        <w:t>政诉讼、行政复议、国家赔偿法律援助案件，补贴标准为：直接费用1800元；基本劳务费的服务天数为5天，补贴系数0.7。</w:t>
      </w:r>
    </w:p>
    <w:p>
      <w:pPr>
        <w:spacing w:line="600" w:lineRule="exact"/>
        <w:ind w:left="0" w:firstLine="600" w:firstLineChars="200"/>
        <w:rPr>
          <w:rFonts w:hint="eastAsia" w:ascii="仿宋" w:hAnsi="仿宋" w:eastAsia="仿宋" w:cs="仿宋"/>
          <w:sz w:val="30"/>
          <w:szCs w:val="30"/>
        </w:rPr>
      </w:pPr>
      <w:r>
        <w:rPr>
          <w:rFonts w:hint="eastAsia" w:ascii="仿宋" w:hAnsi="仿宋" w:eastAsia="仿宋" w:cs="仿宋"/>
          <w:bCs/>
          <w:sz w:val="30"/>
          <w:szCs w:val="30"/>
        </w:rPr>
        <w:t>（四）</w:t>
      </w:r>
      <w:r>
        <w:rPr>
          <w:rFonts w:hint="eastAsia" w:ascii="仿宋" w:hAnsi="仿宋" w:eastAsia="仿宋" w:cs="仿宋"/>
          <w:sz w:val="30"/>
          <w:szCs w:val="30"/>
        </w:rPr>
        <w:t>推行补贴与服务质量挂钩的差异化补贴机制，</w:t>
      </w:r>
      <w:r>
        <w:rPr>
          <w:rFonts w:ascii="仿宋" w:hAnsi="仿宋" w:eastAsia="仿宋" w:cs="仿宋"/>
          <w:sz w:val="30"/>
          <w:szCs w:val="30"/>
        </w:rPr>
        <w:t>对</w:t>
      </w:r>
      <w:r>
        <w:rPr>
          <w:rFonts w:hint="eastAsia" w:ascii="仿宋" w:hAnsi="仿宋" w:eastAsia="仿宋" w:cs="仿宋"/>
          <w:sz w:val="30"/>
          <w:szCs w:val="30"/>
        </w:rPr>
        <w:t>除特殊案件外的所有法律援助案件实行100%的质量评估</w:t>
      </w:r>
      <w:r>
        <w:rPr>
          <w:rFonts w:ascii="仿宋" w:hAnsi="仿宋" w:eastAsia="仿宋" w:cs="仿宋"/>
          <w:sz w:val="30"/>
          <w:szCs w:val="30"/>
        </w:rPr>
        <w:t>，将案件</w:t>
      </w:r>
      <w:r>
        <w:rPr>
          <w:rFonts w:hint="eastAsia" w:ascii="仿宋" w:hAnsi="仿宋" w:eastAsia="仿宋" w:cs="仿宋"/>
          <w:sz w:val="30"/>
          <w:szCs w:val="30"/>
        </w:rPr>
        <w:t>承办质量与补贴系数挂钩。对法律援助案件根据优秀（</w:t>
      </w:r>
      <w:r>
        <w:rPr>
          <w:rFonts w:ascii="仿宋" w:hAnsi="仿宋" w:eastAsia="仿宋" w:cs="仿宋"/>
          <w:sz w:val="30"/>
          <w:szCs w:val="30"/>
        </w:rPr>
        <w:t xml:space="preserve">90 </w:t>
      </w:r>
      <w:r>
        <w:rPr>
          <w:rFonts w:hint="eastAsia" w:ascii="仿宋" w:hAnsi="仿宋" w:eastAsia="仿宋" w:cs="仿宋"/>
          <w:sz w:val="30"/>
          <w:szCs w:val="30"/>
        </w:rPr>
        <w:t>分以上）</w:t>
      </w:r>
      <w:r>
        <w:rPr>
          <w:rFonts w:ascii="仿宋" w:hAnsi="仿宋" w:eastAsia="仿宋" w:cs="仿宋"/>
          <w:sz w:val="30"/>
          <w:szCs w:val="30"/>
        </w:rPr>
        <w:t>、</w:t>
      </w:r>
      <w:r>
        <w:rPr>
          <w:rFonts w:hint="eastAsia" w:ascii="仿宋" w:hAnsi="仿宋" w:eastAsia="仿宋" w:cs="仿宋"/>
          <w:sz w:val="30"/>
          <w:szCs w:val="30"/>
        </w:rPr>
        <w:t>良好（</w:t>
      </w:r>
      <w:r>
        <w:rPr>
          <w:rFonts w:ascii="仿宋" w:hAnsi="仿宋" w:eastAsia="仿宋" w:cs="仿宋"/>
          <w:sz w:val="30"/>
          <w:szCs w:val="30"/>
        </w:rPr>
        <w:t xml:space="preserve">75 </w:t>
      </w:r>
      <w:r>
        <w:rPr>
          <w:rFonts w:hint="eastAsia" w:ascii="仿宋" w:hAnsi="仿宋" w:eastAsia="仿宋" w:cs="仿宋"/>
          <w:sz w:val="30"/>
          <w:szCs w:val="30"/>
        </w:rPr>
        <w:t xml:space="preserve">分以上不满 </w:t>
      </w:r>
      <w:r>
        <w:rPr>
          <w:rFonts w:ascii="仿宋" w:hAnsi="仿宋" w:eastAsia="仿宋" w:cs="仿宋"/>
          <w:sz w:val="30"/>
          <w:szCs w:val="30"/>
        </w:rPr>
        <w:t xml:space="preserve">90 </w:t>
      </w:r>
      <w:r>
        <w:rPr>
          <w:rFonts w:hint="eastAsia" w:ascii="仿宋" w:hAnsi="仿宋" w:eastAsia="仿宋" w:cs="仿宋"/>
          <w:sz w:val="30"/>
          <w:szCs w:val="30"/>
        </w:rPr>
        <w:t>分）、合格（</w:t>
      </w:r>
      <w:r>
        <w:rPr>
          <w:rFonts w:ascii="仿宋" w:hAnsi="仿宋" w:eastAsia="仿宋" w:cs="仿宋"/>
          <w:sz w:val="30"/>
          <w:szCs w:val="30"/>
        </w:rPr>
        <w:t xml:space="preserve">60 </w:t>
      </w:r>
      <w:r>
        <w:rPr>
          <w:rFonts w:hint="eastAsia" w:ascii="仿宋" w:hAnsi="仿宋" w:eastAsia="仿宋" w:cs="仿宋"/>
          <w:sz w:val="30"/>
          <w:szCs w:val="30"/>
        </w:rPr>
        <w:t xml:space="preserve">分以上不满 </w:t>
      </w:r>
      <w:r>
        <w:rPr>
          <w:rFonts w:ascii="仿宋" w:hAnsi="仿宋" w:eastAsia="仿宋" w:cs="仿宋"/>
          <w:sz w:val="30"/>
          <w:szCs w:val="30"/>
        </w:rPr>
        <w:t>75</w:t>
      </w:r>
      <w:r>
        <w:rPr>
          <w:rFonts w:hint="eastAsia" w:ascii="仿宋" w:hAnsi="仿宋" w:eastAsia="仿宋" w:cs="仿宋"/>
          <w:sz w:val="30"/>
          <w:szCs w:val="30"/>
        </w:rPr>
        <w:t xml:space="preserve">分）、不合格（不满 </w:t>
      </w:r>
      <w:r>
        <w:rPr>
          <w:rFonts w:ascii="仿宋" w:hAnsi="仿宋" w:eastAsia="仿宋" w:cs="仿宋"/>
          <w:sz w:val="30"/>
          <w:szCs w:val="30"/>
        </w:rPr>
        <w:t xml:space="preserve">60 </w:t>
      </w:r>
      <w:r>
        <w:rPr>
          <w:rFonts w:hint="eastAsia" w:ascii="仿宋" w:hAnsi="仿宋" w:eastAsia="仿宋" w:cs="仿宋"/>
          <w:sz w:val="30"/>
          <w:szCs w:val="30"/>
        </w:rPr>
        <w:t>分）</w:t>
      </w:r>
      <w:r>
        <w:rPr>
          <w:rFonts w:ascii="仿宋" w:hAnsi="仿宋" w:eastAsia="仿宋" w:cs="仿宋"/>
          <w:sz w:val="30"/>
          <w:szCs w:val="30"/>
        </w:rPr>
        <w:t>四</w:t>
      </w:r>
      <w:r>
        <w:rPr>
          <w:rFonts w:hint="eastAsia" w:ascii="仿宋" w:hAnsi="仿宋" w:eastAsia="仿宋" w:cs="仿宋"/>
          <w:sz w:val="30"/>
          <w:szCs w:val="30"/>
        </w:rPr>
        <w:t xml:space="preserve">个档次，在上述(一)、（二）、（三）条规定的基础上，分别再按照1.2、0.9、0.6、0的系数核定最终基本劳务费。其中优秀案件和不合格案件应当经专家评估复核。 </w:t>
      </w:r>
    </w:p>
    <w:p>
      <w:pPr>
        <w:spacing w:line="600" w:lineRule="exact"/>
        <w:ind w:left="0" w:firstLine="600" w:firstLineChars="200"/>
        <w:rPr>
          <w:rFonts w:hint="eastAsia" w:ascii="仿宋" w:hAnsi="仿宋" w:eastAsia="仿宋" w:cs="仿宋"/>
          <w:sz w:val="30"/>
          <w:szCs w:val="30"/>
        </w:rPr>
      </w:pPr>
      <w:r>
        <w:rPr>
          <w:rFonts w:hint="eastAsia" w:ascii="仿宋" w:hAnsi="仿宋" w:eastAsia="仿宋" w:cs="仿宋"/>
          <w:sz w:val="30"/>
          <w:szCs w:val="30"/>
        </w:rPr>
        <w:t>不列入评估的特殊案件，按照上述(一)、（二）、（三）条规定的补贴系数发放基本劳务费用。</w:t>
      </w:r>
    </w:p>
    <w:p>
      <w:pPr>
        <w:spacing w:line="600" w:lineRule="exact"/>
        <w:ind w:left="0" w:firstLine="600" w:firstLineChars="200"/>
        <w:jc w:val="both"/>
        <w:rPr>
          <w:rFonts w:ascii="仿宋" w:hAnsi="仿宋" w:eastAsia="仿宋" w:cs="仿宋"/>
          <w:sz w:val="30"/>
          <w:szCs w:val="30"/>
        </w:rPr>
      </w:pPr>
      <w:r>
        <w:rPr>
          <w:rFonts w:ascii="仿宋" w:hAnsi="仿宋" w:eastAsia="仿宋" w:cs="仿宋"/>
          <w:sz w:val="30"/>
          <w:szCs w:val="30"/>
        </w:rPr>
        <w:t>七</w:t>
      </w:r>
      <w:r>
        <w:rPr>
          <w:rFonts w:hint="eastAsia" w:ascii="仿宋" w:hAnsi="仿宋" w:eastAsia="仿宋" w:cs="仿宋"/>
          <w:sz w:val="30"/>
          <w:szCs w:val="30"/>
        </w:rPr>
        <w:t>、值班律师法律帮助补贴标准</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（一）法律援助机构派驻在人民法院、人</w:t>
      </w:r>
      <w:bookmarkStart w:id="0" w:name="_GoBack"/>
      <w:bookmarkEnd w:id="0"/>
      <w:r>
        <w:rPr>
          <w:rFonts w:ascii="仿宋" w:hAnsi="仿宋" w:eastAsia="仿宋" w:cs="仿宋"/>
          <w:sz w:val="30"/>
          <w:szCs w:val="30"/>
        </w:rPr>
        <w:t xml:space="preserve">民检察院、看守所等单位现场的值班律师，按日提供法律咨询类法律帮助的，补贴标准为：基本劳务费的服务天数1天，补贴系数 </w:t>
      </w:r>
      <w:r>
        <w:rPr>
          <w:rFonts w:hint="eastAsia" w:ascii="仿宋" w:hAnsi="仿宋" w:eastAsia="仿宋" w:cs="仿宋"/>
          <w:sz w:val="30"/>
          <w:szCs w:val="30"/>
          <w:lang w:val="en-US" w:eastAsia="zh-CN"/>
        </w:rPr>
        <w:t>0.7</w:t>
      </w:r>
      <w:r>
        <w:rPr>
          <w:rFonts w:ascii="仿宋" w:hAnsi="仿宋" w:eastAsia="仿宋" w:cs="仿宋"/>
          <w:sz w:val="30"/>
          <w:szCs w:val="30"/>
        </w:rPr>
        <w:t>，不发直接费用。</w:t>
      </w:r>
    </w:p>
    <w:p>
      <w:pPr>
        <w:spacing w:line="600" w:lineRule="exact"/>
        <w:ind w:left="0" w:firstLine="600" w:firstLineChars="200"/>
        <w:jc w:val="both"/>
        <w:rPr>
          <w:rFonts w:ascii="仿宋" w:hAnsi="仿宋" w:eastAsia="仿宋" w:cs="仿宋"/>
          <w:sz w:val="30"/>
          <w:szCs w:val="30"/>
          <w:lang w:val="en-US" w:eastAsia="zh-CN"/>
        </w:rPr>
      </w:pPr>
      <w:r>
        <w:rPr>
          <w:rFonts w:hint="eastAsia" w:ascii="仿宋" w:hAnsi="仿宋" w:eastAsia="仿宋" w:cs="仿宋"/>
          <w:sz w:val="30"/>
          <w:szCs w:val="30"/>
        </w:rPr>
        <w:t>“律动·浙里”网络平台</w:t>
      </w:r>
      <w:r>
        <w:rPr>
          <w:rFonts w:hint="eastAsia" w:ascii="仿宋" w:hAnsi="仿宋" w:eastAsia="仿宋" w:cs="仿宋"/>
          <w:sz w:val="30"/>
          <w:szCs w:val="30"/>
          <w:lang w:eastAsia="zh-CN"/>
        </w:rPr>
        <w:t>线上值班的法律服务人员，线上抢单回复法律咨询</w:t>
      </w:r>
      <w:r>
        <w:rPr>
          <w:rFonts w:ascii="仿宋" w:hAnsi="仿宋" w:eastAsia="仿宋" w:cs="仿宋"/>
          <w:sz w:val="30"/>
          <w:szCs w:val="30"/>
          <w:lang w:eastAsia="zh-CN"/>
        </w:rPr>
        <w:t>并在平台规范结案</w:t>
      </w:r>
      <w:r>
        <w:rPr>
          <w:rFonts w:hint="eastAsia" w:ascii="仿宋" w:hAnsi="仿宋" w:eastAsia="仿宋" w:cs="仿宋"/>
          <w:sz w:val="30"/>
          <w:szCs w:val="30"/>
          <w:lang w:eastAsia="zh-CN"/>
        </w:rPr>
        <w:t>的，每回复</w:t>
      </w:r>
      <w:r>
        <w:rPr>
          <w:rFonts w:hint="eastAsia" w:ascii="仿宋" w:hAnsi="仿宋" w:eastAsia="仿宋" w:cs="仿宋"/>
          <w:sz w:val="30"/>
          <w:szCs w:val="30"/>
          <w:lang w:val="en-US" w:eastAsia="zh-CN"/>
        </w:rPr>
        <w:t>30个电话折算为一个工作日的值班时间，按0.7的系数发放1个工作日的基本劳务费，不发直接费用。</w:t>
      </w:r>
    </w:p>
    <w:p>
      <w:pPr>
        <w:spacing w:line="600" w:lineRule="exact"/>
        <w:ind w:left="0" w:firstLine="600" w:firstLineChars="200"/>
        <w:jc w:val="both"/>
        <w:rPr>
          <w:rFonts w:hint="eastAsia" w:ascii="仿宋" w:hAnsi="仿宋" w:eastAsia="仿宋" w:cs="仿宋"/>
          <w:sz w:val="30"/>
          <w:szCs w:val="30"/>
        </w:rPr>
      </w:pPr>
      <w:r>
        <w:rPr>
          <w:rFonts w:ascii="仿宋" w:hAnsi="仿宋" w:eastAsia="仿宋" w:cs="仿宋"/>
          <w:bCs/>
          <w:sz w:val="30"/>
          <w:szCs w:val="30"/>
        </w:rPr>
        <w:t>（二）</w:t>
      </w:r>
      <w:r>
        <w:rPr>
          <w:rFonts w:ascii="仿宋" w:hAnsi="仿宋" w:eastAsia="仿宋" w:cs="仿宋"/>
          <w:sz w:val="30"/>
          <w:szCs w:val="30"/>
        </w:rPr>
        <w:t>值班律师经法律援助机构的指派或者办案机关的通知</w:t>
      </w:r>
      <w:r>
        <w:rPr>
          <w:rFonts w:hint="eastAsia" w:ascii="仿宋" w:hAnsi="仿宋" w:eastAsia="仿宋" w:cs="仿宋"/>
          <w:sz w:val="30"/>
          <w:szCs w:val="30"/>
          <w:lang w:eastAsia="zh-CN"/>
        </w:rPr>
        <w:t>，</w:t>
      </w:r>
      <w:r>
        <w:rPr>
          <w:rFonts w:ascii="仿宋" w:hAnsi="仿宋" w:eastAsia="仿宋" w:cs="仿宋"/>
          <w:sz w:val="30"/>
          <w:szCs w:val="30"/>
        </w:rPr>
        <w:t>到专门场所或看</w:t>
      </w:r>
      <w:r>
        <w:rPr>
          <w:rFonts w:hint="eastAsia" w:ascii="仿宋" w:hAnsi="仿宋" w:eastAsia="仿宋" w:cs="仿宋"/>
          <w:sz w:val="30"/>
          <w:szCs w:val="30"/>
          <w:lang w:eastAsia="zh-CN"/>
        </w:rPr>
        <w:t>守</w:t>
      </w:r>
      <w:r>
        <w:rPr>
          <w:rFonts w:ascii="仿宋" w:hAnsi="仿宋" w:eastAsia="仿宋" w:cs="仿宋"/>
          <w:sz w:val="30"/>
          <w:szCs w:val="30"/>
        </w:rPr>
        <w:t>所为犯罪嫌疑人、被告人提供法律咨询、程序选择、申请变更强制措施、对案件处理提出意见，以及参与犯罪嫌疑人自愿认罪认罚等法律帮助，且经法律援助机构审核，法律帮助卷宗归档符合要求的，补贴标准为：直接费用150元；基本劳务费的服务天数为1天，补贴系数</w:t>
      </w:r>
      <w:r>
        <w:rPr>
          <w:rFonts w:hint="eastAsia" w:ascii="仿宋" w:hAnsi="仿宋" w:eastAsia="仿宋" w:cs="仿宋"/>
          <w:sz w:val="30"/>
          <w:szCs w:val="30"/>
          <w:lang w:val="en-US" w:eastAsia="zh-CN"/>
        </w:rPr>
        <w:t>0.7</w:t>
      </w:r>
      <w:r>
        <w:rPr>
          <w:rFonts w:ascii="仿宋" w:hAnsi="仿宋" w:eastAsia="仿宋" w:cs="仿宋"/>
          <w:sz w:val="30"/>
          <w:szCs w:val="30"/>
        </w:rPr>
        <w:t>。</w:t>
      </w:r>
    </w:p>
    <w:p>
      <w:pPr>
        <w:spacing w:line="600" w:lineRule="exact"/>
        <w:ind w:left="0" w:firstLine="600" w:firstLineChars="200"/>
        <w:jc w:val="both"/>
        <w:rPr>
          <w:rFonts w:ascii="仿宋" w:hAnsi="仿宋" w:eastAsia="仿宋" w:cs="仿宋"/>
          <w:sz w:val="30"/>
          <w:szCs w:val="30"/>
        </w:rPr>
      </w:pPr>
      <w:r>
        <w:rPr>
          <w:rFonts w:ascii="仿宋" w:hAnsi="仿宋" w:eastAsia="仿宋" w:cs="仿宋"/>
          <w:sz w:val="30"/>
          <w:szCs w:val="30"/>
        </w:rPr>
        <w:t>对于当日同一值班律师在同一地点为多个当事人提供法律帮助的，补贴标准为：第1件按照前款规定发放补贴， 从第2件起，每件发放补贴150元。</w:t>
      </w:r>
    </w:p>
    <w:p>
      <w:pPr>
        <w:spacing w:line="600" w:lineRule="exact"/>
        <w:ind w:left="0"/>
        <w:jc w:val="both"/>
        <w:rPr>
          <w:rFonts w:hint="eastAsia"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lang w:val="en-US" w:eastAsia="zh-CN"/>
        </w:rPr>
        <w:t>八</w:t>
      </w:r>
      <w:r>
        <w:rPr>
          <w:rFonts w:hint="eastAsia" w:ascii="仿宋" w:hAnsi="仿宋" w:eastAsia="仿宋" w:cs="仿宋"/>
          <w:sz w:val="30"/>
          <w:szCs w:val="30"/>
          <w:lang w:val="en-US" w:eastAsia="zh-CN"/>
        </w:rPr>
        <w:t>、</w:t>
      </w:r>
      <w:r>
        <w:rPr>
          <w:rFonts w:hint="eastAsia" w:ascii="仿宋" w:hAnsi="仿宋" w:eastAsia="仿宋" w:cs="仿宋"/>
          <w:sz w:val="30"/>
          <w:szCs w:val="30"/>
        </w:rPr>
        <w:t>其他法律援助事项补贴标准</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Cs/>
          <w:sz w:val="30"/>
          <w:szCs w:val="30"/>
        </w:rPr>
        <w:t>（一）</w:t>
      </w:r>
      <w:r>
        <w:rPr>
          <w:rFonts w:hint="eastAsia" w:ascii="仿宋" w:hAnsi="仿宋" w:eastAsia="仿宋" w:cs="仿宋"/>
          <w:sz w:val="30"/>
          <w:szCs w:val="30"/>
        </w:rPr>
        <w:t>法律援助机构派驻在有关单位、场所法律咨询接待窗口的值班人员，按日提供法律咨询的，补贴标准为：基本劳务费的服务天数1天，补贴系数</w:t>
      </w:r>
      <w:r>
        <w:rPr>
          <w:rFonts w:hint="eastAsia" w:ascii="仿宋" w:hAnsi="仿宋" w:eastAsia="仿宋" w:cs="仿宋"/>
          <w:sz w:val="30"/>
          <w:szCs w:val="30"/>
          <w:lang w:val="en-US" w:eastAsia="zh-CN"/>
        </w:rPr>
        <w:t>0.7,</w:t>
      </w:r>
      <w:r>
        <w:rPr>
          <w:rFonts w:hint="eastAsia" w:ascii="仿宋" w:hAnsi="仿宋" w:eastAsia="仿宋" w:cs="仿宋"/>
          <w:sz w:val="30"/>
          <w:szCs w:val="30"/>
        </w:rPr>
        <w:t>不发直接费用。</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Cs/>
          <w:sz w:val="30"/>
          <w:szCs w:val="30"/>
        </w:rPr>
        <w:t>（二）</w:t>
      </w:r>
      <w:r>
        <w:rPr>
          <w:rFonts w:hint="eastAsia" w:ascii="仿宋" w:hAnsi="仿宋" w:eastAsia="仿宋" w:cs="仿宋"/>
          <w:sz w:val="30"/>
          <w:szCs w:val="30"/>
        </w:rPr>
        <w:t>法律援助承办人员经法律援助机构指派，为当事人提供代拟法律文书等服务，并按规定要求完成结案归档的，补贴标准为：直接费</w:t>
      </w:r>
      <w:r>
        <w:rPr>
          <w:rFonts w:hint="eastAsia" w:ascii="仿宋" w:hAnsi="仿宋" w:eastAsia="仿宋" w:cs="仿宋"/>
          <w:sz w:val="30"/>
          <w:szCs w:val="30"/>
          <w:lang w:eastAsia="zh-CN"/>
        </w:rPr>
        <w:t>用</w:t>
      </w:r>
      <w:r>
        <w:rPr>
          <w:rFonts w:hint="eastAsia" w:ascii="仿宋" w:hAnsi="仿宋" w:eastAsia="仿宋" w:cs="仿宋"/>
          <w:sz w:val="30"/>
          <w:szCs w:val="30"/>
        </w:rPr>
        <w:t>150元</w:t>
      </w:r>
      <w:r>
        <w:rPr>
          <w:rFonts w:hint="eastAsia" w:ascii="仿宋" w:hAnsi="仿宋" w:eastAsia="仿宋" w:cs="仿宋"/>
          <w:sz w:val="30"/>
          <w:szCs w:val="30"/>
          <w:lang w:val="en-US" w:eastAsia="zh-CN"/>
        </w:rPr>
        <w:t>,</w:t>
      </w:r>
      <w:r>
        <w:rPr>
          <w:rFonts w:hint="eastAsia" w:ascii="仿宋" w:hAnsi="仿宋" w:eastAsia="仿宋" w:cs="仿宋"/>
          <w:sz w:val="30"/>
          <w:szCs w:val="30"/>
        </w:rPr>
        <w:t>基本劳务费的服务天数1天，补贴系数</w:t>
      </w:r>
      <w:r>
        <w:rPr>
          <w:rFonts w:hint="eastAsia" w:ascii="仿宋" w:hAnsi="仿宋" w:eastAsia="仿宋" w:cs="仿宋"/>
          <w:sz w:val="30"/>
          <w:szCs w:val="30"/>
          <w:lang w:val="en-US" w:eastAsia="zh-CN"/>
        </w:rPr>
        <w:t>0.7</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p>
    <w:p>
      <w:pPr>
        <w:spacing w:line="600" w:lineRule="exact"/>
        <w:ind w:left="0" w:firstLine="600" w:firstLineChars="200"/>
        <w:jc w:val="left"/>
        <w:rPr>
          <w:rFonts w:ascii="仿宋" w:hAnsi="仿宋" w:eastAsia="仿宋" w:cs="仿宋"/>
          <w:sz w:val="30"/>
          <w:szCs w:val="30"/>
        </w:rPr>
      </w:pPr>
      <w:r>
        <w:rPr>
          <w:rFonts w:hint="eastAsia" w:ascii="仿宋" w:hAnsi="仿宋" w:eastAsia="仿宋" w:cs="仿宋"/>
          <w:sz w:val="30"/>
          <w:szCs w:val="30"/>
        </w:rPr>
        <w:t>派驻在有关单位、场所法律咨询接待窗口的值班人员为来访咨询的当事人提供简单的代书，按照法律咨询处理，按日发法律咨询补贴，不另发代书补贴。</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Cs/>
          <w:sz w:val="30"/>
          <w:szCs w:val="30"/>
        </w:rPr>
        <w:t>（三）</w:t>
      </w:r>
      <w:r>
        <w:rPr>
          <w:rFonts w:hint="eastAsia" w:ascii="仿宋" w:hAnsi="仿宋" w:eastAsia="仿宋" w:cs="仿宋"/>
          <w:sz w:val="30"/>
          <w:szCs w:val="30"/>
        </w:rPr>
        <w:t>法律援助机构组织专家对归档的案件进行案件质量评估</w:t>
      </w:r>
      <w:r>
        <w:rPr>
          <w:rFonts w:hint="eastAsia" w:ascii="仿宋" w:hAnsi="仿宋" w:eastAsia="仿宋" w:cs="仿宋"/>
          <w:sz w:val="30"/>
          <w:szCs w:val="30"/>
          <w:lang w:eastAsia="zh-CN"/>
        </w:rPr>
        <w:t>，</w:t>
      </w:r>
      <w:r>
        <w:rPr>
          <w:rFonts w:hint="eastAsia" w:ascii="仿宋" w:hAnsi="仿宋" w:eastAsia="仿宋" w:cs="仿宋"/>
          <w:sz w:val="30"/>
          <w:szCs w:val="30"/>
        </w:rPr>
        <w:t>补贴标准为：每名专家每评估一个案件发放案件质量评</w:t>
      </w:r>
      <w:r>
        <w:rPr>
          <w:rFonts w:ascii="仿宋" w:hAnsi="仿宋" w:eastAsia="仿宋" w:cs="仿宋"/>
          <w:sz w:val="30"/>
          <w:szCs w:val="30"/>
        </w:rPr>
        <w:t>估补贴100元。</w:t>
      </w:r>
    </w:p>
    <w:p>
      <w:pPr>
        <w:spacing w:line="600" w:lineRule="exact"/>
        <w:ind w:left="0" w:firstLine="300" w:firstLineChars="100"/>
        <w:jc w:val="left"/>
        <w:rPr>
          <w:rFonts w:hint="eastAsia"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九</w:t>
      </w:r>
      <w:r>
        <w:rPr>
          <w:rFonts w:hint="eastAsia" w:ascii="仿宋" w:hAnsi="仿宋" w:eastAsia="仿宋" w:cs="仿宋"/>
          <w:sz w:val="30"/>
          <w:szCs w:val="30"/>
        </w:rPr>
        <w:t>、法律援助补贴的特别规定</w:t>
      </w:r>
      <w:r>
        <w:rPr>
          <w:rFonts w:hint="eastAsia" w:ascii="仿宋" w:hAnsi="仿宋" w:eastAsia="仿宋" w:cs="仿宋"/>
          <w:sz w:val="30"/>
          <w:szCs w:val="30"/>
        </w:rPr>
        <w:br w:type="textWrapping"/>
      </w:r>
      <w:r>
        <w:rPr>
          <w:rFonts w:hint="eastAsia" w:ascii="黑体" w:hAnsi="宋体" w:eastAsia="黑体" w:cs="黑体"/>
          <w:sz w:val="30"/>
          <w:szCs w:val="30"/>
        </w:rPr>
        <w:t xml:space="preserve">   </w:t>
      </w:r>
      <w:r>
        <w:rPr>
          <w:rFonts w:hint="eastAsia" w:ascii="仿宋" w:hAnsi="仿宋" w:eastAsia="仿宋" w:cs="仿宋"/>
          <w:sz w:val="30"/>
          <w:szCs w:val="30"/>
        </w:rPr>
        <w:t xml:space="preserve"> </w:t>
      </w:r>
      <w:r>
        <w:rPr>
          <w:rFonts w:ascii="仿宋" w:hAnsi="仿宋" w:eastAsia="仿宋" w:cs="仿宋"/>
          <w:bCs/>
          <w:sz w:val="30"/>
          <w:szCs w:val="30"/>
        </w:rPr>
        <w:t>（一）</w:t>
      </w:r>
      <w:r>
        <w:rPr>
          <w:rFonts w:ascii="仿宋" w:hAnsi="仿宋" w:eastAsia="仿宋" w:cs="仿宋"/>
          <w:sz w:val="30"/>
          <w:szCs w:val="30"/>
        </w:rPr>
        <w:t>同一法律援助承办人员办理仲裁、诉讼、执行等法律援助案件，有以下情形的</w:t>
      </w:r>
      <w:r>
        <w:rPr>
          <w:rFonts w:hint="eastAsia" w:ascii="仿宋" w:hAnsi="仿宋" w:eastAsia="仿宋" w:cs="仿宋"/>
          <w:sz w:val="30"/>
          <w:szCs w:val="30"/>
        </w:rPr>
        <w:t>，</w:t>
      </w:r>
      <w:r>
        <w:rPr>
          <w:rFonts w:ascii="仿宋" w:hAnsi="仿宋" w:eastAsia="仿宋" w:cs="仿宋"/>
          <w:sz w:val="30"/>
          <w:szCs w:val="30"/>
        </w:rPr>
        <w:t>以相应案件办案补贴标准为基数，每增加一个受援人或者增加一件案件，增加补贴 200元：</w:t>
      </w:r>
      <w:r>
        <w:rPr>
          <w:rFonts w:ascii="仿宋" w:hAnsi="仿宋" w:eastAsia="仿宋" w:cs="仿宋"/>
          <w:sz w:val="30"/>
          <w:szCs w:val="30"/>
        </w:rPr>
        <w:br w:type="textWrapping"/>
      </w:r>
      <w:r>
        <w:rPr>
          <w:rFonts w:ascii="仿宋" w:hAnsi="仿宋" w:eastAsia="仿宋" w:cs="仿宋"/>
          <w:sz w:val="30"/>
          <w:szCs w:val="30"/>
        </w:rPr>
        <w:t xml:space="preserve">    1.在同一法律援助案件中，为两个以上受援人进行代理的；</w:t>
      </w:r>
      <w:r>
        <w:rPr>
          <w:rFonts w:ascii="仿宋" w:hAnsi="仿宋" w:eastAsia="仿宋" w:cs="仿宋"/>
          <w:sz w:val="30"/>
          <w:szCs w:val="30"/>
        </w:rPr>
        <w:br w:type="textWrapping"/>
      </w:r>
      <w:r>
        <w:rPr>
          <w:rFonts w:ascii="仿宋" w:hAnsi="仿宋" w:eastAsia="仿宋" w:cs="仿宋"/>
          <w:sz w:val="30"/>
          <w:szCs w:val="30"/>
        </w:rPr>
        <w:t xml:space="preserve">    2.针对同一单位或个人提出的，诉讼标的属于同一种类的两个以上法律援助案件；</w:t>
      </w:r>
    </w:p>
    <w:p>
      <w:pPr>
        <w:spacing w:line="600" w:lineRule="exact"/>
        <w:ind w:left="0" w:firstLine="600" w:firstLineChars="200"/>
        <w:jc w:val="left"/>
        <w:rPr>
          <w:rFonts w:ascii="仿宋" w:hAnsi="仿宋" w:eastAsia="仿宋" w:cs="仿宋"/>
          <w:sz w:val="30"/>
          <w:szCs w:val="30"/>
        </w:rPr>
      </w:pPr>
      <w:r>
        <w:rPr>
          <w:rFonts w:ascii="仿宋" w:hAnsi="仿宋" w:eastAsia="仿宋" w:cs="仿宋"/>
          <w:sz w:val="30"/>
          <w:szCs w:val="30"/>
        </w:rPr>
        <w:t>前款1、2项情形的案件含调解、和解方式解决的。</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（二）</w:t>
      </w:r>
      <w:r>
        <w:rPr>
          <w:rFonts w:ascii="仿宋" w:hAnsi="仿宋" w:eastAsia="仿宋" w:cs="仿宋"/>
          <w:sz w:val="30"/>
          <w:szCs w:val="30"/>
        </w:rPr>
        <w:t>申诉法律援助案件以相应案件办案补贴标准为基数，增加补贴50%。</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（三）</w:t>
      </w:r>
      <w:r>
        <w:rPr>
          <w:rFonts w:ascii="仿宋" w:hAnsi="仿宋" w:eastAsia="仿宋" w:cs="仿宋"/>
          <w:sz w:val="30"/>
          <w:szCs w:val="30"/>
        </w:rPr>
        <w:t>法律援助人员承办法律援助案件有下列情形之一尚未开展实质性工作的，不发放补贴；经法律援助机构审核，确已开展实质性工作的，按照相应案件办案补贴标准的一定比例发放：</w:t>
      </w:r>
      <w:r>
        <w:rPr>
          <w:rFonts w:ascii="仿宋" w:hAnsi="仿宋" w:eastAsia="仿宋" w:cs="仿宋"/>
          <w:sz w:val="30"/>
          <w:szCs w:val="30"/>
        </w:rPr>
        <w:br w:type="textWrapping"/>
      </w:r>
      <w:r>
        <w:rPr>
          <w:rFonts w:ascii="仿宋" w:hAnsi="仿宋" w:eastAsia="仿宋" w:cs="仿宋"/>
          <w:sz w:val="30"/>
          <w:szCs w:val="30"/>
        </w:rPr>
        <w:t xml:space="preserve">    1.因承办人以外的原因被终止法律援助的，根据实质性工作进度，发放相应案件办案补贴标准的20%—50%：</w:t>
      </w:r>
      <w:r>
        <w:rPr>
          <w:rFonts w:ascii="仿宋" w:hAnsi="仿宋" w:eastAsia="仿宋" w:cs="仿宋"/>
          <w:sz w:val="30"/>
          <w:szCs w:val="30"/>
        </w:rPr>
        <w:br w:type="textWrapping"/>
      </w:r>
      <w:r>
        <w:rPr>
          <w:rFonts w:ascii="仿宋" w:hAnsi="仿宋" w:eastAsia="仿宋" w:cs="仿宋"/>
          <w:sz w:val="30"/>
          <w:szCs w:val="30"/>
        </w:rPr>
        <w:t xml:space="preserve">    （1）承办人已完成会见或者制作询问笔录的，按相应案件办案补贴标准20%发放；</w:t>
      </w:r>
      <w:r>
        <w:rPr>
          <w:rFonts w:ascii="仿宋" w:hAnsi="仿宋" w:eastAsia="仿宋" w:cs="仿宋"/>
          <w:sz w:val="30"/>
          <w:szCs w:val="30"/>
        </w:rPr>
        <w:br w:type="textWrapping"/>
      </w:r>
      <w:r>
        <w:rPr>
          <w:rFonts w:ascii="仿宋" w:hAnsi="仿宋" w:eastAsia="仿宋" w:cs="仿宋"/>
          <w:sz w:val="30"/>
          <w:szCs w:val="30"/>
        </w:rPr>
        <w:t xml:space="preserve">    （2）承办人已完成阅卷或调查取证的（含刑、民），按相应案件办案补贴标准30%发放；</w:t>
      </w:r>
      <w:r>
        <w:rPr>
          <w:rFonts w:ascii="仿宋" w:hAnsi="仿宋" w:eastAsia="仿宋" w:cs="仿宋"/>
          <w:sz w:val="30"/>
          <w:szCs w:val="30"/>
        </w:rPr>
        <w:br w:type="textWrapping"/>
      </w:r>
      <w:r>
        <w:rPr>
          <w:rFonts w:ascii="仿宋" w:hAnsi="仿宋" w:eastAsia="仿宋" w:cs="仿宋"/>
          <w:sz w:val="30"/>
          <w:szCs w:val="30"/>
        </w:rPr>
        <w:t xml:space="preserve">    （3）承办人已递交起诉书、答辩状或辩护意见</w:t>
      </w:r>
      <w:r>
        <w:rPr>
          <w:rFonts w:hint="eastAsia" w:ascii="仿宋" w:hAnsi="仿宋" w:eastAsia="仿宋" w:cs="仿宋"/>
          <w:sz w:val="30"/>
          <w:szCs w:val="30"/>
          <w:lang w:eastAsia="zh-CN"/>
        </w:rPr>
        <w:t>的</w:t>
      </w:r>
      <w:r>
        <w:rPr>
          <w:rFonts w:ascii="仿宋" w:hAnsi="仿宋" w:eastAsia="仿宋" w:cs="仿宋"/>
          <w:sz w:val="30"/>
          <w:szCs w:val="30"/>
        </w:rPr>
        <w:t>，按相应案件办案补贴标准50%发放。</w:t>
      </w:r>
      <w:r>
        <w:rPr>
          <w:rFonts w:ascii="宋体" w:hAnsi="宋体" w:eastAsia="宋体" w:cs="宋体"/>
          <w:sz w:val="30"/>
          <w:szCs w:val="30"/>
        </w:rPr>
        <w:br w:type="textWrapping"/>
      </w:r>
      <w:r>
        <w:rPr>
          <w:rFonts w:ascii="宋体" w:hAnsi="宋体" w:eastAsia="宋体" w:cs="宋体"/>
          <w:sz w:val="30"/>
          <w:szCs w:val="30"/>
        </w:rPr>
        <w:t xml:space="preserve">    </w:t>
      </w:r>
      <w:r>
        <w:rPr>
          <w:rFonts w:ascii="仿宋" w:hAnsi="仿宋" w:eastAsia="仿宋" w:cs="仿宋"/>
          <w:sz w:val="30"/>
          <w:szCs w:val="30"/>
        </w:rPr>
        <w:t>2.民事诉讼、行政诉讼、劳动人事争议仲裁、行政复议、刑事自诉案件被裁定不予受理或者裁定驳回起诉、申请的，发放相应案件办案补贴标准的50%；</w:t>
      </w:r>
      <w:r>
        <w:rPr>
          <w:rFonts w:ascii="仿宋" w:hAnsi="仿宋" w:eastAsia="仿宋" w:cs="仿宋"/>
          <w:sz w:val="30"/>
          <w:szCs w:val="30"/>
        </w:rPr>
        <w:br w:type="textWrapping"/>
      </w:r>
      <w:r>
        <w:rPr>
          <w:rFonts w:ascii="仿宋" w:hAnsi="仿宋" w:eastAsia="仿宋" w:cs="仿宋"/>
          <w:sz w:val="30"/>
          <w:szCs w:val="30"/>
        </w:rPr>
        <w:t xml:space="preserve">    3.人民法院对受援人的再审申请或申诉申请裁定予以驳回的</w:t>
      </w:r>
      <w:r>
        <w:rPr>
          <w:rFonts w:hint="eastAsia" w:ascii="仿宋" w:hAnsi="仿宋" w:eastAsia="仿宋" w:cs="仿宋"/>
          <w:sz w:val="30"/>
          <w:szCs w:val="30"/>
          <w:lang w:eastAsia="zh-CN"/>
        </w:rPr>
        <w:t>，</w:t>
      </w:r>
      <w:r>
        <w:rPr>
          <w:rFonts w:ascii="仿宋" w:hAnsi="仿宋" w:eastAsia="仿宋" w:cs="仿宋"/>
          <w:sz w:val="30"/>
          <w:szCs w:val="30"/>
        </w:rPr>
        <w:t>发放申诉案件办案补贴标准的50%。</w:t>
      </w:r>
      <w:r>
        <w:rPr>
          <w:rFonts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bCs/>
          <w:sz w:val="30"/>
          <w:szCs w:val="30"/>
          <w:lang w:eastAsia="zh-CN"/>
        </w:rPr>
        <w:t>（</w:t>
      </w:r>
      <w:r>
        <w:rPr>
          <w:rFonts w:hint="eastAsia" w:ascii="仿宋" w:hAnsi="仿宋" w:eastAsia="仿宋" w:cs="仿宋"/>
          <w:bCs/>
          <w:sz w:val="30"/>
          <w:szCs w:val="30"/>
        </w:rPr>
        <w:t>四）</w:t>
      </w:r>
      <w:r>
        <w:rPr>
          <w:rFonts w:hint="eastAsia" w:ascii="仿宋" w:hAnsi="仿宋" w:eastAsia="仿宋" w:cs="仿宋"/>
          <w:sz w:val="30"/>
          <w:szCs w:val="30"/>
        </w:rPr>
        <w:t>省</w:t>
      </w:r>
      <w:r>
        <w:rPr>
          <w:rFonts w:ascii="仿宋" w:hAnsi="仿宋" w:eastAsia="仿宋" w:cs="仿宋"/>
          <w:sz w:val="30"/>
          <w:szCs w:val="30"/>
        </w:rPr>
        <w:t>内跨</w:t>
      </w:r>
      <w:r>
        <w:rPr>
          <w:rFonts w:hint="eastAsia" w:ascii="仿宋" w:hAnsi="仿宋" w:eastAsia="仿宋" w:cs="仿宋"/>
          <w:sz w:val="30"/>
          <w:szCs w:val="30"/>
          <w:lang w:eastAsia="zh-CN"/>
        </w:rPr>
        <w:t>市</w:t>
      </w:r>
      <w:r>
        <w:rPr>
          <w:rFonts w:ascii="仿宋" w:hAnsi="仿宋" w:eastAsia="仿宋" w:cs="仿宋"/>
          <w:sz w:val="30"/>
          <w:szCs w:val="30"/>
        </w:rPr>
        <w:t>、县（</w:t>
      </w:r>
      <w:r>
        <w:rPr>
          <w:rFonts w:hint="eastAsia" w:ascii="仿宋" w:hAnsi="仿宋" w:eastAsia="仿宋" w:cs="仿宋"/>
          <w:sz w:val="30"/>
          <w:szCs w:val="30"/>
          <w:lang w:eastAsia="zh-CN"/>
        </w:rPr>
        <w:t>市</w:t>
      </w:r>
      <w:r>
        <w:rPr>
          <w:rFonts w:ascii="仿宋" w:hAnsi="仿宋" w:eastAsia="仿宋" w:cs="仿宋"/>
          <w:sz w:val="30"/>
          <w:szCs w:val="30"/>
        </w:rPr>
        <w:t>、区）办理的法律援助案件，办案天数、差旅费开支较多的，实际发放办案补贴可以适当增加，但不得超过相应案件办案补贴标准的2倍。</w:t>
      </w:r>
    </w:p>
    <w:p>
      <w:pPr>
        <w:spacing w:line="600" w:lineRule="exact"/>
        <w:ind w:left="0" w:firstLine="600" w:firstLineChars="200"/>
        <w:rPr>
          <w:rFonts w:hint="eastAsia" w:ascii="仿宋" w:hAnsi="仿宋" w:eastAsia="仿宋" w:cs="仿宋"/>
          <w:sz w:val="30"/>
          <w:szCs w:val="30"/>
        </w:rPr>
      </w:pPr>
      <w:r>
        <w:rPr>
          <w:rFonts w:ascii="仿宋" w:hAnsi="仿宋" w:eastAsia="仿宋" w:cs="仿宋"/>
          <w:sz w:val="30"/>
          <w:szCs w:val="30"/>
        </w:rPr>
        <w:t>跨省办理或者案情特别复杂，办案天数、差旅费开支特别多，需要根据实际情况在相应法律援助案件办案补贴标准的2倍以上发放补贴的，由承办人员所在法律援助服务机构提出，经法律援助机构审核，并经司法行政部门同意后发放。</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Cs/>
          <w:sz w:val="30"/>
          <w:szCs w:val="30"/>
        </w:rPr>
        <w:t>（五）法</w:t>
      </w:r>
      <w:r>
        <w:rPr>
          <w:rFonts w:ascii="仿宋" w:hAnsi="仿宋" w:eastAsia="仿宋" w:cs="仿宋"/>
          <w:sz w:val="30"/>
          <w:szCs w:val="30"/>
        </w:rPr>
        <w:t>律援助案件办理过程中产生的翻译费、公证费、鉴定费，依法依规享受减免后由法律援助机构按规定报销，但最高报销额度翻译费一般不超过2000元，公证费一般不超过600元，鉴定费一般不超过2000元。对情况特殊、案情特别复杂，需要在最高额度以上报销翻译费、公证费、鉴定费的，由承办人员所在法律援助服务机构提出，经法律援助机构审核，并经司法行政部门同意后发放。</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（六）</w:t>
      </w:r>
      <w:r>
        <w:rPr>
          <w:rFonts w:ascii="仿宋" w:hAnsi="仿宋" w:eastAsia="仿宋" w:cs="仿宋"/>
          <w:sz w:val="30"/>
          <w:szCs w:val="30"/>
        </w:rPr>
        <w:t>承办法律援助事项有下列情形之一的，不予发放补贴：</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1.无正当理由拖延或者终止承办的</w:t>
      </w:r>
      <w:r>
        <w:rPr>
          <w:rFonts w:hint="eastAsia" w:ascii="仿宋" w:hAnsi="仿宋" w:eastAsia="仿宋" w:cs="仿宋"/>
          <w:sz w:val="30"/>
          <w:szCs w:val="30"/>
        </w:rPr>
        <w:t>：</w:t>
      </w:r>
    </w:p>
    <w:p>
      <w:pPr>
        <w:spacing w:line="600" w:lineRule="exact"/>
        <w:ind w:left="596" w:leftChars="284"/>
        <w:jc w:val="left"/>
        <w:rPr>
          <w:rFonts w:ascii="仿宋" w:hAnsi="仿宋" w:eastAsia="仿宋" w:cs="仿宋"/>
          <w:sz w:val="30"/>
          <w:szCs w:val="30"/>
        </w:rPr>
      </w:pPr>
      <w:r>
        <w:rPr>
          <w:rFonts w:ascii="仿宋" w:hAnsi="仿宋" w:eastAsia="仿宋" w:cs="仿宋"/>
          <w:sz w:val="30"/>
          <w:szCs w:val="30"/>
        </w:rPr>
        <w:t>2.收取受援人及其近亲属财物或谋取其他不正当利益的；</w:t>
      </w:r>
      <w:r>
        <w:rPr>
          <w:rFonts w:ascii="仿宋" w:hAnsi="仿宋" w:eastAsia="仿宋" w:cs="仿宋"/>
          <w:sz w:val="30"/>
          <w:szCs w:val="30"/>
        </w:rPr>
        <w:br w:type="textWrapping"/>
      </w:r>
      <w:r>
        <w:rPr>
          <w:rFonts w:ascii="仿宋" w:hAnsi="仿宋" w:eastAsia="仿宋" w:cs="仿宋"/>
          <w:sz w:val="30"/>
          <w:szCs w:val="30"/>
        </w:rPr>
        <w:t>3.因不依法履行职责等承办人原因导致被重新指派的；</w:t>
      </w:r>
    </w:p>
    <w:p>
      <w:pPr>
        <w:spacing w:line="600" w:lineRule="exact"/>
        <w:ind w:left="596" w:leftChars="284"/>
        <w:jc w:val="left"/>
        <w:rPr>
          <w:rFonts w:ascii="仿宋" w:hAnsi="仿宋" w:eastAsia="仿宋" w:cs="仿宋"/>
          <w:sz w:val="30"/>
          <w:szCs w:val="30"/>
        </w:rPr>
      </w:pPr>
      <w:r>
        <w:rPr>
          <w:rFonts w:ascii="仿宋" w:hAnsi="仿宋" w:eastAsia="仿宋" w:cs="仿宋"/>
          <w:sz w:val="30"/>
          <w:szCs w:val="30"/>
        </w:rPr>
        <w:t>4.因严重不负责任给受援人造成较大利益损失的；</w:t>
      </w:r>
      <w:r>
        <w:rPr>
          <w:rFonts w:ascii="仿宋" w:hAnsi="仿宋" w:eastAsia="仿宋" w:cs="仿宋"/>
          <w:sz w:val="30"/>
          <w:szCs w:val="30"/>
        </w:rPr>
        <w:br w:type="textWrapping"/>
      </w:r>
      <w:r>
        <w:rPr>
          <w:rFonts w:ascii="仿宋" w:hAnsi="仿宋" w:eastAsia="仿宋" w:cs="仿宋"/>
          <w:sz w:val="30"/>
          <w:szCs w:val="30"/>
        </w:rPr>
        <w:t>5.未提交结案归档材料，或者归档材料不符合规定的；</w:t>
      </w:r>
    </w:p>
    <w:p>
      <w:pPr>
        <w:spacing w:line="600" w:lineRule="exact"/>
        <w:ind w:left="0" w:firstLine="630"/>
        <w:jc w:val="left"/>
        <w:rPr>
          <w:rFonts w:hint="eastAsia" w:ascii="仿宋" w:hAnsi="仿宋" w:eastAsia="仿宋" w:cs="仿宋"/>
          <w:sz w:val="30"/>
          <w:szCs w:val="30"/>
          <w:lang w:eastAsia="zh-CN"/>
        </w:rPr>
      </w:pPr>
      <w:r>
        <w:rPr>
          <w:rFonts w:ascii="仿宋" w:hAnsi="仿宋" w:eastAsia="仿宋" w:cs="仿宋"/>
          <w:sz w:val="30"/>
          <w:szCs w:val="30"/>
        </w:rPr>
        <w:t>6.因违反职业道德、执业纪律等被受援人投诉并查证属实的；</w:t>
      </w:r>
      <w:r>
        <w:rPr>
          <w:rFonts w:ascii="仿宋" w:hAnsi="仿宋" w:eastAsia="仿宋" w:cs="仿宋"/>
          <w:sz w:val="30"/>
          <w:szCs w:val="30"/>
        </w:rPr>
        <w:br w:type="textWrapping"/>
      </w:r>
      <w:r>
        <w:rPr>
          <w:rFonts w:ascii="仿宋" w:hAnsi="仿宋" w:eastAsia="仿宋" w:cs="仿宋"/>
          <w:sz w:val="30"/>
          <w:szCs w:val="30"/>
        </w:rPr>
        <w:t xml:space="preserve">    7.其他违反法律法规及法律援助服务规范的情形。</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（七）</w:t>
      </w:r>
      <w:r>
        <w:rPr>
          <w:rFonts w:ascii="仿宋" w:hAnsi="仿宋" w:eastAsia="仿宋" w:cs="仿宋"/>
          <w:sz w:val="30"/>
          <w:szCs w:val="30"/>
        </w:rPr>
        <w:t>具有公职身份的人员承办法律咨询、值班律师、法律帮助、代拟法律文书、案件质量评估等法律援助事项，不发法律援助补贴；承办法律援助案件按规定报销直接费用和翻译费、公证费、鉴定费，不发基本劳务费用</w:t>
      </w:r>
      <w:r>
        <w:rPr>
          <w:rFonts w:hint="eastAsia" w:ascii="仿宋" w:hAnsi="仿宋" w:eastAsia="仿宋" w:cs="仿宋"/>
          <w:sz w:val="30"/>
          <w:szCs w:val="30"/>
          <w:lang w:eastAsia="zh-CN"/>
        </w:rPr>
        <w:t>。</w:t>
      </w:r>
    </w:p>
    <w:p>
      <w:pPr>
        <w:spacing w:line="600" w:lineRule="exact"/>
        <w:ind w:left="298" w:leftChars="142" w:firstLine="300" w:firstLineChars="100"/>
        <w:jc w:val="left"/>
        <w:rPr>
          <w:rFonts w:ascii="仿宋" w:hAnsi="仿宋" w:eastAsia="仿宋" w:cs="仿宋"/>
          <w:sz w:val="30"/>
          <w:szCs w:val="30"/>
        </w:rPr>
      </w:pPr>
      <w:r>
        <w:rPr>
          <w:rFonts w:ascii="仿宋" w:hAnsi="仿宋" w:eastAsia="仿宋" w:cs="仿宋"/>
          <w:sz w:val="30"/>
          <w:szCs w:val="30"/>
        </w:rPr>
        <w:t>十、监督与保障</w:t>
      </w:r>
    </w:p>
    <w:p>
      <w:pPr>
        <w:spacing w:line="600" w:lineRule="exact"/>
        <w:ind w:left="0"/>
        <w:jc w:val="left"/>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bCs/>
          <w:sz w:val="30"/>
          <w:szCs w:val="30"/>
        </w:rPr>
        <w:t>（一）</w:t>
      </w:r>
      <w:r>
        <w:rPr>
          <w:rFonts w:ascii="仿宋" w:hAnsi="仿宋" w:eastAsia="仿宋" w:cs="仿宋"/>
          <w:sz w:val="30"/>
          <w:szCs w:val="30"/>
        </w:rPr>
        <w:t>法律援助承办人员应当认真履行承办职责，依法维护受援人合法权益，案件办结后及时整理结案材料，按照规定要求完成归档。</w:t>
      </w:r>
    </w:p>
    <w:p>
      <w:pPr>
        <w:spacing w:line="600" w:lineRule="exact"/>
        <w:ind w:left="0" w:firstLine="600" w:firstLineChars="200"/>
        <w:jc w:val="left"/>
        <w:rPr>
          <w:rFonts w:ascii="仿宋" w:hAnsi="仿宋" w:eastAsia="仿宋" w:cs="仿宋"/>
          <w:sz w:val="30"/>
          <w:szCs w:val="30"/>
        </w:rPr>
      </w:pPr>
      <w:r>
        <w:rPr>
          <w:rFonts w:ascii="仿宋" w:hAnsi="仿宋" w:eastAsia="仿宋" w:cs="仿宋"/>
          <w:sz w:val="30"/>
          <w:szCs w:val="30"/>
        </w:rPr>
        <w:t>法律援助机构对归档的材料进行结案审核，审核通过的应当及时发放补贴。</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（二）</w:t>
      </w:r>
      <w:r>
        <w:rPr>
          <w:rFonts w:ascii="仿宋" w:hAnsi="仿宋" w:eastAsia="仿宋" w:cs="仿宋"/>
          <w:sz w:val="30"/>
          <w:szCs w:val="30"/>
        </w:rPr>
        <w:t>司法行政部门和法律援助机构应当建立健全法律援助补贴发放管理制度，不得无故克扣、拒付法律援助人员承办法律援助事项的补贴。</w:t>
      </w:r>
    </w:p>
    <w:p>
      <w:pPr>
        <w:spacing w:line="600" w:lineRule="exact"/>
        <w:ind w:left="0" w:firstLine="600" w:firstLineChars="200"/>
        <w:jc w:val="left"/>
        <w:rPr>
          <w:rFonts w:ascii="仿宋" w:hAnsi="仿宋" w:eastAsia="仿宋" w:cs="仿宋"/>
          <w:sz w:val="30"/>
          <w:szCs w:val="30"/>
        </w:rPr>
      </w:pPr>
      <w:r>
        <w:rPr>
          <w:rFonts w:ascii="仿宋" w:hAnsi="仿宋" w:eastAsia="仿宋" w:cs="仿宋"/>
          <w:sz w:val="30"/>
          <w:szCs w:val="30"/>
        </w:rPr>
        <w:t>法律援助事项未经法律援助机构审查或者未经结案审核通过的，法律援助机构不承担法律援助补贴费用。</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bCs/>
          <w:sz w:val="30"/>
          <w:szCs w:val="30"/>
        </w:rPr>
        <w:t>（三）</w:t>
      </w:r>
      <w:r>
        <w:rPr>
          <w:rFonts w:ascii="仿宋" w:hAnsi="仿宋" w:eastAsia="仿宋" w:cs="仿宋"/>
          <w:sz w:val="30"/>
          <w:szCs w:val="30"/>
        </w:rPr>
        <w:t>司法行政部门和法律援助机构应当根据法律援助事业发展和法律援助工作实际，申报法律援助经费预算，经财政部门核定后纳入司法行政部门年度预算。财政部门应当建立法律援助预算经费动态调整机制，并及时</w:t>
      </w:r>
      <w:r>
        <w:rPr>
          <w:rFonts w:hint="eastAsia" w:ascii="仿宋" w:hAnsi="仿宋" w:eastAsia="仿宋" w:cs="仿宋"/>
          <w:sz w:val="30"/>
          <w:szCs w:val="30"/>
        </w:rPr>
        <w:t>、</w:t>
      </w:r>
      <w:r>
        <w:rPr>
          <w:rFonts w:ascii="仿宋" w:hAnsi="仿宋" w:eastAsia="仿宋" w:cs="仿宋"/>
          <w:sz w:val="30"/>
          <w:szCs w:val="30"/>
        </w:rPr>
        <w:t>足额拨付法律援助经费。</w:t>
      </w:r>
      <w:r>
        <w:rPr>
          <w:rFonts w:ascii="仿宋" w:hAnsi="仿宋" w:eastAsia="仿宋" w:cs="仿宋"/>
          <w:sz w:val="30"/>
          <w:szCs w:val="30"/>
        </w:rPr>
        <w:br w:type="textWrapping"/>
      </w:r>
      <w:r>
        <w:rPr>
          <w:rFonts w:hint="eastAsia" w:ascii="仿宋" w:hAnsi="仿宋" w:eastAsia="仿宋" w:cs="仿宋"/>
          <w:sz w:val="30"/>
          <w:szCs w:val="30"/>
        </w:rPr>
        <w:t xml:space="preserve">   </w:t>
      </w:r>
      <w:r>
        <w:rPr>
          <w:rFonts w:hint="eastAsia" w:ascii="仿宋" w:hAnsi="仿宋" w:eastAsia="仿宋" w:cs="仿宋"/>
          <w:b/>
          <w:bCs/>
          <w:sz w:val="30"/>
          <w:szCs w:val="30"/>
        </w:rPr>
        <w:t xml:space="preserve"> </w:t>
      </w:r>
      <w:r>
        <w:rPr>
          <w:rFonts w:ascii="仿宋" w:hAnsi="仿宋" w:eastAsia="仿宋" w:cs="仿宋"/>
          <w:bCs/>
          <w:sz w:val="30"/>
          <w:szCs w:val="30"/>
        </w:rPr>
        <w:t>（四）</w:t>
      </w:r>
      <w:r>
        <w:rPr>
          <w:rFonts w:ascii="仿宋" w:hAnsi="仿宋" w:eastAsia="仿宋" w:cs="仿宋"/>
          <w:sz w:val="30"/>
          <w:szCs w:val="30"/>
        </w:rPr>
        <w:t>司法行政部门和法律援助机构要加强对法律援助经费的使用管理，严格执行国家、省、</w:t>
      </w:r>
      <w:r>
        <w:rPr>
          <w:rFonts w:hint="eastAsia" w:ascii="仿宋" w:hAnsi="仿宋" w:eastAsia="仿宋" w:cs="仿宋"/>
          <w:sz w:val="30"/>
          <w:szCs w:val="30"/>
          <w:lang w:eastAsia="zh-CN"/>
        </w:rPr>
        <w:t>市、</w:t>
      </w:r>
      <w:r>
        <w:rPr>
          <w:rFonts w:hint="eastAsia" w:ascii="仿宋" w:hAnsi="仿宋" w:eastAsia="仿宋" w:cs="仿宋"/>
          <w:sz w:val="30"/>
          <w:szCs w:val="30"/>
        </w:rPr>
        <w:t>县</w:t>
      </w:r>
      <w:r>
        <w:rPr>
          <w:rFonts w:ascii="仿宋" w:hAnsi="仿宋" w:eastAsia="仿宋" w:cs="仿宋"/>
          <w:sz w:val="30"/>
          <w:szCs w:val="30"/>
        </w:rPr>
        <w:t>有关财务规章制度，注重经费使用绩效，按规定报告有关情况。</w:t>
      </w:r>
    </w:p>
    <w:p>
      <w:pPr>
        <w:spacing w:line="600" w:lineRule="exact"/>
        <w:ind w:left="0" w:firstLine="600" w:firstLineChars="200"/>
        <w:jc w:val="left"/>
        <w:rPr>
          <w:rFonts w:ascii="仿宋" w:hAnsi="仿宋" w:eastAsia="仿宋" w:cs="仿宋"/>
          <w:sz w:val="30"/>
          <w:szCs w:val="30"/>
        </w:rPr>
      </w:pPr>
      <w:r>
        <w:rPr>
          <w:rFonts w:ascii="仿宋" w:hAnsi="仿宋" w:eastAsia="仿宋" w:cs="仿宋"/>
          <w:sz w:val="30"/>
          <w:szCs w:val="30"/>
        </w:rPr>
        <w:t>财政</w:t>
      </w:r>
      <w:r>
        <w:rPr>
          <w:rFonts w:hint="eastAsia" w:ascii="仿宋" w:hAnsi="仿宋" w:eastAsia="仿宋" w:cs="仿宋"/>
          <w:sz w:val="30"/>
          <w:szCs w:val="30"/>
        </w:rPr>
        <w:t>、</w:t>
      </w:r>
      <w:r>
        <w:rPr>
          <w:rFonts w:ascii="仿宋" w:hAnsi="仿宋" w:eastAsia="仿宋" w:cs="仿宋"/>
          <w:sz w:val="30"/>
          <w:szCs w:val="30"/>
        </w:rPr>
        <w:t>审计部门要加强对法律援助经费使用管理情况的监督审计，对弄虚作假、截留、挤占和挪用法律援助经费等违反财政纪律和财务制度的行为</w:t>
      </w:r>
      <w:r>
        <w:rPr>
          <w:rFonts w:hint="eastAsia" w:ascii="仿宋" w:hAnsi="仿宋" w:eastAsia="仿宋" w:cs="仿宋"/>
          <w:sz w:val="30"/>
          <w:szCs w:val="30"/>
        </w:rPr>
        <w:t>，</w:t>
      </w:r>
      <w:r>
        <w:rPr>
          <w:rFonts w:ascii="仿宋" w:hAnsi="仿宋" w:eastAsia="仿宋" w:cs="仿宋"/>
          <w:sz w:val="30"/>
          <w:szCs w:val="30"/>
        </w:rPr>
        <w:t>责令限期改正；情节严重或未按时纠正的，依法依规追究有关负责人和直接责任人员的责任。</w:t>
      </w:r>
    </w:p>
    <w:p>
      <w:pPr>
        <w:spacing w:line="600" w:lineRule="exact"/>
        <w:ind w:left="0"/>
        <w:jc w:val="left"/>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ascii="仿宋" w:hAnsi="仿宋" w:eastAsia="仿宋" w:cs="仿宋"/>
          <w:sz w:val="30"/>
          <w:szCs w:val="30"/>
          <w:lang w:val="en-US" w:eastAsia="zh-CN"/>
        </w:rPr>
        <w:t>十一、</w:t>
      </w:r>
      <w:r>
        <w:rPr>
          <w:rFonts w:ascii="仿宋" w:hAnsi="仿宋" w:eastAsia="仿宋" w:cs="仿宋"/>
          <w:sz w:val="30"/>
          <w:szCs w:val="30"/>
        </w:rPr>
        <w:t>本细则</w:t>
      </w:r>
      <w:r>
        <w:rPr>
          <w:rFonts w:hint="eastAsia" w:ascii="仿宋" w:hAnsi="仿宋" w:eastAsia="仿宋" w:cs="仿宋"/>
          <w:sz w:val="30"/>
          <w:szCs w:val="30"/>
          <w:lang w:eastAsia="zh-CN"/>
        </w:rPr>
        <w:t>由县财政局和县司法局负责解释</w:t>
      </w:r>
      <w:r>
        <w:rPr>
          <w:rFonts w:ascii="仿宋" w:hAnsi="仿宋" w:eastAsia="仿宋" w:cs="仿宋"/>
          <w:sz w:val="30"/>
          <w:szCs w:val="30"/>
        </w:rPr>
        <w:t>。</w:t>
      </w:r>
    </w:p>
    <w:p>
      <w:pPr>
        <w:spacing w:line="600" w:lineRule="exact"/>
        <w:ind w:left="0" w:firstLine="600" w:firstLineChars="200"/>
        <w:rPr>
          <w:rFonts w:ascii="宋体" w:hAnsi="宋体" w:cs="宋体"/>
          <w:sz w:val="30"/>
          <w:szCs w:val="30"/>
        </w:rPr>
      </w:pPr>
      <w:r>
        <w:rPr>
          <w:rFonts w:ascii="仿宋" w:hAnsi="仿宋" w:eastAsia="仿宋" w:cs="仿宋"/>
          <w:sz w:val="30"/>
          <w:szCs w:val="30"/>
        </w:rPr>
        <w:t>十二、本细则自发布之日起施行。</w:t>
      </w:r>
      <w:r>
        <w:rPr>
          <w:rFonts w:hint="eastAsia" w:ascii="仿宋" w:hAnsi="仿宋" w:eastAsia="仿宋" w:cs="仿宋"/>
          <w:sz w:val="30"/>
          <w:szCs w:val="30"/>
          <w:lang w:eastAsia="zh-CN"/>
        </w:rPr>
        <w:t>县</w:t>
      </w:r>
      <w:r>
        <w:rPr>
          <w:rFonts w:hint="eastAsia" w:ascii="仿宋_GB2312" w:eastAsia="仿宋_GB2312" w:cs="仿宋_GB2312"/>
          <w:sz w:val="30"/>
          <w:szCs w:val="30"/>
        </w:rPr>
        <w:t>财政局、司法局联合修订</w:t>
      </w:r>
      <w:r>
        <w:rPr>
          <w:rFonts w:hint="eastAsia" w:ascii="仿宋_GB2312" w:eastAsia="仿宋_GB2312" w:cs="仿宋_GB2312"/>
          <w:sz w:val="30"/>
          <w:szCs w:val="30"/>
          <w:lang w:eastAsia="zh-CN"/>
        </w:rPr>
        <w:t>的</w:t>
      </w:r>
      <w:r>
        <w:rPr>
          <w:rFonts w:ascii="仿宋" w:hAnsi="仿宋" w:eastAsia="仿宋" w:cs="仿宋"/>
          <w:sz w:val="30"/>
          <w:szCs w:val="30"/>
        </w:rPr>
        <w:t>《</w:t>
      </w:r>
      <w:r>
        <w:rPr>
          <w:rFonts w:hint="eastAsia" w:ascii="仿宋" w:hAnsi="仿宋" w:eastAsia="仿宋" w:cs="仿宋"/>
          <w:sz w:val="30"/>
          <w:szCs w:val="30"/>
        </w:rPr>
        <w:t>新昌县</w:t>
      </w:r>
      <w:r>
        <w:rPr>
          <w:rFonts w:ascii="仿宋" w:hAnsi="仿宋" w:eastAsia="仿宋" w:cs="仿宋"/>
          <w:sz w:val="30"/>
          <w:szCs w:val="30"/>
        </w:rPr>
        <w:t>法律援助经费使用管理实施细则》（</w:t>
      </w:r>
      <w:r>
        <w:rPr>
          <w:rFonts w:hint="eastAsia" w:ascii="仿宋" w:hAnsi="仿宋" w:eastAsia="仿宋" w:cs="仿宋"/>
          <w:sz w:val="30"/>
          <w:szCs w:val="30"/>
          <w:lang w:eastAsia="zh-CN"/>
        </w:rPr>
        <w:t>新</w:t>
      </w:r>
      <w:r>
        <w:rPr>
          <w:rFonts w:ascii="仿宋" w:hAnsi="仿宋" w:eastAsia="仿宋" w:cs="仿宋"/>
          <w:sz w:val="30"/>
          <w:szCs w:val="30"/>
        </w:rPr>
        <w:t>司发〔2020〕</w:t>
      </w:r>
      <w:r>
        <w:rPr>
          <w:rFonts w:ascii="仿宋" w:hAnsi="仿宋" w:eastAsia="仿宋" w:cs="仿宋"/>
          <w:sz w:val="30"/>
          <w:szCs w:val="30"/>
          <w:lang w:val="en-US" w:eastAsia="zh-CN"/>
        </w:rPr>
        <w:t>13</w:t>
      </w:r>
      <w:r>
        <w:rPr>
          <w:rFonts w:ascii="仿宋" w:hAnsi="仿宋" w:eastAsia="仿宋" w:cs="仿宋"/>
          <w:sz w:val="30"/>
          <w:szCs w:val="30"/>
        </w:rPr>
        <w:t>号）同时废止。</w:t>
      </w:r>
      <w:r>
        <w:rPr>
          <w:rFonts w:ascii="仿宋" w:hAnsi="仿宋" w:eastAsia="仿宋" w:cs="仿宋"/>
          <w:sz w:val="30"/>
          <w:szCs w:val="30"/>
          <w:lang w:eastAsia="zh-CN"/>
        </w:rPr>
        <w:t>2024年2月1日前</w:t>
      </w:r>
      <w:r>
        <w:rPr>
          <w:rFonts w:ascii="仿宋" w:hAnsi="仿宋" w:eastAsia="仿宋" w:cs="仿宋"/>
          <w:sz w:val="30"/>
          <w:szCs w:val="30"/>
        </w:rPr>
        <w:t>已经指派的法律援助</w:t>
      </w:r>
      <w:r>
        <w:rPr>
          <w:rFonts w:hint="eastAsia" w:ascii="仿宋" w:hAnsi="仿宋" w:eastAsia="仿宋" w:cs="仿宋"/>
          <w:sz w:val="30"/>
          <w:szCs w:val="30"/>
          <w:lang w:eastAsia="zh-CN"/>
        </w:rPr>
        <w:t>事项</w:t>
      </w:r>
      <w:r>
        <w:rPr>
          <w:rFonts w:ascii="仿宋" w:hAnsi="仿宋" w:eastAsia="仿宋" w:cs="仿宋"/>
          <w:sz w:val="30"/>
          <w:szCs w:val="30"/>
        </w:rPr>
        <w:t>，按照原标准发放补贴。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TimesNewRomanPSMT">
    <w:altName w:val="Traditional Arabic"/>
    <w:panose1 w:val="02020603050405020304"/>
    <w:charset w:val="00"/>
    <w:family w:val="auto"/>
    <w:pitch w:val="default"/>
    <w:sig w:usb0="00000000" w:usb1="00000000" w:usb2="00000009" w:usb3="00000000" w:csb0="400001FF" w:csb1="FFFF0000"/>
  </w:font>
  <w:font w:name="FZXBSJW--GB1-0">
    <w:altName w:val="Nyala"/>
    <w:panose1 w:val="02000600000000000000"/>
    <w:charset w:val="00"/>
    <w:family w:val="auto"/>
    <w:pitch w:val="default"/>
    <w:sig w:usb0="00000000"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Nyala">
    <w:panose1 w:val="02000504070300020003"/>
    <w:charset w:val="00"/>
    <w:family w:val="auto"/>
    <w:pitch w:val="default"/>
    <w:sig w:usb0="A000006F" w:usb1="00000000" w:usb2="00000800" w:usb3="00000000" w:csb0="00000093"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balanceSingleByteDoubleByteWidth/>
    <w:ulTrailSpace/>
    <w:doNotExpandShiftReturn/>
    <w:adjustLineHeightInTable/>
    <w:useFELayout/>
    <w:compatSetting w:name="compatibilityMode" w:uri="http://schemas.microsoft.com/office/word" w:val="15"/>
  </w:compat>
  <w:rsids>
    <w:rsidRoot w:val="00000000"/>
    <w:rsid w:val="3ED571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toc 3"/>
    <w:basedOn w:val="1"/>
    <w:next w:val="1"/>
    <w:qFormat/>
    <w:uiPriority w:val="0"/>
    <w:pPr>
      <w:ind w:left="840"/>
    </w:pPr>
  </w:style>
  <w:style w:type="paragraph" w:styleId="6">
    <w:name w:val="toc 1"/>
    <w:basedOn w:val="1"/>
    <w:next w:val="1"/>
    <w:uiPriority w:val="0"/>
  </w:style>
  <w:style w:type="paragraph" w:styleId="7">
    <w:name w:val="index 9"/>
    <w:basedOn w:val="1"/>
    <w:next w:val="1"/>
    <w:uiPriority w:val="0"/>
    <w:pPr>
      <w:ind w:left="3360"/>
    </w:pPr>
  </w:style>
  <w:style w:type="character" w:customStyle="1" w:styleId="10">
    <w:name w:val="fontstyle11"/>
    <w:qFormat/>
    <w:uiPriority w:val="0"/>
    <w:rPr>
      <w:rFonts w:ascii="黑体" w:hAnsi="宋体" w:eastAsia="黑体" w:cs="黑体"/>
      <w:color w:val="000000"/>
      <w:sz w:val="32"/>
      <w:szCs w:val="32"/>
    </w:rPr>
  </w:style>
  <w:style w:type="character" w:customStyle="1" w:styleId="11">
    <w:name w:val="fontstyle31"/>
    <w:qFormat/>
    <w:uiPriority w:val="0"/>
    <w:rPr>
      <w:rFonts w:ascii="仿宋" w:hAnsi="仿宋" w:eastAsia="仿宋" w:cs="仿宋"/>
      <w:color w:val="000000"/>
      <w:sz w:val="32"/>
      <w:szCs w:val="32"/>
    </w:rPr>
  </w:style>
  <w:style w:type="paragraph" w:customStyle="1" w:styleId="12">
    <w:name w:val="fontstyle0"/>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TimesNewRomanPSMT" w:hAnsi="Times New Roman" w:eastAsia="宋体" w:cs="Arial"/>
      <w:snapToGrid/>
      <w:color w:val="auto"/>
      <w:spacing w:val="0"/>
      <w:w w:val="100"/>
      <w:kern w:val="0"/>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419946E-E696-4685-ADD1-F45F1EB75BC0}">
  <ds:schemaRefs/>
</ds:datastoreItem>
</file>

<file path=docProps/app.xml><?xml version="1.0" encoding="utf-8"?>
<Properties xmlns="http://schemas.openxmlformats.org/officeDocument/2006/extended-properties" xmlns:vt="http://schemas.openxmlformats.org/officeDocument/2006/docPropsVTypes">
  <Template>Normal.eit</Template>
  <Pages>9</Pages>
  <Words>0</Words>
  <Characters>3584</Characters>
  <Lines>0</Lines>
  <Paragraphs>32</Paragraphs>
  <TotalTime>146</TotalTime>
  <ScaleCrop>false</ScaleCrop>
  <LinksUpToDate>false</LinksUpToDate>
  <CharactersWithSpaces>4779</CharactersWithSpaces>
  <Application>WPS Office_11.8.2.12085_F1E327BC-269C-435d-A152-05C5408002CA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LE</dc:creator>
  <cp:lastModifiedBy>LE</cp:lastModifiedBy>
  <dcterms:modified xsi:type="dcterms:W3CDTF">2024-01-29T00:56:12Z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C231BE3675E54F82AFCA38305ECDF2DE</vt:lpwstr>
  </property>
</Properties>
</file>