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tabs>
          <w:tab w:val="left" w:pos="1478"/>
          <w:tab w:val="right" w:pos="842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eastAsia="黑体" w:cs="Times New Roman" w:hAnsi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ascii="Times New Roman" w:eastAsia="黑体" w:cs="Times New Roman" w:hAnsi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>附件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Times New Roman" w:eastAsia="宋体" w:cs="Times New Roman" w:hAnsi="Times New Roman"/>
          <w:b/>
          <w:color w:val="000000"/>
          <w:kern w:val="0"/>
          <w:sz w:val="44"/>
          <w:szCs w:val="44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Times New Roman" w:eastAsia="宋体" w:cs="Times New Roman" w:hAnsi="Times New Roman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ascii="Times New Roman" w:eastAsia="宋体" w:cs="Times New Roman" w:hAnsi="Times New Roman"/>
          <w:b/>
          <w:color w:val="000000"/>
          <w:kern w:val="0"/>
          <w:sz w:val="44"/>
          <w:szCs w:val="44"/>
        </w:rPr>
        <w:t>关于</w:t>
      </w:r>
      <w:r>
        <w:rPr>
          <w:rFonts w:ascii="Times New Roman" w:eastAsia="宋体" w:cs="Times New Roman" w:hAnsi="Times New Roman"/>
          <w:b/>
          <w:color w:val="000000"/>
          <w:kern w:val="0"/>
          <w:sz w:val="44"/>
          <w:szCs w:val="44"/>
          <w:lang w:eastAsia="zh-CN"/>
        </w:rPr>
        <w:t>公布</w:t>
      </w:r>
      <w:r>
        <w:rPr>
          <w:rFonts w:ascii="Times New Roman" w:eastAsia="宋体" w:cs="Times New Roman" w:hAnsi="Times New Roman"/>
          <w:b/>
          <w:color w:val="000000"/>
          <w:kern w:val="0"/>
          <w:sz w:val="44"/>
          <w:szCs w:val="44"/>
        </w:rPr>
        <w:t>202</w:t>
      </w:r>
      <w:r>
        <w:rPr>
          <w:rFonts w:ascii="Times New Roman" w:eastAsia="宋体" w:cs="Times New Roman" w:hAnsi="Times New Roman"/>
          <w:b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ascii="Times New Roman" w:eastAsia="宋体" w:cs="Times New Roman" w:hAnsi="Times New Roman"/>
          <w:b/>
          <w:color w:val="000000"/>
          <w:kern w:val="0"/>
          <w:sz w:val="44"/>
          <w:szCs w:val="44"/>
        </w:rPr>
        <w:t>年全市城乡居民基本医疗保险</w:t>
      </w:r>
      <w:r>
        <w:rPr>
          <w:rFonts w:ascii="Times New Roman" w:eastAsia="宋体" w:cs="Times New Roman" w:hAnsi="Times New Roman"/>
          <w:b/>
          <w:color w:val="000000"/>
          <w:kern w:val="0"/>
          <w:sz w:val="44"/>
          <w:szCs w:val="44"/>
          <w:lang w:eastAsia="zh-CN"/>
        </w:rPr>
        <w:t>筹资标准的</w:t>
      </w:r>
      <w:r>
        <w:rPr>
          <w:rFonts w:ascii="Times New Roman" w:eastAsia="宋体" w:cs="Times New Roman" w:hAnsi="Times New Roman"/>
          <w:b/>
          <w:color w:val="000000"/>
          <w:kern w:val="0"/>
          <w:sz w:val="44"/>
          <w:szCs w:val="44"/>
        </w:rPr>
        <w:t>通知</w:t>
      </w:r>
      <w:r>
        <w:rPr>
          <w:rFonts w:ascii="Times New Roman" w:cs="Times New Roman" w:hAnsi="Times New Roman" w:hint="eastAsia"/>
          <w:b/>
          <w:color w:val="000000"/>
          <w:kern w:val="0"/>
          <w:sz w:val="44"/>
          <w:szCs w:val="44"/>
          <w:lang w:val="en-US" w:eastAsia="zh-CN"/>
        </w:rPr>
        <w:t>（</w:t>
      </w:r>
      <w:r>
        <w:rPr>
          <w:rFonts w:ascii="Times New Roman" w:eastAsia="宋体" w:cs="Times New Roman" w:hAnsi="Times New Roman"/>
          <w:b/>
          <w:color w:val="000000"/>
          <w:kern w:val="0"/>
          <w:sz w:val="44"/>
          <w:szCs w:val="44"/>
          <w:lang w:val="en-US" w:eastAsia="zh-CN"/>
        </w:rPr>
        <w:t>征求意见稿）</w:t>
      </w:r>
    </w:p>
    <w:p>
      <w:pPr>
        <w:pStyle w:val="1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Times New Roman" w:eastAsia="宋体" w:cs="Times New Roman" w:hAnsi="Times New Roman"/>
          <w:b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仿宋_GB2312" w:cs="Times New Roman" w:hAnsi="Times New Roman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各区、县（市）医疗保障局（分局）、财政局、税务局，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根据《浙江省医疗保障条例》、《绍兴市医疗保障局 绍兴市财政局 国家税务总局绍兴市税务局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关于进一步完善我市大病保险有关政策的通知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》（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绍市医保〔2024〕26号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）和《绍兴市医疗保障局 绍兴市财政局 国家税务总局绍兴市税务局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关于确定全市政策性长期护理保险筹资标准的通知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》（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绍市医保〔2024〕30号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）等文件规定，</w:t>
      </w:r>
      <w:r>
        <w:rPr>
          <w:rFonts w:ascii="Times New Roman" w:eastAsia="仿宋_GB2312" w:cs="Times New Roman" w:hAnsi="Times New Roman"/>
          <w:sz w:val="32"/>
          <w:szCs w:val="32"/>
        </w:rPr>
        <w:t>现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将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2025年城乡居民基本医疗保险（以下简称“城乡居民医保”）筹资标准公布</w:t>
      </w:r>
      <w:r>
        <w:rPr>
          <w:rFonts w:ascii="Times New Roman" w:eastAsia="仿宋_GB2312" w:cs="Times New Roman" w:hAnsi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一、</w:t>
      </w:r>
      <w:r>
        <w:rPr>
          <w:rFonts w:ascii="Times New Roman" w:eastAsia="仿宋_GB2312" w:cs="Times New Roman" w:hAnsi="Times New Roman"/>
          <w:sz w:val="32"/>
          <w:szCs w:val="32"/>
        </w:rPr>
        <w:t>城乡居民筹资标准为每人每年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1985</w:t>
      </w:r>
      <w:r>
        <w:rPr>
          <w:rFonts w:ascii="Times New Roman" w:eastAsia="仿宋_GB2312" w:cs="Times New Roman" w:hAnsi="Times New Roman"/>
          <w:sz w:val="32"/>
          <w:szCs w:val="32"/>
        </w:rPr>
        <w:t>元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（含大病保险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100元、长期护理保险90元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），其中</w:t>
      </w:r>
      <w:r>
        <w:rPr>
          <w:rFonts w:ascii="Times New Roman" w:eastAsia="仿宋_GB2312" w:cs="Times New Roman" w:hAnsi="Times New Roman"/>
          <w:sz w:val="32"/>
          <w:szCs w:val="32"/>
        </w:rPr>
        <w:t>个人每人每年缴纳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668</w:t>
      </w:r>
      <w:r>
        <w:rPr>
          <w:rFonts w:ascii="Times New Roman" w:eastAsia="仿宋_GB2312" w:cs="Times New Roman" w:hAnsi="Times New Roman"/>
          <w:sz w:val="32"/>
          <w:szCs w:val="32"/>
        </w:rPr>
        <w:t>元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（含大病保险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40元、长期护理保险30元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；</w:t>
      </w:r>
      <w:r>
        <w:rPr>
          <w:rFonts w:ascii="Times New Roman" w:eastAsia="仿宋_GB2312" w:cs="Times New Roman" w:hAnsi="Times New Roman"/>
          <w:sz w:val="32"/>
          <w:szCs w:val="32"/>
        </w:rPr>
        <w:t>各区、县（市）财政每人每年补贴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1317</w:t>
      </w:r>
      <w:r>
        <w:rPr>
          <w:rFonts w:ascii="Times New Roman" w:eastAsia="仿宋_GB2312" w:cs="Times New Roman" w:hAnsi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  <w:lang w:eastAsia="zh-CN"/>
        </w:rPr>
        <w:t>二、在绍高校</w:t>
      </w:r>
      <w:r>
        <w:rPr>
          <w:rFonts w:ascii="Times New Roman" w:eastAsia="仿宋_GB2312" w:cs="Times New Roman" w:hAnsi="Times New Roman"/>
          <w:sz w:val="32"/>
          <w:szCs w:val="32"/>
        </w:rPr>
        <w:t>大学生的筹资标准为每人每年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670</w:t>
      </w:r>
      <w:r>
        <w:rPr>
          <w:rFonts w:ascii="Times New Roman" w:eastAsia="仿宋_GB2312" w:cs="Times New Roman" w:hAnsi="Times New Roman"/>
          <w:sz w:val="32"/>
          <w:szCs w:val="32"/>
        </w:rPr>
        <w:t>元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（含大病保险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55元、长期护理保险90元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cs="Times New Roman" w:hAnsi="Times New Roman"/>
          <w:sz w:val="32"/>
          <w:szCs w:val="32"/>
        </w:rPr>
        <w:t>，其中个人每人每年缴纳1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30</w:t>
      </w:r>
      <w:r>
        <w:rPr>
          <w:rFonts w:ascii="Times New Roman" w:eastAsia="仿宋_GB2312" w:cs="Times New Roman" w:hAnsi="Times New Roman"/>
          <w:sz w:val="32"/>
          <w:szCs w:val="32"/>
        </w:rPr>
        <w:t>元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（含大病保险</w:t>
      </w:r>
      <w:r>
        <w:rPr>
          <w:rFonts w:ascii="Times New Roman" w:eastAsia="仿宋_GB2312" w:cs="Times New Roman" w:hAnsi="Times New Roman" w:hint="eastAsia"/>
          <w:sz w:val="32"/>
          <w:szCs w:val="32"/>
          <w:lang w:val="en-US" w:eastAsia="zh-CN"/>
        </w:rPr>
        <w:t>22元、长期护理保险30元</w:t>
      </w:r>
      <w:r>
        <w:rPr>
          <w:rFonts w:ascii="Times New Roman" w:eastAsia="仿宋_GB2312" w:cs="Times New Roman" w:hAnsi="Times New Roman" w:hint="eastAsia"/>
          <w:sz w:val="32"/>
          <w:szCs w:val="32"/>
          <w:lang w:eastAsia="zh-CN"/>
        </w:rPr>
        <w:t>）；</w:t>
      </w:r>
      <w:r>
        <w:rPr>
          <w:rFonts w:ascii="Times New Roman" w:eastAsia="仿宋_GB2312" w:cs="Times New Roman" w:hAnsi="Times New Roman"/>
          <w:sz w:val="32"/>
          <w:szCs w:val="32"/>
        </w:rPr>
        <w:t>各区、县（市）财政每人每年补贴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540</w:t>
      </w:r>
      <w:r>
        <w:rPr>
          <w:rFonts w:ascii="Times New Roman" w:eastAsia="仿宋_GB2312" w:cs="Times New Roman" w:hAnsi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仿宋_GB2312" w:cs="Times New Roman" w:hAnsi="Times New Roman" w:hint="eastAsia"/>
          <w:spacing w:val="0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spacing w:val="0"/>
          <w:kern w:val="0"/>
          <w:sz w:val="32"/>
          <w:szCs w:val="32"/>
          <w:lang w:val="en-US" w:eastAsia="zh-CN" w:bidi="ar-SA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1400" w:firstLine="4480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绍兴市医疗保障局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1400" w:firstLine="4480"/>
        <w:jc w:val="right"/>
        <w:textAlignment w:val="auto"/>
      </w:pP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2024年10月1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Times New Roman" w:eastAsia="仿宋_GB2312" w:cs="Times New Roman" w:hAnsi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Luxi Sans">
    <w:altName w:val="Noto Sans CJK SC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 Light">
    <w:altName w:val="Noto Sans CJK SC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33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MzRiMzNkYjc1NTEwZWRjYTdkZTI5MzI5YmMwY2ZjYW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a heading"/>
    <w:basedOn w:val="0"/>
    <w:next w:val="0"/>
    <w:pPr>
      <w:keepNext w:val="0"/>
      <w:keepLines w:val="0"/>
      <w:widowControl w:val="0"/>
      <w:suppressLineNumbers w:val="0"/>
      <w:spacing w:before="120" w:beforeAutospacing="0" w:after="0" w:afterAutospacing="0" w:line="240" w:lineRule="auto"/>
      <w:ind w:left="0" w:right="0"/>
      <w:jc w:val="both"/>
    </w:pPr>
    <w:rPr>
      <w:rFonts w:ascii="等线 Light" w:eastAsia="等线 Light" w:cs="Times New Roman"/>
      <w:spacing w:val="0"/>
      <w:kern w:val="2"/>
      <w:sz w:val="24"/>
      <w:szCs w:val="24"/>
      <w:lang w:val="en-US" w:eastAsia="zh-CN"/>
    </w:rPr>
  </w:style>
  <w:style w:type="paragraph" w:styleId="16">
    <w:name w:val="Normal (Web)"/>
    <w:basedOn w:val="0"/>
    <w:pPr>
      <w:spacing w:beforeAutospacing="1" w:afterAutospacing="1"/>
      <w:jc w:val="left"/>
    </w:pPr>
    <w:rPr>
      <w:rFonts w:ascii="Calibri" w:eastAsia="宋体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2</Pages>
  <Words>437</Words>
  <Characters>479</Characters>
  <Lines>27</Lines>
  <Paragraphs>9</Paragraphs>
  <CharactersWithSpaces>504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爱吃糖的小情绪</dc:creator>
  <cp:lastModifiedBy>vivo用户</cp:lastModifiedBy>
  <cp:revision>1</cp:revision>
  <dcterms:created xsi:type="dcterms:W3CDTF">2024-10-12T14:28:00Z</dcterms:created>
  <dcterms:modified xsi:type="dcterms:W3CDTF">2024-10-13T03:11:33Z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05C2B35D260E48E2A8CD55CCB03E33F8_11</vt:lpwstr>
  </property>
</Properties>
</file>