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《乐清市深港花园二期老旧小区改造工程计划征求意见稿》起草说明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本项目</w:t>
      </w:r>
      <w:r>
        <w:rPr>
          <w:rFonts w:ascii="仿宋" w:hAnsi="仿宋" w:eastAsia="仿宋" w:cs="仿宋"/>
          <w:sz w:val="30"/>
          <w:szCs w:val="30"/>
        </w:rPr>
        <w:t>位于乐清市乐成街道西新路2号。小区东侧为西新路，南侧为乐西路与乐清市实验中学相邻，西侧为紫阳花园，北侧为马路渎河，建于2002年合成一个封闭式小区，</w:t>
      </w:r>
      <w:r>
        <w:rPr>
          <w:rFonts w:hint="eastAsia" w:ascii="仿宋" w:hAnsi="仿宋" w:eastAsia="仿宋" w:cs="仿宋"/>
          <w:sz w:val="30"/>
          <w:szCs w:val="30"/>
        </w:rPr>
        <w:t>纳入改造共</w:t>
      </w:r>
      <w:r>
        <w:rPr>
          <w:rFonts w:ascii="仿宋" w:hAnsi="仿宋" w:eastAsia="仿宋" w:cs="仿宋"/>
          <w:sz w:val="30"/>
          <w:szCs w:val="30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幢，</w:t>
      </w:r>
      <w:r>
        <w:rPr>
          <w:rFonts w:ascii="仿宋" w:hAnsi="仿宋" w:eastAsia="仿宋" w:cs="仿宋"/>
          <w:sz w:val="30"/>
          <w:szCs w:val="30"/>
        </w:rPr>
        <w:t>用地总面积约18000㎡（折合27 亩）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总建筑面积20700㎡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其中建筑面积约为24200</w:t>
      </w:r>
      <w:r>
        <w:rPr>
          <w:rFonts w:ascii="仿宋" w:hAnsi="仿宋" w:eastAsia="仿宋" w:cs="仿宋"/>
          <w:sz w:val="30"/>
          <w:szCs w:val="30"/>
        </w:rPr>
        <w:t>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，建筑占地面积达到4875</w:t>
      </w:r>
      <w:r>
        <w:rPr>
          <w:rFonts w:ascii="仿宋" w:hAnsi="仿宋" w:eastAsia="仿宋" w:cs="仿宋"/>
          <w:sz w:val="30"/>
          <w:szCs w:val="30"/>
        </w:rPr>
        <w:t>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，容积率为1.34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ascii="仿宋" w:hAnsi="仿宋" w:eastAsia="仿宋" w:cs="仿宋"/>
          <w:sz w:val="30"/>
          <w:szCs w:val="30"/>
        </w:rPr>
        <w:t>，居民88户</w:t>
      </w:r>
      <w:r>
        <w:rPr>
          <w:rFonts w:hint="eastAsia" w:ascii="仿宋" w:hAnsi="仿宋" w:eastAsia="仿宋" w:cs="仿宋"/>
          <w:sz w:val="30"/>
          <w:szCs w:val="30"/>
        </w:rPr>
        <w:t>，机动车停车</w:t>
      </w:r>
      <w:r>
        <w:rPr>
          <w:rFonts w:ascii="仿宋" w:hAnsi="仿宋" w:eastAsia="仿宋" w:cs="仿宋"/>
          <w:sz w:val="30"/>
          <w:szCs w:val="30"/>
        </w:rPr>
        <w:t>库（</w:t>
      </w:r>
      <w:r>
        <w:rPr>
          <w:rFonts w:hint="eastAsia" w:ascii="仿宋" w:hAnsi="仿宋" w:eastAsia="仿宋" w:cs="仿宋"/>
          <w:sz w:val="30"/>
          <w:szCs w:val="30"/>
        </w:rPr>
        <w:t>位</w:t>
      </w:r>
      <w:r>
        <w:rPr>
          <w:rFonts w:ascii="仿宋" w:hAnsi="仿宋" w:eastAsia="仿宋" w:cs="仿宋"/>
          <w:sz w:val="30"/>
          <w:szCs w:val="30"/>
        </w:rPr>
        <w:t>）现状88</w:t>
      </w:r>
      <w:r>
        <w:rPr>
          <w:rFonts w:hint="eastAsia" w:ascii="仿宋" w:hAnsi="仿宋" w:eastAsia="仿宋" w:cs="仿宋"/>
          <w:sz w:val="30"/>
          <w:szCs w:val="30"/>
        </w:rPr>
        <w:t>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房屋的类型为住宅类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ascii="仿宋" w:hAnsi="仿宋" w:eastAsia="仿宋" w:cs="仿宋"/>
          <w:sz w:val="30"/>
          <w:szCs w:val="30"/>
          <w:lang w:val="en-US" w:eastAsia="zh-CN"/>
        </w:rPr>
        <w:t>小区入口形象较差，杆线未落地，存在安全隐患；居民楼的建筑立面风格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旧，缺乏时代感，立面墙体涂层老化脱落、墙面受潮严重，部分墙面有渗漏现象；道路部分路段存在路面损坏的现象、凹凸不平，车辆停放乱象交通拥堵；植被分布杂乱，存在部分住户侵占公共绿地种菜养殖等现象；照明设施陈旧，年久失修，设施少利用率较低，存在安全隐患；小区自治长效管理机制欠缺，制度需完善加强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设计方案以“身+心”悦享生活为主题，打造以“一带、一面、多节点”的全龄化参与共享社区，“一带”即健康休闲步道，“一面”则是小区入口景观立面，“多节点”为悦动区、悦享区、悦活区和健康乐园等区域。这些节点为居民提供了儿童乐园、休憩廊架、老年健身区、休闲洽谈等功能设施。不仅为居民提供了丰富的休闲活动空间，还确保了不同年龄段的居民都能找到适合自己的活动场所，尽显一老一少服务特点，提高小区居民的认同感、幸福感、归属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二、起草过程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《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关于乐清市深港花园二期老旧小区改造工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程可行性研究报告（代项目建议书）的批复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》乐发改投资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111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文件精神，开展本次项目程序。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三、法律政策依据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《浙江省城镇老旧小区改造工作流程规范》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《温州市城镇老旧小区改造五年行动实施方案（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－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2025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《乐清市城镇老旧小区改造实施方案（试行）》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《乐清市城镇老旧小区改造实施方案》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关于乐成街道深港花园二期老旧小区改造项目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初步设计方案的联合会商纪要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乐旧改办〔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基本框架及内容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深港花园二期</w:t>
      </w:r>
      <w:r>
        <w:rPr>
          <w:rFonts w:ascii="仿宋" w:hAnsi="仿宋" w:eastAsia="仿宋" w:cs="仿宋"/>
          <w:sz w:val="30"/>
          <w:szCs w:val="30"/>
        </w:rPr>
        <w:t>位于乐清市乐成街道西新路2号。小区东侧为西新路，南侧为乐西路与乐清市实验中学相邻，西侧为紫阳花园，北侧为马路渎河，建于2002年合成一个封闭式小区，</w:t>
      </w:r>
      <w:r>
        <w:rPr>
          <w:rFonts w:hint="eastAsia" w:ascii="仿宋" w:hAnsi="仿宋" w:eastAsia="仿宋" w:cs="仿宋"/>
          <w:sz w:val="30"/>
          <w:szCs w:val="30"/>
        </w:rPr>
        <w:t>纳入改造共</w:t>
      </w:r>
      <w:r>
        <w:rPr>
          <w:rFonts w:ascii="仿宋" w:hAnsi="仿宋" w:eastAsia="仿宋" w:cs="仿宋"/>
          <w:sz w:val="30"/>
          <w:szCs w:val="30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幢，</w:t>
      </w:r>
      <w:r>
        <w:rPr>
          <w:rFonts w:ascii="仿宋" w:hAnsi="仿宋" w:eastAsia="仿宋" w:cs="仿宋"/>
          <w:sz w:val="30"/>
          <w:szCs w:val="30"/>
        </w:rPr>
        <w:t>用地总面积约18000㎡（折合27 亩）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总建筑面积20700㎡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其中建筑面积约为24200</w:t>
      </w:r>
      <w:r>
        <w:rPr>
          <w:rFonts w:ascii="仿宋" w:hAnsi="仿宋" w:eastAsia="仿宋" w:cs="仿宋"/>
          <w:sz w:val="30"/>
          <w:szCs w:val="30"/>
        </w:rPr>
        <w:t>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，建筑占地面积达到4875</w:t>
      </w:r>
      <w:r>
        <w:rPr>
          <w:rFonts w:ascii="仿宋" w:hAnsi="仿宋" w:eastAsia="仿宋" w:cs="仿宋"/>
          <w:sz w:val="30"/>
          <w:szCs w:val="30"/>
        </w:rPr>
        <w:t>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，容积率为1.34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ascii="仿宋" w:hAnsi="仿宋" w:eastAsia="仿宋" w:cs="仿宋"/>
          <w:sz w:val="30"/>
          <w:szCs w:val="30"/>
        </w:rPr>
        <w:t>，居民88户</w:t>
      </w:r>
      <w:r>
        <w:rPr>
          <w:rFonts w:hint="eastAsia" w:ascii="仿宋" w:hAnsi="仿宋" w:eastAsia="仿宋" w:cs="仿宋"/>
          <w:sz w:val="30"/>
          <w:szCs w:val="30"/>
        </w:rPr>
        <w:t>，机动车停车</w:t>
      </w:r>
      <w:r>
        <w:rPr>
          <w:rFonts w:ascii="仿宋" w:hAnsi="仿宋" w:eastAsia="仿宋" w:cs="仿宋"/>
          <w:sz w:val="30"/>
          <w:szCs w:val="30"/>
        </w:rPr>
        <w:t>库（</w:t>
      </w:r>
      <w:r>
        <w:rPr>
          <w:rFonts w:hint="eastAsia" w:ascii="仿宋" w:hAnsi="仿宋" w:eastAsia="仿宋" w:cs="仿宋"/>
          <w:sz w:val="30"/>
          <w:szCs w:val="30"/>
        </w:rPr>
        <w:t>位</w:t>
      </w:r>
      <w:r>
        <w:rPr>
          <w:rFonts w:ascii="仿宋" w:hAnsi="仿宋" w:eastAsia="仿宋" w:cs="仿宋"/>
          <w:sz w:val="30"/>
          <w:szCs w:val="30"/>
        </w:rPr>
        <w:t>）现状88</w:t>
      </w:r>
      <w:r>
        <w:rPr>
          <w:rFonts w:hint="eastAsia" w:ascii="仿宋" w:hAnsi="仿宋" w:eastAsia="仿宋" w:cs="仿宋"/>
          <w:sz w:val="30"/>
          <w:szCs w:val="30"/>
        </w:rPr>
        <w:t>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房屋的类型为住宅类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ascii="仿宋" w:hAnsi="仿宋" w:eastAsia="仿宋" w:cs="仿宋"/>
          <w:sz w:val="30"/>
          <w:szCs w:val="30"/>
        </w:rPr>
        <w:t>小区周边路网发达、生活便利。</w:t>
      </w:r>
    </w:p>
    <w:p>
      <w:pPr>
        <w:spacing w:line="500" w:lineRule="exact"/>
        <w:ind w:firstLine="600" w:firstLineChars="200"/>
        <w:rPr>
          <w:sz w:val="32"/>
          <w:szCs w:val="40"/>
        </w:rPr>
      </w:pPr>
      <w:r>
        <w:rPr>
          <w:rFonts w:ascii="仿宋" w:hAnsi="仿宋" w:eastAsia="仿宋" w:cs="仿宋"/>
          <w:sz w:val="30"/>
          <w:szCs w:val="30"/>
        </w:rPr>
        <w:t>主要对小区建筑外立面、区内道路和停车位、管网通信系统、景观绿化、社区治理和服务体系五个方面进行改造，使该小区达到外立面焕然一新、交通优化、场地规整、道路平整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白改黑）</w:t>
      </w:r>
      <w:r>
        <w:rPr>
          <w:rFonts w:ascii="仿宋" w:hAnsi="仿宋" w:eastAsia="仿宋" w:cs="仿宋"/>
          <w:sz w:val="30"/>
          <w:szCs w:val="30"/>
        </w:rPr>
        <w:t>、景观舒适、大门增设、围墙维修、文化宣传墙设置、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楼道刷新及线路整理、电动自行车充停、</w:t>
      </w:r>
      <w:r>
        <w:rPr>
          <w:rFonts w:ascii="仿宋" w:hAnsi="仿宋" w:eastAsia="仿宋" w:cs="仿宋"/>
          <w:sz w:val="30"/>
          <w:szCs w:val="30"/>
        </w:rPr>
        <w:t>业委会办公室设置、智慧安防设施建设、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墙</w:t>
      </w:r>
      <w:r>
        <w:rPr>
          <w:rFonts w:ascii="仿宋" w:hAnsi="仿宋" w:eastAsia="仿宋" w:cs="仿宋"/>
          <w:sz w:val="30"/>
          <w:szCs w:val="30"/>
        </w:rPr>
        <w:t>面防漏维修、防雷设施翻修、室外照明翻修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、一老一少活动场地</w:t>
      </w:r>
      <w:r>
        <w:rPr>
          <w:rFonts w:ascii="仿宋" w:hAnsi="仿宋" w:eastAsia="仿宋" w:cs="仿宋"/>
          <w:sz w:val="30"/>
          <w:szCs w:val="30"/>
        </w:rPr>
        <w:t>等，改善老旧小区基础设施不完善的现状。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为居民提供丰富的休闲活动空间，确保不同年龄段的居民都能找到适合自己的活动场所，尽显一老一少服务特点，提高小区居民的认同感、幸福感、归属感。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mE3NWRiMDZkMmEwODE0Nzk2NDMyYzc3MGFiNmYifQ=="/>
  </w:docVars>
  <w:rsids>
    <w:rsidRoot w:val="00000000"/>
    <w:rsid w:val="06030AE2"/>
    <w:rsid w:val="0B725406"/>
    <w:rsid w:val="105E3810"/>
    <w:rsid w:val="16B2763E"/>
    <w:rsid w:val="17137B49"/>
    <w:rsid w:val="1C381D54"/>
    <w:rsid w:val="1DDB32DF"/>
    <w:rsid w:val="2937316D"/>
    <w:rsid w:val="2C5C383D"/>
    <w:rsid w:val="2EAE3DA0"/>
    <w:rsid w:val="2F3341F2"/>
    <w:rsid w:val="30C27C62"/>
    <w:rsid w:val="32AE2918"/>
    <w:rsid w:val="367D2D2D"/>
    <w:rsid w:val="42AC47E3"/>
    <w:rsid w:val="44F3240C"/>
    <w:rsid w:val="454B227E"/>
    <w:rsid w:val="45CA7A30"/>
    <w:rsid w:val="48274E80"/>
    <w:rsid w:val="4A372D4C"/>
    <w:rsid w:val="4D5C03E2"/>
    <w:rsid w:val="4DC469D4"/>
    <w:rsid w:val="501047BA"/>
    <w:rsid w:val="532772B0"/>
    <w:rsid w:val="54E5050C"/>
    <w:rsid w:val="571C02B6"/>
    <w:rsid w:val="6BC404DB"/>
    <w:rsid w:val="6E932C1C"/>
    <w:rsid w:val="73EE1FE7"/>
    <w:rsid w:val="7A88301C"/>
    <w:rsid w:val="7B5C53AE"/>
    <w:rsid w:val="7C6153F0"/>
    <w:rsid w:val="7F0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1257</Words>
  <Characters>1321</Characters>
  <Lines>0</Lines>
  <Paragraphs>0</Paragraphs>
  <TotalTime>3</TotalTime>
  <ScaleCrop>false</ScaleCrop>
  <LinksUpToDate>false</LinksUpToDate>
  <CharactersWithSpaces>1325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2024-03-18T07:35:00Z</dcterms:created>
  <dc:creator>Administrator</dc:creator>
  <cp:lastModifiedBy>喵小姐  </cp:lastModifiedBy>
  <cp:lastPrinted>2024-05-10T02:33:00Z</cp:lastPrinted>
  <dcterms:modified xsi:type="dcterms:W3CDTF">2024-07-12T06:57:45Z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74C2946105FC47438887AA9B0047A1B7_13</vt:lpwstr>
  </property>
</Properties>
</file>