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29C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关于对《金东区住宅小区“业标街管”工作指导意见（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征求意见稿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）》的起草说明</w:t>
      </w:r>
    </w:p>
    <w:p w14:paraId="7DD6FB8B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 w14:paraId="5BAF27BF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 w14:paraId="4EA8D41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40"/>
        </w:rPr>
        <w:t>为进一步健全党组织</w:t>
      </w:r>
      <w:bookmarkStart w:id="0" w:name="_GoBack"/>
      <w:bookmarkEnd w:id="0"/>
      <w:r>
        <w:rPr>
          <w:rFonts w:hint="eastAsia" w:eastAsia="仿宋_GB2312"/>
          <w:sz w:val="32"/>
          <w:szCs w:val="40"/>
        </w:rPr>
        <w:t>领导下的小区治理机制，规范住宅小区重大项目交易行为，</w:t>
      </w:r>
      <w:r>
        <w:rPr>
          <w:rFonts w:hint="eastAsia" w:eastAsia="仿宋_GB2312"/>
          <w:sz w:val="32"/>
          <w:szCs w:val="40"/>
          <w:highlight w:val="none"/>
        </w:rPr>
        <w:t>根据《金华市物业管理条例》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、《关于巩固拓展“后陈经验”深化党建引领社区居委会、业主委员会和物业服务企业三方协同共治的实施意见》相关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本意见</w:t>
      </w:r>
    </w:p>
    <w:p w14:paraId="016B85B0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 w14:paraId="73D7A6E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业标街管”是指住宅小区重大事项经小区业主（代表）大会决定或按业主大会议事规则规定，以业主委员会为招标人，接受属地街道办事处、乡镇人民政府的指导和监督，依托公共资源交易平台实施招投标活动。</w:t>
      </w:r>
    </w:p>
    <w:p w14:paraId="65F48A6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应当列入需公开招投标的重大项目的包括：</w:t>
      </w:r>
    </w:p>
    <w:p w14:paraId="3EB9DA1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1.规划总建筑面积5万平方米以上的住宅小区，业主大会委托业主委员会推荐物业服务人的；</w:t>
      </w:r>
    </w:p>
    <w:p w14:paraId="4FAA2EB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2.5万元以上的设施设备采购、维修改造等工程，涉及公共安全的应急工程除外；</w:t>
      </w:r>
    </w:p>
    <w:p w14:paraId="2AF3C94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3.年租金5万元以上的业主共有资产承包和出租的；</w:t>
      </w:r>
    </w:p>
    <w:p w14:paraId="5954E45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4.业主（代表）大会决定或业主大会议事规则规定的其他项目。</w:t>
      </w:r>
    </w:p>
    <w:p w14:paraId="2E6BFC1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“业标街管”的实施对象为住宅小区、住宅和非住宅混合小区。</w:t>
      </w:r>
    </w:p>
    <w:p w14:paraId="2C70911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制定本意见旨在明晰住宅小区重大事项决策界限，通过明确操作流程、划定权责范围，建立业主与业主委员会纠纷预防化解机制，由项目所在地乡镇人民政府（街道办事处）履行属地监管责任，及时介入调解分歧。通过属地政府全程监督指导，既保障业主合法权益，又维护社区治理秩序，进一步构建稳定的社会秩序。</w:t>
      </w:r>
    </w:p>
    <w:p w14:paraId="08A92803">
      <w:pPr>
        <w:snapToGrid w:val="0"/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</w:p>
    <w:p w14:paraId="1E5A53E7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</w:p>
    <w:p w14:paraId="2351EA03"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起草部门：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金华市金东区住房和城乡建设局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                     2025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2AF4DCA0"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YjgwZDA3ZTBiN2M0MDI2N2Q5ZTJmYTJiZDY2Y2Y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FD33590"/>
    <w:rsid w:val="282314F1"/>
    <w:rsid w:val="32FE2256"/>
    <w:rsid w:val="3FEED406"/>
    <w:rsid w:val="3FFD6EBB"/>
    <w:rsid w:val="467F62B2"/>
    <w:rsid w:val="4BD487C5"/>
    <w:rsid w:val="4E2A46D7"/>
    <w:rsid w:val="526D41CC"/>
    <w:rsid w:val="5B65793F"/>
    <w:rsid w:val="5E6C3182"/>
    <w:rsid w:val="627171E2"/>
    <w:rsid w:val="62B53519"/>
    <w:rsid w:val="73FDC07B"/>
    <w:rsid w:val="77FFCC10"/>
    <w:rsid w:val="7FEB3F8D"/>
    <w:rsid w:val="8FFF993A"/>
    <w:rsid w:val="DEBB52B1"/>
    <w:rsid w:val="EEBF52FE"/>
    <w:rsid w:val="FFD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599</Words>
  <Characters>607</Characters>
  <Lines>3</Lines>
  <Paragraphs>1</Paragraphs>
  <TotalTime>4</TotalTime>
  <ScaleCrop>false</ScaleCrop>
  <LinksUpToDate>false</LinksUpToDate>
  <CharactersWithSpaces>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2018-08-29T09:13:00Z</dcterms:created>
  <dc:creator>金丽超</dc:creator>
  <cp:lastModifiedBy>丹</cp:lastModifiedBy>
  <cp:lastPrinted>2023-08-27T09:32:00Z</cp:lastPrinted>
  <dcterms:modified xsi:type="dcterms:W3CDTF">2025-08-04T06:43:17Z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65F61128E6D44D2091C8D8396C46ED22_12</vt:lpwstr>
  </property>
  <property fmtid="{D5CDD505-2E9C-101B-9397-08002B2CF9AE}" pid="4" name="KSOTemplateDocerSaveRecord">
    <vt:lpwstr>eyJoZGlkIjoiMmQ1YTY2ZjI4ZjMzMTRiNzU5MDY3OTQ1YTNhYTM4YTIiLCJ1c2VySWQiOiIyOTEyMzcxMDUifQ==</vt:lpwstr>
  </property>
</Properties>
</file>