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line="520" w:lineRule="exact"/>
        <w:ind w:left="0" w:leftChars="0" w:firstLine="0" w:firstLineChars="0"/>
        <w:jc w:val="center"/>
        <w:textAlignment w:val="auto"/>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温州市瓯海区农村独生子女家庭社会养老保险实施办法</w:t>
      </w:r>
      <w:r>
        <w:rPr>
          <w:rFonts w:hint="eastAsia" w:ascii="方正小标宋简体" w:hAnsi="方正小标宋简体" w:eastAsia="方正小标宋简体" w:cs="方正小标宋简体"/>
          <w:sz w:val="44"/>
          <w:szCs w:val="44"/>
        </w:rPr>
        <w:t>的起草说明</w:t>
      </w:r>
    </w:p>
    <w:p>
      <w:pPr>
        <w:pStyle w:val="3"/>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Times New Roman"/>
          <w:color w:val="000000"/>
          <w:kern w:val="2"/>
          <w:sz w:val="32"/>
          <w:szCs w:val="32"/>
          <w:highlight w:val="none"/>
          <w:lang w:val="en-US" w:eastAsia="zh-CN" w:bidi="ar-SA"/>
        </w:rPr>
      </w:pPr>
    </w:p>
    <w:p>
      <w:pPr>
        <w:pStyle w:val="3"/>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Times New Roman"/>
          <w:color w:val="000000"/>
          <w:kern w:val="2"/>
          <w:sz w:val="32"/>
          <w:szCs w:val="32"/>
          <w:highlight w:val="none"/>
          <w:lang w:val="en-US" w:eastAsia="zh-CN" w:bidi="ar-SA"/>
        </w:rPr>
      </w:pPr>
      <w:r>
        <w:rPr>
          <w:rFonts w:hint="eastAsia" w:ascii="黑体" w:hAnsi="黑体" w:eastAsia="黑体" w:cs="Times New Roman"/>
          <w:color w:val="000000"/>
          <w:kern w:val="2"/>
          <w:sz w:val="32"/>
          <w:szCs w:val="32"/>
          <w:highlight w:val="none"/>
          <w:lang w:val="en-US" w:eastAsia="zh-CN" w:bidi="ar-SA"/>
        </w:rPr>
        <w:t>一、起草背景</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zh-CN"/>
        </w:rPr>
      </w:pPr>
      <w:r>
        <w:rPr>
          <w:rFonts w:hint="eastAsia" w:ascii="仿宋_GB2312" w:hAnsi="宋体" w:eastAsia="仿宋_GB2312" w:cs="Times New Roman"/>
          <w:color w:val="auto"/>
          <w:kern w:val="2"/>
          <w:sz w:val="32"/>
          <w:szCs w:val="32"/>
          <w:lang w:val="en-US" w:eastAsia="zh-CN" w:bidi="ar-SA"/>
        </w:rPr>
        <w:t>国家全面施行二孩、三孩政策以来，为让</w:t>
      </w:r>
      <w:r>
        <w:rPr>
          <w:rFonts w:hint="default" w:ascii="仿宋_GB2312" w:hAnsi="宋体" w:eastAsia="仿宋_GB2312" w:cs="Times New Roman"/>
          <w:color w:val="auto"/>
          <w:kern w:val="2"/>
          <w:sz w:val="32"/>
          <w:szCs w:val="32"/>
          <w:lang w:eastAsia="zh-CN" w:bidi="ar-SA"/>
          <w:woUserID w:val="1"/>
        </w:rPr>
        <w:t>更多</w:t>
      </w:r>
      <w:r>
        <w:rPr>
          <w:rFonts w:hint="eastAsia" w:ascii="仿宋_GB2312" w:hAnsi="宋体" w:eastAsia="仿宋_GB2312" w:cs="Times New Roman"/>
          <w:color w:val="auto"/>
          <w:kern w:val="2"/>
          <w:sz w:val="32"/>
          <w:szCs w:val="32"/>
          <w:lang w:val="en-US" w:eastAsia="zh-CN" w:bidi="ar-SA"/>
        </w:rPr>
        <w:t>农村独生子女家庭感受到党和政府的关心关爱，享受政策红利，</w:t>
      </w:r>
      <w:bookmarkStart w:id="0" w:name="_GoBack"/>
      <w:bookmarkEnd w:id="0"/>
      <w:r>
        <w:rPr>
          <w:rFonts w:hint="eastAsia" w:ascii="仿宋_GB2312" w:hAnsi="宋体" w:eastAsia="仿宋_GB2312" w:cs="Times New Roman"/>
          <w:color w:val="auto"/>
          <w:kern w:val="2"/>
          <w:sz w:val="32"/>
          <w:szCs w:val="32"/>
          <w:lang w:val="en-US" w:eastAsia="zh-CN" w:bidi="ar-SA"/>
        </w:rPr>
        <w:t>健全奖励制度，给予适当的帮助和奖励。</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Times New Roman"/>
          <w:color w:val="000000"/>
          <w:kern w:val="2"/>
          <w:sz w:val="32"/>
          <w:szCs w:val="32"/>
          <w:highlight w:val="none"/>
          <w:lang w:val="en-US" w:eastAsia="zh-CN" w:bidi="ar-SA"/>
        </w:rPr>
      </w:pPr>
      <w:r>
        <w:rPr>
          <w:rFonts w:hint="eastAsia" w:ascii="黑体" w:hAnsi="黑体" w:eastAsia="黑体" w:cs="Times New Roman"/>
          <w:color w:val="000000"/>
          <w:kern w:val="2"/>
          <w:sz w:val="32"/>
          <w:szCs w:val="32"/>
          <w:highlight w:val="none"/>
          <w:lang w:val="en-US" w:eastAsia="zh-CN" w:bidi="ar-SA"/>
        </w:rPr>
        <w:t xml:space="preserve">    二、政策依据</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浙江省计划生育条例》、《温州市瓯海区人民政府&lt;关于印发温州市瓯海区农村独生子女家庭社会养老保险暂行办法&gt;的通知》（温瓯政办发〔2009〕77号）、《瓯海区卫生健康局&lt;关于印发温州市瓯海区农村独生子女家庭社会养老参保对象确认条件的政策性解释&gt;的通知》（温瓯卫发〔2021〕45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Times New Roman"/>
          <w:color w:val="000000"/>
          <w:kern w:val="2"/>
          <w:sz w:val="32"/>
          <w:szCs w:val="32"/>
          <w:highlight w:val="none"/>
          <w:lang w:val="en-US" w:eastAsia="zh-CN" w:bidi="ar-SA"/>
        </w:rPr>
      </w:pPr>
      <w:r>
        <w:rPr>
          <w:rFonts w:hint="eastAsia" w:ascii="黑体" w:hAnsi="黑体" w:eastAsia="黑体" w:cs="Times New Roman"/>
          <w:color w:val="000000"/>
          <w:kern w:val="2"/>
          <w:sz w:val="32"/>
          <w:szCs w:val="32"/>
          <w:highlight w:val="none"/>
          <w:lang w:val="en-US" w:eastAsia="zh-CN" w:bidi="ar-SA"/>
        </w:rPr>
        <w:t>三、前期研究讨论过程</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2024年1月8日、4月12日召集镇街工作人员、人大代表等开展专题讨论会。3月6日、5月27日、6月17日区政府牵头多次召集区财政局、区司法局、区人社局、区卫健局等开展专题讨论会。5月29日-6月6日、6月26日-7月3日两次征求区财政局、区人社局、区司法局、区公安分局及各镇街意见。</w:t>
      </w:r>
      <w:r>
        <w:rPr>
          <w:rFonts w:hint="eastAsia" w:ascii="仿宋_GB2312" w:eastAsia="仿宋_GB2312"/>
          <w:sz w:val="32"/>
          <w:szCs w:val="32"/>
          <w:lang w:val="en-US" w:eastAsia="zh-CN"/>
        </w:rPr>
        <w:t>经过反复研究和沟通，</w:t>
      </w:r>
      <w:r>
        <w:rPr>
          <w:rFonts w:hint="eastAsia" w:ascii="仿宋_GB2312" w:hAnsi="仿宋_GB2312" w:eastAsia="仿宋_GB2312" w:cs="仿宋_GB2312"/>
          <w:sz w:val="32"/>
          <w:szCs w:val="32"/>
          <w:lang w:val="en-US" w:eastAsia="zh-CN"/>
        </w:rPr>
        <w:t>整合、吸纳多方意见后形成了《关于温州市瓯海区农村独生子女家庭社会养老保险实施办法》（征求意见稿）。</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Times New Roman"/>
          <w:color w:val="000000"/>
          <w:kern w:val="2"/>
          <w:sz w:val="32"/>
          <w:szCs w:val="32"/>
          <w:highlight w:val="none"/>
          <w:lang w:val="en-US" w:eastAsia="zh-CN" w:bidi="ar-SA"/>
        </w:rPr>
      </w:pPr>
      <w:r>
        <w:rPr>
          <w:rFonts w:hint="eastAsia" w:ascii="黑体" w:hAnsi="黑体" w:eastAsia="黑体" w:cs="Times New Roman"/>
          <w:color w:val="000000"/>
          <w:kern w:val="2"/>
          <w:sz w:val="32"/>
          <w:szCs w:val="32"/>
          <w:highlight w:val="none"/>
          <w:lang w:val="en-US" w:eastAsia="zh-CN" w:bidi="ar-SA"/>
        </w:rPr>
        <w:t>四、主要内容</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b w:val="0"/>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修订《温州市瓯海区人民政府&lt;关于印发温州市瓯海区农村独生子女家庭社会养老保险暂行办法&gt;的通知》（温瓯政办发〔2009〕77号）文件，全文主要由确认条件、确认条件解释、参保登记</w:t>
      </w:r>
      <w:r>
        <w:rPr>
          <w:rFonts w:hint="eastAsia" w:ascii="仿宋_GB2312" w:hAnsi="仿宋" w:eastAsia="仿宋_GB2312" w:cs="Times New Roman"/>
          <w:b w:val="0"/>
          <w:kern w:val="2"/>
          <w:sz w:val="32"/>
          <w:szCs w:val="32"/>
          <w:lang w:val="en-US" w:eastAsia="zh-CN" w:bidi="ar-SA"/>
        </w:rPr>
        <w:t>流程、扶助标准及资金筹集、个人账户的建立与管理、养老金计发、有关保障及扶助制度之间的衔接、监督管理及施行日期等组成。</w:t>
      </w:r>
    </w:p>
    <w:p>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第一条明确申报独生子女养老保险需要符合的条件。</w:t>
      </w:r>
    </w:p>
    <w:p>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第二条就四个确认条件的具体认定做出详细的解释。</w:t>
      </w:r>
    </w:p>
    <w:p>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第三条明确参保登记流程。</w:t>
      </w:r>
    </w:p>
    <w:p>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第四条明确扶助的标准及资金筹集。</w:t>
      </w:r>
    </w:p>
    <w:p>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第六条规定了个人社保账户的建立、管理及养老金计发相关内容。</w:t>
      </w:r>
    </w:p>
    <w:p>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第六条规定了该政策与其他扶助制度之间的衔接问题。</w:t>
      </w:r>
    </w:p>
    <w:p>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第七条从资金管理、监督责任等方面进行阐述。</w:t>
      </w:r>
    </w:p>
    <w:p>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Times New Roman"/>
          <w:color w:val="000000"/>
          <w:kern w:val="2"/>
          <w:sz w:val="32"/>
          <w:szCs w:val="32"/>
          <w:highlight w:val="none"/>
          <w:lang w:val="en-US" w:eastAsia="zh-CN" w:bidi="ar-SA"/>
        </w:rPr>
      </w:pPr>
      <w:r>
        <w:rPr>
          <w:rFonts w:hint="eastAsia" w:ascii="黑体" w:hAnsi="黑体" w:eastAsia="黑体" w:cs="Times New Roman"/>
          <w:color w:val="000000"/>
          <w:kern w:val="2"/>
          <w:sz w:val="32"/>
          <w:szCs w:val="32"/>
          <w:highlight w:val="none"/>
          <w:lang w:val="en-US" w:eastAsia="zh-CN" w:bidi="ar-SA"/>
        </w:rPr>
        <w:t>五、提请会议研究审议的事项</w:t>
      </w:r>
    </w:p>
    <w:p>
      <w:pPr>
        <w:pStyle w:val="11"/>
        <w:keepNext w:val="0"/>
        <w:keepLines w:val="0"/>
        <w:pageBreakBefore w:val="0"/>
        <w:widowControl/>
        <w:kinsoku/>
        <w:wordWrap/>
        <w:overflowPunct/>
        <w:topLinePunct w:val="0"/>
        <w:autoSpaceDE/>
        <w:autoSpaceDN/>
        <w:bidi w:val="0"/>
        <w:adjustRightInd/>
        <w:snapToGrid/>
        <w:spacing w:beforeLines="0" w:afterLines="0" w:line="520" w:lineRule="exact"/>
        <w:ind w:right="-20" w:rightChars="0" w:firstLine="640"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建议会议审议同意《实施办法》，并由区政府印发实施。</w:t>
      </w:r>
    </w:p>
    <w:p>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firstLine="640" w:firstLineChars="200"/>
        <w:jc w:val="both"/>
        <w:textAlignment w:val="auto"/>
        <w:rPr>
          <w:rFonts w:hint="eastAsia" w:ascii="仿宋_GB2312" w:hAnsi="宋体" w:eastAsia="仿宋_GB2312" w:cs="Times New Roman"/>
          <w:color w:val="auto"/>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firstLine="640" w:firstLineChars="200"/>
        <w:jc w:val="both"/>
        <w:textAlignment w:val="auto"/>
        <w:rPr>
          <w:rFonts w:hint="eastAsia" w:ascii="仿宋_GB2312" w:hAnsi="宋体" w:eastAsia="仿宋_GB2312" w:cs="Times New Roman"/>
          <w:color w:val="auto"/>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温州市瓯海区卫生健康局</w:t>
      </w:r>
    </w:p>
    <w:p>
      <w:pPr>
        <w:pStyle w:val="2"/>
        <w:keepNext w:val="0"/>
        <w:keepLines w:val="0"/>
        <w:pageBreakBefore w:val="0"/>
        <w:kinsoku/>
        <w:wordWrap/>
        <w:overflowPunct/>
        <w:topLinePunct w:val="0"/>
        <w:autoSpaceDE/>
        <w:autoSpaceDN/>
        <w:bidi w:val="0"/>
        <w:adjustRightInd/>
        <w:snapToGrid/>
        <w:spacing w:line="520" w:lineRule="exact"/>
        <w:jc w:val="right"/>
        <w:textAlignment w:val="auto"/>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2024年7月11日</w:t>
      </w:r>
    </w:p>
    <w:sectPr>
      <w:footerReference r:id="rId3" w:type="default"/>
      <w:pgSz w:w="11906" w:h="16838"/>
      <w:pgMar w:top="2098" w:right="1502" w:bottom="1720" w:left="1560"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_GB2312">
    <w:altName w:val="汉仪楷体KW"/>
    <w:panose1 w:val="02010609030101010101"/>
    <w:charset w:val="86"/>
    <w:family w:val="modern"/>
    <w:pitch w:val="default"/>
    <w:sig w:usb0="00000000" w:usb1="00000000" w:usb2="00000000" w:usb3="00000000" w:csb0="00040000" w:csb1="00000000"/>
  </w:font>
  <w:font w:name="新宋体">
    <w:altName w:val="汉仪书宋二KW"/>
    <w:panose1 w:val="02010609030101010101"/>
    <w:charset w:val="86"/>
    <w:family w:val="auto"/>
    <w:pitch w:val="default"/>
    <w:sig w:usb0="00000000" w:usb1="00000000" w:usb2="0000000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yNTEwZGEzNzM5MDk4MDdjMTRiMzhjMjQ4YWMzOGEifQ=="/>
    <w:docVar w:name="KSO_WPS_MARK_KEY" w:val="294e6780-838b-46e4-ab49-8eab7ac81af1"/>
  </w:docVars>
  <w:rsids>
    <w:rsidRoot w:val="00AE2CCE"/>
    <w:rsid w:val="00015A93"/>
    <w:rsid w:val="00052995"/>
    <w:rsid w:val="000679DB"/>
    <w:rsid w:val="0007758D"/>
    <w:rsid w:val="000C30E3"/>
    <w:rsid w:val="000D698E"/>
    <w:rsid w:val="000E7D08"/>
    <w:rsid w:val="000F2B7D"/>
    <w:rsid w:val="00154A48"/>
    <w:rsid w:val="00154ACF"/>
    <w:rsid w:val="0019718F"/>
    <w:rsid w:val="001F0F61"/>
    <w:rsid w:val="00200F7E"/>
    <w:rsid w:val="002378EA"/>
    <w:rsid w:val="0026104F"/>
    <w:rsid w:val="002F22AD"/>
    <w:rsid w:val="002F7F93"/>
    <w:rsid w:val="00303069"/>
    <w:rsid w:val="00307904"/>
    <w:rsid w:val="0037680A"/>
    <w:rsid w:val="0039018C"/>
    <w:rsid w:val="0039088C"/>
    <w:rsid w:val="003C0986"/>
    <w:rsid w:val="003C1F89"/>
    <w:rsid w:val="003D65E8"/>
    <w:rsid w:val="003F45E3"/>
    <w:rsid w:val="004070C7"/>
    <w:rsid w:val="00431250"/>
    <w:rsid w:val="004D5C2C"/>
    <w:rsid w:val="00504EEB"/>
    <w:rsid w:val="005250E0"/>
    <w:rsid w:val="00527E60"/>
    <w:rsid w:val="00527F9C"/>
    <w:rsid w:val="00552505"/>
    <w:rsid w:val="005606EB"/>
    <w:rsid w:val="00560956"/>
    <w:rsid w:val="005A4837"/>
    <w:rsid w:val="005C23A5"/>
    <w:rsid w:val="00623AA7"/>
    <w:rsid w:val="00625CFC"/>
    <w:rsid w:val="00641D76"/>
    <w:rsid w:val="00674433"/>
    <w:rsid w:val="006A3A07"/>
    <w:rsid w:val="006A49CC"/>
    <w:rsid w:val="006A75BE"/>
    <w:rsid w:val="006D5CA7"/>
    <w:rsid w:val="007335F5"/>
    <w:rsid w:val="00757A97"/>
    <w:rsid w:val="007754D5"/>
    <w:rsid w:val="00776715"/>
    <w:rsid w:val="00793FAA"/>
    <w:rsid w:val="007B6036"/>
    <w:rsid w:val="008056F1"/>
    <w:rsid w:val="008722CE"/>
    <w:rsid w:val="00880B0C"/>
    <w:rsid w:val="008B2847"/>
    <w:rsid w:val="008B7460"/>
    <w:rsid w:val="008E16D6"/>
    <w:rsid w:val="00911515"/>
    <w:rsid w:val="00935FD3"/>
    <w:rsid w:val="00941FDF"/>
    <w:rsid w:val="00954911"/>
    <w:rsid w:val="009A0117"/>
    <w:rsid w:val="009C2D73"/>
    <w:rsid w:val="009D0C47"/>
    <w:rsid w:val="00A07032"/>
    <w:rsid w:val="00A13191"/>
    <w:rsid w:val="00A253C9"/>
    <w:rsid w:val="00A26B5C"/>
    <w:rsid w:val="00A6328D"/>
    <w:rsid w:val="00A945C7"/>
    <w:rsid w:val="00AA0C5D"/>
    <w:rsid w:val="00AE2CCE"/>
    <w:rsid w:val="00B403B8"/>
    <w:rsid w:val="00B54CA3"/>
    <w:rsid w:val="00B8586C"/>
    <w:rsid w:val="00B87D07"/>
    <w:rsid w:val="00B96E1E"/>
    <w:rsid w:val="00BC135D"/>
    <w:rsid w:val="00BD18DC"/>
    <w:rsid w:val="00C136A3"/>
    <w:rsid w:val="00C14E55"/>
    <w:rsid w:val="00C43799"/>
    <w:rsid w:val="00C63B03"/>
    <w:rsid w:val="00C736ED"/>
    <w:rsid w:val="00C75022"/>
    <w:rsid w:val="00C90C3E"/>
    <w:rsid w:val="00CA5031"/>
    <w:rsid w:val="00D40090"/>
    <w:rsid w:val="00D95FC6"/>
    <w:rsid w:val="00DA2F9E"/>
    <w:rsid w:val="00DA738A"/>
    <w:rsid w:val="00DB5316"/>
    <w:rsid w:val="00DC08D0"/>
    <w:rsid w:val="00E01F0E"/>
    <w:rsid w:val="00E10163"/>
    <w:rsid w:val="00E53E70"/>
    <w:rsid w:val="00E630A1"/>
    <w:rsid w:val="00E71C39"/>
    <w:rsid w:val="00E81894"/>
    <w:rsid w:val="00E864B9"/>
    <w:rsid w:val="00EC2DBF"/>
    <w:rsid w:val="00ED4FB6"/>
    <w:rsid w:val="00EE723B"/>
    <w:rsid w:val="00F00312"/>
    <w:rsid w:val="00F20BD4"/>
    <w:rsid w:val="00F37672"/>
    <w:rsid w:val="00F6081B"/>
    <w:rsid w:val="00F659C0"/>
    <w:rsid w:val="00F700CB"/>
    <w:rsid w:val="00F73BB8"/>
    <w:rsid w:val="01227434"/>
    <w:rsid w:val="01671A49"/>
    <w:rsid w:val="01EE447B"/>
    <w:rsid w:val="023C165B"/>
    <w:rsid w:val="02C40969"/>
    <w:rsid w:val="03015719"/>
    <w:rsid w:val="033076C6"/>
    <w:rsid w:val="03517B42"/>
    <w:rsid w:val="03E05C76"/>
    <w:rsid w:val="0464554F"/>
    <w:rsid w:val="04FC57E6"/>
    <w:rsid w:val="05306DAD"/>
    <w:rsid w:val="05A607FA"/>
    <w:rsid w:val="07094094"/>
    <w:rsid w:val="070E6C24"/>
    <w:rsid w:val="074E2EF7"/>
    <w:rsid w:val="076F0F79"/>
    <w:rsid w:val="07967811"/>
    <w:rsid w:val="07B01DB7"/>
    <w:rsid w:val="07E202E4"/>
    <w:rsid w:val="08103916"/>
    <w:rsid w:val="08816951"/>
    <w:rsid w:val="089E4C37"/>
    <w:rsid w:val="0974035F"/>
    <w:rsid w:val="09B62DBE"/>
    <w:rsid w:val="0A400079"/>
    <w:rsid w:val="0A762E91"/>
    <w:rsid w:val="0AFD487C"/>
    <w:rsid w:val="0B5606DA"/>
    <w:rsid w:val="0B64674F"/>
    <w:rsid w:val="0C615BA3"/>
    <w:rsid w:val="0CC34918"/>
    <w:rsid w:val="0D4F7F3F"/>
    <w:rsid w:val="0DC131F8"/>
    <w:rsid w:val="0DE0121E"/>
    <w:rsid w:val="0E8C5DBA"/>
    <w:rsid w:val="0EB43F87"/>
    <w:rsid w:val="0ECF3755"/>
    <w:rsid w:val="10420DA7"/>
    <w:rsid w:val="10D8600A"/>
    <w:rsid w:val="112426A5"/>
    <w:rsid w:val="11B21BBD"/>
    <w:rsid w:val="12597113"/>
    <w:rsid w:val="1355484E"/>
    <w:rsid w:val="13E37358"/>
    <w:rsid w:val="147A3899"/>
    <w:rsid w:val="15885F76"/>
    <w:rsid w:val="17312619"/>
    <w:rsid w:val="17CE03E9"/>
    <w:rsid w:val="18F7253B"/>
    <w:rsid w:val="19C90897"/>
    <w:rsid w:val="19F142E2"/>
    <w:rsid w:val="1A723711"/>
    <w:rsid w:val="1ADF413A"/>
    <w:rsid w:val="1C5D7A81"/>
    <w:rsid w:val="1CBF49A9"/>
    <w:rsid w:val="1D335819"/>
    <w:rsid w:val="1D524B44"/>
    <w:rsid w:val="1DBD1371"/>
    <w:rsid w:val="1F5D3D95"/>
    <w:rsid w:val="1F781304"/>
    <w:rsid w:val="223F0877"/>
    <w:rsid w:val="229449F4"/>
    <w:rsid w:val="231754AB"/>
    <w:rsid w:val="234A343F"/>
    <w:rsid w:val="238B6809"/>
    <w:rsid w:val="23BE0A91"/>
    <w:rsid w:val="242773C5"/>
    <w:rsid w:val="24376748"/>
    <w:rsid w:val="24532662"/>
    <w:rsid w:val="24B83A56"/>
    <w:rsid w:val="24FF3D57"/>
    <w:rsid w:val="252E0BB1"/>
    <w:rsid w:val="253310D4"/>
    <w:rsid w:val="25406175"/>
    <w:rsid w:val="25CE197B"/>
    <w:rsid w:val="26864004"/>
    <w:rsid w:val="276A403A"/>
    <w:rsid w:val="283E1179"/>
    <w:rsid w:val="288F4998"/>
    <w:rsid w:val="28C86280"/>
    <w:rsid w:val="29606D8E"/>
    <w:rsid w:val="2996722D"/>
    <w:rsid w:val="29A567D2"/>
    <w:rsid w:val="29C14BD4"/>
    <w:rsid w:val="2A545C70"/>
    <w:rsid w:val="2A7F7D0B"/>
    <w:rsid w:val="2AA237F4"/>
    <w:rsid w:val="2AB34157"/>
    <w:rsid w:val="2B4017F8"/>
    <w:rsid w:val="2B6B2EBA"/>
    <w:rsid w:val="2BF1042C"/>
    <w:rsid w:val="2CFD34A4"/>
    <w:rsid w:val="2DDA4135"/>
    <w:rsid w:val="2E3C36BF"/>
    <w:rsid w:val="2F3E191F"/>
    <w:rsid w:val="2FB97C29"/>
    <w:rsid w:val="2FDB41A4"/>
    <w:rsid w:val="305A6D58"/>
    <w:rsid w:val="315F2A20"/>
    <w:rsid w:val="316867E0"/>
    <w:rsid w:val="32651CA5"/>
    <w:rsid w:val="32720C46"/>
    <w:rsid w:val="32AA6D6D"/>
    <w:rsid w:val="34BE296F"/>
    <w:rsid w:val="34F211E2"/>
    <w:rsid w:val="350F42B3"/>
    <w:rsid w:val="3544294F"/>
    <w:rsid w:val="35871667"/>
    <w:rsid w:val="36D549B8"/>
    <w:rsid w:val="36D93CDC"/>
    <w:rsid w:val="37B80BC3"/>
    <w:rsid w:val="38253699"/>
    <w:rsid w:val="3A9B7C26"/>
    <w:rsid w:val="3B822AB5"/>
    <w:rsid w:val="3C175AA2"/>
    <w:rsid w:val="3C284BA6"/>
    <w:rsid w:val="3C2F6663"/>
    <w:rsid w:val="3C5A3FD5"/>
    <w:rsid w:val="3D1C058C"/>
    <w:rsid w:val="3D346BE7"/>
    <w:rsid w:val="3DA46DF1"/>
    <w:rsid w:val="3E1E5563"/>
    <w:rsid w:val="3E5A3196"/>
    <w:rsid w:val="3EC97532"/>
    <w:rsid w:val="3ECA6DD4"/>
    <w:rsid w:val="3ECA7001"/>
    <w:rsid w:val="3F357754"/>
    <w:rsid w:val="3F69236A"/>
    <w:rsid w:val="3F6C1B91"/>
    <w:rsid w:val="3FB6105E"/>
    <w:rsid w:val="40425263"/>
    <w:rsid w:val="417A11E9"/>
    <w:rsid w:val="41E952A1"/>
    <w:rsid w:val="42025706"/>
    <w:rsid w:val="426F6D13"/>
    <w:rsid w:val="42957651"/>
    <w:rsid w:val="43C0650C"/>
    <w:rsid w:val="441E7E36"/>
    <w:rsid w:val="442C3B07"/>
    <w:rsid w:val="444C54D0"/>
    <w:rsid w:val="44641089"/>
    <w:rsid w:val="447D7D11"/>
    <w:rsid w:val="46024FFD"/>
    <w:rsid w:val="49672C83"/>
    <w:rsid w:val="4A9207E1"/>
    <w:rsid w:val="4AB66ED7"/>
    <w:rsid w:val="4B125631"/>
    <w:rsid w:val="4B4F6E8D"/>
    <w:rsid w:val="4B571947"/>
    <w:rsid w:val="4BC407F2"/>
    <w:rsid w:val="4BF54CBC"/>
    <w:rsid w:val="4BF618BC"/>
    <w:rsid w:val="4C6B081B"/>
    <w:rsid w:val="4C9061F4"/>
    <w:rsid w:val="4D8602C2"/>
    <w:rsid w:val="4E0A6DEE"/>
    <w:rsid w:val="4E224810"/>
    <w:rsid w:val="4E5E2364"/>
    <w:rsid w:val="4E6B355D"/>
    <w:rsid w:val="4E9E163B"/>
    <w:rsid w:val="4F6A61D2"/>
    <w:rsid w:val="4F904848"/>
    <w:rsid w:val="50E529D9"/>
    <w:rsid w:val="5101397B"/>
    <w:rsid w:val="514860CE"/>
    <w:rsid w:val="51AE7F6A"/>
    <w:rsid w:val="51B806B5"/>
    <w:rsid w:val="51D13D6B"/>
    <w:rsid w:val="52133CAF"/>
    <w:rsid w:val="521B4B9E"/>
    <w:rsid w:val="52C16EA6"/>
    <w:rsid w:val="52D74BEB"/>
    <w:rsid w:val="53A276CC"/>
    <w:rsid w:val="5482608E"/>
    <w:rsid w:val="548920EA"/>
    <w:rsid w:val="5560360D"/>
    <w:rsid w:val="55F27541"/>
    <w:rsid w:val="56557268"/>
    <w:rsid w:val="56786EDB"/>
    <w:rsid w:val="56A8174D"/>
    <w:rsid w:val="5779248D"/>
    <w:rsid w:val="57CA6C3D"/>
    <w:rsid w:val="58D361D0"/>
    <w:rsid w:val="59152C0B"/>
    <w:rsid w:val="591B21CF"/>
    <w:rsid w:val="594116A0"/>
    <w:rsid w:val="598F3B08"/>
    <w:rsid w:val="59E02EE9"/>
    <w:rsid w:val="59ED5480"/>
    <w:rsid w:val="5A3219AA"/>
    <w:rsid w:val="5AB75668"/>
    <w:rsid w:val="5B950B2B"/>
    <w:rsid w:val="5B9802D6"/>
    <w:rsid w:val="5BA116E1"/>
    <w:rsid w:val="5C3D4A1F"/>
    <w:rsid w:val="5D7D1310"/>
    <w:rsid w:val="5DB635F4"/>
    <w:rsid w:val="5E49111E"/>
    <w:rsid w:val="5EAD42E8"/>
    <w:rsid w:val="5EB0322D"/>
    <w:rsid w:val="5F423FD1"/>
    <w:rsid w:val="5F462DFD"/>
    <w:rsid w:val="5F620F95"/>
    <w:rsid w:val="5F6A145E"/>
    <w:rsid w:val="5FAF23D4"/>
    <w:rsid w:val="601C022D"/>
    <w:rsid w:val="604075F7"/>
    <w:rsid w:val="6102629E"/>
    <w:rsid w:val="61614E76"/>
    <w:rsid w:val="6178703A"/>
    <w:rsid w:val="623043DD"/>
    <w:rsid w:val="624A78F2"/>
    <w:rsid w:val="626723FC"/>
    <w:rsid w:val="62D869EC"/>
    <w:rsid w:val="637B50AC"/>
    <w:rsid w:val="648E3E32"/>
    <w:rsid w:val="65140DD2"/>
    <w:rsid w:val="65AC0566"/>
    <w:rsid w:val="65CA384D"/>
    <w:rsid w:val="660747A9"/>
    <w:rsid w:val="66E20E02"/>
    <w:rsid w:val="677764A4"/>
    <w:rsid w:val="68734B31"/>
    <w:rsid w:val="68B27D65"/>
    <w:rsid w:val="68C553B9"/>
    <w:rsid w:val="690D6868"/>
    <w:rsid w:val="691A5626"/>
    <w:rsid w:val="69BA3D56"/>
    <w:rsid w:val="6A440E91"/>
    <w:rsid w:val="6A9811CE"/>
    <w:rsid w:val="6B55710C"/>
    <w:rsid w:val="6B66209D"/>
    <w:rsid w:val="6C8F4635"/>
    <w:rsid w:val="6CBA65B9"/>
    <w:rsid w:val="6CC30793"/>
    <w:rsid w:val="6CD64054"/>
    <w:rsid w:val="6DCA43D4"/>
    <w:rsid w:val="6E035783"/>
    <w:rsid w:val="6E6E7F51"/>
    <w:rsid w:val="6EC65FFE"/>
    <w:rsid w:val="6EF74724"/>
    <w:rsid w:val="6FD440AA"/>
    <w:rsid w:val="70346291"/>
    <w:rsid w:val="712476B4"/>
    <w:rsid w:val="71722787"/>
    <w:rsid w:val="71F16136"/>
    <w:rsid w:val="726B78CA"/>
    <w:rsid w:val="727B171D"/>
    <w:rsid w:val="72891A39"/>
    <w:rsid w:val="72897429"/>
    <w:rsid w:val="72974926"/>
    <w:rsid w:val="72AB73B3"/>
    <w:rsid w:val="73216756"/>
    <w:rsid w:val="73726A6F"/>
    <w:rsid w:val="73AC1598"/>
    <w:rsid w:val="73BD14EC"/>
    <w:rsid w:val="743B50B2"/>
    <w:rsid w:val="74C94A34"/>
    <w:rsid w:val="751D3831"/>
    <w:rsid w:val="754E04B3"/>
    <w:rsid w:val="772C162A"/>
    <w:rsid w:val="77BA4E88"/>
    <w:rsid w:val="783A38D3"/>
    <w:rsid w:val="789F372A"/>
    <w:rsid w:val="78AB3668"/>
    <w:rsid w:val="79E139F7"/>
    <w:rsid w:val="7A0A7462"/>
    <w:rsid w:val="7A5F35CF"/>
    <w:rsid w:val="7A75CC8C"/>
    <w:rsid w:val="7AB33721"/>
    <w:rsid w:val="7C7A7415"/>
    <w:rsid w:val="7CD40FB9"/>
    <w:rsid w:val="7D2012E9"/>
    <w:rsid w:val="7DBD4AF4"/>
    <w:rsid w:val="7DC538D9"/>
    <w:rsid w:val="7E113B59"/>
    <w:rsid w:val="7E3B68F8"/>
    <w:rsid w:val="7E8031D8"/>
    <w:rsid w:val="7E8679A1"/>
    <w:rsid w:val="7EA06B86"/>
    <w:rsid w:val="7FF32DB3"/>
    <w:rsid w:val="D7FF36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楷体_GB2312"/>
    </w:rPr>
  </w:style>
  <w:style w:type="paragraph" w:styleId="3">
    <w:name w:val="Body Text First Indent"/>
    <w:basedOn w:val="2"/>
    <w:next w:val="1"/>
    <w:qFormat/>
    <w:uiPriority w:val="0"/>
    <w:pPr>
      <w:spacing w:line="500" w:lineRule="exact"/>
      <w:ind w:firstLine="420"/>
    </w:pPr>
    <w:rPr>
      <w:rFonts w:eastAsia="宋体"/>
      <w:szCs w:val="20"/>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正文1"/>
    <w:qFormat/>
    <w:uiPriority w:val="0"/>
    <w:pPr>
      <w:widowControl w:val="0"/>
      <w:suppressAutoHyphens w:val="0"/>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 w:type="paragraph" w:customStyle="1" w:styleId="12">
    <w:name w:val="正文11"/>
    <w:qFormat/>
    <w:uiPriority w:val="0"/>
    <w:pPr>
      <w:widowControl w:val="0"/>
      <w:suppressAutoHyphens w:val="0"/>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 w:type="character" w:customStyle="1" w:styleId="13">
    <w:name w:val="font11"/>
    <w:basedOn w:val="8"/>
    <w:qFormat/>
    <w:uiPriority w:val="0"/>
    <w:rPr>
      <w:rFonts w:hint="default" w:ascii="Arial" w:hAnsi="Arial" w:cs="Arial"/>
      <w:color w:val="000000"/>
      <w:sz w:val="20"/>
      <w:szCs w:val="20"/>
      <w:u w:val="none"/>
    </w:rPr>
  </w:style>
  <w:style w:type="character" w:customStyle="1" w:styleId="14">
    <w:name w:val="font01"/>
    <w:basedOn w:val="8"/>
    <w:qFormat/>
    <w:uiPriority w:val="0"/>
    <w:rPr>
      <w:rFonts w:hint="eastAsia" w:ascii="宋体" w:hAnsi="宋体" w:eastAsia="宋体" w:cs="宋体"/>
      <w:color w:val="000000"/>
      <w:sz w:val="20"/>
      <w:szCs w:val="20"/>
      <w:u w:val="none"/>
    </w:rPr>
  </w:style>
  <w:style w:type="character" w:customStyle="1" w:styleId="15">
    <w:name w:val="font51"/>
    <w:basedOn w:val="8"/>
    <w:qFormat/>
    <w:uiPriority w:val="0"/>
    <w:rPr>
      <w:rFonts w:hint="default" w:ascii="Arial" w:hAnsi="Arial" w:cs="Arial"/>
      <w:color w:val="000000"/>
      <w:sz w:val="22"/>
      <w:szCs w:val="22"/>
      <w:u w:val="none"/>
    </w:rPr>
  </w:style>
  <w:style w:type="character" w:customStyle="1" w:styleId="16">
    <w:name w:val="font61"/>
    <w:basedOn w:val="8"/>
    <w:qFormat/>
    <w:uiPriority w:val="0"/>
    <w:rPr>
      <w:rFonts w:hint="eastAsia" w:ascii="宋体" w:hAnsi="宋体" w:eastAsia="宋体" w:cs="宋体"/>
      <w:color w:val="000000"/>
      <w:sz w:val="22"/>
      <w:szCs w:val="22"/>
      <w:u w:val="none"/>
    </w:rPr>
  </w:style>
  <w:style w:type="character" w:customStyle="1" w:styleId="17">
    <w:name w:val="font7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792</Words>
  <Characters>818</Characters>
  <Lines>17</Lines>
  <Paragraphs>4</Paragraphs>
  <TotalTime>5</TotalTime>
  <ScaleCrop>false</ScaleCrop>
  <LinksUpToDate>false</LinksUpToDate>
  <CharactersWithSpaces>822</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2021-04-20T23:01:00Z</dcterms:created>
  <dc:creator>Windows</dc:creator>
  <cp:lastModifiedBy>黄唤微</cp:lastModifiedBy>
  <cp:lastPrinted>2024-07-12T16:40:00Z</cp:lastPrinted>
  <dcterms:modified xsi:type="dcterms:W3CDTF">2024-07-12T14:57:35Z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67E559CAA4EB4D2892E65DE4B0849D25</vt:lpwstr>
  </property>
</Properties>
</file>