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一、起草的背景和依据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为保障重大行政决策的合法性、科学性和民主性，增强政府公信力和执行力，根据《重大行政决策程序暂行条例》（国务院令第 713 号）、《浙江省重大行政决策程序规定》（省政府令第337 号）、《绍兴市重大行政决策程序规定》（绍政发〔2015〕42 号）和《越城区人民政府重大行政决策程序实施意见》（越政办发〔2021〕79 号）的规定，制定重大行政决策事项目录、标准，并向社会公开。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二、起草的过程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年底，越城区东浦街道办事处向街道各职能办（中心）征求 2025 年度拟研究的重大行政决策事项。根据决策事项范围相关规定，越城区东浦街道办事处研究后，形成 1 项决策事项：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东浦街道中小学、幼儿园安全提升项目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，并形成《关于公布 2025年越城区东浦街道重大行政决策事项目录的通知》。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CC"/>
    <w:rsid w:val="00090C0B"/>
    <w:rsid w:val="000B4AA5"/>
    <w:rsid w:val="001F604F"/>
    <w:rsid w:val="004D6237"/>
    <w:rsid w:val="00662B57"/>
    <w:rsid w:val="009E0CF9"/>
    <w:rsid w:val="00AC63EC"/>
    <w:rsid w:val="00C64F8C"/>
    <w:rsid w:val="00C85FCC"/>
    <w:rsid w:val="00D11EC4"/>
    <w:rsid w:val="00E212CD"/>
    <w:rsid w:val="00EC32D8"/>
    <w:rsid w:val="EF3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</Words>
  <Characters>322</Characters>
  <Lines>2</Lines>
  <Paragraphs>1</Paragraphs>
  <TotalTime>23</TotalTime>
  <ScaleCrop>false</ScaleCrop>
  <LinksUpToDate>false</LinksUpToDate>
  <CharactersWithSpaces>377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2025-03-19T11:10:00Z</dcterms:created>
  <dc:creator>邵奕帅</dc:creator>
  <cp:lastModifiedBy>greatwall</cp:lastModifiedBy>
  <dcterms:modified xsi:type="dcterms:W3CDTF">2025-03-20T16:32:52Z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