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磐安县</w:t>
      </w:r>
      <w:r>
        <w:rPr>
          <w:rFonts w:hint="eastAsia" w:ascii="方正小标宋简体" w:hAnsi="方正小标宋简体" w:eastAsia="方正小标宋简体" w:cs="方正小标宋简体"/>
          <w:spacing w:val="-6"/>
          <w:sz w:val="44"/>
          <w:szCs w:val="44"/>
        </w:rPr>
        <w:t>关于</w:t>
      </w:r>
      <w:r>
        <w:rPr>
          <w:rFonts w:hint="eastAsia" w:ascii="方正小标宋简体" w:hAnsi="方正小标宋简体" w:eastAsia="方正小标宋简体" w:cs="方正小标宋简体"/>
          <w:spacing w:val="-6"/>
          <w:sz w:val="44"/>
          <w:szCs w:val="44"/>
          <w:lang w:eastAsia="zh-CN"/>
        </w:rPr>
        <w:t>动态调整安文街道等</w:t>
      </w:r>
      <w:r>
        <w:rPr>
          <w:rFonts w:hint="eastAsia" w:ascii="方正小标宋简体" w:hAnsi="方正小标宋简体" w:eastAsia="方正小标宋简体" w:cs="方正小标宋简体"/>
          <w:spacing w:val="-6"/>
          <w:sz w:val="44"/>
          <w:szCs w:val="44"/>
          <w:lang w:val="en-US" w:eastAsia="zh-CN"/>
        </w:rPr>
        <w:t>10个乡镇（街道）赋权事项的通告》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Times New Roman" w:hAnsi="Times New Roman" w:eastAsia="楷体_GB2312" w:cs="Times New Roman"/>
          <w:i w:val="0"/>
          <w:caps w:val="0"/>
          <w:smallCaps w:val="0"/>
          <w:color w:val="000000"/>
          <w:spacing w:val="0"/>
          <w:sz w:val="32"/>
          <w:szCs w:val="32"/>
          <w:shd w:val="clear" w:color="auto" w:fill="FFFFFF"/>
          <w:lang w:eastAsia="zh-CN"/>
        </w:rPr>
      </w:pPr>
      <w:r>
        <w:rPr>
          <w:rFonts w:ascii="Times New Roman" w:hAnsi="Times New Roman" w:eastAsia="楷体_GB2312" w:cs="Times New Roman"/>
          <w:i w:val="0"/>
          <w:caps w:val="0"/>
          <w:smallCaps w:val="0"/>
          <w:color w:val="000000"/>
          <w:spacing w:val="0"/>
          <w:sz w:val="32"/>
          <w:szCs w:val="32"/>
          <w:shd w:val="clear" w:color="auto" w:fill="FFFFFF"/>
          <w:lang w:eastAsia="zh-CN"/>
        </w:rPr>
        <w:t>（征求意见稿）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ascii="Times New Roman" w:hAnsi="Times New Roman" w:eastAsia="仿宋_GB2312" w:cs="Times New Roman"/>
          <w:i w:val="0"/>
          <w:caps w:val="0"/>
          <w:smallCaps w:val="0"/>
          <w:color w:val="000000"/>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shd w:val="clear" w:color="auto" w:fill="FFFFFF"/>
        </w:rPr>
      </w:pPr>
      <w:r>
        <w:rPr>
          <w:rFonts w:hint="default" w:ascii="Times New Roman" w:hAnsi="Times New Roman" w:eastAsia="仿宋_GB2312" w:cs="Times New Roman"/>
          <w:color w:val="000000"/>
          <w:sz w:val="32"/>
          <w:szCs w:val="32"/>
          <w:vertAlign w:val="baseline"/>
          <w:lang w:val="en-US" w:eastAsia="zh-CN"/>
        </w:rPr>
        <w:t>为</w:t>
      </w:r>
      <w:r>
        <w:rPr>
          <w:rFonts w:hint="default" w:ascii="Times New Roman" w:hAnsi="Times New Roman" w:eastAsia="仿宋_GB2312" w:cs="Times New Roman"/>
          <w:color w:val="000000"/>
          <w:sz w:val="32"/>
          <w:szCs w:val="32"/>
          <w:vertAlign w:val="baseline"/>
          <w:lang w:eastAsia="zh-CN"/>
        </w:rPr>
        <w:t>提升基层治理能力与现代化水平，结合乡镇履职事项清单梳理工作相关要求</w:t>
      </w:r>
      <w:r>
        <w:rPr>
          <w:rFonts w:hint="eastAsia" w:ascii="Times New Roman" w:hAnsi="Times New Roman" w:eastAsia="仿宋_GB2312" w:cs="Times New Roman"/>
          <w:color w:val="000000"/>
          <w:sz w:val="32"/>
          <w:szCs w:val="32"/>
          <w:vertAlign w:val="baseline"/>
          <w:lang w:eastAsia="zh-CN"/>
        </w:rPr>
        <w:t>，</w:t>
      </w:r>
      <w:r>
        <w:rPr>
          <w:rFonts w:eastAsia="仿宋_GB2312"/>
          <w:sz w:val="32"/>
          <w:szCs w:val="32"/>
          <w:shd w:val="clear" w:color="auto" w:fill="FFFFFF"/>
          <w:lang w:eastAsia="zh-CN"/>
        </w:rPr>
        <w:t>贯彻落实省、市关于“大综合一体化”行政执法改革的决策部署，根据《中华人民共和国行政处罚法》</w:t>
      </w:r>
      <w:r>
        <w:rPr>
          <w:rFonts w:eastAsia="仿宋_GB2312"/>
          <w:sz w:val="32"/>
          <w:szCs w:val="32"/>
          <w:shd w:val="clear" w:color="auto" w:fill="FFFFFF"/>
          <w:lang w:val="en-US" w:eastAsia="zh-CN"/>
        </w:rPr>
        <w:t>《</w:t>
      </w:r>
      <w:r>
        <w:rPr>
          <w:rFonts w:eastAsia="仿宋_GB2312"/>
          <w:sz w:val="32"/>
          <w:szCs w:val="32"/>
          <w:shd w:val="clear" w:color="auto" w:fill="FFFFFF"/>
        </w:rPr>
        <w:t>中央编办关于印发乡镇（街道）履职事项清单上级部门回收事项的通知</w:t>
      </w:r>
      <w:r>
        <w:rPr>
          <w:rFonts w:eastAsia="仿宋_GB2312"/>
          <w:sz w:val="32"/>
          <w:szCs w:val="32"/>
          <w:shd w:val="clear" w:color="auto" w:fill="FFFFFF"/>
          <w:lang w:val="en-US" w:eastAsia="zh-CN"/>
        </w:rPr>
        <w:t>》</w:t>
      </w:r>
      <w:r>
        <w:rPr>
          <w:rFonts w:eastAsia="仿宋_GB2312"/>
          <w:sz w:val="32"/>
          <w:szCs w:val="32"/>
          <w:shd w:val="clear" w:color="auto" w:fill="FFFFFF"/>
          <w:lang w:eastAsia="zh-CN"/>
        </w:rPr>
        <w:t>《浙江省综合行政执法条例》</w:t>
      </w:r>
      <w:r>
        <w:rPr>
          <w:rFonts w:hint="eastAsia" w:eastAsia="仿宋_GB2312"/>
          <w:sz w:val="32"/>
          <w:szCs w:val="32"/>
          <w:shd w:val="clear" w:color="auto" w:fill="FFFFFF"/>
          <w:lang w:eastAsia="zh-CN"/>
        </w:rPr>
        <w:t>、《浙江省人民政府办公厅关于推进乡镇（街道）综合行政执法工作的通知》</w:t>
      </w:r>
      <w:r>
        <w:rPr>
          <w:rFonts w:hint="eastAsia" w:eastAsia="仿宋_GB2312"/>
          <w:sz w:val="32"/>
          <w:szCs w:val="32"/>
          <w:shd w:val="clear" w:color="auto" w:fill="FFFFFF"/>
          <w:lang w:val="en-US" w:eastAsia="zh-CN"/>
        </w:rPr>
        <w:t>（浙政办发〔2021〕51号）</w:t>
      </w:r>
      <w:r>
        <w:rPr>
          <w:rFonts w:eastAsia="仿宋_GB2312"/>
          <w:sz w:val="32"/>
          <w:szCs w:val="32"/>
          <w:shd w:val="clear" w:color="auto" w:fill="FFFFFF"/>
        </w:rPr>
        <w:t>等</w:t>
      </w:r>
      <w:r>
        <w:rPr>
          <w:rFonts w:eastAsia="仿宋_GB2312"/>
          <w:sz w:val="32"/>
          <w:szCs w:val="32"/>
          <w:shd w:val="clear" w:color="auto" w:fill="FFFFFF"/>
          <w:lang w:eastAsia="zh-CN"/>
        </w:rPr>
        <w:t>法律法规和</w:t>
      </w:r>
      <w:r>
        <w:rPr>
          <w:rFonts w:eastAsia="仿宋_GB2312"/>
          <w:sz w:val="32"/>
          <w:szCs w:val="32"/>
          <w:shd w:val="clear" w:color="auto" w:fill="FFFFFF"/>
        </w:rPr>
        <w:t>文件</w:t>
      </w:r>
      <w:r>
        <w:rPr>
          <w:rFonts w:hint="eastAsia" w:eastAsia="仿宋_GB2312"/>
          <w:sz w:val="32"/>
          <w:szCs w:val="32"/>
          <w:shd w:val="clear" w:color="auto" w:fill="FFFFFF"/>
          <w:lang w:eastAsia="zh-CN"/>
        </w:rPr>
        <w:t>要求</w:t>
      </w:r>
      <w:r>
        <w:rPr>
          <w:rFonts w:eastAsia="仿宋_GB2312"/>
          <w:sz w:val="32"/>
          <w:szCs w:val="32"/>
          <w:shd w:val="clear" w:color="auto" w:fill="FFFFFF"/>
        </w:rPr>
        <w:t>，结合</w:t>
      </w:r>
      <w:r>
        <w:rPr>
          <w:rFonts w:hint="eastAsia" w:eastAsia="仿宋_GB2312"/>
          <w:sz w:val="32"/>
          <w:szCs w:val="32"/>
          <w:shd w:val="clear" w:color="auto" w:fill="FFFFFF"/>
          <w:lang w:eastAsia="zh-CN"/>
        </w:rPr>
        <w:t>安文街道</w:t>
      </w:r>
      <w:r>
        <w:rPr>
          <w:rFonts w:eastAsia="仿宋_GB2312"/>
          <w:sz w:val="32"/>
          <w:szCs w:val="32"/>
          <w:shd w:val="clear" w:color="auto" w:fill="FFFFFF"/>
        </w:rPr>
        <w:t>等1</w:t>
      </w:r>
      <w:r>
        <w:rPr>
          <w:rFonts w:hint="eastAsia" w:eastAsia="仿宋_GB2312"/>
          <w:sz w:val="32"/>
          <w:szCs w:val="32"/>
          <w:shd w:val="clear" w:color="auto" w:fill="FFFFFF"/>
          <w:lang w:val="en-US" w:eastAsia="zh-CN"/>
        </w:rPr>
        <w:t>0</w:t>
      </w:r>
      <w:r>
        <w:rPr>
          <w:rFonts w:eastAsia="仿宋_GB2312"/>
          <w:sz w:val="32"/>
          <w:szCs w:val="32"/>
          <w:shd w:val="clear" w:color="auto" w:fill="FFFFFF"/>
        </w:rPr>
        <w:t>个乡镇（街道）赋权执法事项实际运行情况，</w:t>
      </w:r>
      <w:r>
        <w:rPr>
          <w:rFonts w:eastAsia="仿宋_GB2312"/>
          <w:sz w:val="32"/>
          <w:szCs w:val="32"/>
          <w:shd w:val="clear" w:color="auto" w:fill="FFFFFF"/>
          <w:lang w:eastAsia="zh-CN"/>
        </w:rPr>
        <w:t>决定对</w:t>
      </w:r>
      <w:r>
        <w:rPr>
          <w:rFonts w:hint="eastAsia" w:eastAsia="仿宋_GB2312"/>
          <w:sz w:val="32"/>
          <w:szCs w:val="32"/>
          <w:shd w:val="clear" w:color="auto" w:fill="FFFFFF"/>
          <w:lang w:eastAsia="zh-CN"/>
        </w:rPr>
        <w:t>我县</w:t>
      </w:r>
      <w:r>
        <w:rPr>
          <w:rFonts w:eastAsia="仿宋_GB2312"/>
          <w:sz w:val="32"/>
          <w:szCs w:val="32"/>
          <w:shd w:val="clear" w:color="auto" w:fill="FFFFFF"/>
          <w:lang w:eastAsia="zh-CN"/>
        </w:rPr>
        <w:t>赋权乡镇（街道）行政执法事项进行</w:t>
      </w:r>
      <w:r>
        <w:rPr>
          <w:rFonts w:eastAsia="仿宋_GB2312"/>
          <w:sz w:val="32"/>
          <w:szCs w:val="32"/>
          <w:shd w:val="clear" w:color="auto" w:fill="FFFFFF"/>
          <w:lang w:val="en-US" w:eastAsia="zh-CN"/>
        </w:rPr>
        <w:t>动态调整</w:t>
      </w:r>
      <w:r>
        <w:rPr>
          <w:rFonts w:hint="eastAsia" w:eastAsia="仿宋_GB2312"/>
          <w:sz w:val="32"/>
          <w:szCs w:val="32"/>
          <w:shd w:val="clear" w:color="auto" w:fill="FFFFFF"/>
          <w:lang w:val="en-US" w:eastAsia="zh-CN"/>
        </w:rPr>
        <w:t>，现就有关事项通告如下</w:t>
      </w:r>
      <w:r>
        <w:rPr>
          <w:rFonts w:eastAsia="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eastAsia="黑体" w:cs="黑体"/>
          <w:sz w:val="32"/>
          <w:szCs w:val="32"/>
          <w:shd w:val="clear" w:color="auto" w:fill="auto"/>
        </w:rPr>
      </w:pPr>
      <w:r>
        <w:rPr>
          <w:rFonts w:ascii="黑体" w:eastAsia="黑体" w:cs="黑体"/>
          <w:sz w:val="32"/>
          <w:szCs w:val="32"/>
          <w:shd w:val="clear" w:color="auto" w:fill="auto"/>
          <w:lang w:eastAsia="zh-CN"/>
        </w:rPr>
        <w:t>一、调整情况</w:t>
      </w:r>
    </w:p>
    <w:p>
      <w:pPr>
        <w:pStyle w:val="10"/>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eastAsia="仿宋_GB2312"/>
          <w:sz w:val="32"/>
          <w:szCs w:val="32"/>
          <w:shd w:val="clear" w:color="auto" w:fill="FFFFFF"/>
        </w:rPr>
      </w:pPr>
      <w:r>
        <w:rPr>
          <w:rFonts w:eastAsia="仿宋_GB2312"/>
          <w:sz w:val="32"/>
          <w:szCs w:val="32"/>
          <w:shd w:val="clear" w:color="auto" w:fill="FFFFFF"/>
        </w:rPr>
        <w:t>（一）对</w:t>
      </w:r>
      <w:r>
        <w:rPr>
          <w:rFonts w:hint="eastAsia" w:eastAsia="仿宋_GB2312"/>
          <w:sz w:val="32"/>
          <w:szCs w:val="32"/>
          <w:shd w:val="clear" w:color="auto" w:fill="FFFFFF"/>
          <w:lang w:eastAsia="zh-CN"/>
        </w:rPr>
        <w:t>安文街道、尖山镇</w:t>
      </w:r>
      <w:r>
        <w:rPr>
          <w:rFonts w:eastAsia="仿宋_GB2312"/>
          <w:sz w:val="32"/>
          <w:szCs w:val="32"/>
          <w:shd w:val="clear" w:color="auto" w:fill="FFFFFF"/>
        </w:rPr>
        <w:t>综合行政执法事项进行调整，调整后在其行政区域内以自身名义行使</w:t>
      </w:r>
      <w:r>
        <w:rPr>
          <w:rFonts w:hint="eastAsia" w:eastAsia="仿宋_GB2312"/>
          <w:sz w:val="32"/>
          <w:szCs w:val="32"/>
          <w:shd w:val="clear" w:color="auto" w:fill="FFFFFF"/>
          <w:lang w:eastAsia="zh-CN"/>
        </w:rPr>
        <w:t>民宗、广电、林业、水利、农业农村、建设、生态环境、消防救援、自然资源、市场监管等</w:t>
      </w:r>
      <w:r>
        <w:rPr>
          <w:rFonts w:hint="eastAsia" w:eastAsia="仿宋_GB2312"/>
          <w:sz w:val="32"/>
          <w:szCs w:val="32"/>
          <w:shd w:val="clear" w:color="auto" w:fill="FFFFFF"/>
          <w:lang w:val="en-US" w:eastAsia="zh-CN"/>
        </w:rPr>
        <w:t>10</w:t>
      </w:r>
      <w:r>
        <w:rPr>
          <w:rFonts w:eastAsia="仿宋_GB2312"/>
          <w:sz w:val="32"/>
          <w:szCs w:val="32"/>
          <w:shd w:val="clear" w:color="auto" w:fill="FFFFFF"/>
        </w:rPr>
        <w:t>个领域</w:t>
      </w:r>
      <w:r>
        <w:rPr>
          <w:rFonts w:hint="eastAsia" w:eastAsia="仿宋_GB2312"/>
          <w:sz w:val="32"/>
          <w:szCs w:val="32"/>
          <w:shd w:val="clear" w:color="auto" w:fill="FFFFFF"/>
          <w:lang w:val="en-US" w:eastAsia="zh-CN"/>
        </w:rPr>
        <w:t>34</w:t>
      </w:r>
      <w:r>
        <w:rPr>
          <w:rFonts w:eastAsia="仿宋_GB2312"/>
          <w:sz w:val="32"/>
          <w:szCs w:val="32"/>
          <w:shd w:val="clear" w:color="auto" w:fill="FFFFFF"/>
        </w:rPr>
        <w:t>项行政处罚权。</w:t>
      </w:r>
      <w:r>
        <w:rPr>
          <w:rFonts w:ascii="Times New Roman" w:hAnsi="Times New Roman" w:eastAsia="仿宋_GB2312" w:cs="Times New Roman"/>
          <w:i w:val="0"/>
          <w:caps w:val="0"/>
          <w:smallCaps w:val="0"/>
          <w:color w:val="000000"/>
          <w:spacing w:val="0"/>
          <w:sz w:val="32"/>
          <w:szCs w:val="32"/>
          <w:shd w:val="clear" w:color="auto" w:fill="FFFFFF"/>
          <w:lang w:eastAsia="zh-CN"/>
        </w:rPr>
        <w:t>（</w:t>
      </w:r>
      <w:r>
        <w:rPr>
          <w:rFonts w:eastAsia="仿宋_GB2312"/>
          <w:sz w:val="32"/>
          <w:szCs w:val="32"/>
          <w:shd w:val="clear" w:color="auto" w:fill="FFFFFF"/>
          <w:lang w:eastAsia="zh-CN"/>
        </w:rPr>
        <w:t>详见附件1）</w:t>
      </w:r>
    </w:p>
    <w:p>
      <w:pPr>
        <w:pStyle w:val="10"/>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eastAsia="仿宋_GB2312"/>
          <w:sz w:val="32"/>
          <w:szCs w:val="32"/>
          <w:shd w:val="clear" w:color="auto" w:fill="FFFFFF"/>
        </w:rPr>
      </w:pPr>
      <w:r>
        <w:rPr>
          <w:rFonts w:eastAsia="仿宋_GB2312"/>
          <w:sz w:val="32"/>
          <w:szCs w:val="32"/>
          <w:shd w:val="clear" w:color="auto" w:fill="FFFFFF"/>
        </w:rPr>
        <w:t>（二）</w:t>
      </w:r>
      <w:r>
        <w:rPr>
          <w:rFonts w:hint="eastAsia" w:eastAsia="仿宋_GB2312"/>
          <w:sz w:val="32"/>
          <w:szCs w:val="32"/>
          <w:shd w:val="clear" w:color="auto" w:fill="FFFFFF"/>
          <w:lang w:eastAsia="zh-CN"/>
        </w:rPr>
        <w:t>对</w:t>
      </w:r>
      <w:r>
        <w:rPr>
          <w:rFonts w:hint="eastAsia" w:ascii="仿宋_GB2312" w:hAnsi="仿宋_GB2312" w:eastAsia="仿宋_GB2312" w:cs="仿宋_GB2312"/>
          <w:sz w:val="32"/>
          <w:szCs w:val="32"/>
          <w:lang w:val="en-US" w:eastAsia="zh-CN"/>
        </w:rPr>
        <w:t>新渥街道、冷水镇、仁川镇、尚湖镇、玉山镇、大盘镇、方前镇</w:t>
      </w:r>
      <w:r>
        <w:rPr>
          <w:rFonts w:eastAsia="仿宋_GB2312"/>
          <w:sz w:val="32"/>
          <w:szCs w:val="32"/>
          <w:shd w:val="clear" w:color="auto" w:fill="FFFFFF"/>
        </w:rPr>
        <w:t>综合行政执法事项进行调整，调整后在其行政区域内以自身名义行使</w:t>
      </w:r>
      <w:r>
        <w:rPr>
          <w:rFonts w:hint="eastAsia" w:eastAsia="仿宋_GB2312"/>
          <w:sz w:val="32"/>
          <w:szCs w:val="32"/>
          <w:shd w:val="clear" w:color="auto" w:fill="FFFFFF"/>
          <w:lang w:eastAsia="zh-CN"/>
        </w:rPr>
        <w:t>民宗、广电、林业、水利、农业农村、建设、生态环境、消防救援、自然资源、市场监管等</w:t>
      </w:r>
      <w:r>
        <w:rPr>
          <w:rFonts w:hint="eastAsia" w:eastAsia="仿宋_GB2312"/>
          <w:sz w:val="32"/>
          <w:szCs w:val="32"/>
          <w:shd w:val="clear" w:color="auto" w:fill="FFFFFF"/>
          <w:lang w:val="en-US" w:eastAsia="zh-CN"/>
        </w:rPr>
        <w:t>10个领域33项行政处罚权</w:t>
      </w:r>
      <w:r>
        <w:rPr>
          <w:rFonts w:eastAsia="仿宋_GB2312"/>
          <w:sz w:val="32"/>
          <w:szCs w:val="32"/>
          <w:shd w:val="clear" w:color="auto" w:fill="FFFFFF"/>
        </w:rPr>
        <w:t>。</w:t>
      </w:r>
      <w:r>
        <w:rPr>
          <w:rFonts w:ascii="Times New Roman" w:hAnsi="Times New Roman" w:eastAsia="仿宋_GB2312" w:cs="Times New Roman"/>
          <w:i w:val="0"/>
          <w:caps w:val="0"/>
          <w:smallCaps w:val="0"/>
          <w:color w:val="000000"/>
          <w:spacing w:val="0"/>
          <w:sz w:val="32"/>
          <w:szCs w:val="32"/>
          <w:shd w:val="clear" w:color="auto" w:fill="FFFFFF"/>
          <w:lang w:eastAsia="zh-CN"/>
        </w:rPr>
        <w:t>（详见附件2）</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eastAsia="仿宋_GB2312"/>
          <w:sz w:val="32"/>
          <w:szCs w:val="32"/>
          <w:shd w:val="clear" w:color="auto" w:fill="FFFFFF"/>
        </w:rPr>
      </w:pPr>
      <w:r>
        <w:rPr>
          <w:rFonts w:eastAsia="仿宋_GB2312"/>
          <w:sz w:val="32"/>
          <w:szCs w:val="32"/>
          <w:shd w:val="clear" w:color="auto" w:fill="FFFFFF"/>
        </w:rPr>
        <w:t>（三）对</w:t>
      </w:r>
      <w:r>
        <w:rPr>
          <w:rFonts w:hint="eastAsia" w:eastAsia="仿宋_GB2312"/>
          <w:sz w:val="32"/>
          <w:szCs w:val="32"/>
          <w:shd w:val="clear" w:color="auto" w:fill="FFFFFF"/>
          <w:lang w:eastAsia="zh-CN"/>
        </w:rPr>
        <w:t>盘峰乡</w:t>
      </w:r>
      <w:r>
        <w:rPr>
          <w:rFonts w:eastAsia="仿宋_GB2312"/>
          <w:sz w:val="32"/>
          <w:szCs w:val="32"/>
          <w:shd w:val="clear" w:color="auto" w:fill="FFFFFF"/>
        </w:rPr>
        <w:t>综合行政执法事项进行调整，调整后在其行政区域内以自身名义行使</w:t>
      </w:r>
      <w:r>
        <w:rPr>
          <w:rFonts w:hint="eastAsia" w:eastAsia="仿宋_GB2312"/>
          <w:sz w:val="32"/>
          <w:szCs w:val="32"/>
          <w:shd w:val="clear" w:color="auto" w:fill="FFFFFF"/>
          <w:lang w:eastAsia="zh-CN"/>
        </w:rPr>
        <w:t>民宗、广电、林业、水利、农业农村、建设、生态环境、消防救援、自然资源、市场监管等</w:t>
      </w:r>
      <w:r>
        <w:rPr>
          <w:rFonts w:hint="eastAsia" w:eastAsia="仿宋_GB2312"/>
          <w:sz w:val="32"/>
          <w:szCs w:val="32"/>
          <w:shd w:val="clear" w:color="auto" w:fill="FFFFFF"/>
          <w:lang w:val="en-US" w:eastAsia="zh-CN"/>
        </w:rPr>
        <w:t>10个领域22项行政处罚权</w:t>
      </w:r>
      <w:r>
        <w:rPr>
          <w:rFonts w:eastAsia="仿宋_GB2312"/>
          <w:sz w:val="32"/>
          <w:szCs w:val="32"/>
          <w:shd w:val="clear" w:color="auto" w:fill="FFFFFF"/>
        </w:rPr>
        <w:t>。</w:t>
      </w:r>
      <w:r>
        <w:rPr>
          <w:rFonts w:ascii="Times New Roman" w:hAnsi="Times New Roman" w:eastAsia="仿宋_GB2312" w:cs="Times New Roman"/>
          <w:i w:val="0"/>
          <w:caps w:val="0"/>
          <w:smallCaps w:val="0"/>
          <w:color w:val="000000"/>
          <w:spacing w:val="0"/>
          <w:sz w:val="32"/>
          <w:szCs w:val="32"/>
          <w:shd w:val="clear" w:color="auto" w:fill="FFFFFF"/>
          <w:lang w:eastAsia="zh-CN"/>
        </w:rPr>
        <w:t>（详见附件3）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shd w:val="clear" w:color="auto" w:fill="FFFFFF"/>
        </w:rPr>
      </w:pPr>
      <w:r>
        <w:rPr>
          <w:rFonts w:hint="eastAsia" w:eastAsia="仿宋_GB2312"/>
          <w:sz w:val="32"/>
          <w:szCs w:val="32"/>
          <w:shd w:val="clear" w:color="auto" w:fill="FFFFFF"/>
          <w:lang w:eastAsia="zh-CN"/>
        </w:rPr>
        <w:t>（四）</w:t>
      </w:r>
      <w:r>
        <w:rPr>
          <w:rFonts w:eastAsia="仿宋_GB2312"/>
          <w:sz w:val="32"/>
          <w:szCs w:val="32"/>
          <w:shd w:val="clear" w:color="auto" w:fill="FFFFFF"/>
        </w:rPr>
        <w:t>业务主管部门应按照“谁审批谁监管、谁主管谁监管”原则，依法履行政策制定、审查审批、批后监管、业务指导等行业行政监管职责，加强乡镇（街道）案件办理的日常指导和培训工作，不断提升基层办案和执法规范化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shd w:val="clear" w:color="auto" w:fill="FFFFFF"/>
          <w:lang w:val="en-US" w:eastAsia="zh-CN" w:bidi="ar-SA"/>
        </w:rPr>
      </w:pPr>
      <w:r>
        <w:rPr>
          <w:rFonts w:hint="eastAsia" w:ascii="Times New Roman" w:hAnsi="Times New Roman" w:eastAsia="仿宋_GB2312" w:cs="Times New Roman"/>
          <w:kern w:val="2"/>
          <w:sz w:val="32"/>
          <w:szCs w:val="32"/>
          <w:shd w:val="clear" w:color="auto" w:fill="FFFFFF"/>
          <w:lang w:val="en-US" w:eastAsia="zh-CN" w:bidi="ar-SA"/>
        </w:rPr>
        <w:t>（五）</w:t>
      </w:r>
      <w:r>
        <w:rPr>
          <w:rFonts w:ascii="Times New Roman" w:hAnsi="Times New Roman" w:eastAsia="仿宋_GB2312" w:cs="Times New Roman"/>
          <w:kern w:val="2"/>
          <w:sz w:val="32"/>
          <w:szCs w:val="32"/>
          <w:shd w:val="clear" w:color="auto" w:fill="FFFFFF"/>
          <w:lang w:val="en-US" w:eastAsia="zh-CN" w:bidi="ar-SA"/>
        </w:rPr>
        <w:t>涉及作出没收较大数额违法所得、没收较大价值非法财物、降低资质等级、吊销许可证件、责令停产停业、责令关闭、限制从业等重大行政处罚决定的案件，仍由行政处罚事项划出单位负责管辖，乡镇（街道）应及时移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shd w:val="clear" w:color="auto" w:fill="FFFFFF"/>
          <w:lang w:val="en-US" w:eastAsia="zh-CN" w:bidi="ar-SA"/>
        </w:rPr>
      </w:pPr>
      <w:r>
        <w:rPr>
          <w:rFonts w:hint="eastAsia" w:ascii="Times New Roman" w:hAnsi="Times New Roman" w:eastAsia="仿宋_GB2312" w:cs="Times New Roman"/>
          <w:kern w:val="2"/>
          <w:sz w:val="32"/>
          <w:szCs w:val="32"/>
          <w:shd w:val="clear" w:color="auto" w:fill="FFFFFF"/>
          <w:lang w:val="en-US" w:eastAsia="zh-CN" w:bidi="ar-SA"/>
        </w:rPr>
        <w:t>（六）</w:t>
      </w:r>
      <w:r>
        <w:rPr>
          <w:rFonts w:ascii="Times New Roman" w:hAnsi="Times New Roman" w:eastAsia="仿宋_GB2312" w:cs="Times New Roman"/>
          <w:kern w:val="2"/>
          <w:sz w:val="32"/>
          <w:szCs w:val="32"/>
          <w:shd w:val="clear" w:color="auto" w:fill="FFFFFF"/>
          <w:lang w:val="en-US" w:eastAsia="zh-CN" w:bidi="ar-SA"/>
        </w:rPr>
        <w:t>各乡镇（街道）和职能部门应当协同落实行政处罚赋权事项调整工作，及时调整公开本乡镇</w:t>
      </w:r>
      <w:r>
        <w:rPr>
          <w:rFonts w:hint="eastAsia" w:ascii="Times New Roman" w:hAnsi="Times New Roman" w:eastAsia="仿宋_GB2312" w:cs="Times New Roman"/>
          <w:kern w:val="2"/>
          <w:sz w:val="32"/>
          <w:szCs w:val="32"/>
          <w:shd w:val="clear" w:color="auto" w:fill="FFFFFF"/>
          <w:lang w:val="en-US" w:eastAsia="zh-CN" w:bidi="ar-SA"/>
        </w:rPr>
        <w:t>（</w:t>
      </w:r>
      <w:r>
        <w:rPr>
          <w:rFonts w:ascii="Times New Roman" w:hAnsi="Times New Roman" w:eastAsia="仿宋_GB2312" w:cs="Times New Roman"/>
          <w:kern w:val="2"/>
          <w:sz w:val="32"/>
          <w:szCs w:val="32"/>
          <w:shd w:val="clear" w:color="auto" w:fill="FFFFFF"/>
          <w:lang w:val="en-US" w:eastAsia="zh-CN" w:bidi="ar-SA"/>
        </w:rPr>
        <w:t>街道</w:t>
      </w:r>
      <w:r>
        <w:rPr>
          <w:rFonts w:hint="eastAsia" w:ascii="Times New Roman" w:hAnsi="Times New Roman" w:eastAsia="仿宋_GB2312" w:cs="Times New Roman"/>
          <w:kern w:val="2"/>
          <w:sz w:val="32"/>
          <w:szCs w:val="32"/>
          <w:shd w:val="clear" w:color="auto" w:fill="FFFFFF"/>
          <w:lang w:val="en-US" w:eastAsia="zh-CN" w:bidi="ar-SA"/>
        </w:rPr>
        <w:t>）</w:t>
      </w:r>
      <w:r>
        <w:rPr>
          <w:rFonts w:ascii="Times New Roman" w:hAnsi="Times New Roman" w:eastAsia="仿宋_GB2312" w:cs="Times New Roman"/>
          <w:kern w:val="2"/>
          <w:sz w:val="32"/>
          <w:szCs w:val="32"/>
          <w:shd w:val="clear" w:color="auto" w:fill="FFFFFF"/>
          <w:lang w:val="en-US" w:eastAsia="zh-CN" w:bidi="ar-SA"/>
        </w:rPr>
        <w:t>权力清单，按照确定的职责边界划分要求履职，接受社会监督。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shd w:val="clear" w:color="auto" w:fill="FFFFFF"/>
          <w:lang w:val="en-US" w:eastAsia="zh-CN" w:bidi="ar-SA"/>
        </w:rPr>
      </w:pPr>
      <w:r>
        <w:rPr>
          <w:rFonts w:hint="eastAsia" w:ascii="Times New Roman" w:hAnsi="Times New Roman" w:eastAsia="仿宋_GB2312" w:cs="Times New Roman"/>
          <w:kern w:val="2"/>
          <w:sz w:val="32"/>
          <w:szCs w:val="32"/>
          <w:shd w:val="clear" w:color="auto" w:fill="FFFFFF"/>
          <w:lang w:val="en-US" w:eastAsia="zh-CN" w:bidi="ar-SA"/>
        </w:rPr>
        <w:t>（七）</w:t>
      </w:r>
      <w:r>
        <w:rPr>
          <w:rFonts w:ascii="Times New Roman" w:hAnsi="Times New Roman" w:eastAsia="仿宋_GB2312" w:cs="Times New Roman"/>
          <w:kern w:val="2"/>
          <w:sz w:val="32"/>
          <w:szCs w:val="32"/>
          <w:shd w:val="clear" w:color="auto" w:fill="FFFFFF"/>
          <w:lang w:val="en-US" w:eastAsia="zh-CN" w:bidi="ar-SA"/>
        </w:rPr>
        <w:t>所有事项名称及相关信息见附件，并与省权力事项库保持一致，根据省权力事项库变化情况进行动态调整。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kern w:val="2"/>
          <w:sz w:val="32"/>
          <w:szCs w:val="32"/>
          <w:shd w:val="clear" w:color="auto" w:fill="FFFFFF"/>
          <w:lang w:val="en-US" w:eastAsia="zh-CN" w:bidi="ar-SA"/>
        </w:rPr>
      </w:pPr>
      <w:r>
        <w:rPr>
          <w:rFonts w:hint="eastAsia" w:ascii="Times New Roman" w:hAnsi="Times New Roman" w:eastAsia="仿宋_GB2312" w:cs="Times New Roman"/>
          <w:kern w:val="2"/>
          <w:sz w:val="32"/>
          <w:szCs w:val="32"/>
          <w:shd w:val="clear" w:color="auto" w:fill="FFFFFF"/>
          <w:lang w:val="en-US" w:eastAsia="zh-CN" w:bidi="ar-SA"/>
        </w:rPr>
        <w:t>（八）</w:t>
      </w:r>
      <w:r>
        <w:rPr>
          <w:rFonts w:ascii="Times New Roman" w:hAnsi="Times New Roman" w:eastAsia="仿宋_GB2312" w:cs="Times New Roman"/>
          <w:kern w:val="2"/>
          <w:sz w:val="32"/>
          <w:szCs w:val="32"/>
          <w:shd w:val="clear" w:color="auto" w:fill="FFFFFF"/>
          <w:lang w:val="en-US" w:eastAsia="zh-CN" w:bidi="ar-SA"/>
        </w:rPr>
        <w:t>涉及上述行政处罚事项的</w:t>
      </w:r>
      <w:r>
        <w:rPr>
          <w:rFonts w:hint="eastAsia" w:ascii="Times New Roman" w:hAnsi="Times New Roman" w:eastAsia="仿宋_GB2312" w:cs="Times New Roman"/>
          <w:kern w:val="2"/>
          <w:sz w:val="32"/>
          <w:szCs w:val="32"/>
          <w:shd w:val="clear" w:color="auto" w:fill="FFFFFF"/>
          <w:lang w:val="en-US" w:eastAsia="zh-CN" w:bidi="ar-SA"/>
        </w:rPr>
        <w:t>法律法规</w:t>
      </w:r>
      <w:r>
        <w:rPr>
          <w:rFonts w:ascii="Times New Roman" w:hAnsi="Times New Roman" w:eastAsia="仿宋_GB2312" w:cs="Times New Roman"/>
          <w:kern w:val="2"/>
          <w:sz w:val="32"/>
          <w:szCs w:val="32"/>
          <w:shd w:val="clear" w:color="auto" w:fill="FFFFFF"/>
          <w:lang w:val="en-US" w:eastAsia="zh-CN" w:bidi="ar-SA"/>
        </w:rPr>
        <w:t>、规章发生废、立、改的，相对应的行政处罚事项也同步调整，不再另行</w:t>
      </w:r>
      <w:r>
        <w:rPr>
          <w:rFonts w:hint="eastAsia" w:ascii="Times New Roman" w:hAnsi="Times New Roman" w:eastAsia="仿宋_GB2312" w:cs="Times New Roman"/>
          <w:kern w:val="2"/>
          <w:sz w:val="32"/>
          <w:szCs w:val="32"/>
          <w:shd w:val="clear" w:color="auto" w:fill="FFFFFF"/>
          <w:lang w:val="en-US" w:eastAsia="zh-CN" w:bidi="ar-SA"/>
        </w:rPr>
        <w:t>公布</w:t>
      </w:r>
      <w:r>
        <w:rPr>
          <w:rFonts w:ascii="Times New Roman" w:hAnsi="Times New Roman" w:eastAsia="仿宋_GB2312" w:cs="Times New Roman"/>
          <w:kern w:val="2"/>
          <w:sz w:val="32"/>
          <w:szCs w:val="32"/>
          <w:shd w:val="clear" w:color="auto" w:fill="FFFFFF"/>
          <w:lang w:val="en-US" w:eastAsia="zh-CN" w:bidi="ar-SA"/>
        </w:rPr>
        <w:t>。</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eastAsia="仿宋_GB2312"/>
          <w:sz w:val="32"/>
          <w:szCs w:val="32"/>
          <w:shd w:val="clear" w:color="auto" w:fill="FFFFFF"/>
        </w:rPr>
      </w:pPr>
      <w:r>
        <w:rPr>
          <w:rFonts w:hint="eastAsia" w:ascii="Times New Roman" w:hAnsi="Times New Roman" w:eastAsia="仿宋_GB2312" w:cs="Times New Roman"/>
          <w:kern w:val="2"/>
          <w:sz w:val="32"/>
          <w:szCs w:val="32"/>
          <w:shd w:val="clear" w:color="auto" w:fill="FFFFFF"/>
          <w:lang w:val="en-US" w:eastAsia="zh-CN" w:bidi="ar-SA"/>
        </w:rPr>
        <w:t>（九）</w:t>
      </w:r>
      <w:r>
        <w:rPr>
          <w:rFonts w:ascii="Times New Roman" w:hAnsi="Times New Roman" w:eastAsia="仿宋_GB2312" w:cs="Times New Roman"/>
          <w:kern w:val="2"/>
          <w:sz w:val="32"/>
          <w:szCs w:val="32"/>
          <w:shd w:val="clear" w:color="auto" w:fill="FFFFFF"/>
          <w:lang w:val="en-US" w:eastAsia="zh-CN" w:bidi="ar-SA"/>
        </w:rPr>
        <w:t>本</w:t>
      </w:r>
      <w:r>
        <w:rPr>
          <w:rFonts w:hint="eastAsia" w:ascii="Times New Roman" w:hAnsi="Times New Roman" w:eastAsia="仿宋_GB2312" w:cs="Times New Roman"/>
          <w:kern w:val="2"/>
          <w:sz w:val="32"/>
          <w:szCs w:val="32"/>
          <w:shd w:val="clear" w:color="auto" w:fill="FFFFFF"/>
          <w:lang w:val="en-US" w:eastAsia="zh-CN" w:bidi="ar-SA"/>
        </w:rPr>
        <w:t>通告</w:t>
      </w:r>
      <w:r>
        <w:rPr>
          <w:rFonts w:ascii="Times New Roman" w:hAnsi="Times New Roman" w:eastAsia="仿宋_GB2312" w:cs="Times New Roman"/>
          <w:kern w:val="2"/>
          <w:sz w:val="32"/>
          <w:szCs w:val="32"/>
          <w:shd w:val="clear" w:color="auto" w:fill="FFFFFF"/>
          <w:lang w:val="en-US" w:eastAsia="zh-CN" w:bidi="ar-SA"/>
        </w:rPr>
        <w:t>自2025年</w:t>
      </w:r>
      <w:r>
        <w:rPr>
          <w:rFonts w:eastAsia="仿宋_GB2312"/>
          <w:sz w:val="32"/>
          <w:szCs w:val="32"/>
          <w:shd w:val="clear" w:color="auto" w:fill="FFFFFF"/>
        </w:rPr>
        <w:t xml:space="preserve">  月  日起施行。</w:t>
      </w:r>
      <w:r>
        <w:rPr>
          <w:rFonts w:hint="eastAsia" w:eastAsia="仿宋_GB2312" w:cs="Times New Roman"/>
          <w:i w:val="0"/>
          <w:caps w:val="0"/>
          <w:smallCaps w:val="0"/>
          <w:color w:val="000000"/>
          <w:spacing w:val="0"/>
          <w:sz w:val="32"/>
          <w:szCs w:val="32"/>
          <w:shd w:val="clear" w:color="auto" w:fill="FFFFFF"/>
          <w:lang w:eastAsia="zh-CN"/>
        </w:rPr>
        <w:t>本通告实施前</w:t>
      </w:r>
      <w:r>
        <w:rPr>
          <w:rFonts w:ascii="Times New Roman" w:hAnsi="Times New Roman" w:eastAsia="仿宋_GB2312" w:cs="Times New Roman"/>
          <w:i w:val="0"/>
          <w:caps w:val="0"/>
          <w:smallCaps w:val="0"/>
          <w:color w:val="000000"/>
          <w:spacing w:val="0"/>
          <w:sz w:val="32"/>
          <w:szCs w:val="32"/>
          <w:shd w:val="clear" w:color="auto" w:fill="FFFFFF"/>
        </w:rPr>
        <w:t>，</w:t>
      </w:r>
      <w:r>
        <w:rPr>
          <w:rFonts w:eastAsia="仿宋_GB2312"/>
          <w:sz w:val="32"/>
          <w:szCs w:val="32"/>
          <w:shd w:val="clear" w:color="auto" w:fill="FFFFFF"/>
        </w:rPr>
        <w:t>已立案未结案案件仍由调整前原</w:t>
      </w:r>
      <w:r>
        <w:rPr>
          <w:rFonts w:hint="eastAsia" w:eastAsia="仿宋_GB2312"/>
          <w:sz w:val="32"/>
          <w:szCs w:val="32"/>
          <w:shd w:val="clear" w:color="auto" w:fill="FFFFFF"/>
          <w:lang w:eastAsia="zh-CN"/>
        </w:rPr>
        <w:t>行使</w:t>
      </w:r>
      <w:r>
        <w:rPr>
          <w:rFonts w:eastAsia="仿宋_GB2312"/>
          <w:sz w:val="32"/>
          <w:szCs w:val="32"/>
          <w:shd w:val="clear" w:color="auto" w:fill="FFFFFF"/>
        </w:rPr>
        <w:t>行政处罚</w:t>
      </w:r>
      <w:r>
        <w:rPr>
          <w:rFonts w:hint="eastAsia" w:eastAsia="仿宋_GB2312"/>
          <w:sz w:val="32"/>
          <w:szCs w:val="32"/>
          <w:shd w:val="clear" w:color="auto" w:fill="FFFFFF"/>
          <w:lang w:eastAsia="zh-CN"/>
        </w:rPr>
        <w:t>的</w:t>
      </w:r>
      <w:r>
        <w:rPr>
          <w:rFonts w:eastAsia="仿宋_GB2312"/>
          <w:sz w:val="32"/>
          <w:szCs w:val="32"/>
          <w:shd w:val="clear" w:color="auto" w:fill="FFFFFF"/>
        </w:rPr>
        <w:t>单位继续负责办理，并承担相应行政复议、行政诉讼等工作。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eastAsia="仿宋_GB2312" w:cs="Times New Roman"/>
          <w:i w:val="0"/>
          <w:caps w:val="0"/>
          <w:smallCaps w:val="0"/>
          <w:color w:val="000000"/>
          <w:spacing w:val="0"/>
          <w:sz w:val="32"/>
          <w:szCs w:val="32"/>
          <w:shd w:val="clear" w:color="auto" w:fill="FFFFFF"/>
          <w:lang w:val="en-US" w:eastAsia="zh-CN"/>
        </w:rPr>
      </w:pPr>
      <w:r>
        <w:rPr>
          <w:rFonts w:hint="eastAsia" w:eastAsia="仿宋_GB2312" w:cs="Times New Roman"/>
          <w:i w:val="0"/>
          <w:caps w:val="0"/>
          <w:smallCaps w:val="0"/>
          <w:color w:val="000000"/>
          <w:spacing w:val="0"/>
          <w:sz w:val="32"/>
          <w:szCs w:val="32"/>
          <w:shd w:val="clear" w:color="auto" w:fill="FFFFFF"/>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1598" w:leftChars="304" w:hanging="960" w:hangingChars="300"/>
        <w:jc w:val="both"/>
        <w:textAlignment w:val="auto"/>
        <w:rPr>
          <w:rFonts w:hint="eastAsia" w:eastAsia="仿宋_GB2312" w:cs="Times New Roman"/>
          <w:i w:val="0"/>
          <w:caps w:val="0"/>
          <w:smallCaps w:val="0"/>
          <w:color w:val="000000"/>
          <w:spacing w:val="0"/>
          <w:sz w:val="32"/>
          <w:szCs w:val="32"/>
          <w:shd w:val="clear" w:color="auto" w:fill="FFFFFF"/>
          <w:lang w:val="en-US" w:eastAsia="zh-CN"/>
        </w:rPr>
      </w:pPr>
      <w:r>
        <w:rPr>
          <w:rFonts w:hint="eastAsia" w:eastAsia="仿宋_GB2312" w:cs="Times New Roman"/>
          <w:i w:val="0"/>
          <w:caps w:val="0"/>
          <w:smallCaps w:val="0"/>
          <w:color w:val="000000"/>
          <w:spacing w:val="0"/>
          <w:sz w:val="32"/>
          <w:szCs w:val="32"/>
          <w:shd w:val="clear" w:color="auto" w:fill="FFFFFF"/>
          <w:lang w:val="en-US" w:eastAsia="zh-CN"/>
        </w:rPr>
        <w:t>附件：1.磐安县安文街道、尖山镇综合行政执法事项清单（2025年）（征求意见稿）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1596" w:leftChars="760" w:firstLine="0" w:firstLineChars="0"/>
        <w:jc w:val="both"/>
        <w:textAlignment w:val="auto"/>
        <w:rPr>
          <w:rFonts w:hint="eastAsia" w:eastAsia="仿宋_GB2312" w:cs="Times New Roman"/>
          <w:i w:val="0"/>
          <w:caps w:val="0"/>
          <w:smallCaps w:val="0"/>
          <w:color w:val="000000"/>
          <w:spacing w:val="0"/>
          <w:sz w:val="32"/>
          <w:szCs w:val="32"/>
          <w:shd w:val="clear" w:color="auto" w:fill="FFFFFF"/>
          <w:lang w:val="en-US" w:eastAsia="zh-CN"/>
        </w:rPr>
      </w:pPr>
      <w:r>
        <w:rPr>
          <w:rFonts w:hint="eastAsia" w:eastAsia="仿宋_GB2312" w:cs="Times New Roman"/>
          <w:i w:val="0"/>
          <w:caps w:val="0"/>
          <w:smallCaps w:val="0"/>
          <w:color w:val="000000"/>
          <w:spacing w:val="0"/>
          <w:sz w:val="32"/>
          <w:szCs w:val="32"/>
          <w:shd w:val="clear" w:color="auto" w:fill="FFFFFF"/>
          <w:lang w:val="en-US" w:eastAsia="zh-CN"/>
        </w:rPr>
        <w:t>2.磐安县新渥街道、仁川镇、冷水镇、玉山镇、尚湖镇、方前镇、大盘镇综合行政执法事项清单（2025年）（征求意见稿）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1598" w:leftChars="304" w:hanging="960" w:hangingChars="300"/>
        <w:jc w:val="both"/>
        <w:textAlignment w:val="auto"/>
        <w:rPr>
          <w:rFonts w:hint="eastAsia" w:eastAsia="仿宋_GB2312" w:cs="Times New Roman"/>
          <w:i w:val="0"/>
          <w:caps w:val="0"/>
          <w:smallCaps w:val="0"/>
          <w:color w:val="000000"/>
          <w:spacing w:val="0"/>
          <w:sz w:val="32"/>
          <w:szCs w:val="32"/>
          <w:shd w:val="clear" w:color="auto" w:fill="FFFFFF"/>
          <w:lang w:val="en-US" w:eastAsia="zh-CN"/>
        </w:rPr>
      </w:pPr>
      <w:r>
        <w:rPr>
          <w:rFonts w:hint="eastAsia" w:eastAsia="仿宋_GB2312" w:cs="Times New Roman"/>
          <w:i w:val="0"/>
          <w:caps w:val="0"/>
          <w:smallCaps w:val="0"/>
          <w:color w:val="000000"/>
          <w:spacing w:val="0"/>
          <w:sz w:val="32"/>
          <w:szCs w:val="32"/>
          <w:shd w:val="clear" w:color="auto" w:fill="FFFFFF"/>
          <w:lang w:val="en-US" w:eastAsia="zh-CN"/>
        </w:rPr>
        <w:t xml:space="preserve">      3.磐安县盘峰乡综合行政执法事项清单（2025年）（征求意见稿）</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eastAsia="仿宋_GB2312" w:cs="Times New Roman"/>
          <w:i w:val="0"/>
          <w:caps w:val="0"/>
          <w:smallCaps w:val="0"/>
          <w:color w:val="000000"/>
          <w:spacing w:val="0"/>
          <w:sz w:val="32"/>
          <w:szCs w:val="32"/>
          <w:shd w:val="clear" w:color="auto"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eastAsia="仿宋_GB2312" w:cs="Times New Roman"/>
          <w:i w:val="0"/>
          <w:caps w:val="0"/>
          <w:smallCaps w:val="0"/>
          <w:color w:val="000000"/>
          <w:spacing w:val="0"/>
          <w:sz w:val="32"/>
          <w:szCs w:val="32"/>
          <w:shd w:val="clear" w:color="auto"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eastAsia="仿宋_GB2312" w:cs="Times New Roman"/>
          <w:i w:val="0"/>
          <w:caps w:val="0"/>
          <w:smallCaps w:val="0"/>
          <w:color w:val="000000"/>
          <w:spacing w:val="0"/>
          <w:sz w:val="32"/>
          <w:szCs w:val="32"/>
          <w:shd w:val="clear" w:color="auto"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firstLine="4160" w:firstLineChars="1300"/>
        <w:jc w:val="both"/>
        <w:textAlignment w:val="auto"/>
        <w:rPr>
          <w:rFonts w:eastAsia="仿宋_GB2312"/>
          <w:color w:val="000000"/>
          <w:sz w:val="32"/>
          <w:szCs w:val="32"/>
          <w:shd w:val="clear" w:color="auto" w:fill="FFFFFF"/>
        </w:rPr>
      </w:pPr>
      <w:r>
        <w:rPr>
          <w:rFonts w:hint="eastAsia" w:eastAsia="仿宋_GB2312" w:cs="Times New Roman"/>
          <w:i w:val="0"/>
          <w:caps w:val="0"/>
          <w:smallCaps w:val="0"/>
          <w:color w:val="000000"/>
          <w:spacing w:val="0"/>
          <w:sz w:val="32"/>
          <w:szCs w:val="32"/>
          <w:shd w:val="clear" w:color="auto" w:fill="FFFFFF"/>
          <w:lang w:val="en-US" w:eastAsia="zh-CN"/>
        </w:rPr>
        <w:t>磐安县</w:t>
      </w:r>
      <w:r>
        <w:rPr>
          <w:rFonts w:ascii="Times New Roman" w:hAnsi="Times New Roman" w:eastAsia="仿宋_GB2312" w:cs="Times New Roman"/>
          <w:i w:val="0"/>
          <w:caps w:val="0"/>
          <w:smallCaps w:val="0"/>
          <w:color w:val="000000"/>
          <w:spacing w:val="0"/>
          <w:sz w:val="32"/>
          <w:szCs w:val="32"/>
          <w:shd w:val="clear" w:color="auto" w:fill="FFFFFF"/>
          <w:lang w:val="en-US" w:eastAsia="zh-CN"/>
        </w:rPr>
        <w:t>综合行政执法指导办公室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Autospacing="0" w:afterAutospacing="0" w:line="500" w:lineRule="exact"/>
        <w:ind w:firstLine="5120" w:firstLineChars="1600"/>
        <w:jc w:val="both"/>
        <w:rPr>
          <w:rFonts w:ascii="Times New Roman" w:hAnsi="Times New Roman" w:eastAsia="仿宋_GB2312" w:cs="Times New Roman"/>
          <w:i w:val="0"/>
          <w:caps w:val="0"/>
          <w:smallCaps w:val="0"/>
          <w:color w:val="000000"/>
          <w:spacing w:val="0"/>
          <w:sz w:val="32"/>
          <w:szCs w:val="32"/>
          <w:shd w:val="clear" w:color="auto" w:fill="FFFFFF"/>
          <w:lang w:val="en-US" w:eastAsia="zh-CN"/>
        </w:rPr>
        <w:sectPr>
          <w:footerReference r:id="rId3" w:type="default"/>
          <w:pgSz w:w="11906" w:h="16838"/>
          <w:pgMar w:top="2098" w:right="1474" w:bottom="1984" w:left="1587" w:header="851" w:footer="992" w:gutter="0"/>
          <w:cols w:space="720" w:num="1"/>
          <w:docGrid w:type="lines" w:linePitch="312" w:charSpace="0"/>
        </w:sectPr>
      </w:pPr>
      <w:r>
        <w:rPr>
          <w:rFonts w:ascii="Times New Roman" w:hAnsi="Times New Roman" w:eastAsia="仿宋_GB2312" w:cs="Times New Roman"/>
          <w:i w:val="0"/>
          <w:caps w:val="0"/>
          <w:smallCaps w:val="0"/>
          <w:color w:val="000000"/>
          <w:spacing w:val="0"/>
          <w:sz w:val="32"/>
          <w:szCs w:val="32"/>
          <w:shd w:val="clear" w:color="auto" w:fill="FFFFFF"/>
          <w:lang w:val="en-US" w:eastAsia="zh-CN"/>
        </w:rPr>
        <w:t>2025年5月</w:t>
      </w:r>
      <w:r>
        <w:rPr>
          <w:rFonts w:hint="eastAsia" w:eastAsia="仿宋_GB2312" w:cs="Times New Roman"/>
          <w:i w:val="0"/>
          <w:caps w:val="0"/>
          <w:smallCaps w:val="0"/>
          <w:color w:val="000000"/>
          <w:spacing w:val="0"/>
          <w:sz w:val="32"/>
          <w:szCs w:val="32"/>
          <w:shd w:val="clear" w:color="auto" w:fill="FFFFFF"/>
          <w:lang w:val="en-US" w:eastAsia="zh-CN"/>
        </w:rPr>
        <w:t>14</w:t>
      </w:r>
      <w:r>
        <w:rPr>
          <w:rFonts w:ascii="Times New Roman" w:hAnsi="Times New Roman" w:eastAsia="仿宋_GB2312" w:cs="Times New Roman"/>
          <w:i w:val="0"/>
          <w:caps w:val="0"/>
          <w:smallCaps w:val="0"/>
          <w:color w:val="000000"/>
          <w:spacing w:val="0"/>
          <w:sz w:val="32"/>
          <w:szCs w:val="32"/>
          <w:shd w:val="clear" w:color="auto" w:fill="FFFFFF"/>
          <w:lang w:val="en-US" w:eastAsia="zh-CN"/>
        </w:rPr>
        <w:t>日</w:t>
      </w:r>
    </w:p>
    <w:p>
      <w:pPr>
        <w:keepNext w:val="0"/>
        <w:keepLines w:val="0"/>
        <w:pageBreakBefore w:val="0"/>
        <w:widowControl w:val="0"/>
        <w:kinsoku/>
        <w:wordWrap/>
        <w:overflowPunct/>
        <w:topLinePunct w:val="0"/>
        <w:autoSpaceDE w:val="0"/>
        <w:autoSpaceDN w:val="0"/>
        <w:bidi w:val="0"/>
        <w:adjustRightInd/>
        <w:snapToGrid/>
        <w:spacing w:before="0" w:line="240" w:lineRule="auto"/>
        <w:ind w:left="0"/>
        <w:jc w:val="left"/>
        <w:textAlignment w:val="auto"/>
        <w:outlineLvl w:val="9"/>
        <w:rPr>
          <w:rFonts w:hint="default" w:ascii="Times New Roman" w:hAnsi="Times New Roman" w:eastAsia="仿宋_GB2312" w:cs="Times New Roman"/>
          <w:i w:val="0"/>
          <w:caps w:val="0"/>
          <w:smallCaps w:val="0"/>
          <w:color w:val="000000"/>
          <w:spacing w:val="0"/>
          <w:kern w:val="0"/>
          <w:sz w:val="32"/>
          <w:szCs w:val="32"/>
          <w:shd w:val="clear" w:color="auto" w:fill="FFFFFF"/>
          <w:lang w:val="en-US" w:eastAsia="zh-CN" w:bidi="ar-SA"/>
        </w:rPr>
      </w:pPr>
      <w:r>
        <w:rPr>
          <w:rFonts w:hint="eastAsia" w:ascii="Times New Roman" w:hAnsi="Times New Roman" w:eastAsia="仿宋_GB2312" w:cs="Times New Roman"/>
          <w:i w:val="0"/>
          <w:caps w:val="0"/>
          <w:smallCaps w:val="0"/>
          <w:color w:val="000000"/>
          <w:spacing w:val="0"/>
          <w:kern w:val="0"/>
          <w:sz w:val="32"/>
          <w:szCs w:val="32"/>
          <w:shd w:val="clear" w:color="auto" w:fill="FFFFFF"/>
          <w:lang w:val="en-US" w:eastAsia="zh-CN" w:bidi="ar-SA"/>
        </w:rPr>
        <w:t>附件1</w:t>
      </w:r>
      <w:r>
        <w:rPr>
          <w:rFonts w:hint="eastAsia" w:eastAsia="仿宋_GB2312" w:cs="Times New Roman"/>
          <w:i w:val="0"/>
          <w:caps w:val="0"/>
          <w:smallCaps w:val="0"/>
          <w:color w:val="000000"/>
          <w:spacing w:val="0"/>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default" w:ascii="Times New Roman" w:hAnsi="Times New Roman" w:eastAsia="方正小标宋_GBK" w:cs="Times New Roman"/>
          <w:spacing w:val="-10"/>
          <w:w w:val="95"/>
          <w:sz w:val="44"/>
          <w:szCs w:val="44"/>
        </w:rPr>
      </w:pPr>
      <w:r>
        <w:rPr>
          <w:rFonts w:hint="eastAsia" w:ascii="方正小标宋_GBK" w:hAnsi="方正小标宋_GBK" w:eastAsia="方正小标宋_GBK" w:cs="方正小标宋_GBK"/>
          <w:w w:val="95"/>
          <w:sz w:val="44"/>
          <w:szCs w:val="44"/>
        </w:rPr>
        <w:t>磐安县安文街道、尖山镇综合行政执法事项清单</w:t>
      </w:r>
      <w:r>
        <w:rPr>
          <w:rFonts w:hint="default" w:ascii="Times New Roman" w:hAnsi="Times New Roman" w:eastAsia="方正小标宋_GBK" w:cs="Times New Roman"/>
          <w:w w:val="95"/>
          <w:sz w:val="44"/>
          <w:szCs w:val="44"/>
        </w:rPr>
        <w:t>（</w:t>
      </w:r>
      <w:r>
        <w:rPr>
          <w:rFonts w:hint="default" w:ascii="Times New Roman" w:hAnsi="Times New Roman" w:eastAsia="方正小标宋_GBK" w:cs="Times New Roman"/>
          <w:w w:val="95"/>
          <w:sz w:val="44"/>
          <w:szCs w:val="44"/>
          <w:lang w:val="en-US" w:eastAsia="zh-CN"/>
        </w:rPr>
        <w:t>2025</w:t>
      </w:r>
      <w:r>
        <w:rPr>
          <w:rFonts w:hint="default" w:ascii="Times New Roman" w:hAnsi="Times New Roman" w:eastAsia="方正小标宋_GBK" w:cs="Times New Roman"/>
          <w:w w:val="95"/>
          <w:sz w:val="44"/>
          <w:szCs w:val="44"/>
        </w:rPr>
        <w:t>年</w:t>
      </w:r>
      <w:r>
        <w:rPr>
          <w:rFonts w:hint="default" w:ascii="Times New Roman" w:hAnsi="Times New Roman" w:eastAsia="方正小标宋_GBK" w:cs="Times New Roman"/>
          <w:spacing w:val="-10"/>
          <w:w w:val="95"/>
          <w:sz w:val="44"/>
          <w:szCs w:val="44"/>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楷体_GB2312" w:hAnsi="楷体_GB2312" w:eastAsia="楷体_GB2312" w:cs="楷体_GB2312"/>
          <w:spacing w:val="-10"/>
          <w:w w:val="95"/>
          <w:sz w:val="32"/>
          <w:szCs w:val="32"/>
          <w:lang w:eastAsia="zh-CN"/>
        </w:rPr>
      </w:pPr>
      <w:r>
        <w:rPr>
          <w:rFonts w:hint="eastAsia" w:ascii="楷体_GB2312" w:hAnsi="楷体_GB2312" w:eastAsia="楷体_GB2312" w:cs="楷体_GB2312"/>
          <w:spacing w:val="-10"/>
          <w:w w:val="95"/>
          <w:sz w:val="32"/>
          <w:szCs w:val="32"/>
          <w:lang w:eastAsia="zh-CN"/>
        </w:rPr>
        <w:t>（征求意见稿）</w:t>
      </w:r>
    </w:p>
    <w:p>
      <w:pPr>
        <w:pStyle w:val="6"/>
        <w:spacing w:before="10"/>
        <w:rPr>
          <w:rFonts w:hint="default" w:ascii="Times New Roman" w:hAnsi="Times New Roman" w:cs="Times New Roman"/>
          <w:sz w:val="15"/>
        </w:rPr>
      </w:pPr>
    </w:p>
    <w:tbl>
      <w:tblPr>
        <w:tblStyle w:val="1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1938"/>
        <w:gridCol w:w="7411"/>
        <w:gridCol w:w="3187"/>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1" w:type="dxa"/>
          </w:tcPr>
          <w:p>
            <w:pPr>
              <w:pStyle w:val="15"/>
              <w:spacing w:before="43"/>
              <w:ind w:left="140" w:right="132"/>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38" w:type="dxa"/>
          </w:tcPr>
          <w:p>
            <w:pPr>
              <w:pStyle w:val="15"/>
              <w:spacing w:before="43"/>
              <w:ind w:left="104" w:right="94"/>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411" w:type="dxa"/>
          </w:tcPr>
          <w:p>
            <w:pPr>
              <w:pStyle w:val="15"/>
              <w:spacing w:before="43"/>
              <w:ind w:left="3134" w:right="3123"/>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87" w:type="dxa"/>
          </w:tcPr>
          <w:p>
            <w:pPr>
              <w:pStyle w:val="15"/>
              <w:spacing w:before="43"/>
              <w:ind w:left="1031"/>
              <w:jc w:val="left"/>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210" w:type="dxa"/>
          </w:tcPr>
          <w:p>
            <w:pPr>
              <w:pStyle w:val="15"/>
              <w:spacing w:before="43"/>
              <w:ind w:left="310" w:right="301"/>
              <w:rPr>
                <w:rFonts w:hint="default" w:ascii="Times New Roman" w:hAnsi="Times New Roman" w:eastAsia="黑体" w:cs="Times New Roman"/>
                <w:sz w:val="28"/>
              </w:rPr>
            </w:pPr>
            <w:r>
              <w:rPr>
                <w:rFonts w:hint="default" w:ascii="Times New Roman" w:hAnsi="Times New Roman" w:eastAsia="黑体" w:cs="Times New Roman"/>
                <w:spacing w:val="-6"/>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617" w:type="dxa"/>
            <w:gridSpan w:val="5"/>
          </w:tcPr>
          <w:p>
            <w:pPr>
              <w:pStyle w:val="15"/>
              <w:spacing w:before="62"/>
              <w:ind w:left="108"/>
              <w:jc w:val="left"/>
              <w:rPr>
                <w:rFonts w:hint="default" w:ascii="Times New Roman" w:hAnsi="Times New Roman" w:eastAsia="黑体" w:cs="Times New Roman"/>
                <w:sz w:val="28"/>
              </w:rPr>
            </w:pPr>
            <w:r>
              <w:rPr>
                <w:rFonts w:hint="default" w:ascii="Times New Roman" w:hAnsi="Times New Roman" w:eastAsia="黑体" w:cs="Times New Roman"/>
                <w:sz w:val="28"/>
              </w:rPr>
              <w:t>一、民宗（</w:t>
            </w:r>
            <w:r>
              <w:rPr>
                <w:rFonts w:hint="default" w:ascii="Times New Roman" w:hAnsi="Times New Roman" w:eastAsia="黑体" w:cs="Times New Roman"/>
                <w:spacing w:val="-36"/>
                <w:sz w:val="28"/>
              </w:rPr>
              <w:t xml:space="preserve">共 </w:t>
            </w:r>
            <w:r>
              <w:rPr>
                <w:rFonts w:hint="default" w:ascii="Times New Roman" w:hAnsi="Times New Roman" w:eastAsia="Times New Roman" w:cs="Times New Roman"/>
                <w:sz w:val="28"/>
              </w:rPr>
              <w:t>1</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2"/>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1" w:type="dxa"/>
          </w:tcPr>
          <w:p>
            <w:pPr>
              <w:pStyle w:val="15"/>
              <w:spacing w:before="3"/>
              <w:jc w:val="left"/>
              <w:rPr>
                <w:rFonts w:hint="default" w:ascii="Times New Roman" w:hAnsi="Times New Roman" w:cs="Times New Roman"/>
                <w:sz w:val="17"/>
              </w:rPr>
            </w:pPr>
          </w:p>
          <w:p>
            <w:pPr>
              <w:pStyle w:val="15"/>
              <w:ind w:left="9"/>
              <w:rPr>
                <w:rFonts w:hint="default" w:ascii="Times New Roman" w:hAnsi="Times New Roman" w:cs="Times New Roman"/>
                <w:sz w:val="28"/>
              </w:rPr>
            </w:pPr>
            <w:r>
              <w:rPr>
                <w:rFonts w:hint="default" w:ascii="Times New Roman" w:hAnsi="Times New Roman" w:cs="Times New Roman"/>
                <w:w w:val="100"/>
                <w:sz w:val="28"/>
              </w:rPr>
              <w:t>1</w:t>
            </w:r>
          </w:p>
        </w:tc>
        <w:tc>
          <w:tcPr>
            <w:tcW w:w="1938" w:type="dxa"/>
          </w:tcPr>
          <w:p>
            <w:pPr>
              <w:pStyle w:val="15"/>
              <w:spacing w:before="3"/>
              <w:jc w:val="left"/>
              <w:rPr>
                <w:rFonts w:hint="default" w:ascii="Times New Roman" w:hAnsi="Times New Roman" w:cs="Times New Roman"/>
                <w:sz w:val="17"/>
              </w:rPr>
            </w:pPr>
          </w:p>
          <w:p>
            <w:pPr>
              <w:pStyle w:val="15"/>
              <w:ind w:left="102" w:right="94"/>
              <w:rPr>
                <w:rFonts w:hint="default" w:ascii="Times New Roman" w:hAnsi="Times New Roman" w:cs="Times New Roman"/>
                <w:sz w:val="28"/>
              </w:rPr>
            </w:pPr>
            <w:r>
              <w:rPr>
                <w:rFonts w:hint="default" w:ascii="Times New Roman" w:hAnsi="Times New Roman" w:cs="Times New Roman"/>
                <w:spacing w:val="-2"/>
                <w:sz w:val="28"/>
              </w:rPr>
              <w:t>330241004000</w:t>
            </w:r>
          </w:p>
        </w:tc>
        <w:tc>
          <w:tcPr>
            <w:tcW w:w="7411" w:type="dxa"/>
          </w:tcPr>
          <w:p>
            <w:pPr>
              <w:pStyle w:val="15"/>
              <w:spacing w:before="182" w:line="201" w:lineRule="auto"/>
              <w:ind w:left="107" w:right="93"/>
              <w:jc w:val="left"/>
              <w:rPr>
                <w:rFonts w:hint="default" w:ascii="Times New Roman" w:hAnsi="Times New Roman" w:cs="Times New Roman"/>
                <w:sz w:val="28"/>
              </w:rPr>
            </w:pPr>
            <w:r>
              <w:rPr>
                <w:rFonts w:hint="default" w:ascii="Times New Roman" w:hAnsi="Times New Roman" w:cs="Times New Roman"/>
                <w:spacing w:val="-9"/>
                <w:sz w:val="28"/>
              </w:rPr>
              <w:t>对擅自设立宗教活动场所，宗教活动场所已被撤销登记或吊</w:t>
            </w:r>
            <w:r>
              <w:rPr>
                <w:rFonts w:hint="default" w:ascii="Times New Roman" w:hAnsi="Times New Roman" w:cs="Times New Roman"/>
                <w:spacing w:val="-2"/>
                <w:sz w:val="28"/>
              </w:rPr>
              <w:t>销登记证书仍然进行宗教活动的行政处罚</w:t>
            </w:r>
          </w:p>
        </w:tc>
        <w:tc>
          <w:tcPr>
            <w:tcW w:w="3187" w:type="dxa"/>
          </w:tcPr>
          <w:p>
            <w:pPr>
              <w:pStyle w:val="15"/>
              <w:spacing w:before="182" w:line="201" w:lineRule="auto"/>
              <w:ind w:left="107" w:right="93"/>
              <w:jc w:val="left"/>
              <w:rPr>
                <w:rFonts w:hint="default" w:ascii="Times New Roman" w:hAnsi="Times New Roman" w:cs="Times New Roman"/>
                <w:sz w:val="28"/>
              </w:rPr>
            </w:pPr>
            <w:r>
              <w:rPr>
                <w:rFonts w:hint="default" w:ascii="Times New Roman" w:hAnsi="Times New Roman" w:cs="Times New Roman"/>
                <w:spacing w:val="-57"/>
                <w:sz w:val="28"/>
              </w:rPr>
              <w:t>部分</w:t>
            </w:r>
            <w:r>
              <w:rPr>
                <w:rFonts w:hint="default" w:ascii="Times New Roman" w:hAnsi="Times New Roman" w:cs="Times New Roman"/>
                <w:spacing w:val="-2"/>
                <w:sz w:val="28"/>
              </w:rPr>
              <w:t>（没收较大数额违法所得和非法财物除外）</w:t>
            </w:r>
          </w:p>
        </w:tc>
        <w:tc>
          <w:tcPr>
            <w:tcW w:w="1210" w:type="dxa"/>
          </w:tcPr>
          <w:p>
            <w:pPr>
              <w:pStyle w:val="15"/>
              <w:spacing w:before="4"/>
              <w:jc w:val="left"/>
              <w:rPr>
                <w:rFonts w:hint="default" w:ascii="Times New Roman" w:hAnsi="Times New Roman" w:cs="Times New Roman"/>
                <w:sz w:val="16"/>
              </w:rPr>
            </w:pPr>
          </w:p>
          <w:p>
            <w:pPr>
              <w:pStyle w:val="15"/>
              <w:ind w:left="310" w:right="301"/>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617" w:type="dxa"/>
            <w:gridSpan w:val="5"/>
          </w:tcPr>
          <w:p>
            <w:pPr>
              <w:pStyle w:val="15"/>
              <w:spacing w:before="35"/>
              <w:ind w:left="108"/>
              <w:jc w:val="left"/>
              <w:rPr>
                <w:rFonts w:hint="default" w:ascii="Times New Roman" w:hAnsi="Times New Roman" w:eastAsia="黑体" w:cs="Times New Roman"/>
                <w:sz w:val="28"/>
              </w:rPr>
            </w:pPr>
            <w:r>
              <w:rPr>
                <w:rFonts w:hint="default" w:ascii="Times New Roman" w:hAnsi="Times New Roman" w:eastAsia="黑体" w:cs="Times New Roman"/>
                <w:sz w:val="28"/>
              </w:rPr>
              <w:t>二、广电（</w:t>
            </w:r>
            <w:r>
              <w:rPr>
                <w:rFonts w:hint="default" w:ascii="Times New Roman" w:hAnsi="Times New Roman" w:eastAsia="黑体" w:cs="Times New Roman"/>
                <w:spacing w:val="-36"/>
                <w:sz w:val="28"/>
              </w:rPr>
              <w:t xml:space="preserve">共 </w:t>
            </w:r>
            <w:r>
              <w:rPr>
                <w:rFonts w:hint="default" w:ascii="Times New Roman" w:hAnsi="Times New Roman" w:eastAsia="Times New Roman" w:cs="Times New Roman"/>
                <w:sz w:val="28"/>
              </w:rPr>
              <w:t>1</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2"/>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tcPr>
          <w:p>
            <w:pPr>
              <w:pStyle w:val="15"/>
              <w:spacing w:before="152"/>
              <w:ind w:left="9"/>
              <w:rPr>
                <w:rFonts w:hint="default" w:ascii="Times New Roman" w:hAnsi="Times New Roman" w:cs="Times New Roman"/>
                <w:sz w:val="28"/>
              </w:rPr>
            </w:pPr>
            <w:r>
              <w:rPr>
                <w:rFonts w:hint="default" w:ascii="Times New Roman" w:hAnsi="Times New Roman" w:cs="Times New Roman"/>
                <w:w w:val="100"/>
                <w:sz w:val="28"/>
              </w:rPr>
              <w:t>2</w:t>
            </w:r>
          </w:p>
        </w:tc>
        <w:tc>
          <w:tcPr>
            <w:tcW w:w="1938" w:type="dxa"/>
          </w:tcPr>
          <w:p>
            <w:pPr>
              <w:pStyle w:val="15"/>
              <w:spacing w:before="152"/>
              <w:ind w:left="102" w:right="94"/>
              <w:rPr>
                <w:rFonts w:hint="default" w:ascii="Times New Roman" w:hAnsi="Times New Roman" w:cs="Times New Roman"/>
                <w:sz w:val="28"/>
              </w:rPr>
            </w:pPr>
            <w:r>
              <w:rPr>
                <w:rFonts w:hint="default" w:ascii="Times New Roman" w:hAnsi="Times New Roman" w:cs="Times New Roman"/>
                <w:spacing w:val="-2"/>
                <w:sz w:val="28"/>
              </w:rPr>
              <w:t>330232027000</w:t>
            </w:r>
          </w:p>
        </w:tc>
        <w:tc>
          <w:tcPr>
            <w:tcW w:w="7411" w:type="dxa"/>
          </w:tcPr>
          <w:p>
            <w:pPr>
              <w:pStyle w:val="15"/>
              <w:spacing w:before="133"/>
              <w:ind w:left="107"/>
              <w:jc w:val="left"/>
              <w:rPr>
                <w:rFonts w:hint="default" w:ascii="Times New Roman" w:hAnsi="Times New Roman" w:cs="Times New Roman"/>
                <w:sz w:val="28"/>
              </w:rPr>
            </w:pPr>
            <w:r>
              <w:rPr>
                <w:rFonts w:hint="default" w:ascii="Times New Roman" w:hAnsi="Times New Roman" w:cs="Times New Roman"/>
                <w:spacing w:val="-3"/>
                <w:sz w:val="28"/>
              </w:rPr>
              <w:t>对擅自安装和使用卫星地面接收设施的行政处罚</w:t>
            </w:r>
          </w:p>
        </w:tc>
        <w:tc>
          <w:tcPr>
            <w:tcW w:w="3187" w:type="dxa"/>
          </w:tcPr>
          <w:p>
            <w:pPr>
              <w:pStyle w:val="15"/>
              <w:spacing w:before="133"/>
              <w:ind w:left="107" w:right="-15"/>
              <w:jc w:val="left"/>
              <w:rPr>
                <w:rFonts w:hint="default" w:ascii="Times New Roman" w:hAnsi="Times New Roman" w:cs="Times New Roman"/>
                <w:sz w:val="28"/>
              </w:rPr>
            </w:pPr>
            <w:r>
              <w:rPr>
                <w:rFonts w:hint="default" w:ascii="Times New Roman" w:hAnsi="Times New Roman" w:cs="Times New Roman"/>
                <w:spacing w:val="-2"/>
                <w:sz w:val="28"/>
              </w:rPr>
              <w:t>部分（吊销许可证除外</w:t>
            </w:r>
            <w:r>
              <w:rPr>
                <w:rFonts w:hint="default" w:ascii="Times New Roman" w:hAnsi="Times New Roman" w:cs="Times New Roman"/>
                <w:spacing w:val="-10"/>
                <w:sz w:val="28"/>
              </w:rPr>
              <w:t>）</w:t>
            </w:r>
          </w:p>
        </w:tc>
        <w:tc>
          <w:tcPr>
            <w:tcW w:w="1210" w:type="dxa"/>
          </w:tcPr>
          <w:p>
            <w:pPr>
              <w:pStyle w:val="15"/>
              <w:spacing w:before="133"/>
              <w:ind w:left="310" w:right="301"/>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4617" w:type="dxa"/>
            <w:gridSpan w:val="5"/>
          </w:tcPr>
          <w:p>
            <w:pPr>
              <w:pStyle w:val="15"/>
              <w:spacing w:before="51"/>
              <w:ind w:left="108"/>
              <w:jc w:val="left"/>
              <w:rPr>
                <w:rFonts w:hint="default" w:ascii="Times New Roman" w:hAnsi="Times New Roman" w:eastAsia="黑体" w:cs="Times New Roman"/>
                <w:sz w:val="28"/>
              </w:rPr>
            </w:pPr>
            <w:r>
              <w:rPr>
                <w:rFonts w:hint="eastAsia" w:ascii="Times New Roman" w:hAnsi="Times New Roman" w:eastAsia="黑体" w:cs="Times New Roman"/>
                <w:sz w:val="28"/>
                <w:lang w:eastAsia="zh-CN"/>
              </w:rPr>
              <w:t>三</w:t>
            </w:r>
            <w:r>
              <w:rPr>
                <w:rFonts w:hint="default" w:ascii="Times New Roman" w:hAnsi="Times New Roman" w:eastAsia="黑体" w:cs="Times New Roman"/>
                <w:sz w:val="28"/>
              </w:rPr>
              <w:t>、林业（</w:t>
            </w:r>
            <w:r>
              <w:rPr>
                <w:rFonts w:hint="default" w:ascii="Times New Roman" w:hAnsi="Times New Roman" w:eastAsia="黑体" w:cs="Times New Roman"/>
                <w:spacing w:val="-36"/>
                <w:sz w:val="28"/>
              </w:rPr>
              <w:t xml:space="preserve">共 </w:t>
            </w:r>
            <w:r>
              <w:rPr>
                <w:rFonts w:hint="default" w:ascii="Times New Roman" w:hAnsi="Times New Roman" w:eastAsia="宋体" w:cs="Times New Roman"/>
                <w:sz w:val="28"/>
                <w:lang w:val="en-US" w:eastAsia="zh-CN"/>
              </w:rPr>
              <w:t xml:space="preserve">3 </w:t>
            </w:r>
            <w:r>
              <w:rPr>
                <w:rFonts w:hint="default" w:ascii="Times New Roman" w:hAnsi="Times New Roman" w:eastAsia="黑体" w:cs="Times New Roman"/>
                <w:sz w:val="28"/>
              </w:rPr>
              <w:t>项</w:t>
            </w:r>
            <w:r>
              <w:rPr>
                <w:rFonts w:hint="default" w:ascii="Times New Roman" w:hAnsi="Times New Roman" w:eastAsia="黑体" w:cs="Times New Roman"/>
                <w:spacing w:val="-12"/>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871" w:type="dxa"/>
          </w:tcPr>
          <w:p>
            <w:pPr>
              <w:pStyle w:val="15"/>
              <w:spacing w:before="101"/>
              <w:ind w:left="9"/>
              <w:rPr>
                <w:rFonts w:hint="eastAsia" w:ascii="Times New Roman" w:hAnsi="Times New Roman" w:eastAsia="仿宋_GB2312" w:cs="Times New Roman"/>
                <w:sz w:val="28"/>
                <w:lang w:eastAsia="zh-CN"/>
              </w:rPr>
            </w:pPr>
            <w:r>
              <w:rPr>
                <w:rFonts w:hint="eastAsia" w:ascii="Times New Roman" w:hAnsi="Times New Roman" w:cs="Times New Roman"/>
                <w:w w:val="100"/>
                <w:sz w:val="28"/>
                <w:lang w:val="en-US" w:eastAsia="zh-CN"/>
              </w:rPr>
              <w:t>3</w:t>
            </w:r>
          </w:p>
        </w:tc>
        <w:tc>
          <w:tcPr>
            <w:tcW w:w="1938" w:type="dxa"/>
          </w:tcPr>
          <w:p>
            <w:pPr>
              <w:pStyle w:val="15"/>
              <w:spacing w:before="101"/>
              <w:ind w:left="102" w:right="94"/>
              <w:rPr>
                <w:rFonts w:hint="default" w:ascii="Times New Roman" w:hAnsi="Times New Roman" w:cs="Times New Roman"/>
                <w:sz w:val="28"/>
              </w:rPr>
            </w:pPr>
            <w:r>
              <w:rPr>
                <w:rFonts w:hint="default" w:ascii="Times New Roman" w:hAnsi="Times New Roman" w:cs="Times New Roman"/>
                <w:spacing w:val="-2"/>
                <w:sz w:val="28"/>
              </w:rPr>
              <w:t>330264065000</w:t>
            </w:r>
          </w:p>
        </w:tc>
        <w:tc>
          <w:tcPr>
            <w:tcW w:w="7411" w:type="dxa"/>
          </w:tcPr>
          <w:p>
            <w:pPr>
              <w:pStyle w:val="15"/>
              <w:spacing w:before="85"/>
              <w:ind w:left="107"/>
              <w:jc w:val="left"/>
              <w:rPr>
                <w:rFonts w:hint="default" w:ascii="Times New Roman" w:hAnsi="Times New Roman" w:cs="Times New Roman"/>
                <w:sz w:val="28"/>
              </w:rPr>
            </w:pPr>
            <w:r>
              <w:rPr>
                <w:rFonts w:hint="default" w:ascii="Times New Roman" w:hAnsi="Times New Roman" w:cs="Times New Roman"/>
                <w:spacing w:val="-3"/>
                <w:sz w:val="28"/>
              </w:rPr>
              <w:t>对过失引起森林火灾的行政处罚</w:t>
            </w:r>
          </w:p>
        </w:tc>
        <w:tc>
          <w:tcPr>
            <w:tcW w:w="3187" w:type="dxa"/>
          </w:tcPr>
          <w:p>
            <w:pPr>
              <w:pStyle w:val="15"/>
              <w:spacing w:before="85"/>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spacing w:before="85"/>
              <w:ind w:left="310" w:right="301"/>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1" w:type="dxa"/>
          </w:tcPr>
          <w:p>
            <w:pPr>
              <w:pStyle w:val="15"/>
              <w:spacing w:before="152"/>
              <w:ind w:left="9"/>
              <w:rPr>
                <w:rFonts w:hint="eastAsia" w:ascii="Times New Roman" w:hAnsi="Times New Roman" w:eastAsia="仿宋_GB2312" w:cs="Times New Roman"/>
                <w:sz w:val="28"/>
                <w:lang w:val="en-US" w:eastAsia="zh-CN"/>
              </w:rPr>
            </w:pPr>
            <w:r>
              <w:rPr>
                <w:rFonts w:hint="eastAsia" w:ascii="Times New Roman" w:hAnsi="Times New Roman" w:cs="Times New Roman"/>
                <w:sz w:val="28"/>
                <w:lang w:val="en-US" w:eastAsia="zh-CN"/>
              </w:rPr>
              <w:t>4</w:t>
            </w:r>
          </w:p>
        </w:tc>
        <w:tc>
          <w:tcPr>
            <w:tcW w:w="1938" w:type="dxa"/>
          </w:tcPr>
          <w:p>
            <w:pPr>
              <w:pStyle w:val="15"/>
              <w:spacing w:before="152"/>
              <w:ind w:left="102" w:right="94"/>
              <w:rPr>
                <w:rFonts w:hint="default" w:ascii="Times New Roman" w:hAnsi="Times New Roman" w:cs="Times New Roman"/>
                <w:sz w:val="28"/>
              </w:rPr>
            </w:pPr>
            <w:r>
              <w:rPr>
                <w:rFonts w:hint="default" w:ascii="Times New Roman" w:hAnsi="Times New Roman" w:cs="Times New Roman"/>
                <w:spacing w:val="-2"/>
                <w:sz w:val="28"/>
              </w:rPr>
              <w:t>330264108000</w:t>
            </w:r>
          </w:p>
        </w:tc>
        <w:tc>
          <w:tcPr>
            <w:tcW w:w="7411" w:type="dxa"/>
          </w:tcPr>
          <w:p>
            <w:pPr>
              <w:pStyle w:val="15"/>
              <w:spacing w:before="4" w:line="300" w:lineRule="exact"/>
              <w:ind w:left="107" w:right="96"/>
              <w:jc w:val="left"/>
              <w:rPr>
                <w:rFonts w:hint="default" w:ascii="Times New Roman" w:hAnsi="Times New Roman" w:cs="Times New Roman"/>
                <w:sz w:val="28"/>
              </w:rPr>
            </w:pPr>
            <w:r>
              <w:rPr>
                <w:rFonts w:hint="default" w:ascii="Times New Roman" w:hAnsi="Times New Roman" w:cs="Times New Roman"/>
                <w:spacing w:val="-11"/>
                <w:sz w:val="28"/>
              </w:rPr>
              <w:t>对在森林禁火期、禁火区内野外用火但未引起森林火灾的行</w:t>
            </w:r>
            <w:r>
              <w:rPr>
                <w:rFonts w:hint="default" w:ascii="Times New Roman" w:hAnsi="Times New Roman" w:cs="Times New Roman"/>
                <w:spacing w:val="-4"/>
                <w:sz w:val="28"/>
              </w:rPr>
              <w:t>政处罚</w:t>
            </w:r>
          </w:p>
        </w:tc>
        <w:tc>
          <w:tcPr>
            <w:tcW w:w="3187" w:type="dxa"/>
          </w:tcPr>
          <w:p>
            <w:pPr>
              <w:pStyle w:val="15"/>
              <w:spacing w:before="134"/>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spacing w:before="134"/>
              <w:ind w:left="310" w:right="301"/>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15"/>
              <w:spacing w:before="94"/>
              <w:ind w:left="9"/>
              <w:rPr>
                <w:rFonts w:hint="default" w:ascii="Times New Roman" w:hAnsi="Times New Roman" w:eastAsia="仿宋_GB2312" w:cs="Times New Roman"/>
                <w:sz w:val="28"/>
                <w:lang w:val="en-US" w:eastAsia="zh-CN"/>
              </w:rPr>
            </w:pPr>
            <w:r>
              <w:rPr>
                <w:rFonts w:hint="eastAsia" w:ascii="Times New Roman" w:hAnsi="Times New Roman" w:cs="Times New Roman"/>
                <w:sz w:val="28"/>
                <w:lang w:val="en-US" w:eastAsia="zh-CN"/>
              </w:rPr>
              <w:t>5</w:t>
            </w:r>
          </w:p>
        </w:tc>
        <w:tc>
          <w:tcPr>
            <w:tcW w:w="1938" w:type="dxa"/>
          </w:tcPr>
          <w:p>
            <w:pPr>
              <w:pStyle w:val="15"/>
              <w:spacing w:before="94"/>
              <w:ind w:left="102" w:right="94"/>
              <w:rPr>
                <w:rFonts w:hint="default" w:ascii="Times New Roman" w:hAnsi="Times New Roman" w:cs="Times New Roman"/>
                <w:sz w:val="28"/>
              </w:rPr>
            </w:pPr>
            <w:r>
              <w:rPr>
                <w:rFonts w:hint="default" w:ascii="Times New Roman" w:hAnsi="Times New Roman" w:cs="Times New Roman"/>
                <w:spacing w:val="-2"/>
                <w:sz w:val="28"/>
              </w:rPr>
              <w:t>330264069002</w:t>
            </w:r>
          </w:p>
        </w:tc>
        <w:tc>
          <w:tcPr>
            <w:tcW w:w="7411" w:type="dxa"/>
          </w:tcPr>
          <w:p>
            <w:pPr>
              <w:pStyle w:val="15"/>
              <w:spacing w:before="78"/>
              <w:ind w:left="107"/>
              <w:jc w:val="left"/>
              <w:rPr>
                <w:rFonts w:hint="default" w:ascii="Times New Roman" w:hAnsi="Times New Roman" w:cs="Times New Roman"/>
                <w:sz w:val="28"/>
              </w:rPr>
            </w:pPr>
            <w:r>
              <w:rPr>
                <w:rFonts w:hint="default" w:ascii="Times New Roman" w:hAnsi="Times New Roman" w:cs="Times New Roman"/>
                <w:spacing w:val="-3"/>
                <w:sz w:val="28"/>
              </w:rPr>
              <w:t>对滥伐林木的行政处罚</w:t>
            </w:r>
          </w:p>
        </w:tc>
        <w:tc>
          <w:tcPr>
            <w:tcW w:w="3187" w:type="dxa"/>
          </w:tcPr>
          <w:p>
            <w:pPr>
              <w:pStyle w:val="15"/>
              <w:spacing w:before="78"/>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spacing w:before="78"/>
              <w:ind w:left="310" w:right="301"/>
              <w:rPr>
                <w:rFonts w:hint="default" w:ascii="Times New Roman" w:hAnsi="Times New Roman" w:cs="Times New Roman"/>
                <w:sz w:val="28"/>
              </w:rPr>
            </w:pPr>
          </w:p>
        </w:tc>
      </w:tr>
    </w:tbl>
    <w:p>
      <w:pPr>
        <w:spacing w:after="0"/>
        <w:rPr>
          <w:rFonts w:hint="default" w:ascii="Times New Roman" w:hAnsi="Times New Roman" w:cs="Times New Roman"/>
          <w:sz w:val="28"/>
        </w:rPr>
        <w:sectPr>
          <w:footerReference r:id="rId4" w:type="default"/>
          <w:footerReference r:id="rId5" w:type="even"/>
          <w:pgSz w:w="16840" w:h="11910" w:orient="landscape"/>
          <w:pgMar w:top="1340" w:right="1060" w:bottom="1160" w:left="940" w:header="0" w:footer="971" w:gutter="0"/>
          <w:pgNumType w:start="3"/>
          <w:cols w:space="720" w:num="1"/>
        </w:sectPr>
      </w:pPr>
    </w:p>
    <w:p>
      <w:pPr>
        <w:pStyle w:val="6"/>
        <w:spacing w:before="10"/>
        <w:rPr>
          <w:rFonts w:hint="default" w:ascii="Times New Roman" w:hAnsi="Times New Roman" w:cs="Times New Roman"/>
          <w:sz w:val="13"/>
        </w:rPr>
      </w:pPr>
    </w:p>
    <w:tbl>
      <w:tblPr>
        <w:tblStyle w:val="1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1938"/>
        <w:gridCol w:w="7411"/>
        <w:gridCol w:w="3187"/>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1" w:type="dxa"/>
          </w:tcPr>
          <w:p>
            <w:pPr>
              <w:pStyle w:val="15"/>
              <w:spacing w:before="44"/>
              <w:ind w:left="140" w:right="132"/>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38" w:type="dxa"/>
          </w:tcPr>
          <w:p>
            <w:pPr>
              <w:pStyle w:val="15"/>
              <w:spacing w:before="44"/>
              <w:ind w:left="104" w:right="94"/>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411" w:type="dxa"/>
          </w:tcPr>
          <w:p>
            <w:pPr>
              <w:pStyle w:val="15"/>
              <w:spacing w:before="44"/>
              <w:ind w:left="3134" w:right="3123"/>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87" w:type="dxa"/>
          </w:tcPr>
          <w:p>
            <w:pPr>
              <w:pStyle w:val="15"/>
              <w:spacing w:before="44"/>
              <w:ind w:left="1020" w:right="1013"/>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210" w:type="dxa"/>
          </w:tcPr>
          <w:p>
            <w:pPr>
              <w:pStyle w:val="15"/>
              <w:spacing w:before="44"/>
              <w:ind w:left="310" w:right="301"/>
              <w:rPr>
                <w:rFonts w:hint="default" w:ascii="Times New Roman" w:hAnsi="Times New Roman" w:eastAsia="黑体" w:cs="Times New Roman"/>
                <w:sz w:val="28"/>
              </w:rPr>
            </w:pPr>
            <w:r>
              <w:rPr>
                <w:rFonts w:hint="default" w:ascii="Times New Roman" w:hAnsi="Times New Roman" w:eastAsia="黑体" w:cs="Times New Roman"/>
                <w:spacing w:val="-6"/>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617" w:type="dxa"/>
            <w:gridSpan w:val="5"/>
          </w:tcPr>
          <w:p>
            <w:pPr>
              <w:pStyle w:val="15"/>
              <w:spacing w:before="48"/>
              <w:ind w:left="108"/>
              <w:jc w:val="left"/>
              <w:rPr>
                <w:rFonts w:hint="default" w:ascii="Times New Roman" w:hAnsi="Times New Roman" w:eastAsia="黑体" w:cs="Times New Roman"/>
                <w:sz w:val="28"/>
              </w:rPr>
            </w:pPr>
            <w:r>
              <w:rPr>
                <w:rFonts w:hint="eastAsia" w:ascii="Times New Roman" w:hAnsi="Times New Roman" w:eastAsia="黑体" w:cs="Times New Roman"/>
                <w:sz w:val="28"/>
                <w:lang w:eastAsia="zh-CN"/>
              </w:rPr>
              <w:t>四</w:t>
            </w:r>
            <w:r>
              <w:rPr>
                <w:rFonts w:hint="default" w:ascii="Times New Roman" w:hAnsi="Times New Roman" w:eastAsia="黑体" w:cs="Times New Roman"/>
                <w:sz w:val="28"/>
              </w:rPr>
              <w:t>、水利（</w:t>
            </w:r>
            <w:r>
              <w:rPr>
                <w:rFonts w:hint="default" w:ascii="Times New Roman" w:hAnsi="Times New Roman" w:eastAsia="黑体" w:cs="Times New Roman"/>
                <w:spacing w:val="-36"/>
                <w:sz w:val="28"/>
              </w:rPr>
              <w:t xml:space="preserve">共 </w:t>
            </w:r>
            <w:r>
              <w:rPr>
                <w:rFonts w:hint="eastAsia" w:ascii="Times New Roman" w:hAnsi="Times New Roman" w:eastAsia="宋体" w:cs="Times New Roman"/>
                <w:sz w:val="28"/>
                <w:lang w:val="en-US" w:eastAsia="zh-CN"/>
              </w:rPr>
              <w:t>1</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2"/>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1" w:type="dxa"/>
          </w:tcPr>
          <w:p>
            <w:pPr>
              <w:pStyle w:val="15"/>
              <w:spacing w:before="140"/>
              <w:ind w:left="9"/>
              <w:rPr>
                <w:rFonts w:hint="default" w:ascii="Times New Roman" w:hAnsi="Times New Roman" w:eastAsia="仿宋_GB2312" w:cs="Times New Roman"/>
                <w:sz w:val="28"/>
                <w:lang w:val="en-US" w:eastAsia="zh-CN"/>
              </w:rPr>
            </w:pPr>
            <w:r>
              <w:rPr>
                <w:rFonts w:hint="eastAsia" w:ascii="Times New Roman" w:hAnsi="Times New Roman" w:cs="Times New Roman"/>
                <w:sz w:val="28"/>
                <w:lang w:val="en-US" w:eastAsia="zh-CN"/>
              </w:rPr>
              <w:t>6</w:t>
            </w:r>
          </w:p>
        </w:tc>
        <w:tc>
          <w:tcPr>
            <w:tcW w:w="1938" w:type="dxa"/>
          </w:tcPr>
          <w:p>
            <w:pPr>
              <w:pStyle w:val="15"/>
              <w:spacing w:before="140"/>
              <w:ind w:left="102" w:right="94"/>
              <w:rPr>
                <w:rFonts w:hint="default" w:ascii="Times New Roman" w:hAnsi="Times New Roman" w:cs="Times New Roman"/>
                <w:sz w:val="28"/>
              </w:rPr>
            </w:pPr>
            <w:r>
              <w:rPr>
                <w:rFonts w:hint="default" w:ascii="Times New Roman" w:hAnsi="Times New Roman" w:cs="Times New Roman"/>
                <w:spacing w:val="-2"/>
                <w:sz w:val="28"/>
              </w:rPr>
              <w:t>330219007000</w:t>
            </w:r>
          </w:p>
        </w:tc>
        <w:tc>
          <w:tcPr>
            <w:tcW w:w="7411" w:type="dxa"/>
          </w:tcPr>
          <w:p>
            <w:pPr>
              <w:pStyle w:val="15"/>
              <w:spacing w:before="121"/>
              <w:ind w:left="107"/>
              <w:jc w:val="left"/>
              <w:rPr>
                <w:rFonts w:hint="default" w:ascii="Times New Roman" w:hAnsi="Times New Roman" w:cs="Times New Roman"/>
                <w:sz w:val="28"/>
              </w:rPr>
            </w:pPr>
            <w:r>
              <w:rPr>
                <w:rFonts w:hint="default" w:ascii="Times New Roman" w:hAnsi="Times New Roman" w:cs="Times New Roman"/>
                <w:spacing w:val="-3"/>
                <w:sz w:val="28"/>
              </w:rPr>
              <w:t>对未经许可擅自在河道采砂的行政处罚</w:t>
            </w:r>
          </w:p>
        </w:tc>
        <w:tc>
          <w:tcPr>
            <w:tcW w:w="3187" w:type="dxa"/>
          </w:tcPr>
          <w:p>
            <w:pPr>
              <w:pStyle w:val="15"/>
              <w:spacing w:line="300" w:lineRule="exact"/>
              <w:ind w:left="107" w:right="93"/>
              <w:jc w:val="left"/>
              <w:rPr>
                <w:rFonts w:hint="default" w:ascii="Times New Roman" w:hAnsi="Times New Roman" w:cs="Times New Roman"/>
                <w:sz w:val="28"/>
              </w:rPr>
            </w:pPr>
            <w:r>
              <w:rPr>
                <w:rFonts w:hint="default" w:ascii="Times New Roman" w:hAnsi="Times New Roman" w:cs="Times New Roman"/>
                <w:spacing w:val="-57"/>
                <w:sz w:val="28"/>
              </w:rPr>
              <w:t>部分</w:t>
            </w:r>
            <w:r>
              <w:rPr>
                <w:rFonts w:hint="default" w:ascii="Times New Roman" w:hAnsi="Times New Roman" w:cs="Times New Roman"/>
                <w:spacing w:val="-2"/>
                <w:sz w:val="28"/>
              </w:rPr>
              <w:t>（没收较大数额违法所得除外）</w:t>
            </w:r>
          </w:p>
        </w:tc>
        <w:tc>
          <w:tcPr>
            <w:tcW w:w="1210" w:type="dxa"/>
          </w:tcPr>
          <w:p>
            <w:pPr>
              <w:pStyle w:val="15"/>
              <w:spacing w:before="121"/>
              <w:ind w:left="310" w:right="301"/>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14617" w:type="dxa"/>
            <w:gridSpan w:val="5"/>
          </w:tcPr>
          <w:p>
            <w:pPr>
              <w:pStyle w:val="15"/>
              <w:spacing w:before="49"/>
              <w:ind w:left="108"/>
              <w:jc w:val="left"/>
              <w:rPr>
                <w:rFonts w:hint="default" w:ascii="Times New Roman" w:hAnsi="Times New Roman" w:eastAsia="黑体" w:cs="Times New Roman"/>
                <w:sz w:val="28"/>
              </w:rPr>
            </w:pPr>
            <w:r>
              <w:rPr>
                <w:rFonts w:hint="eastAsia" w:ascii="Times New Roman" w:hAnsi="Times New Roman" w:eastAsia="黑体" w:cs="Times New Roman"/>
                <w:sz w:val="28"/>
                <w:lang w:eastAsia="zh-CN"/>
              </w:rPr>
              <w:t>五</w:t>
            </w:r>
            <w:r>
              <w:rPr>
                <w:rFonts w:hint="default" w:ascii="Times New Roman" w:hAnsi="Times New Roman" w:eastAsia="黑体" w:cs="Times New Roman"/>
                <w:sz w:val="28"/>
              </w:rPr>
              <w:t>、农业农村（</w:t>
            </w:r>
            <w:r>
              <w:rPr>
                <w:rFonts w:hint="default" w:ascii="Times New Roman" w:hAnsi="Times New Roman" w:eastAsia="黑体" w:cs="Times New Roman"/>
                <w:spacing w:val="-37"/>
                <w:sz w:val="28"/>
              </w:rPr>
              <w:t xml:space="preserve">共 </w:t>
            </w:r>
            <w:r>
              <w:rPr>
                <w:rFonts w:hint="default" w:ascii="Times New Roman" w:hAnsi="Times New Roman" w:eastAsia="Times New Roman" w:cs="Times New Roman"/>
                <w:sz w:val="28"/>
              </w:rPr>
              <w:t>3</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1" w:type="dxa"/>
          </w:tcPr>
          <w:p>
            <w:pPr>
              <w:pStyle w:val="15"/>
              <w:spacing w:before="140"/>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z w:val="28"/>
                <w:lang w:val="en-US" w:eastAsia="zh-CN"/>
              </w:rPr>
              <w:t>7</w:t>
            </w:r>
          </w:p>
        </w:tc>
        <w:tc>
          <w:tcPr>
            <w:tcW w:w="1938" w:type="dxa"/>
          </w:tcPr>
          <w:p>
            <w:pPr>
              <w:pStyle w:val="15"/>
              <w:spacing w:before="140"/>
              <w:ind w:left="102" w:right="94"/>
              <w:rPr>
                <w:rFonts w:hint="default" w:ascii="Times New Roman" w:hAnsi="Times New Roman" w:cs="Times New Roman"/>
                <w:sz w:val="28"/>
              </w:rPr>
            </w:pPr>
            <w:r>
              <w:rPr>
                <w:rFonts w:hint="default" w:ascii="Times New Roman" w:hAnsi="Times New Roman" w:cs="Times New Roman"/>
                <w:spacing w:val="-2"/>
                <w:sz w:val="28"/>
              </w:rPr>
              <w:t>330220048000</w:t>
            </w:r>
          </w:p>
        </w:tc>
        <w:tc>
          <w:tcPr>
            <w:tcW w:w="7411" w:type="dxa"/>
          </w:tcPr>
          <w:p>
            <w:pPr>
              <w:pStyle w:val="15"/>
              <w:spacing w:line="300" w:lineRule="exact"/>
              <w:ind w:left="107" w:right="93"/>
              <w:jc w:val="left"/>
              <w:rPr>
                <w:rFonts w:hint="default" w:ascii="Times New Roman" w:hAnsi="Times New Roman" w:cs="Times New Roman"/>
                <w:sz w:val="28"/>
              </w:rPr>
            </w:pPr>
            <w:r>
              <w:rPr>
                <w:rFonts w:hint="default" w:ascii="Times New Roman" w:hAnsi="Times New Roman" w:cs="Times New Roman"/>
                <w:spacing w:val="-6"/>
                <w:sz w:val="28"/>
              </w:rPr>
              <w:t>对农村村民未经批准或采取欺骗手段骗取批准，非法占用土</w:t>
            </w:r>
            <w:r>
              <w:rPr>
                <w:rFonts w:hint="default" w:ascii="Times New Roman" w:hAnsi="Times New Roman" w:cs="Times New Roman"/>
                <w:spacing w:val="-2"/>
                <w:sz w:val="28"/>
              </w:rPr>
              <w:t>地建住宅的行政处罚</w:t>
            </w:r>
          </w:p>
        </w:tc>
        <w:tc>
          <w:tcPr>
            <w:tcW w:w="3187" w:type="dxa"/>
          </w:tcPr>
          <w:p>
            <w:pPr>
              <w:pStyle w:val="15"/>
              <w:spacing w:before="122"/>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71" w:type="dxa"/>
          </w:tcPr>
          <w:p>
            <w:pPr>
              <w:pStyle w:val="15"/>
              <w:spacing w:before="5"/>
              <w:jc w:val="left"/>
              <w:rPr>
                <w:rFonts w:hint="default" w:ascii="Times New Roman" w:hAnsi="Times New Roman" w:cs="Times New Roman"/>
                <w:sz w:val="16"/>
              </w:rPr>
            </w:pPr>
          </w:p>
          <w:p>
            <w:pPr>
              <w:pStyle w:val="15"/>
              <w:ind w:left="140" w:right="131"/>
              <w:rPr>
                <w:rFonts w:hint="eastAsia"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8</w:t>
            </w:r>
          </w:p>
        </w:tc>
        <w:tc>
          <w:tcPr>
            <w:tcW w:w="1938" w:type="dxa"/>
          </w:tcPr>
          <w:p>
            <w:pPr>
              <w:pStyle w:val="15"/>
              <w:spacing w:before="5"/>
              <w:jc w:val="left"/>
              <w:rPr>
                <w:rFonts w:hint="default" w:ascii="Times New Roman" w:hAnsi="Times New Roman" w:cs="Times New Roman"/>
                <w:sz w:val="16"/>
              </w:rPr>
            </w:pPr>
          </w:p>
          <w:p>
            <w:pPr>
              <w:pStyle w:val="15"/>
              <w:ind w:left="102" w:right="94"/>
              <w:rPr>
                <w:rFonts w:hint="default" w:ascii="Times New Roman" w:hAnsi="Times New Roman" w:cs="Times New Roman"/>
                <w:sz w:val="28"/>
              </w:rPr>
            </w:pPr>
            <w:r>
              <w:rPr>
                <w:rFonts w:hint="default" w:ascii="Times New Roman" w:hAnsi="Times New Roman" w:cs="Times New Roman"/>
                <w:spacing w:val="-2"/>
                <w:sz w:val="28"/>
              </w:rPr>
              <w:t>330220049000</w:t>
            </w:r>
          </w:p>
        </w:tc>
        <w:tc>
          <w:tcPr>
            <w:tcW w:w="7411" w:type="dxa"/>
          </w:tcPr>
          <w:p>
            <w:pPr>
              <w:pStyle w:val="15"/>
              <w:spacing w:line="300" w:lineRule="exact"/>
              <w:ind w:left="107" w:right="93"/>
              <w:jc w:val="both"/>
              <w:rPr>
                <w:rFonts w:hint="default" w:ascii="Times New Roman" w:hAnsi="Times New Roman" w:cs="Times New Roman"/>
                <w:sz w:val="28"/>
              </w:rPr>
            </w:pPr>
            <w:r>
              <w:rPr>
                <w:rFonts w:hint="default" w:ascii="Times New Roman" w:hAnsi="Times New Roman" w:cs="Times New Roman"/>
                <w:spacing w:val="-7"/>
                <w:sz w:val="28"/>
              </w:rPr>
              <w:t>对在实行城市市容和环境卫生管理的区域外，随意倾倒或者</w:t>
            </w:r>
            <w:r>
              <w:rPr>
                <w:rFonts w:hint="default" w:ascii="Times New Roman" w:hAnsi="Times New Roman" w:cs="Times New Roman"/>
                <w:spacing w:val="-4"/>
                <w:sz w:val="28"/>
              </w:rPr>
              <w:t>堆放生活垃圾、餐厨垃圾、建筑垃圾等废弃物或者废旧物品</w:t>
            </w:r>
            <w:r>
              <w:rPr>
                <w:rFonts w:hint="default" w:ascii="Times New Roman" w:hAnsi="Times New Roman" w:cs="Times New Roman"/>
                <w:spacing w:val="-2"/>
                <w:sz w:val="28"/>
              </w:rPr>
              <w:t>的行政处罚</w:t>
            </w:r>
          </w:p>
        </w:tc>
        <w:tc>
          <w:tcPr>
            <w:tcW w:w="3187" w:type="dxa"/>
          </w:tcPr>
          <w:p>
            <w:pPr>
              <w:pStyle w:val="15"/>
              <w:spacing w:before="6"/>
              <w:jc w:val="left"/>
              <w:rPr>
                <w:rFonts w:hint="default" w:ascii="Times New Roman" w:hAnsi="Times New Roman" w:cs="Times New Roman"/>
                <w:sz w:val="15"/>
              </w:rPr>
            </w:pPr>
          </w:p>
          <w:p>
            <w:pPr>
              <w:pStyle w:val="15"/>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871" w:type="dxa"/>
          </w:tcPr>
          <w:p>
            <w:pPr>
              <w:pStyle w:val="15"/>
              <w:spacing w:before="7"/>
              <w:jc w:val="left"/>
              <w:rPr>
                <w:rFonts w:hint="default" w:ascii="Times New Roman" w:hAnsi="Times New Roman" w:cs="Times New Roman"/>
                <w:sz w:val="26"/>
              </w:rPr>
            </w:pPr>
          </w:p>
          <w:p>
            <w:pPr>
              <w:pStyle w:val="15"/>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9</w:t>
            </w:r>
          </w:p>
        </w:tc>
        <w:tc>
          <w:tcPr>
            <w:tcW w:w="1938" w:type="dxa"/>
          </w:tcPr>
          <w:p>
            <w:pPr>
              <w:pStyle w:val="15"/>
              <w:spacing w:before="7"/>
              <w:jc w:val="left"/>
              <w:rPr>
                <w:rFonts w:hint="default" w:ascii="Times New Roman" w:hAnsi="Times New Roman" w:cs="Times New Roman"/>
                <w:sz w:val="26"/>
              </w:rPr>
            </w:pPr>
          </w:p>
          <w:p>
            <w:pPr>
              <w:pStyle w:val="15"/>
              <w:ind w:left="102" w:right="94"/>
              <w:rPr>
                <w:rFonts w:hint="default" w:ascii="Times New Roman" w:hAnsi="Times New Roman" w:cs="Times New Roman"/>
                <w:sz w:val="28"/>
              </w:rPr>
            </w:pPr>
            <w:r>
              <w:rPr>
                <w:rFonts w:hint="default" w:ascii="Times New Roman" w:hAnsi="Times New Roman" w:cs="Times New Roman"/>
                <w:spacing w:val="-2"/>
                <w:sz w:val="28"/>
              </w:rPr>
              <w:t>330220520000</w:t>
            </w:r>
          </w:p>
        </w:tc>
        <w:tc>
          <w:tcPr>
            <w:tcW w:w="7411" w:type="dxa"/>
          </w:tcPr>
          <w:p>
            <w:pPr>
              <w:pStyle w:val="15"/>
              <w:spacing w:before="39" w:line="300" w:lineRule="exact"/>
              <w:ind w:left="107" w:right="96"/>
              <w:jc w:val="left"/>
              <w:rPr>
                <w:rFonts w:hint="default" w:ascii="Times New Roman" w:hAnsi="Times New Roman" w:cs="Times New Roman"/>
                <w:sz w:val="28"/>
              </w:rPr>
            </w:pPr>
            <w:r>
              <w:rPr>
                <w:rFonts w:hint="default" w:ascii="Times New Roman" w:hAnsi="Times New Roman" w:cs="Times New Roman"/>
                <w:spacing w:val="-4"/>
                <w:sz w:val="28"/>
              </w:rPr>
              <w:t>对使用炸鱼、毒鱼、电鱼等破坏渔业资源方法进行捕捞，违反关于禁渔区、禁渔期规定进行捕捞，或使用禁用渔具、捕</w:t>
            </w:r>
            <w:r>
              <w:rPr>
                <w:rFonts w:hint="default" w:ascii="Times New Roman" w:hAnsi="Times New Roman" w:cs="Times New Roman"/>
                <w:spacing w:val="-2"/>
                <w:sz w:val="28"/>
              </w:rPr>
              <w:t>捞方法和小于最小网目尺寸的网具进行捕捞或渔获物中幼鱼超过规定比例，制造、销售禁用的渔具的行政处罚</w:t>
            </w:r>
          </w:p>
        </w:tc>
        <w:tc>
          <w:tcPr>
            <w:tcW w:w="3187" w:type="dxa"/>
          </w:tcPr>
          <w:p>
            <w:pPr>
              <w:pStyle w:val="15"/>
              <w:spacing w:before="9"/>
              <w:jc w:val="left"/>
              <w:rPr>
                <w:rFonts w:hint="default" w:ascii="Times New Roman" w:hAnsi="Times New Roman" w:cs="Times New Roman"/>
                <w:sz w:val="19"/>
              </w:rPr>
            </w:pPr>
          </w:p>
          <w:p>
            <w:pPr>
              <w:pStyle w:val="15"/>
              <w:spacing w:line="201" w:lineRule="auto"/>
              <w:ind w:left="1312" w:right="93" w:hanging="1205"/>
              <w:jc w:val="left"/>
              <w:rPr>
                <w:rFonts w:hint="default" w:ascii="Times New Roman" w:hAnsi="Times New Roman" w:cs="Times New Roman"/>
                <w:sz w:val="28"/>
              </w:rPr>
            </w:pPr>
            <w:r>
              <w:rPr>
                <w:rFonts w:hint="default" w:ascii="Times New Roman" w:hAnsi="Times New Roman" w:cs="Times New Roman"/>
                <w:spacing w:val="-57"/>
                <w:sz w:val="28"/>
              </w:rPr>
              <w:t>部分</w:t>
            </w:r>
            <w:r>
              <w:rPr>
                <w:rFonts w:hint="default" w:ascii="Times New Roman" w:hAnsi="Times New Roman" w:cs="Times New Roman"/>
                <w:spacing w:val="-2"/>
                <w:sz w:val="28"/>
              </w:rPr>
              <w:t>（吊销捕捞许可证除</w:t>
            </w:r>
            <w:r>
              <w:rPr>
                <w:rFonts w:hint="default" w:ascii="Times New Roman" w:hAnsi="Times New Roman" w:cs="Times New Roman"/>
                <w:spacing w:val="-6"/>
                <w:sz w:val="28"/>
              </w:rPr>
              <w:t>外）</w:t>
            </w:r>
          </w:p>
        </w:tc>
        <w:tc>
          <w:tcPr>
            <w:tcW w:w="1210" w:type="dxa"/>
          </w:tcPr>
          <w:p>
            <w:pPr>
              <w:pStyle w:val="15"/>
              <w:spacing w:before="6"/>
              <w:jc w:val="left"/>
              <w:rPr>
                <w:rFonts w:hint="default" w:ascii="Times New Roman" w:hAnsi="Times New Roman" w:cs="Times New Roman"/>
                <w:sz w:val="25"/>
              </w:rPr>
            </w:pPr>
          </w:p>
          <w:p>
            <w:pPr>
              <w:pStyle w:val="15"/>
              <w:ind w:left="310" w:right="301"/>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atLeast"/>
        </w:trPr>
        <w:tc>
          <w:tcPr>
            <w:tcW w:w="14617" w:type="dxa"/>
            <w:gridSpan w:val="5"/>
          </w:tcPr>
          <w:p>
            <w:pPr>
              <w:pStyle w:val="15"/>
              <w:spacing w:before="49"/>
              <w:ind w:left="108"/>
              <w:jc w:val="left"/>
              <w:rPr>
                <w:rFonts w:hint="default" w:ascii="Times New Roman" w:hAnsi="Times New Roman" w:eastAsia="黑体" w:cs="Times New Roman"/>
                <w:sz w:val="28"/>
              </w:rPr>
            </w:pPr>
            <w:r>
              <w:rPr>
                <w:rFonts w:hint="eastAsia" w:ascii="Times New Roman" w:hAnsi="Times New Roman" w:eastAsia="黑体" w:cs="Times New Roman"/>
                <w:sz w:val="28"/>
                <w:lang w:eastAsia="zh-CN"/>
              </w:rPr>
              <w:t>六</w:t>
            </w:r>
            <w:r>
              <w:rPr>
                <w:rFonts w:hint="default" w:ascii="Times New Roman" w:hAnsi="Times New Roman" w:eastAsia="黑体" w:cs="Times New Roman"/>
                <w:sz w:val="28"/>
              </w:rPr>
              <w:t>、建设（</w:t>
            </w:r>
            <w:r>
              <w:rPr>
                <w:rFonts w:hint="default" w:ascii="Times New Roman" w:hAnsi="Times New Roman" w:eastAsia="黑体" w:cs="Times New Roman"/>
                <w:spacing w:val="-36"/>
                <w:sz w:val="28"/>
              </w:rPr>
              <w:t xml:space="preserve">共 </w:t>
            </w:r>
            <w:r>
              <w:rPr>
                <w:rFonts w:hint="default" w:ascii="Times New Roman" w:hAnsi="Times New Roman" w:eastAsia="Times New Roman" w:cs="Times New Roman"/>
                <w:sz w:val="28"/>
              </w:rPr>
              <w:t>8</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2"/>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1" w:type="dxa"/>
          </w:tcPr>
          <w:p>
            <w:pPr>
              <w:pStyle w:val="15"/>
              <w:spacing w:before="151"/>
              <w:ind w:left="140" w:right="131"/>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w:t>
            </w:r>
            <w:r>
              <w:rPr>
                <w:rFonts w:hint="eastAsia" w:ascii="Times New Roman" w:hAnsi="Times New Roman" w:cs="Times New Roman"/>
                <w:spacing w:val="-5"/>
                <w:sz w:val="28"/>
                <w:lang w:val="en-US" w:eastAsia="zh-CN"/>
              </w:rPr>
              <w:t>0</w:t>
            </w:r>
          </w:p>
        </w:tc>
        <w:tc>
          <w:tcPr>
            <w:tcW w:w="1938" w:type="dxa"/>
          </w:tcPr>
          <w:p>
            <w:pPr>
              <w:pStyle w:val="15"/>
              <w:spacing w:before="151"/>
              <w:ind w:left="102" w:right="94"/>
              <w:rPr>
                <w:rFonts w:hint="default" w:ascii="Times New Roman" w:hAnsi="Times New Roman" w:cs="Times New Roman"/>
                <w:sz w:val="28"/>
              </w:rPr>
            </w:pPr>
            <w:r>
              <w:rPr>
                <w:rFonts w:hint="default" w:ascii="Times New Roman" w:hAnsi="Times New Roman" w:cs="Times New Roman"/>
                <w:spacing w:val="-2"/>
                <w:sz w:val="28"/>
              </w:rPr>
              <w:t>330217216000</w:t>
            </w:r>
          </w:p>
        </w:tc>
        <w:tc>
          <w:tcPr>
            <w:tcW w:w="7411" w:type="dxa"/>
          </w:tcPr>
          <w:p>
            <w:pPr>
              <w:pStyle w:val="15"/>
              <w:spacing w:before="134"/>
              <w:ind w:left="107"/>
              <w:jc w:val="left"/>
              <w:rPr>
                <w:rFonts w:hint="default" w:ascii="Times New Roman" w:hAnsi="Times New Roman" w:cs="Times New Roman"/>
                <w:color w:val="auto"/>
                <w:sz w:val="28"/>
              </w:rPr>
            </w:pPr>
            <w:r>
              <w:rPr>
                <w:rFonts w:hint="default" w:ascii="Times New Roman" w:hAnsi="Times New Roman" w:cs="Times New Roman"/>
                <w:color w:val="auto"/>
                <w:spacing w:val="-3"/>
                <w:sz w:val="28"/>
              </w:rPr>
              <w:t>对单位和个人未按规定分类投放生活垃圾的行政处罚</w:t>
            </w:r>
          </w:p>
        </w:tc>
        <w:tc>
          <w:tcPr>
            <w:tcW w:w="3187" w:type="dxa"/>
          </w:tcPr>
          <w:p>
            <w:pPr>
              <w:pStyle w:val="15"/>
              <w:spacing w:before="134"/>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871" w:type="dxa"/>
          </w:tcPr>
          <w:p>
            <w:pPr>
              <w:pStyle w:val="15"/>
              <w:spacing w:before="169"/>
              <w:ind w:left="140" w:right="131"/>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w:t>
            </w:r>
            <w:r>
              <w:rPr>
                <w:rFonts w:hint="eastAsia" w:ascii="Times New Roman" w:hAnsi="Times New Roman" w:cs="Times New Roman"/>
                <w:spacing w:val="-5"/>
                <w:sz w:val="28"/>
                <w:lang w:val="en-US" w:eastAsia="zh-CN"/>
              </w:rPr>
              <w:t>1</w:t>
            </w:r>
          </w:p>
        </w:tc>
        <w:tc>
          <w:tcPr>
            <w:tcW w:w="1938" w:type="dxa"/>
          </w:tcPr>
          <w:p>
            <w:pPr>
              <w:pStyle w:val="15"/>
              <w:spacing w:before="169"/>
              <w:ind w:left="105" w:right="94"/>
              <w:rPr>
                <w:rFonts w:hint="default" w:ascii="Times New Roman" w:hAnsi="Times New Roman" w:cs="Times New Roman"/>
                <w:sz w:val="28"/>
              </w:rPr>
            </w:pPr>
            <w:r>
              <w:rPr>
                <w:rFonts w:hint="default" w:ascii="Times New Roman" w:hAnsi="Times New Roman" w:cs="Times New Roman"/>
                <w:spacing w:val="-2"/>
                <w:sz w:val="28"/>
              </w:rPr>
              <w:t>330217F64001</w:t>
            </w:r>
          </w:p>
        </w:tc>
        <w:tc>
          <w:tcPr>
            <w:tcW w:w="7411" w:type="dxa"/>
          </w:tcPr>
          <w:p>
            <w:pPr>
              <w:pStyle w:val="15"/>
              <w:spacing w:before="42" w:line="300" w:lineRule="exact"/>
              <w:ind w:left="107" w:right="93"/>
              <w:jc w:val="left"/>
              <w:rPr>
                <w:rFonts w:hint="default" w:ascii="Times New Roman" w:hAnsi="Times New Roman" w:cs="Times New Roman"/>
                <w:color w:val="auto"/>
                <w:sz w:val="28"/>
              </w:rPr>
            </w:pPr>
            <w:r>
              <w:rPr>
                <w:rFonts w:hint="default" w:ascii="Times New Roman" w:hAnsi="Times New Roman" w:cs="Times New Roman"/>
                <w:color w:val="auto"/>
                <w:spacing w:val="-4"/>
                <w:sz w:val="28"/>
              </w:rPr>
              <w:t>（金华）对将室内、门前或责任区内的垃圾扫入道路或他人</w:t>
            </w:r>
            <w:r>
              <w:rPr>
                <w:rFonts w:hint="default" w:ascii="Times New Roman" w:hAnsi="Times New Roman" w:cs="Times New Roman"/>
                <w:color w:val="auto"/>
                <w:spacing w:val="-2"/>
                <w:sz w:val="28"/>
              </w:rPr>
              <w:t>责任区的行政处罚</w:t>
            </w:r>
          </w:p>
        </w:tc>
        <w:tc>
          <w:tcPr>
            <w:tcW w:w="3187" w:type="dxa"/>
          </w:tcPr>
          <w:p>
            <w:pPr>
              <w:pStyle w:val="15"/>
              <w:spacing w:before="153"/>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tcPr>
          <w:p>
            <w:pPr>
              <w:pStyle w:val="15"/>
              <w:spacing w:before="152"/>
              <w:ind w:left="140" w:right="131"/>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w:t>
            </w:r>
            <w:r>
              <w:rPr>
                <w:rFonts w:hint="eastAsia" w:ascii="Times New Roman" w:hAnsi="Times New Roman" w:cs="Times New Roman"/>
                <w:spacing w:val="-5"/>
                <w:sz w:val="28"/>
                <w:lang w:val="en-US" w:eastAsia="zh-CN"/>
              </w:rPr>
              <w:t>2</w:t>
            </w:r>
          </w:p>
        </w:tc>
        <w:tc>
          <w:tcPr>
            <w:tcW w:w="1938" w:type="dxa"/>
          </w:tcPr>
          <w:p>
            <w:pPr>
              <w:pStyle w:val="15"/>
              <w:spacing w:before="152"/>
              <w:ind w:left="105" w:right="94"/>
              <w:rPr>
                <w:rFonts w:hint="default" w:ascii="Times New Roman" w:hAnsi="Times New Roman" w:cs="Times New Roman"/>
                <w:sz w:val="28"/>
              </w:rPr>
            </w:pPr>
            <w:r>
              <w:rPr>
                <w:rFonts w:hint="default" w:ascii="Times New Roman" w:hAnsi="Times New Roman" w:cs="Times New Roman"/>
                <w:spacing w:val="-2"/>
                <w:sz w:val="28"/>
              </w:rPr>
              <w:t>330217F64002</w:t>
            </w:r>
          </w:p>
        </w:tc>
        <w:tc>
          <w:tcPr>
            <w:tcW w:w="7411" w:type="dxa"/>
          </w:tcPr>
          <w:p>
            <w:pPr>
              <w:pStyle w:val="15"/>
              <w:spacing w:before="4" w:line="300" w:lineRule="exact"/>
              <w:ind w:left="107" w:right="96"/>
              <w:jc w:val="left"/>
              <w:rPr>
                <w:rFonts w:hint="default" w:ascii="Times New Roman" w:hAnsi="Times New Roman" w:cs="Times New Roman"/>
                <w:color w:val="auto"/>
                <w:sz w:val="28"/>
              </w:rPr>
            </w:pPr>
            <w:r>
              <w:rPr>
                <w:rFonts w:hint="default" w:ascii="Times New Roman" w:hAnsi="Times New Roman" w:cs="Times New Roman"/>
                <w:color w:val="auto"/>
                <w:spacing w:val="-4"/>
                <w:sz w:val="28"/>
              </w:rPr>
              <w:t>（金华）对向花坛、绿化带、窨井扫入或倾倒垃圾等废弃物</w:t>
            </w:r>
            <w:r>
              <w:rPr>
                <w:rFonts w:hint="default" w:ascii="Times New Roman" w:hAnsi="Times New Roman" w:cs="Times New Roman"/>
                <w:color w:val="auto"/>
                <w:spacing w:val="-2"/>
                <w:sz w:val="28"/>
              </w:rPr>
              <w:t>的行政处罚</w:t>
            </w:r>
          </w:p>
        </w:tc>
        <w:tc>
          <w:tcPr>
            <w:tcW w:w="3187" w:type="dxa"/>
          </w:tcPr>
          <w:p>
            <w:pPr>
              <w:pStyle w:val="15"/>
              <w:spacing w:before="133"/>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3" w:hRule="atLeast"/>
        </w:trPr>
        <w:tc>
          <w:tcPr>
            <w:tcW w:w="871" w:type="dxa"/>
          </w:tcPr>
          <w:p>
            <w:pPr>
              <w:pStyle w:val="15"/>
              <w:spacing w:before="170"/>
              <w:ind w:left="140" w:right="131"/>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w:t>
            </w:r>
            <w:r>
              <w:rPr>
                <w:rFonts w:hint="eastAsia" w:ascii="Times New Roman" w:hAnsi="Times New Roman" w:cs="Times New Roman"/>
                <w:spacing w:val="-5"/>
                <w:sz w:val="28"/>
                <w:lang w:val="en-US" w:eastAsia="zh-CN"/>
              </w:rPr>
              <w:t>3</w:t>
            </w:r>
          </w:p>
        </w:tc>
        <w:tc>
          <w:tcPr>
            <w:tcW w:w="1938" w:type="dxa"/>
          </w:tcPr>
          <w:p>
            <w:pPr>
              <w:pStyle w:val="15"/>
              <w:spacing w:before="170"/>
              <w:ind w:left="105" w:right="94"/>
              <w:rPr>
                <w:rFonts w:hint="default" w:ascii="Times New Roman" w:hAnsi="Times New Roman" w:cs="Times New Roman"/>
                <w:sz w:val="28"/>
              </w:rPr>
            </w:pPr>
            <w:r>
              <w:rPr>
                <w:rFonts w:hint="default" w:ascii="Times New Roman" w:hAnsi="Times New Roman" w:cs="Times New Roman"/>
                <w:spacing w:val="-2"/>
                <w:sz w:val="28"/>
              </w:rPr>
              <w:t>330217F62003</w:t>
            </w:r>
          </w:p>
        </w:tc>
        <w:tc>
          <w:tcPr>
            <w:tcW w:w="7411" w:type="dxa"/>
          </w:tcPr>
          <w:p>
            <w:pPr>
              <w:pStyle w:val="15"/>
              <w:spacing w:before="43" w:line="300" w:lineRule="exact"/>
              <w:ind w:left="107" w:right="93"/>
              <w:jc w:val="left"/>
              <w:rPr>
                <w:rFonts w:hint="default" w:ascii="Times New Roman" w:hAnsi="Times New Roman" w:cs="Times New Roman"/>
                <w:color w:val="auto"/>
                <w:sz w:val="28"/>
              </w:rPr>
            </w:pPr>
            <w:r>
              <w:rPr>
                <w:rFonts w:hint="default" w:ascii="Times New Roman" w:hAnsi="Times New Roman" w:cs="Times New Roman"/>
                <w:color w:val="auto"/>
                <w:spacing w:val="-4"/>
                <w:sz w:val="28"/>
              </w:rPr>
              <w:t>（金华）对未自备垃圾分类收集容器，未能保持摊架、摊棚</w:t>
            </w:r>
            <w:r>
              <w:rPr>
                <w:rFonts w:hint="default" w:ascii="Times New Roman" w:hAnsi="Times New Roman" w:cs="Times New Roman"/>
                <w:color w:val="auto"/>
                <w:spacing w:val="-2"/>
                <w:sz w:val="28"/>
              </w:rPr>
              <w:t>和地面清洁的行政处罚</w:t>
            </w:r>
          </w:p>
        </w:tc>
        <w:tc>
          <w:tcPr>
            <w:tcW w:w="3187" w:type="dxa"/>
          </w:tcPr>
          <w:p>
            <w:pPr>
              <w:pStyle w:val="15"/>
              <w:spacing w:before="152"/>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71" w:type="dxa"/>
          </w:tcPr>
          <w:p>
            <w:pPr>
              <w:pStyle w:val="15"/>
              <w:spacing w:before="37"/>
              <w:ind w:left="140" w:right="131"/>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w:t>
            </w:r>
            <w:r>
              <w:rPr>
                <w:rFonts w:hint="eastAsia" w:ascii="Times New Roman" w:hAnsi="Times New Roman" w:cs="Times New Roman"/>
                <w:spacing w:val="-5"/>
                <w:sz w:val="28"/>
                <w:lang w:val="en-US" w:eastAsia="zh-CN"/>
              </w:rPr>
              <w:t>4</w:t>
            </w:r>
          </w:p>
        </w:tc>
        <w:tc>
          <w:tcPr>
            <w:tcW w:w="1938" w:type="dxa"/>
          </w:tcPr>
          <w:p>
            <w:pPr>
              <w:pStyle w:val="15"/>
              <w:spacing w:before="37"/>
              <w:ind w:left="105" w:right="94"/>
              <w:rPr>
                <w:rFonts w:hint="default" w:ascii="Times New Roman" w:hAnsi="Times New Roman" w:cs="Times New Roman"/>
                <w:sz w:val="28"/>
              </w:rPr>
            </w:pPr>
            <w:r>
              <w:rPr>
                <w:rFonts w:hint="default" w:ascii="Times New Roman" w:hAnsi="Times New Roman" w:cs="Times New Roman"/>
                <w:spacing w:val="-2"/>
                <w:sz w:val="28"/>
              </w:rPr>
              <w:t>330217E14000</w:t>
            </w:r>
          </w:p>
        </w:tc>
        <w:tc>
          <w:tcPr>
            <w:tcW w:w="7411" w:type="dxa"/>
          </w:tcPr>
          <w:p>
            <w:pPr>
              <w:pStyle w:val="15"/>
              <w:spacing w:before="19" w:line="354" w:lineRule="exact"/>
              <w:ind w:left="107"/>
              <w:jc w:val="left"/>
              <w:rPr>
                <w:rFonts w:hint="default" w:ascii="Times New Roman" w:hAnsi="Times New Roman" w:cs="Times New Roman"/>
                <w:color w:val="auto"/>
                <w:sz w:val="28"/>
              </w:rPr>
            </w:pPr>
            <w:r>
              <w:rPr>
                <w:rFonts w:hint="default" w:ascii="Times New Roman" w:hAnsi="Times New Roman" w:cs="Times New Roman"/>
                <w:color w:val="auto"/>
                <w:spacing w:val="-3"/>
                <w:sz w:val="28"/>
              </w:rPr>
              <w:t>对随意倾倒、抛洒、堆放、焚烧生活垃圾的行政处罚</w:t>
            </w:r>
          </w:p>
        </w:tc>
        <w:tc>
          <w:tcPr>
            <w:tcW w:w="3187" w:type="dxa"/>
          </w:tcPr>
          <w:p>
            <w:pPr>
              <w:pStyle w:val="15"/>
              <w:spacing w:before="19" w:line="354" w:lineRule="exact"/>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bl>
    <w:p>
      <w:pPr>
        <w:spacing w:after="0"/>
        <w:jc w:val="left"/>
        <w:rPr>
          <w:rFonts w:hint="default" w:ascii="Times New Roman" w:hAnsi="Times New Roman" w:cs="Times New Roman"/>
          <w:sz w:val="28"/>
        </w:rPr>
        <w:sectPr>
          <w:pgSz w:w="16840" w:h="11910" w:orient="landscape"/>
          <w:pgMar w:top="1340" w:right="1060" w:bottom="1300" w:left="940" w:header="0" w:footer="1106" w:gutter="0"/>
          <w:cols w:space="720" w:num="1"/>
        </w:sectPr>
      </w:pPr>
    </w:p>
    <w:p>
      <w:pPr>
        <w:pStyle w:val="6"/>
        <w:spacing w:before="10"/>
        <w:rPr>
          <w:rFonts w:hint="default" w:ascii="Times New Roman" w:hAnsi="Times New Roman" w:cs="Times New Roman"/>
          <w:sz w:val="13"/>
        </w:rPr>
      </w:pPr>
    </w:p>
    <w:tbl>
      <w:tblPr>
        <w:tblStyle w:val="1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1938"/>
        <w:gridCol w:w="7411"/>
        <w:gridCol w:w="3187"/>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1" w:type="dxa"/>
          </w:tcPr>
          <w:p>
            <w:pPr>
              <w:pStyle w:val="15"/>
              <w:spacing w:before="44"/>
              <w:ind w:left="140" w:right="132"/>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38" w:type="dxa"/>
          </w:tcPr>
          <w:p>
            <w:pPr>
              <w:pStyle w:val="15"/>
              <w:spacing w:before="44"/>
              <w:ind w:left="104" w:right="94"/>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411" w:type="dxa"/>
          </w:tcPr>
          <w:p>
            <w:pPr>
              <w:pStyle w:val="15"/>
              <w:spacing w:before="44"/>
              <w:ind w:left="3134" w:right="3123"/>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87" w:type="dxa"/>
          </w:tcPr>
          <w:p>
            <w:pPr>
              <w:pStyle w:val="15"/>
              <w:spacing w:before="44"/>
              <w:ind w:left="1020" w:right="1013"/>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210" w:type="dxa"/>
          </w:tcPr>
          <w:p>
            <w:pPr>
              <w:pStyle w:val="15"/>
              <w:spacing w:before="44"/>
              <w:ind w:left="310" w:right="301"/>
              <w:rPr>
                <w:rFonts w:hint="default" w:ascii="Times New Roman" w:hAnsi="Times New Roman" w:eastAsia="黑体" w:cs="Times New Roman"/>
                <w:sz w:val="28"/>
              </w:rPr>
            </w:pPr>
            <w:r>
              <w:rPr>
                <w:rFonts w:hint="default" w:ascii="Times New Roman" w:hAnsi="Times New Roman" w:eastAsia="黑体" w:cs="Times New Roman"/>
                <w:spacing w:val="-6"/>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71" w:type="dxa"/>
          </w:tcPr>
          <w:p>
            <w:pPr>
              <w:pStyle w:val="15"/>
              <w:spacing w:before="72"/>
              <w:ind w:left="140" w:right="131"/>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5</w:t>
            </w:r>
          </w:p>
        </w:tc>
        <w:tc>
          <w:tcPr>
            <w:tcW w:w="1938" w:type="dxa"/>
          </w:tcPr>
          <w:p>
            <w:pPr>
              <w:pStyle w:val="15"/>
              <w:spacing w:before="72"/>
              <w:ind w:left="102" w:right="94"/>
              <w:rPr>
                <w:rFonts w:hint="default" w:ascii="Times New Roman" w:hAnsi="Times New Roman" w:cs="Times New Roman"/>
                <w:sz w:val="28"/>
              </w:rPr>
            </w:pPr>
            <w:r>
              <w:rPr>
                <w:rFonts w:hint="default" w:ascii="Times New Roman" w:hAnsi="Times New Roman" w:cs="Times New Roman"/>
                <w:spacing w:val="-2"/>
                <w:sz w:val="28"/>
              </w:rPr>
              <w:t>330217197006</w:t>
            </w:r>
          </w:p>
        </w:tc>
        <w:tc>
          <w:tcPr>
            <w:tcW w:w="7411" w:type="dxa"/>
          </w:tcPr>
          <w:p>
            <w:pPr>
              <w:pStyle w:val="15"/>
              <w:spacing w:before="53"/>
              <w:ind w:left="107"/>
              <w:jc w:val="left"/>
              <w:rPr>
                <w:rFonts w:hint="default" w:ascii="Times New Roman" w:hAnsi="Times New Roman" w:cs="Times New Roman"/>
                <w:sz w:val="28"/>
              </w:rPr>
            </w:pPr>
            <w:r>
              <w:rPr>
                <w:rFonts w:hint="default" w:ascii="Times New Roman" w:hAnsi="Times New Roman" w:cs="Times New Roman"/>
                <w:spacing w:val="-3"/>
                <w:sz w:val="28"/>
              </w:rPr>
              <w:t>对乱倒生活垃圾、污水、粪便的行政处罚</w:t>
            </w:r>
          </w:p>
        </w:tc>
        <w:tc>
          <w:tcPr>
            <w:tcW w:w="3187" w:type="dxa"/>
          </w:tcPr>
          <w:p>
            <w:pPr>
              <w:pStyle w:val="15"/>
              <w:spacing w:before="53"/>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1" w:type="dxa"/>
          </w:tcPr>
          <w:p>
            <w:pPr>
              <w:pStyle w:val="15"/>
              <w:spacing w:before="140"/>
              <w:ind w:left="140" w:right="131"/>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6</w:t>
            </w:r>
          </w:p>
        </w:tc>
        <w:tc>
          <w:tcPr>
            <w:tcW w:w="1938" w:type="dxa"/>
          </w:tcPr>
          <w:p>
            <w:pPr>
              <w:pStyle w:val="15"/>
              <w:spacing w:before="140"/>
              <w:ind w:left="102" w:right="94"/>
              <w:rPr>
                <w:rFonts w:hint="default" w:ascii="Times New Roman" w:hAnsi="Times New Roman" w:cs="Times New Roman"/>
                <w:sz w:val="28"/>
              </w:rPr>
            </w:pPr>
            <w:r>
              <w:rPr>
                <w:rFonts w:hint="default" w:ascii="Times New Roman" w:hAnsi="Times New Roman" w:cs="Times New Roman"/>
                <w:spacing w:val="-2"/>
                <w:sz w:val="28"/>
              </w:rPr>
              <w:t>330217197005</w:t>
            </w:r>
          </w:p>
        </w:tc>
        <w:tc>
          <w:tcPr>
            <w:tcW w:w="7411" w:type="dxa"/>
          </w:tcPr>
          <w:p>
            <w:pPr>
              <w:pStyle w:val="15"/>
              <w:spacing w:line="300" w:lineRule="exact"/>
              <w:ind w:left="107" w:right="96"/>
              <w:jc w:val="left"/>
              <w:rPr>
                <w:rFonts w:hint="default" w:ascii="Times New Roman" w:hAnsi="Times New Roman" w:cs="Times New Roman"/>
                <w:sz w:val="28"/>
              </w:rPr>
            </w:pPr>
            <w:r>
              <w:rPr>
                <w:rFonts w:hint="default" w:ascii="Times New Roman" w:hAnsi="Times New Roman" w:cs="Times New Roman"/>
                <w:spacing w:val="-4"/>
                <w:sz w:val="28"/>
              </w:rPr>
              <w:t>对乱扔果皮、纸屑、烟蒂、饮料罐、口香糖、塑料袋等废弃</w:t>
            </w:r>
            <w:r>
              <w:rPr>
                <w:rFonts w:hint="default" w:ascii="Times New Roman" w:hAnsi="Times New Roman" w:cs="Times New Roman"/>
                <w:spacing w:val="-2"/>
                <w:sz w:val="28"/>
              </w:rPr>
              <w:t>物的行政处罚</w:t>
            </w:r>
          </w:p>
        </w:tc>
        <w:tc>
          <w:tcPr>
            <w:tcW w:w="3187" w:type="dxa"/>
          </w:tcPr>
          <w:p>
            <w:pPr>
              <w:pStyle w:val="15"/>
              <w:spacing w:before="121"/>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871" w:type="dxa"/>
          </w:tcPr>
          <w:p>
            <w:pPr>
              <w:pStyle w:val="15"/>
              <w:spacing w:before="171"/>
              <w:ind w:left="140" w:right="131"/>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1</w:t>
            </w:r>
            <w:r>
              <w:rPr>
                <w:rFonts w:hint="eastAsia" w:ascii="Times New Roman" w:hAnsi="Times New Roman" w:cs="Times New Roman"/>
                <w:sz w:val="28"/>
                <w:lang w:val="en-US" w:eastAsia="zh-CN"/>
              </w:rPr>
              <w:t>7</w:t>
            </w:r>
          </w:p>
        </w:tc>
        <w:tc>
          <w:tcPr>
            <w:tcW w:w="1938" w:type="dxa"/>
          </w:tcPr>
          <w:p>
            <w:pPr>
              <w:pStyle w:val="15"/>
              <w:spacing w:before="171"/>
              <w:ind w:left="102" w:right="94"/>
              <w:rPr>
                <w:rFonts w:hint="default" w:ascii="Times New Roman" w:hAnsi="Times New Roman" w:cs="Times New Roman"/>
                <w:sz w:val="28"/>
              </w:rPr>
            </w:pPr>
            <w:r>
              <w:rPr>
                <w:rFonts w:hint="default" w:ascii="Times New Roman" w:hAnsi="Times New Roman" w:cs="Times New Roman"/>
                <w:spacing w:val="-2"/>
                <w:sz w:val="28"/>
              </w:rPr>
              <w:t>330217156000</w:t>
            </w:r>
          </w:p>
        </w:tc>
        <w:tc>
          <w:tcPr>
            <w:tcW w:w="7411" w:type="dxa"/>
          </w:tcPr>
          <w:p>
            <w:pPr>
              <w:pStyle w:val="15"/>
              <w:spacing w:before="43" w:line="300" w:lineRule="exact"/>
              <w:ind w:left="107" w:right="96"/>
              <w:jc w:val="left"/>
              <w:rPr>
                <w:rFonts w:hint="default" w:ascii="Times New Roman" w:hAnsi="Times New Roman" w:cs="Times New Roman"/>
                <w:sz w:val="28"/>
              </w:rPr>
            </w:pPr>
            <w:r>
              <w:rPr>
                <w:rFonts w:hint="default" w:ascii="Times New Roman" w:hAnsi="Times New Roman" w:cs="Times New Roman"/>
                <w:spacing w:val="-7"/>
                <w:sz w:val="28"/>
              </w:rPr>
              <w:t>对在露天场所和垃圾收集容器内焚烧树叶、垃圾或者其他废</w:t>
            </w:r>
            <w:r>
              <w:rPr>
                <w:rFonts w:hint="default" w:ascii="Times New Roman" w:hAnsi="Times New Roman" w:cs="Times New Roman"/>
                <w:spacing w:val="-2"/>
                <w:sz w:val="28"/>
              </w:rPr>
              <w:t>弃物的行政处罚</w:t>
            </w:r>
          </w:p>
        </w:tc>
        <w:tc>
          <w:tcPr>
            <w:tcW w:w="3187" w:type="dxa"/>
          </w:tcPr>
          <w:p>
            <w:pPr>
              <w:pStyle w:val="15"/>
              <w:spacing w:before="43" w:line="300" w:lineRule="exact"/>
              <w:ind w:left="107" w:right="93"/>
              <w:jc w:val="left"/>
              <w:rPr>
                <w:rFonts w:hint="default" w:ascii="Times New Roman" w:hAnsi="Times New Roman" w:cs="Times New Roman"/>
                <w:sz w:val="28"/>
              </w:rPr>
            </w:pPr>
            <w:r>
              <w:rPr>
                <w:rFonts w:hint="default" w:ascii="Times New Roman" w:hAnsi="Times New Roman" w:cs="Times New Roman"/>
                <w:spacing w:val="-57"/>
                <w:sz w:val="28"/>
              </w:rPr>
              <w:t>部分</w:t>
            </w:r>
            <w:r>
              <w:rPr>
                <w:rFonts w:hint="default" w:ascii="Times New Roman" w:hAnsi="Times New Roman" w:cs="Times New Roman"/>
                <w:spacing w:val="-2"/>
                <w:sz w:val="28"/>
              </w:rPr>
              <w:t>（没收较大数额违法所得除外）</w:t>
            </w:r>
          </w:p>
        </w:tc>
        <w:tc>
          <w:tcPr>
            <w:tcW w:w="1210" w:type="dxa"/>
          </w:tcPr>
          <w:p>
            <w:pPr>
              <w:pStyle w:val="15"/>
              <w:spacing w:before="152"/>
              <w:ind w:left="310" w:right="301"/>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4617" w:type="dxa"/>
            <w:gridSpan w:val="5"/>
          </w:tcPr>
          <w:p>
            <w:pPr>
              <w:pStyle w:val="15"/>
              <w:spacing w:before="67"/>
              <w:ind w:left="108"/>
              <w:jc w:val="left"/>
              <w:rPr>
                <w:rFonts w:hint="default" w:ascii="Times New Roman" w:hAnsi="Times New Roman" w:eastAsia="黑体" w:cs="Times New Roman"/>
                <w:sz w:val="28"/>
              </w:rPr>
            </w:pPr>
            <w:r>
              <w:rPr>
                <w:rFonts w:hint="eastAsia" w:ascii="Times New Roman" w:hAnsi="Times New Roman" w:eastAsia="黑体" w:cs="Times New Roman"/>
                <w:sz w:val="28"/>
                <w:lang w:eastAsia="zh-CN"/>
              </w:rPr>
              <w:t>七</w:t>
            </w:r>
            <w:r>
              <w:rPr>
                <w:rFonts w:hint="default" w:ascii="Times New Roman" w:hAnsi="Times New Roman" w:eastAsia="黑体" w:cs="Times New Roman"/>
                <w:sz w:val="28"/>
              </w:rPr>
              <w:t>、生态环境（</w:t>
            </w:r>
            <w:r>
              <w:rPr>
                <w:rFonts w:hint="default" w:ascii="Times New Roman" w:hAnsi="Times New Roman" w:eastAsia="黑体" w:cs="Times New Roman"/>
                <w:spacing w:val="-37"/>
                <w:sz w:val="28"/>
              </w:rPr>
              <w:t xml:space="preserve">共 </w:t>
            </w:r>
            <w:r>
              <w:rPr>
                <w:rFonts w:hint="default" w:ascii="Times New Roman" w:hAnsi="Times New Roman" w:eastAsia="Times New Roman" w:cs="Times New Roman"/>
                <w:sz w:val="28"/>
              </w:rPr>
              <w:t>6</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tcPr>
          <w:p>
            <w:pPr>
              <w:pStyle w:val="15"/>
              <w:spacing w:before="150"/>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z w:val="28"/>
                <w:lang w:val="en-US" w:eastAsia="zh-CN"/>
              </w:rPr>
              <w:t>18</w:t>
            </w:r>
          </w:p>
        </w:tc>
        <w:tc>
          <w:tcPr>
            <w:tcW w:w="1938" w:type="dxa"/>
          </w:tcPr>
          <w:p>
            <w:pPr>
              <w:pStyle w:val="15"/>
              <w:spacing w:before="150"/>
              <w:ind w:left="102" w:right="94"/>
              <w:rPr>
                <w:rFonts w:hint="default" w:ascii="Times New Roman" w:hAnsi="Times New Roman" w:cs="Times New Roman"/>
                <w:sz w:val="28"/>
              </w:rPr>
            </w:pPr>
            <w:r>
              <w:rPr>
                <w:rFonts w:hint="default" w:ascii="Times New Roman" w:hAnsi="Times New Roman" w:cs="Times New Roman"/>
                <w:spacing w:val="-2"/>
                <w:sz w:val="28"/>
              </w:rPr>
              <w:t>330216203000</w:t>
            </w:r>
          </w:p>
        </w:tc>
        <w:tc>
          <w:tcPr>
            <w:tcW w:w="7411" w:type="dxa"/>
          </w:tcPr>
          <w:p>
            <w:pPr>
              <w:pStyle w:val="15"/>
              <w:spacing w:before="4" w:line="300" w:lineRule="exact"/>
              <w:ind w:left="107" w:right="96"/>
              <w:jc w:val="left"/>
              <w:rPr>
                <w:rFonts w:hint="default" w:ascii="Times New Roman" w:hAnsi="Times New Roman" w:cs="Times New Roman"/>
                <w:sz w:val="28"/>
              </w:rPr>
            </w:pPr>
            <w:r>
              <w:rPr>
                <w:rFonts w:hint="default" w:ascii="Times New Roman" w:hAnsi="Times New Roman" w:cs="Times New Roman"/>
                <w:spacing w:val="-4"/>
                <w:sz w:val="28"/>
              </w:rPr>
              <w:t>对将秸秆、食用菌菌糠和菌渣、废农膜随意倾倒或弃留的行政处罚</w:t>
            </w:r>
          </w:p>
        </w:tc>
        <w:tc>
          <w:tcPr>
            <w:tcW w:w="3187" w:type="dxa"/>
          </w:tcPr>
          <w:p>
            <w:pPr>
              <w:pStyle w:val="15"/>
              <w:spacing w:before="134"/>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tcPr>
          <w:p>
            <w:pPr>
              <w:pStyle w:val="15"/>
              <w:spacing w:before="152"/>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z w:val="28"/>
                <w:lang w:val="en-US" w:eastAsia="zh-CN"/>
              </w:rPr>
              <w:t>19</w:t>
            </w:r>
          </w:p>
        </w:tc>
        <w:tc>
          <w:tcPr>
            <w:tcW w:w="1938" w:type="dxa"/>
          </w:tcPr>
          <w:p>
            <w:pPr>
              <w:pStyle w:val="15"/>
              <w:spacing w:before="152"/>
              <w:ind w:left="102" w:right="94"/>
              <w:rPr>
                <w:rFonts w:hint="default" w:ascii="Times New Roman" w:hAnsi="Times New Roman" w:cs="Times New Roman"/>
                <w:sz w:val="28"/>
              </w:rPr>
            </w:pPr>
            <w:r>
              <w:rPr>
                <w:rFonts w:hint="default" w:ascii="Times New Roman" w:hAnsi="Times New Roman" w:cs="Times New Roman"/>
                <w:spacing w:val="-2"/>
                <w:sz w:val="28"/>
              </w:rPr>
              <w:t>330216277002</w:t>
            </w:r>
          </w:p>
        </w:tc>
        <w:tc>
          <w:tcPr>
            <w:tcW w:w="7411" w:type="dxa"/>
          </w:tcPr>
          <w:p>
            <w:pPr>
              <w:pStyle w:val="15"/>
              <w:spacing w:before="134"/>
              <w:ind w:left="107"/>
              <w:jc w:val="left"/>
              <w:rPr>
                <w:rFonts w:hint="default" w:ascii="Times New Roman" w:hAnsi="Times New Roman" w:cs="Times New Roman"/>
                <w:sz w:val="28"/>
              </w:rPr>
            </w:pPr>
            <w:r>
              <w:rPr>
                <w:rFonts w:hint="default" w:ascii="Times New Roman" w:hAnsi="Times New Roman" w:cs="Times New Roman"/>
                <w:spacing w:val="-3"/>
                <w:sz w:val="28"/>
              </w:rPr>
              <w:t>对露天焚烧秸秆、落叶等产生烟尘污染物质的行政处罚</w:t>
            </w:r>
          </w:p>
        </w:tc>
        <w:tc>
          <w:tcPr>
            <w:tcW w:w="3187" w:type="dxa"/>
          </w:tcPr>
          <w:p>
            <w:pPr>
              <w:pStyle w:val="15"/>
              <w:spacing w:before="134"/>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71" w:type="dxa"/>
          </w:tcPr>
          <w:p>
            <w:pPr>
              <w:pStyle w:val="15"/>
              <w:spacing w:before="4"/>
              <w:jc w:val="left"/>
              <w:rPr>
                <w:rFonts w:hint="default" w:ascii="Times New Roman" w:hAnsi="Times New Roman" w:cs="Times New Roman"/>
                <w:sz w:val="17"/>
              </w:rPr>
            </w:pPr>
          </w:p>
          <w:p>
            <w:pPr>
              <w:pStyle w:val="15"/>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20</w:t>
            </w:r>
          </w:p>
        </w:tc>
        <w:tc>
          <w:tcPr>
            <w:tcW w:w="1938" w:type="dxa"/>
          </w:tcPr>
          <w:p>
            <w:pPr>
              <w:pStyle w:val="15"/>
              <w:spacing w:before="4"/>
              <w:jc w:val="left"/>
              <w:rPr>
                <w:rFonts w:hint="default" w:ascii="Times New Roman" w:hAnsi="Times New Roman" w:cs="Times New Roman"/>
                <w:sz w:val="17"/>
              </w:rPr>
            </w:pPr>
          </w:p>
          <w:p>
            <w:pPr>
              <w:pStyle w:val="15"/>
              <w:ind w:left="102" w:right="94"/>
              <w:rPr>
                <w:rFonts w:hint="default" w:ascii="Times New Roman" w:hAnsi="Times New Roman" w:cs="Times New Roman"/>
                <w:sz w:val="28"/>
              </w:rPr>
            </w:pPr>
            <w:r>
              <w:rPr>
                <w:rFonts w:hint="default" w:ascii="Times New Roman" w:hAnsi="Times New Roman" w:cs="Times New Roman"/>
                <w:spacing w:val="-2"/>
                <w:sz w:val="28"/>
              </w:rPr>
              <w:t>330216227000</w:t>
            </w:r>
          </w:p>
        </w:tc>
        <w:tc>
          <w:tcPr>
            <w:tcW w:w="7411" w:type="dxa"/>
          </w:tcPr>
          <w:p>
            <w:pPr>
              <w:pStyle w:val="15"/>
              <w:spacing w:before="183" w:line="201" w:lineRule="auto"/>
              <w:ind w:left="107" w:right="290"/>
              <w:jc w:val="left"/>
              <w:rPr>
                <w:rFonts w:hint="default" w:ascii="Times New Roman" w:hAnsi="Times New Roman" w:cs="Times New Roman"/>
                <w:sz w:val="28"/>
              </w:rPr>
            </w:pPr>
            <w:r>
              <w:rPr>
                <w:rFonts w:hint="default" w:ascii="Times New Roman" w:hAnsi="Times New Roman" w:cs="Times New Roman"/>
                <w:spacing w:val="-2"/>
                <w:sz w:val="28"/>
              </w:rPr>
              <w:t>对饮用水水源一级保护区从事可能污染水体的活动以及个人从事可能污染水体活动的行政处罚</w:t>
            </w:r>
          </w:p>
        </w:tc>
        <w:tc>
          <w:tcPr>
            <w:tcW w:w="3187" w:type="dxa"/>
          </w:tcPr>
          <w:p>
            <w:pPr>
              <w:pStyle w:val="15"/>
              <w:spacing w:before="3"/>
              <w:jc w:val="left"/>
              <w:rPr>
                <w:rFonts w:hint="default" w:ascii="Times New Roman" w:hAnsi="Times New Roman" w:cs="Times New Roman"/>
                <w:sz w:val="16"/>
              </w:rPr>
            </w:pPr>
          </w:p>
          <w:p>
            <w:pPr>
              <w:pStyle w:val="15"/>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1" w:type="dxa"/>
          </w:tcPr>
          <w:p>
            <w:pPr>
              <w:pStyle w:val="15"/>
              <w:spacing w:before="139"/>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21</w:t>
            </w:r>
          </w:p>
        </w:tc>
        <w:tc>
          <w:tcPr>
            <w:tcW w:w="1938" w:type="dxa"/>
          </w:tcPr>
          <w:p>
            <w:pPr>
              <w:pStyle w:val="15"/>
              <w:spacing w:before="139"/>
              <w:ind w:left="102" w:right="94"/>
              <w:rPr>
                <w:rFonts w:hint="default" w:ascii="Times New Roman" w:hAnsi="Times New Roman" w:cs="Times New Roman"/>
                <w:sz w:val="28"/>
              </w:rPr>
            </w:pPr>
            <w:r>
              <w:rPr>
                <w:rFonts w:hint="default" w:ascii="Times New Roman" w:hAnsi="Times New Roman" w:cs="Times New Roman"/>
                <w:spacing w:val="-2"/>
                <w:sz w:val="28"/>
              </w:rPr>
              <w:t>330216282000</w:t>
            </w:r>
          </w:p>
        </w:tc>
        <w:tc>
          <w:tcPr>
            <w:tcW w:w="7411" w:type="dxa"/>
          </w:tcPr>
          <w:p>
            <w:pPr>
              <w:pStyle w:val="15"/>
              <w:spacing w:line="300" w:lineRule="exact"/>
              <w:ind w:left="107" w:right="290"/>
              <w:jc w:val="left"/>
              <w:rPr>
                <w:rFonts w:hint="default" w:ascii="Times New Roman" w:hAnsi="Times New Roman" w:cs="Times New Roman"/>
                <w:sz w:val="28"/>
              </w:rPr>
            </w:pPr>
            <w:r>
              <w:rPr>
                <w:rFonts w:hint="default" w:ascii="Times New Roman" w:hAnsi="Times New Roman" w:cs="Times New Roman"/>
                <w:spacing w:val="-2"/>
                <w:sz w:val="28"/>
              </w:rPr>
              <w:t>对违法在人口集中和其他需特殊保护区域焚烧产生有毒有害烟尘和恶臭气体的行政处罚</w:t>
            </w:r>
          </w:p>
        </w:tc>
        <w:tc>
          <w:tcPr>
            <w:tcW w:w="3187" w:type="dxa"/>
          </w:tcPr>
          <w:p>
            <w:pPr>
              <w:pStyle w:val="15"/>
              <w:spacing w:before="123"/>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tcPr>
          <w:p>
            <w:pPr>
              <w:pStyle w:val="15"/>
              <w:spacing w:before="150"/>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z w:val="28"/>
                <w:lang w:val="en-US" w:eastAsia="zh-CN"/>
              </w:rPr>
              <w:t>22</w:t>
            </w:r>
          </w:p>
        </w:tc>
        <w:tc>
          <w:tcPr>
            <w:tcW w:w="1938" w:type="dxa"/>
          </w:tcPr>
          <w:p>
            <w:pPr>
              <w:pStyle w:val="15"/>
              <w:spacing w:before="150"/>
              <w:ind w:left="102" w:right="94"/>
              <w:rPr>
                <w:rFonts w:hint="default" w:ascii="Times New Roman" w:hAnsi="Times New Roman" w:cs="Times New Roman"/>
                <w:sz w:val="28"/>
              </w:rPr>
            </w:pPr>
            <w:r>
              <w:rPr>
                <w:rFonts w:hint="default" w:ascii="Times New Roman" w:hAnsi="Times New Roman" w:cs="Times New Roman"/>
                <w:spacing w:val="-2"/>
                <w:sz w:val="28"/>
              </w:rPr>
              <w:t>330216317000</w:t>
            </w:r>
          </w:p>
        </w:tc>
        <w:tc>
          <w:tcPr>
            <w:tcW w:w="7411" w:type="dxa"/>
          </w:tcPr>
          <w:p>
            <w:pPr>
              <w:pStyle w:val="15"/>
              <w:spacing w:before="134"/>
              <w:ind w:left="107"/>
              <w:jc w:val="left"/>
              <w:rPr>
                <w:rFonts w:hint="default" w:ascii="Times New Roman" w:hAnsi="Times New Roman" w:cs="Times New Roman"/>
                <w:sz w:val="28"/>
              </w:rPr>
            </w:pPr>
            <w:r>
              <w:rPr>
                <w:rFonts w:hint="default" w:ascii="Times New Roman" w:hAnsi="Times New Roman" w:cs="Times New Roman"/>
                <w:spacing w:val="-8"/>
                <w:sz w:val="28"/>
              </w:rPr>
              <w:t>对在禁止养殖区域内建设畜禽养殖场、养殖小区的行政处罚</w:t>
            </w:r>
          </w:p>
        </w:tc>
        <w:tc>
          <w:tcPr>
            <w:tcW w:w="3187" w:type="dxa"/>
          </w:tcPr>
          <w:p>
            <w:pPr>
              <w:pStyle w:val="15"/>
              <w:spacing w:before="134"/>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spacing w:before="134"/>
              <w:ind w:left="310" w:right="301"/>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71" w:type="dxa"/>
          </w:tcPr>
          <w:p>
            <w:pPr>
              <w:pStyle w:val="15"/>
              <w:spacing w:before="4"/>
              <w:jc w:val="left"/>
              <w:rPr>
                <w:rFonts w:hint="default" w:ascii="Times New Roman" w:hAnsi="Times New Roman" w:cs="Times New Roman"/>
                <w:sz w:val="17"/>
              </w:rPr>
            </w:pPr>
          </w:p>
          <w:p>
            <w:pPr>
              <w:pStyle w:val="15"/>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23</w:t>
            </w:r>
          </w:p>
        </w:tc>
        <w:tc>
          <w:tcPr>
            <w:tcW w:w="1938" w:type="dxa"/>
          </w:tcPr>
          <w:p>
            <w:pPr>
              <w:pStyle w:val="15"/>
              <w:spacing w:before="4"/>
              <w:jc w:val="left"/>
              <w:rPr>
                <w:rFonts w:hint="default" w:ascii="Times New Roman" w:hAnsi="Times New Roman" w:cs="Times New Roman"/>
                <w:sz w:val="17"/>
              </w:rPr>
            </w:pPr>
          </w:p>
          <w:p>
            <w:pPr>
              <w:pStyle w:val="15"/>
              <w:ind w:left="102" w:right="94"/>
              <w:rPr>
                <w:rFonts w:hint="default" w:ascii="Times New Roman" w:hAnsi="Times New Roman" w:cs="Times New Roman"/>
                <w:sz w:val="28"/>
              </w:rPr>
            </w:pPr>
            <w:r>
              <w:rPr>
                <w:rFonts w:hint="default" w:ascii="Times New Roman" w:hAnsi="Times New Roman" w:cs="Times New Roman"/>
                <w:spacing w:val="-2"/>
                <w:sz w:val="28"/>
              </w:rPr>
              <w:t>330216239000</w:t>
            </w:r>
          </w:p>
        </w:tc>
        <w:tc>
          <w:tcPr>
            <w:tcW w:w="7411" w:type="dxa"/>
          </w:tcPr>
          <w:p>
            <w:pPr>
              <w:pStyle w:val="15"/>
              <w:spacing w:before="183" w:line="201" w:lineRule="auto"/>
              <w:ind w:left="107" w:right="96"/>
              <w:jc w:val="left"/>
              <w:rPr>
                <w:rFonts w:hint="default" w:ascii="Times New Roman" w:hAnsi="Times New Roman" w:cs="Times New Roman"/>
                <w:sz w:val="28"/>
              </w:rPr>
            </w:pPr>
            <w:r>
              <w:rPr>
                <w:rFonts w:hint="default" w:ascii="Times New Roman" w:hAnsi="Times New Roman" w:cs="Times New Roman"/>
                <w:spacing w:val="-2"/>
                <w:sz w:val="28"/>
              </w:rPr>
              <w:t>对未经处理直接向环境排放畜禽养殖废弃物或者未采取有</w:t>
            </w:r>
            <w:r>
              <w:rPr>
                <w:rFonts w:hint="default" w:ascii="Times New Roman" w:hAnsi="Times New Roman" w:cs="Times New Roman"/>
                <w:spacing w:val="-4"/>
                <w:sz w:val="28"/>
              </w:rPr>
              <w:t>效措施，导致畜禽养殖废弃物渗出、泄漏等行为的行政处罚</w:t>
            </w:r>
          </w:p>
        </w:tc>
        <w:tc>
          <w:tcPr>
            <w:tcW w:w="3187" w:type="dxa"/>
          </w:tcPr>
          <w:p>
            <w:pPr>
              <w:pStyle w:val="15"/>
              <w:spacing w:before="3"/>
              <w:jc w:val="left"/>
              <w:rPr>
                <w:rFonts w:hint="default" w:ascii="Times New Roman" w:hAnsi="Times New Roman" w:cs="Times New Roman"/>
                <w:sz w:val="16"/>
              </w:rPr>
            </w:pPr>
          </w:p>
          <w:p>
            <w:pPr>
              <w:pStyle w:val="15"/>
              <w:spacing w:before="1"/>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spacing w:before="3"/>
              <w:jc w:val="left"/>
              <w:rPr>
                <w:rFonts w:hint="default" w:ascii="Times New Roman" w:hAnsi="Times New Roman" w:cs="Times New Roman"/>
                <w:sz w:val="16"/>
              </w:rPr>
            </w:pPr>
          </w:p>
          <w:p>
            <w:pPr>
              <w:pStyle w:val="15"/>
              <w:spacing w:before="1"/>
              <w:ind w:left="310" w:right="301"/>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617" w:type="dxa"/>
            <w:gridSpan w:val="5"/>
          </w:tcPr>
          <w:p>
            <w:pPr>
              <w:pStyle w:val="15"/>
              <w:spacing w:before="58"/>
              <w:ind w:left="108"/>
              <w:jc w:val="left"/>
              <w:rPr>
                <w:rFonts w:hint="default" w:ascii="Times New Roman" w:hAnsi="Times New Roman" w:eastAsia="黑体" w:cs="Times New Roman"/>
                <w:sz w:val="28"/>
              </w:rPr>
            </w:pPr>
            <w:r>
              <w:rPr>
                <w:rFonts w:hint="eastAsia" w:ascii="Times New Roman" w:hAnsi="Times New Roman" w:eastAsia="黑体" w:cs="Times New Roman"/>
                <w:sz w:val="28"/>
                <w:lang w:eastAsia="zh-CN"/>
              </w:rPr>
              <w:t>八</w:t>
            </w:r>
            <w:r>
              <w:rPr>
                <w:rFonts w:hint="default" w:ascii="Times New Roman" w:hAnsi="Times New Roman" w:eastAsia="黑体" w:cs="Times New Roman"/>
                <w:sz w:val="28"/>
              </w:rPr>
              <w:t>、消防救援（</w:t>
            </w:r>
            <w:r>
              <w:rPr>
                <w:rFonts w:hint="default" w:ascii="Times New Roman" w:hAnsi="Times New Roman" w:eastAsia="黑体" w:cs="Times New Roman"/>
                <w:spacing w:val="-37"/>
                <w:sz w:val="28"/>
              </w:rPr>
              <w:t>共</w:t>
            </w:r>
            <w:r>
              <w:rPr>
                <w:rFonts w:hint="default" w:ascii="Times New Roman" w:hAnsi="Times New Roman" w:eastAsia="黑体" w:cs="Times New Roman"/>
                <w:spacing w:val="-37"/>
                <w:sz w:val="28"/>
                <w:lang w:val="en-US" w:eastAsia="zh-CN"/>
              </w:rPr>
              <w:t xml:space="preserve"> 6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bl>
    <w:p>
      <w:pPr>
        <w:spacing w:after="0"/>
        <w:jc w:val="left"/>
        <w:rPr>
          <w:rFonts w:hint="default" w:ascii="Times New Roman" w:hAnsi="Times New Roman" w:cs="Times New Roman"/>
          <w:sz w:val="28"/>
        </w:rPr>
        <w:sectPr>
          <w:pgSz w:w="16840" w:h="11910" w:orient="landscape"/>
          <w:pgMar w:top="1340" w:right="1060" w:bottom="1160" w:left="940" w:header="0" w:footer="971" w:gutter="0"/>
          <w:cols w:space="720" w:num="1"/>
        </w:sectPr>
      </w:pPr>
    </w:p>
    <w:p>
      <w:pPr>
        <w:pStyle w:val="6"/>
        <w:spacing w:before="10"/>
        <w:rPr>
          <w:rFonts w:hint="default" w:ascii="Times New Roman" w:hAnsi="Times New Roman" w:cs="Times New Roman"/>
          <w:sz w:val="13"/>
        </w:rPr>
      </w:pPr>
    </w:p>
    <w:tbl>
      <w:tblPr>
        <w:tblStyle w:val="1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1938"/>
        <w:gridCol w:w="7411"/>
        <w:gridCol w:w="3187"/>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1" w:type="dxa"/>
          </w:tcPr>
          <w:p>
            <w:pPr>
              <w:pStyle w:val="15"/>
              <w:spacing w:before="44"/>
              <w:ind w:left="140" w:right="132"/>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38" w:type="dxa"/>
          </w:tcPr>
          <w:p>
            <w:pPr>
              <w:pStyle w:val="15"/>
              <w:spacing w:before="44"/>
              <w:ind w:left="104" w:right="94"/>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411" w:type="dxa"/>
          </w:tcPr>
          <w:p>
            <w:pPr>
              <w:pStyle w:val="15"/>
              <w:spacing w:before="44"/>
              <w:ind w:left="3134" w:right="3123"/>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87" w:type="dxa"/>
          </w:tcPr>
          <w:p>
            <w:pPr>
              <w:pStyle w:val="15"/>
              <w:spacing w:before="44"/>
              <w:ind w:left="1020" w:right="1013"/>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210" w:type="dxa"/>
          </w:tcPr>
          <w:p>
            <w:pPr>
              <w:pStyle w:val="15"/>
              <w:spacing w:before="44"/>
              <w:ind w:left="310" w:right="301"/>
              <w:rPr>
                <w:rFonts w:hint="default" w:ascii="Times New Roman" w:hAnsi="Times New Roman" w:eastAsia="黑体" w:cs="Times New Roman"/>
                <w:sz w:val="28"/>
              </w:rPr>
            </w:pPr>
            <w:r>
              <w:rPr>
                <w:rFonts w:hint="default" w:ascii="Times New Roman" w:hAnsi="Times New Roman" w:eastAsia="黑体" w:cs="Times New Roman"/>
                <w:spacing w:val="-6"/>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71" w:type="dxa"/>
          </w:tcPr>
          <w:p>
            <w:pPr>
              <w:pStyle w:val="15"/>
              <w:spacing w:before="6"/>
              <w:jc w:val="left"/>
              <w:rPr>
                <w:rFonts w:hint="default" w:ascii="Times New Roman" w:hAnsi="Times New Roman" w:cs="Times New Roman"/>
                <w:sz w:val="16"/>
              </w:rPr>
            </w:pPr>
          </w:p>
          <w:p>
            <w:pPr>
              <w:pStyle w:val="15"/>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24</w:t>
            </w:r>
          </w:p>
        </w:tc>
        <w:tc>
          <w:tcPr>
            <w:tcW w:w="1938" w:type="dxa"/>
          </w:tcPr>
          <w:p>
            <w:pPr>
              <w:pStyle w:val="15"/>
              <w:spacing w:before="6"/>
              <w:jc w:val="left"/>
              <w:rPr>
                <w:rFonts w:hint="default" w:ascii="Times New Roman" w:hAnsi="Times New Roman" w:cs="Times New Roman"/>
                <w:sz w:val="16"/>
              </w:rPr>
            </w:pPr>
          </w:p>
          <w:p>
            <w:pPr>
              <w:pStyle w:val="15"/>
              <w:ind w:left="102" w:right="94"/>
              <w:rPr>
                <w:rFonts w:hint="default" w:ascii="Times New Roman" w:hAnsi="Times New Roman" w:cs="Times New Roman"/>
                <w:sz w:val="28"/>
              </w:rPr>
            </w:pPr>
            <w:r>
              <w:rPr>
                <w:rFonts w:hint="default" w:ascii="Times New Roman" w:hAnsi="Times New Roman" w:cs="Times New Roman"/>
                <w:spacing w:val="-2"/>
                <w:sz w:val="28"/>
              </w:rPr>
              <w:t>330295022000</w:t>
            </w:r>
          </w:p>
        </w:tc>
        <w:tc>
          <w:tcPr>
            <w:tcW w:w="7411" w:type="dxa"/>
          </w:tcPr>
          <w:p>
            <w:pPr>
              <w:pStyle w:val="15"/>
              <w:spacing w:before="5"/>
              <w:jc w:val="left"/>
              <w:rPr>
                <w:rFonts w:hint="default" w:ascii="Times New Roman" w:hAnsi="Times New Roman" w:cs="Times New Roman"/>
                <w:sz w:val="15"/>
              </w:rPr>
            </w:pPr>
          </w:p>
          <w:p>
            <w:pPr>
              <w:pStyle w:val="15"/>
              <w:ind w:left="107"/>
              <w:jc w:val="left"/>
              <w:rPr>
                <w:rFonts w:hint="default" w:ascii="Times New Roman" w:hAnsi="Times New Roman" w:cs="Times New Roman"/>
                <w:sz w:val="28"/>
              </w:rPr>
            </w:pPr>
            <w:r>
              <w:rPr>
                <w:rFonts w:hint="default" w:ascii="Times New Roman" w:hAnsi="Times New Roman" w:cs="Times New Roman"/>
                <w:spacing w:val="-3"/>
                <w:sz w:val="28"/>
              </w:rPr>
              <w:t>对占用、堵塞、封闭消防车通道的行政处罚</w:t>
            </w:r>
          </w:p>
        </w:tc>
        <w:tc>
          <w:tcPr>
            <w:tcW w:w="3187" w:type="dxa"/>
          </w:tcPr>
          <w:p>
            <w:pPr>
              <w:pStyle w:val="15"/>
              <w:spacing w:line="300" w:lineRule="exact"/>
              <w:ind w:left="107" w:right="-15"/>
              <w:jc w:val="left"/>
              <w:rPr>
                <w:rFonts w:hint="default" w:ascii="Times New Roman" w:hAnsi="Times New Roman" w:cs="Times New Roman"/>
                <w:sz w:val="28"/>
              </w:rPr>
            </w:pPr>
            <w:r>
              <w:rPr>
                <w:rFonts w:hint="default" w:ascii="Times New Roman" w:hAnsi="Times New Roman" w:cs="Times New Roman"/>
                <w:spacing w:val="-2"/>
                <w:sz w:val="28"/>
              </w:rPr>
              <w:t>部分（划转占用、堵塞、</w:t>
            </w:r>
            <w:r>
              <w:rPr>
                <w:rFonts w:hint="default" w:ascii="Times New Roman" w:hAnsi="Times New Roman" w:cs="Times New Roman"/>
                <w:spacing w:val="14"/>
                <w:sz w:val="28"/>
              </w:rPr>
              <w:t>封闭城市道路上的消防</w:t>
            </w:r>
            <w:r>
              <w:rPr>
                <w:rFonts w:hint="default" w:ascii="Times New Roman" w:hAnsi="Times New Roman" w:cs="Times New Roman"/>
                <w:spacing w:val="-2"/>
                <w:sz w:val="28"/>
              </w:rPr>
              <w:t>车通道的行政处罚）</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71" w:type="dxa"/>
          </w:tcPr>
          <w:p>
            <w:pPr>
              <w:pStyle w:val="15"/>
              <w:spacing w:before="13"/>
              <w:jc w:val="left"/>
              <w:rPr>
                <w:rFonts w:hint="default" w:ascii="Times New Roman" w:hAnsi="Times New Roman" w:cs="Times New Roman"/>
                <w:sz w:val="24"/>
              </w:rPr>
            </w:pPr>
          </w:p>
          <w:p>
            <w:pPr>
              <w:pStyle w:val="15"/>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25</w:t>
            </w:r>
          </w:p>
        </w:tc>
        <w:tc>
          <w:tcPr>
            <w:tcW w:w="1938" w:type="dxa"/>
          </w:tcPr>
          <w:p>
            <w:pPr>
              <w:pStyle w:val="15"/>
              <w:spacing w:before="13"/>
              <w:jc w:val="left"/>
              <w:rPr>
                <w:rFonts w:hint="default" w:ascii="Times New Roman" w:hAnsi="Times New Roman" w:cs="Times New Roman"/>
                <w:sz w:val="24"/>
              </w:rPr>
            </w:pPr>
          </w:p>
          <w:p>
            <w:pPr>
              <w:pStyle w:val="15"/>
              <w:ind w:left="102" w:right="94"/>
              <w:rPr>
                <w:rFonts w:hint="default" w:ascii="Times New Roman" w:hAnsi="Times New Roman" w:cs="Times New Roman"/>
                <w:sz w:val="28"/>
              </w:rPr>
            </w:pPr>
            <w:r>
              <w:rPr>
                <w:rFonts w:hint="default" w:ascii="Times New Roman" w:hAnsi="Times New Roman" w:cs="Times New Roman"/>
                <w:spacing w:val="-2"/>
                <w:sz w:val="28"/>
              </w:rPr>
              <w:t>330295024000</w:t>
            </w:r>
          </w:p>
        </w:tc>
        <w:tc>
          <w:tcPr>
            <w:tcW w:w="7411" w:type="dxa"/>
          </w:tcPr>
          <w:p>
            <w:pPr>
              <w:pStyle w:val="15"/>
              <w:spacing w:before="14"/>
              <w:jc w:val="left"/>
              <w:rPr>
                <w:rFonts w:hint="default" w:ascii="Times New Roman" w:hAnsi="Times New Roman" w:cs="Times New Roman"/>
                <w:sz w:val="17"/>
              </w:rPr>
            </w:pPr>
          </w:p>
          <w:p>
            <w:pPr>
              <w:pStyle w:val="15"/>
              <w:spacing w:line="201" w:lineRule="auto"/>
              <w:ind w:left="107" w:right="96"/>
              <w:jc w:val="left"/>
              <w:rPr>
                <w:rFonts w:hint="default" w:ascii="Times New Roman" w:hAnsi="Times New Roman" w:cs="Times New Roman"/>
                <w:sz w:val="28"/>
              </w:rPr>
            </w:pPr>
            <w:r>
              <w:rPr>
                <w:rFonts w:hint="default" w:ascii="Times New Roman" w:hAnsi="Times New Roman" w:cs="Times New Roman"/>
                <w:spacing w:val="-8"/>
                <w:sz w:val="28"/>
              </w:rPr>
              <w:t>对人员密集场所门窗设置影响逃生、灭火救援的障碍物的行</w:t>
            </w:r>
            <w:r>
              <w:rPr>
                <w:rFonts w:hint="default" w:ascii="Times New Roman" w:hAnsi="Times New Roman" w:cs="Times New Roman"/>
                <w:spacing w:val="-4"/>
                <w:sz w:val="28"/>
              </w:rPr>
              <w:t>政处罚</w:t>
            </w:r>
          </w:p>
        </w:tc>
        <w:tc>
          <w:tcPr>
            <w:tcW w:w="3187" w:type="dxa"/>
          </w:tcPr>
          <w:p>
            <w:pPr>
              <w:pStyle w:val="15"/>
              <w:spacing w:line="300" w:lineRule="exact"/>
              <w:ind w:left="107" w:right="93"/>
              <w:jc w:val="both"/>
              <w:rPr>
                <w:rFonts w:hint="default" w:ascii="Times New Roman" w:hAnsi="Times New Roman" w:cs="Times New Roman"/>
                <w:sz w:val="28"/>
              </w:rPr>
            </w:pPr>
            <w:r>
              <w:rPr>
                <w:rFonts w:hint="default" w:ascii="Times New Roman" w:hAnsi="Times New Roman" w:cs="Times New Roman"/>
                <w:spacing w:val="-57"/>
                <w:sz w:val="28"/>
              </w:rPr>
              <w:t>部分</w:t>
            </w:r>
            <w:r>
              <w:rPr>
                <w:rFonts w:hint="default" w:ascii="Times New Roman" w:hAnsi="Times New Roman" w:cs="Times New Roman"/>
                <w:spacing w:val="-2"/>
                <w:sz w:val="28"/>
              </w:rPr>
              <w:t>（划转沿城市道路的</w:t>
            </w:r>
            <w:r>
              <w:rPr>
                <w:rFonts w:hint="default" w:ascii="Times New Roman" w:hAnsi="Times New Roman" w:cs="Times New Roman"/>
                <w:spacing w:val="14"/>
                <w:sz w:val="28"/>
              </w:rPr>
              <w:t>人员密集场所门窗设置</w:t>
            </w:r>
            <w:r>
              <w:rPr>
                <w:rFonts w:hint="default" w:ascii="Times New Roman" w:hAnsi="Times New Roman" w:cs="Times New Roman"/>
                <w:spacing w:val="-14"/>
                <w:sz w:val="28"/>
              </w:rPr>
              <w:t>影响逃生、灭火救援的障</w:t>
            </w:r>
            <w:r>
              <w:rPr>
                <w:rFonts w:hint="default" w:ascii="Times New Roman" w:hAnsi="Times New Roman" w:cs="Times New Roman"/>
                <w:spacing w:val="-2"/>
                <w:sz w:val="28"/>
              </w:rPr>
              <w:t>碍物的行政处罚）</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1" w:type="dxa"/>
          </w:tcPr>
          <w:p>
            <w:pPr>
              <w:pStyle w:val="15"/>
              <w:spacing w:before="140"/>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26</w:t>
            </w:r>
          </w:p>
        </w:tc>
        <w:tc>
          <w:tcPr>
            <w:tcW w:w="1938" w:type="dxa"/>
          </w:tcPr>
          <w:p>
            <w:pPr>
              <w:pStyle w:val="15"/>
              <w:spacing w:before="140"/>
              <w:ind w:left="102" w:right="94"/>
              <w:rPr>
                <w:rFonts w:hint="default" w:ascii="Times New Roman" w:hAnsi="Times New Roman" w:cs="Times New Roman"/>
                <w:sz w:val="28"/>
              </w:rPr>
            </w:pPr>
            <w:r>
              <w:rPr>
                <w:rFonts w:hint="default" w:ascii="Times New Roman" w:hAnsi="Times New Roman" w:cs="Times New Roman"/>
                <w:spacing w:val="-2"/>
                <w:sz w:val="28"/>
              </w:rPr>
              <w:t>330295018000</w:t>
            </w:r>
          </w:p>
        </w:tc>
        <w:tc>
          <w:tcPr>
            <w:tcW w:w="7411" w:type="dxa"/>
          </w:tcPr>
          <w:p>
            <w:pPr>
              <w:pStyle w:val="15"/>
              <w:spacing w:line="300" w:lineRule="exact"/>
              <w:ind w:left="107" w:right="96"/>
              <w:jc w:val="left"/>
              <w:rPr>
                <w:rFonts w:hint="default" w:ascii="Times New Roman" w:hAnsi="Times New Roman" w:cs="Times New Roman"/>
                <w:sz w:val="28"/>
              </w:rPr>
            </w:pPr>
            <w:r>
              <w:rPr>
                <w:rFonts w:hint="default" w:ascii="Times New Roman" w:hAnsi="Times New Roman" w:cs="Times New Roman"/>
                <w:spacing w:val="-10"/>
                <w:sz w:val="28"/>
              </w:rPr>
              <w:t>对建筑物外墙装修装饰、建筑屋面使用及广告牌的设置影响</w:t>
            </w:r>
            <w:r>
              <w:rPr>
                <w:rFonts w:hint="default" w:ascii="Times New Roman" w:hAnsi="Times New Roman" w:cs="Times New Roman"/>
                <w:spacing w:val="-2"/>
                <w:sz w:val="28"/>
              </w:rPr>
              <w:t>防火、逃生的行政处罚</w:t>
            </w:r>
          </w:p>
        </w:tc>
        <w:tc>
          <w:tcPr>
            <w:tcW w:w="3187" w:type="dxa"/>
          </w:tcPr>
          <w:p>
            <w:pPr>
              <w:pStyle w:val="15"/>
              <w:spacing w:before="122"/>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71" w:type="dxa"/>
          </w:tcPr>
          <w:p>
            <w:pPr>
              <w:pStyle w:val="15"/>
              <w:spacing w:before="5"/>
              <w:jc w:val="left"/>
              <w:rPr>
                <w:rFonts w:hint="default" w:ascii="Times New Roman" w:hAnsi="Times New Roman" w:cs="Times New Roman"/>
                <w:sz w:val="16"/>
              </w:rPr>
            </w:pPr>
          </w:p>
          <w:p>
            <w:pPr>
              <w:pStyle w:val="15"/>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27</w:t>
            </w:r>
          </w:p>
        </w:tc>
        <w:tc>
          <w:tcPr>
            <w:tcW w:w="1938" w:type="dxa"/>
          </w:tcPr>
          <w:p>
            <w:pPr>
              <w:pStyle w:val="15"/>
              <w:spacing w:before="5"/>
              <w:jc w:val="left"/>
              <w:rPr>
                <w:rFonts w:hint="default" w:ascii="Times New Roman" w:hAnsi="Times New Roman" w:cs="Times New Roman"/>
                <w:sz w:val="16"/>
              </w:rPr>
            </w:pPr>
          </w:p>
          <w:p>
            <w:pPr>
              <w:pStyle w:val="15"/>
              <w:ind w:left="102" w:right="94"/>
              <w:rPr>
                <w:rFonts w:hint="default" w:ascii="Times New Roman" w:hAnsi="Times New Roman" w:cs="Times New Roman"/>
                <w:sz w:val="28"/>
              </w:rPr>
            </w:pPr>
            <w:r>
              <w:rPr>
                <w:rFonts w:hint="default" w:ascii="Times New Roman" w:hAnsi="Times New Roman" w:cs="Times New Roman"/>
                <w:spacing w:val="-2"/>
                <w:sz w:val="28"/>
              </w:rPr>
              <w:t>330295060000</w:t>
            </w:r>
          </w:p>
        </w:tc>
        <w:tc>
          <w:tcPr>
            <w:tcW w:w="7411" w:type="dxa"/>
          </w:tcPr>
          <w:p>
            <w:pPr>
              <w:pStyle w:val="15"/>
              <w:spacing w:before="6"/>
              <w:jc w:val="left"/>
              <w:rPr>
                <w:rFonts w:hint="default" w:ascii="Times New Roman" w:hAnsi="Times New Roman" w:cs="Times New Roman"/>
                <w:sz w:val="15"/>
              </w:rPr>
            </w:pPr>
          </w:p>
          <w:p>
            <w:pPr>
              <w:pStyle w:val="15"/>
              <w:spacing w:before="1"/>
              <w:ind w:left="107"/>
              <w:jc w:val="left"/>
              <w:rPr>
                <w:rFonts w:hint="default" w:ascii="Times New Roman" w:hAnsi="Times New Roman" w:cs="Times New Roman"/>
                <w:sz w:val="28"/>
              </w:rPr>
            </w:pPr>
            <w:r>
              <w:rPr>
                <w:rFonts w:hint="default" w:ascii="Times New Roman" w:hAnsi="Times New Roman" w:cs="Times New Roman"/>
                <w:spacing w:val="-3"/>
                <w:sz w:val="28"/>
              </w:rPr>
              <w:t>对私拉电线和插座给电动车充电的行政处罚</w:t>
            </w:r>
          </w:p>
        </w:tc>
        <w:tc>
          <w:tcPr>
            <w:tcW w:w="3187" w:type="dxa"/>
          </w:tcPr>
          <w:p>
            <w:pPr>
              <w:pStyle w:val="15"/>
              <w:spacing w:line="300" w:lineRule="exact"/>
              <w:ind w:left="107" w:right="93"/>
              <w:jc w:val="both"/>
              <w:rPr>
                <w:rFonts w:hint="default" w:ascii="Times New Roman" w:hAnsi="Times New Roman" w:cs="Times New Roman"/>
                <w:sz w:val="28"/>
              </w:rPr>
            </w:pPr>
            <w:r>
              <w:rPr>
                <w:rFonts w:hint="default" w:ascii="Times New Roman" w:hAnsi="Times New Roman" w:cs="Times New Roman"/>
                <w:spacing w:val="-57"/>
                <w:sz w:val="28"/>
              </w:rPr>
              <w:t>部分</w:t>
            </w:r>
            <w:r>
              <w:rPr>
                <w:rFonts w:hint="default" w:ascii="Times New Roman" w:hAnsi="Times New Roman" w:cs="Times New Roman"/>
                <w:spacing w:val="-2"/>
                <w:sz w:val="28"/>
              </w:rPr>
              <w:t>（划转在城市道路上</w:t>
            </w:r>
            <w:r>
              <w:rPr>
                <w:rFonts w:hint="default" w:ascii="Times New Roman" w:hAnsi="Times New Roman" w:cs="Times New Roman"/>
                <w:spacing w:val="14"/>
                <w:sz w:val="28"/>
              </w:rPr>
              <w:t>私拉电线和插座给电动</w:t>
            </w:r>
            <w:r>
              <w:rPr>
                <w:rFonts w:hint="default" w:ascii="Times New Roman" w:hAnsi="Times New Roman" w:cs="Times New Roman"/>
                <w:spacing w:val="-2"/>
                <w:sz w:val="28"/>
              </w:rPr>
              <w:t>车充电的行政处罚）</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71" w:type="dxa"/>
          </w:tcPr>
          <w:p>
            <w:pPr>
              <w:pStyle w:val="15"/>
              <w:spacing w:before="5"/>
              <w:jc w:val="left"/>
              <w:rPr>
                <w:rFonts w:hint="default" w:ascii="Times New Roman" w:hAnsi="Times New Roman" w:cs="Times New Roman"/>
                <w:sz w:val="16"/>
              </w:rPr>
            </w:pPr>
          </w:p>
          <w:p>
            <w:pPr>
              <w:pStyle w:val="15"/>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28</w:t>
            </w:r>
          </w:p>
        </w:tc>
        <w:tc>
          <w:tcPr>
            <w:tcW w:w="1938" w:type="dxa"/>
          </w:tcPr>
          <w:p>
            <w:pPr>
              <w:pStyle w:val="15"/>
              <w:spacing w:before="5"/>
              <w:jc w:val="left"/>
              <w:rPr>
                <w:rFonts w:hint="default" w:ascii="Times New Roman" w:hAnsi="Times New Roman" w:cs="Times New Roman"/>
                <w:sz w:val="16"/>
              </w:rPr>
            </w:pPr>
          </w:p>
          <w:p>
            <w:pPr>
              <w:pStyle w:val="15"/>
              <w:ind w:left="102" w:right="94"/>
              <w:rPr>
                <w:rFonts w:hint="default" w:ascii="Times New Roman" w:hAnsi="Times New Roman" w:cs="Times New Roman"/>
                <w:sz w:val="28"/>
              </w:rPr>
            </w:pPr>
            <w:r>
              <w:rPr>
                <w:rFonts w:hint="default" w:ascii="Times New Roman" w:hAnsi="Times New Roman" w:cs="Times New Roman"/>
                <w:spacing w:val="-2"/>
                <w:sz w:val="28"/>
              </w:rPr>
              <w:t>330295016000</w:t>
            </w:r>
          </w:p>
        </w:tc>
        <w:tc>
          <w:tcPr>
            <w:tcW w:w="7411" w:type="dxa"/>
          </w:tcPr>
          <w:p>
            <w:pPr>
              <w:pStyle w:val="15"/>
              <w:spacing w:before="6"/>
              <w:jc w:val="left"/>
              <w:rPr>
                <w:rFonts w:hint="default" w:ascii="Times New Roman" w:hAnsi="Times New Roman" w:cs="Times New Roman"/>
                <w:sz w:val="15"/>
              </w:rPr>
            </w:pPr>
          </w:p>
          <w:p>
            <w:pPr>
              <w:pStyle w:val="15"/>
              <w:ind w:left="107"/>
              <w:jc w:val="left"/>
              <w:rPr>
                <w:rFonts w:hint="default" w:ascii="Times New Roman" w:hAnsi="Times New Roman" w:cs="Times New Roman"/>
                <w:sz w:val="28"/>
              </w:rPr>
            </w:pPr>
            <w:r>
              <w:rPr>
                <w:rFonts w:hint="default" w:ascii="Times New Roman" w:hAnsi="Times New Roman" w:cs="Times New Roman"/>
                <w:spacing w:val="-3"/>
                <w:sz w:val="28"/>
              </w:rPr>
              <w:t>对占用、堵塞、封闭消防登高场地的行政处罚</w:t>
            </w:r>
          </w:p>
        </w:tc>
        <w:tc>
          <w:tcPr>
            <w:tcW w:w="3187" w:type="dxa"/>
          </w:tcPr>
          <w:p>
            <w:pPr>
              <w:pStyle w:val="15"/>
              <w:spacing w:line="300" w:lineRule="exact"/>
              <w:ind w:left="107" w:right="-15"/>
              <w:jc w:val="left"/>
              <w:rPr>
                <w:rFonts w:hint="default" w:ascii="Times New Roman" w:hAnsi="Times New Roman" w:cs="Times New Roman"/>
                <w:sz w:val="28"/>
              </w:rPr>
            </w:pPr>
            <w:r>
              <w:rPr>
                <w:rFonts w:hint="default" w:ascii="Times New Roman" w:hAnsi="Times New Roman" w:cs="Times New Roman"/>
                <w:spacing w:val="-2"/>
                <w:sz w:val="28"/>
              </w:rPr>
              <w:t>部分（划转占用、堵塞、</w:t>
            </w:r>
            <w:r>
              <w:rPr>
                <w:rFonts w:hint="default" w:ascii="Times New Roman" w:hAnsi="Times New Roman" w:cs="Times New Roman"/>
                <w:spacing w:val="14"/>
                <w:sz w:val="28"/>
              </w:rPr>
              <w:t>封闭城市道路上的消防</w:t>
            </w:r>
            <w:r>
              <w:rPr>
                <w:rFonts w:hint="default" w:ascii="Times New Roman" w:hAnsi="Times New Roman" w:cs="Times New Roman"/>
                <w:spacing w:val="-2"/>
                <w:sz w:val="28"/>
              </w:rPr>
              <w:t>登高场地的行政处罚）</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1" w:type="dxa"/>
          </w:tcPr>
          <w:p>
            <w:pPr>
              <w:pStyle w:val="15"/>
              <w:spacing w:before="3"/>
              <w:jc w:val="left"/>
              <w:rPr>
                <w:rFonts w:hint="default" w:ascii="Times New Roman" w:hAnsi="Times New Roman" w:cs="Times New Roman"/>
                <w:sz w:val="17"/>
              </w:rPr>
            </w:pPr>
          </w:p>
          <w:p>
            <w:pPr>
              <w:pStyle w:val="15"/>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29</w:t>
            </w:r>
          </w:p>
        </w:tc>
        <w:tc>
          <w:tcPr>
            <w:tcW w:w="1938" w:type="dxa"/>
          </w:tcPr>
          <w:p>
            <w:pPr>
              <w:pStyle w:val="15"/>
              <w:spacing w:before="3"/>
              <w:jc w:val="left"/>
              <w:rPr>
                <w:rFonts w:hint="default" w:ascii="Times New Roman" w:hAnsi="Times New Roman" w:cs="Times New Roman"/>
                <w:sz w:val="17"/>
              </w:rPr>
            </w:pPr>
          </w:p>
          <w:p>
            <w:pPr>
              <w:pStyle w:val="15"/>
              <w:ind w:left="102" w:right="94"/>
              <w:rPr>
                <w:rFonts w:hint="default" w:ascii="Times New Roman" w:hAnsi="Times New Roman" w:cs="Times New Roman"/>
                <w:sz w:val="28"/>
              </w:rPr>
            </w:pPr>
            <w:r>
              <w:rPr>
                <w:rFonts w:hint="default" w:ascii="Times New Roman" w:hAnsi="Times New Roman" w:cs="Times New Roman"/>
                <w:spacing w:val="-2"/>
                <w:sz w:val="28"/>
              </w:rPr>
              <w:t>330295062000</w:t>
            </w:r>
          </w:p>
        </w:tc>
        <w:tc>
          <w:tcPr>
            <w:tcW w:w="7411" w:type="dxa"/>
          </w:tcPr>
          <w:p>
            <w:pPr>
              <w:pStyle w:val="15"/>
              <w:spacing w:before="182" w:line="201" w:lineRule="auto"/>
              <w:ind w:left="107" w:right="93"/>
              <w:jc w:val="left"/>
              <w:rPr>
                <w:rFonts w:hint="default" w:ascii="Times New Roman" w:hAnsi="Times New Roman" w:cs="Times New Roman"/>
                <w:sz w:val="28"/>
              </w:rPr>
            </w:pPr>
            <w:r>
              <w:rPr>
                <w:rFonts w:hint="default" w:ascii="Times New Roman" w:hAnsi="Times New Roman" w:cs="Times New Roman"/>
                <w:spacing w:val="-4"/>
                <w:sz w:val="28"/>
              </w:rPr>
              <w:t>对在疏散通道、安全出口、楼梯间等影响消防通道畅通的区</w:t>
            </w:r>
            <w:r>
              <w:rPr>
                <w:rFonts w:hint="default" w:ascii="Times New Roman" w:hAnsi="Times New Roman" w:cs="Times New Roman"/>
                <w:spacing w:val="-2"/>
                <w:sz w:val="28"/>
              </w:rPr>
              <w:t>域停放电动自行车、电动摩托车的行政处罚</w:t>
            </w:r>
          </w:p>
        </w:tc>
        <w:tc>
          <w:tcPr>
            <w:tcW w:w="3187" w:type="dxa"/>
          </w:tcPr>
          <w:p>
            <w:pPr>
              <w:pStyle w:val="15"/>
              <w:spacing w:before="5"/>
              <w:jc w:val="left"/>
              <w:rPr>
                <w:rFonts w:hint="default" w:ascii="Times New Roman" w:hAnsi="Times New Roman" w:cs="Times New Roman"/>
                <w:sz w:val="16"/>
              </w:rPr>
            </w:pPr>
          </w:p>
          <w:p>
            <w:pPr>
              <w:pStyle w:val="15"/>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spacing w:before="5"/>
              <w:jc w:val="left"/>
              <w:rPr>
                <w:rFonts w:hint="default" w:ascii="Times New Roman" w:hAnsi="Times New Roman" w:cs="Times New Roman"/>
                <w:sz w:val="16"/>
              </w:rPr>
            </w:pPr>
          </w:p>
          <w:p>
            <w:pPr>
              <w:pStyle w:val="15"/>
              <w:ind w:left="310" w:right="301"/>
              <w:rPr>
                <w:rFonts w:hint="default" w:ascii="Times New Roman" w:hAnsi="Times New Roman" w:eastAsia="仿宋"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4617" w:type="dxa"/>
            <w:gridSpan w:val="5"/>
          </w:tcPr>
          <w:p>
            <w:pPr>
              <w:pStyle w:val="15"/>
              <w:spacing w:before="50"/>
              <w:ind w:left="108"/>
              <w:jc w:val="left"/>
              <w:rPr>
                <w:rFonts w:hint="default" w:ascii="Times New Roman" w:hAnsi="Times New Roman" w:eastAsia="黑体" w:cs="Times New Roman"/>
                <w:sz w:val="28"/>
              </w:rPr>
            </w:pPr>
            <w:r>
              <w:rPr>
                <w:rFonts w:hint="eastAsia" w:ascii="Times New Roman" w:hAnsi="Times New Roman" w:eastAsia="黑体" w:cs="Times New Roman"/>
                <w:sz w:val="28"/>
                <w:lang w:eastAsia="zh-CN"/>
              </w:rPr>
              <w:t>九</w:t>
            </w:r>
            <w:r>
              <w:rPr>
                <w:rFonts w:hint="default" w:ascii="Times New Roman" w:hAnsi="Times New Roman" w:eastAsia="黑体" w:cs="Times New Roman"/>
                <w:sz w:val="28"/>
              </w:rPr>
              <w:t>、自然资源（</w:t>
            </w:r>
            <w:r>
              <w:rPr>
                <w:rFonts w:hint="default" w:ascii="Times New Roman" w:hAnsi="Times New Roman" w:eastAsia="黑体" w:cs="Times New Roman"/>
                <w:spacing w:val="-37"/>
                <w:sz w:val="28"/>
              </w:rPr>
              <w:t xml:space="preserve">共 </w:t>
            </w:r>
            <w:r>
              <w:rPr>
                <w:rFonts w:hint="default" w:ascii="Times New Roman" w:hAnsi="Times New Roman" w:eastAsia="宋体" w:cs="Times New Roman"/>
                <w:sz w:val="28"/>
                <w:lang w:val="en-US" w:eastAsia="zh-CN"/>
              </w:rPr>
              <w:t>4</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bl>
    <w:p>
      <w:pPr>
        <w:spacing w:after="0"/>
        <w:jc w:val="left"/>
        <w:rPr>
          <w:rFonts w:hint="default" w:ascii="Times New Roman" w:hAnsi="Times New Roman" w:cs="Times New Roman"/>
          <w:sz w:val="28"/>
        </w:rPr>
      </w:pPr>
    </w:p>
    <w:p>
      <w:pPr>
        <w:spacing w:after="0"/>
        <w:jc w:val="left"/>
        <w:rPr>
          <w:rFonts w:hint="default" w:ascii="Times New Roman" w:hAnsi="Times New Roman" w:cs="Times New Roman"/>
          <w:sz w:val="28"/>
        </w:rPr>
      </w:pPr>
    </w:p>
    <w:p>
      <w:pPr>
        <w:spacing w:after="0"/>
        <w:jc w:val="left"/>
        <w:rPr>
          <w:rFonts w:hint="default" w:ascii="Times New Roman" w:hAnsi="Times New Roman" w:cs="Times New Roman"/>
          <w:sz w:val="28"/>
        </w:rPr>
      </w:pPr>
    </w:p>
    <w:p>
      <w:pPr>
        <w:spacing w:after="0"/>
        <w:jc w:val="left"/>
        <w:rPr>
          <w:rFonts w:hint="default" w:ascii="Times New Roman" w:hAnsi="Times New Roman" w:cs="Times New Roman"/>
          <w:sz w:val="28"/>
        </w:rPr>
      </w:pPr>
    </w:p>
    <w:p>
      <w:pPr>
        <w:spacing w:after="0"/>
        <w:jc w:val="left"/>
        <w:rPr>
          <w:rFonts w:hint="default" w:ascii="Times New Roman" w:hAnsi="Times New Roman" w:cs="Times New Roman"/>
          <w:sz w:val="28"/>
        </w:rPr>
      </w:pPr>
    </w:p>
    <w:p>
      <w:pPr>
        <w:spacing w:after="0"/>
        <w:jc w:val="left"/>
        <w:rPr>
          <w:rFonts w:hint="default" w:ascii="Times New Roman" w:hAnsi="Times New Roman" w:cs="Times New Roman"/>
          <w:sz w:val="28"/>
        </w:rPr>
      </w:pPr>
    </w:p>
    <w:p>
      <w:pPr>
        <w:spacing w:after="0"/>
        <w:jc w:val="left"/>
        <w:rPr>
          <w:rFonts w:hint="default" w:ascii="Times New Roman" w:hAnsi="Times New Roman" w:cs="Times New Roman"/>
          <w:sz w:val="28"/>
        </w:rPr>
      </w:pPr>
    </w:p>
    <w:p>
      <w:pPr>
        <w:spacing w:after="0"/>
        <w:jc w:val="left"/>
        <w:rPr>
          <w:rFonts w:hint="default" w:ascii="Times New Roman" w:hAnsi="Times New Roman" w:cs="Times New Roman"/>
          <w:sz w:val="28"/>
        </w:rPr>
        <w:sectPr>
          <w:pgSz w:w="16840" w:h="11910" w:orient="landscape"/>
          <w:pgMar w:top="1340" w:right="1060" w:bottom="1300" w:left="940" w:header="0" w:footer="1106" w:gutter="0"/>
          <w:cols w:space="720" w:num="1"/>
        </w:sectPr>
      </w:pPr>
    </w:p>
    <w:tbl>
      <w:tblPr>
        <w:tblStyle w:val="13"/>
        <w:tblpPr w:leftFromText="180" w:rightFromText="180" w:vertAnchor="text" w:horzAnchor="page" w:tblpX="1118" w:tblpY="248"/>
        <w:tblOverlap w:val="never"/>
        <w:tblW w:w="146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1938"/>
        <w:gridCol w:w="7411"/>
        <w:gridCol w:w="3187"/>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1" w:type="dxa"/>
          </w:tcPr>
          <w:p>
            <w:pPr>
              <w:pStyle w:val="15"/>
              <w:spacing w:before="44"/>
              <w:ind w:left="140" w:right="132"/>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38" w:type="dxa"/>
          </w:tcPr>
          <w:p>
            <w:pPr>
              <w:pStyle w:val="15"/>
              <w:spacing w:before="44"/>
              <w:ind w:left="104" w:right="94"/>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411" w:type="dxa"/>
          </w:tcPr>
          <w:p>
            <w:pPr>
              <w:pStyle w:val="15"/>
              <w:spacing w:before="44"/>
              <w:ind w:left="3134" w:right="3123"/>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87" w:type="dxa"/>
          </w:tcPr>
          <w:p>
            <w:pPr>
              <w:pStyle w:val="15"/>
              <w:spacing w:before="44"/>
              <w:ind w:left="1020" w:right="1013"/>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210" w:type="dxa"/>
          </w:tcPr>
          <w:p>
            <w:pPr>
              <w:pStyle w:val="15"/>
              <w:spacing w:before="44"/>
              <w:ind w:left="310" w:right="301"/>
              <w:rPr>
                <w:rFonts w:hint="default" w:ascii="Times New Roman" w:hAnsi="Times New Roman" w:eastAsia="黑体" w:cs="Times New Roman"/>
                <w:sz w:val="28"/>
              </w:rPr>
            </w:pPr>
            <w:r>
              <w:rPr>
                <w:rFonts w:hint="default" w:ascii="Times New Roman" w:hAnsi="Times New Roman" w:eastAsia="黑体" w:cs="Times New Roman"/>
                <w:spacing w:val="-6"/>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tcPr>
          <w:p>
            <w:pPr>
              <w:pStyle w:val="15"/>
              <w:spacing w:before="152"/>
              <w:ind w:left="140" w:right="131"/>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3</w:t>
            </w:r>
            <w:r>
              <w:rPr>
                <w:rFonts w:hint="eastAsia" w:ascii="Times New Roman" w:hAnsi="Times New Roman" w:cs="Times New Roman"/>
                <w:spacing w:val="-5"/>
                <w:sz w:val="28"/>
                <w:lang w:val="en-US" w:eastAsia="zh-CN"/>
              </w:rPr>
              <w:t>0</w:t>
            </w:r>
          </w:p>
        </w:tc>
        <w:tc>
          <w:tcPr>
            <w:tcW w:w="1938" w:type="dxa"/>
          </w:tcPr>
          <w:p>
            <w:pPr>
              <w:pStyle w:val="15"/>
              <w:spacing w:before="152"/>
              <w:ind w:left="102" w:right="94"/>
              <w:rPr>
                <w:rFonts w:hint="default" w:ascii="Times New Roman" w:hAnsi="Times New Roman" w:cs="Times New Roman"/>
                <w:sz w:val="28"/>
              </w:rPr>
            </w:pPr>
            <w:r>
              <w:rPr>
                <w:rFonts w:hint="default" w:ascii="Times New Roman" w:hAnsi="Times New Roman" w:cs="Times New Roman"/>
                <w:spacing w:val="-2"/>
                <w:sz w:val="28"/>
              </w:rPr>
              <w:t>330215073000</w:t>
            </w:r>
          </w:p>
        </w:tc>
        <w:tc>
          <w:tcPr>
            <w:tcW w:w="7411" w:type="dxa"/>
          </w:tcPr>
          <w:p>
            <w:pPr>
              <w:pStyle w:val="15"/>
              <w:spacing w:before="4" w:line="300" w:lineRule="exact"/>
              <w:ind w:left="107" w:right="290"/>
              <w:jc w:val="left"/>
              <w:rPr>
                <w:rFonts w:hint="default" w:ascii="Times New Roman" w:hAnsi="Times New Roman" w:cs="Times New Roman"/>
                <w:sz w:val="28"/>
              </w:rPr>
            </w:pPr>
            <w:r>
              <w:rPr>
                <w:rFonts w:hint="default" w:ascii="Times New Roman" w:hAnsi="Times New Roman" w:cs="Times New Roman"/>
                <w:spacing w:val="-2"/>
                <w:sz w:val="28"/>
              </w:rPr>
              <w:t>对房屋使用人擅自改变建设工程规划许可证确定的房屋用途的行政处罚</w:t>
            </w:r>
          </w:p>
        </w:tc>
        <w:tc>
          <w:tcPr>
            <w:tcW w:w="3187" w:type="dxa"/>
          </w:tcPr>
          <w:p>
            <w:pPr>
              <w:pStyle w:val="15"/>
              <w:spacing w:before="134"/>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1" w:type="dxa"/>
          </w:tcPr>
          <w:p>
            <w:pPr>
              <w:pStyle w:val="15"/>
              <w:spacing w:before="152"/>
              <w:ind w:left="140" w:right="131"/>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3</w:t>
            </w:r>
            <w:r>
              <w:rPr>
                <w:rFonts w:hint="eastAsia" w:ascii="Times New Roman" w:hAnsi="Times New Roman" w:cs="Times New Roman"/>
                <w:spacing w:val="-5"/>
                <w:sz w:val="28"/>
                <w:lang w:val="en-US" w:eastAsia="zh-CN"/>
              </w:rPr>
              <w:t>1</w:t>
            </w:r>
          </w:p>
        </w:tc>
        <w:tc>
          <w:tcPr>
            <w:tcW w:w="1938" w:type="dxa"/>
          </w:tcPr>
          <w:p>
            <w:pPr>
              <w:pStyle w:val="15"/>
              <w:spacing w:before="152"/>
              <w:ind w:left="102" w:right="94"/>
              <w:rPr>
                <w:rFonts w:hint="default" w:ascii="Times New Roman" w:hAnsi="Times New Roman" w:cs="Times New Roman"/>
                <w:sz w:val="28"/>
              </w:rPr>
            </w:pPr>
            <w:r>
              <w:rPr>
                <w:rFonts w:hint="default" w:ascii="Times New Roman" w:hAnsi="Times New Roman" w:cs="Times New Roman"/>
                <w:spacing w:val="-2"/>
                <w:sz w:val="28"/>
              </w:rPr>
              <w:t>330215067000</w:t>
            </w:r>
          </w:p>
        </w:tc>
        <w:tc>
          <w:tcPr>
            <w:tcW w:w="7411" w:type="dxa"/>
          </w:tcPr>
          <w:p>
            <w:pPr>
              <w:pStyle w:val="15"/>
              <w:spacing w:before="4" w:line="300" w:lineRule="exact"/>
              <w:ind w:left="107" w:right="290"/>
              <w:jc w:val="left"/>
              <w:rPr>
                <w:rFonts w:hint="default" w:ascii="Times New Roman" w:hAnsi="Times New Roman" w:cs="Times New Roman"/>
                <w:sz w:val="28"/>
              </w:rPr>
            </w:pPr>
            <w:r>
              <w:rPr>
                <w:rFonts w:hint="default" w:ascii="Times New Roman" w:hAnsi="Times New Roman" w:cs="Times New Roman"/>
                <w:spacing w:val="-2"/>
                <w:sz w:val="28"/>
              </w:rPr>
              <w:t>对建设单位或者个人改变临时规划许可确定的建筑用途的</w:t>
            </w:r>
            <w:r>
              <w:rPr>
                <w:rFonts w:hint="default" w:ascii="Times New Roman" w:hAnsi="Times New Roman" w:cs="Times New Roman"/>
                <w:spacing w:val="-4"/>
                <w:sz w:val="28"/>
              </w:rPr>
              <w:t>行政处罚</w:t>
            </w:r>
          </w:p>
        </w:tc>
        <w:tc>
          <w:tcPr>
            <w:tcW w:w="3187" w:type="dxa"/>
          </w:tcPr>
          <w:p>
            <w:pPr>
              <w:pStyle w:val="15"/>
              <w:spacing w:before="133"/>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871" w:type="dxa"/>
          </w:tcPr>
          <w:p>
            <w:pPr>
              <w:pStyle w:val="15"/>
              <w:spacing w:before="166"/>
              <w:ind w:left="140" w:right="131"/>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3</w:t>
            </w:r>
            <w:r>
              <w:rPr>
                <w:rFonts w:hint="eastAsia" w:ascii="Times New Roman" w:hAnsi="Times New Roman" w:cs="Times New Roman"/>
                <w:spacing w:val="-5"/>
                <w:sz w:val="28"/>
                <w:lang w:val="en-US" w:eastAsia="zh-CN"/>
              </w:rPr>
              <w:t>2</w:t>
            </w:r>
          </w:p>
        </w:tc>
        <w:tc>
          <w:tcPr>
            <w:tcW w:w="1938" w:type="dxa"/>
          </w:tcPr>
          <w:p>
            <w:pPr>
              <w:pStyle w:val="15"/>
              <w:spacing w:before="166"/>
              <w:ind w:left="102" w:right="94"/>
              <w:rPr>
                <w:rFonts w:hint="default" w:ascii="Times New Roman" w:hAnsi="Times New Roman" w:cs="Times New Roman"/>
                <w:sz w:val="28"/>
              </w:rPr>
            </w:pPr>
            <w:r>
              <w:rPr>
                <w:rFonts w:hint="default" w:ascii="Times New Roman" w:hAnsi="Times New Roman" w:cs="Times New Roman"/>
                <w:spacing w:val="-2"/>
                <w:sz w:val="28"/>
              </w:rPr>
              <w:t>330215072000</w:t>
            </w:r>
          </w:p>
        </w:tc>
        <w:tc>
          <w:tcPr>
            <w:tcW w:w="7411" w:type="dxa"/>
          </w:tcPr>
          <w:p>
            <w:pPr>
              <w:pStyle w:val="15"/>
              <w:spacing w:before="32" w:line="300" w:lineRule="exact"/>
              <w:ind w:left="107" w:right="290"/>
              <w:jc w:val="left"/>
              <w:rPr>
                <w:rFonts w:hint="default" w:ascii="Times New Roman" w:hAnsi="Times New Roman" w:cs="Times New Roman"/>
                <w:sz w:val="28"/>
              </w:rPr>
            </w:pPr>
            <w:r>
              <w:rPr>
                <w:rFonts w:hint="default" w:ascii="Times New Roman" w:hAnsi="Times New Roman" w:cs="Times New Roman"/>
                <w:spacing w:val="-2"/>
                <w:sz w:val="28"/>
              </w:rPr>
              <w:t>对建设单位或者个人未取得建设工程规划核实确认书组织建设工程竣工验收的行政处罚</w:t>
            </w:r>
          </w:p>
        </w:tc>
        <w:tc>
          <w:tcPr>
            <w:tcW w:w="3187" w:type="dxa"/>
          </w:tcPr>
          <w:p>
            <w:pPr>
              <w:pStyle w:val="15"/>
              <w:spacing w:before="147"/>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871" w:type="dxa"/>
          </w:tcPr>
          <w:p>
            <w:pPr>
              <w:pStyle w:val="15"/>
              <w:spacing w:before="241"/>
              <w:ind w:left="140" w:right="131"/>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3</w:t>
            </w:r>
            <w:r>
              <w:rPr>
                <w:rFonts w:hint="eastAsia" w:ascii="Times New Roman" w:hAnsi="Times New Roman" w:cs="Times New Roman"/>
                <w:spacing w:val="-5"/>
                <w:sz w:val="28"/>
                <w:lang w:val="en-US" w:eastAsia="zh-CN"/>
              </w:rPr>
              <w:t>3</w:t>
            </w:r>
          </w:p>
        </w:tc>
        <w:tc>
          <w:tcPr>
            <w:tcW w:w="1938" w:type="dxa"/>
          </w:tcPr>
          <w:p>
            <w:pPr>
              <w:pStyle w:val="15"/>
              <w:spacing w:before="241"/>
              <w:ind w:left="102" w:right="94"/>
              <w:rPr>
                <w:rFonts w:hint="default" w:ascii="Times New Roman" w:hAnsi="Times New Roman" w:cs="Times New Roman"/>
                <w:sz w:val="28"/>
              </w:rPr>
            </w:pPr>
            <w:r>
              <w:rPr>
                <w:rFonts w:hint="default" w:ascii="Times New Roman" w:hAnsi="Times New Roman" w:cs="Times New Roman"/>
                <w:spacing w:val="-2"/>
                <w:sz w:val="28"/>
              </w:rPr>
              <w:t>330215069000</w:t>
            </w:r>
          </w:p>
        </w:tc>
        <w:tc>
          <w:tcPr>
            <w:tcW w:w="7411" w:type="dxa"/>
          </w:tcPr>
          <w:p>
            <w:pPr>
              <w:pStyle w:val="15"/>
              <w:spacing w:before="118" w:line="201" w:lineRule="auto"/>
              <w:ind w:left="107" w:right="9"/>
              <w:jc w:val="left"/>
              <w:rPr>
                <w:rFonts w:hint="default" w:ascii="Times New Roman" w:hAnsi="Times New Roman" w:cs="Times New Roman"/>
                <w:sz w:val="28"/>
              </w:rPr>
            </w:pPr>
            <w:r>
              <w:rPr>
                <w:rFonts w:hint="default" w:ascii="Times New Roman" w:hAnsi="Times New Roman" w:cs="Times New Roman"/>
                <w:spacing w:val="-2"/>
                <w:sz w:val="28"/>
              </w:rPr>
              <w:t>对在燃气设施保护范围内建设占压地下燃气管线的建筑物、构筑物或者其他设施的行政处罚</w:t>
            </w:r>
          </w:p>
        </w:tc>
        <w:tc>
          <w:tcPr>
            <w:tcW w:w="3187" w:type="dxa"/>
          </w:tcPr>
          <w:p>
            <w:pPr>
              <w:pStyle w:val="15"/>
              <w:spacing w:before="222"/>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4617" w:type="dxa"/>
            <w:gridSpan w:val="5"/>
          </w:tcPr>
          <w:p>
            <w:pPr>
              <w:pStyle w:val="15"/>
              <w:spacing w:before="80"/>
              <w:ind w:left="108"/>
              <w:jc w:val="left"/>
              <w:rPr>
                <w:rFonts w:hint="default" w:ascii="Times New Roman" w:hAnsi="Times New Roman" w:eastAsia="黑体" w:cs="Times New Roman"/>
                <w:sz w:val="28"/>
              </w:rPr>
            </w:pPr>
            <w:r>
              <w:rPr>
                <w:rFonts w:hint="default" w:ascii="Times New Roman" w:hAnsi="Times New Roman" w:eastAsia="黑体" w:cs="Times New Roman"/>
                <w:sz w:val="28"/>
              </w:rPr>
              <w:t>十、市场监管（</w:t>
            </w:r>
            <w:r>
              <w:rPr>
                <w:rFonts w:hint="default" w:ascii="Times New Roman" w:hAnsi="Times New Roman" w:eastAsia="黑体" w:cs="Times New Roman"/>
                <w:spacing w:val="-36"/>
                <w:sz w:val="28"/>
              </w:rPr>
              <w:t xml:space="preserve">共 </w:t>
            </w:r>
            <w:r>
              <w:rPr>
                <w:rFonts w:hint="default" w:ascii="Times New Roman" w:hAnsi="Times New Roman" w:eastAsia="黑体" w:cs="Times New Roman"/>
                <w:spacing w:val="-36"/>
                <w:sz w:val="28"/>
                <w:lang w:val="en-US" w:eastAsia="zh-CN"/>
              </w:rPr>
              <w:t xml:space="preserve">1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71" w:type="dxa"/>
          </w:tcPr>
          <w:p>
            <w:pPr>
              <w:pStyle w:val="15"/>
              <w:spacing w:before="179"/>
              <w:ind w:left="140" w:right="131"/>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34</w:t>
            </w:r>
          </w:p>
        </w:tc>
        <w:tc>
          <w:tcPr>
            <w:tcW w:w="1938" w:type="dxa"/>
          </w:tcPr>
          <w:p>
            <w:pPr>
              <w:pStyle w:val="15"/>
              <w:spacing w:before="179"/>
              <w:ind w:left="102" w:right="94"/>
              <w:rPr>
                <w:rFonts w:hint="default" w:ascii="Times New Roman" w:hAnsi="Times New Roman" w:cs="Times New Roman"/>
                <w:sz w:val="28"/>
              </w:rPr>
            </w:pPr>
            <w:r>
              <w:rPr>
                <w:rFonts w:hint="default" w:ascii="Times New Roman" w:hAnsi="Times New Roman" w:cs="Times New Roman"/>
                <w:spacing w:val="-2"/>
                <w:sz w:val="28"/>
              </w:rPr>
              <w:t>330231545000</w:t>
            </w:r>
          </w:p>
        </w:tc>
        <w:tc>
          <w:tcPr>
            <w:tcW w:w="7411" w:type="dxa"/>
          </w:tcPr>
          <w:p>
            <w:pPr>
              <w:pStyle w:val="15"/>
              <w:spacing w:before="56" w:line="201" w:lineRule="auto"/>
              <w:ind w:left="107" w:right="290"/>
              <w:jc w:val="left"/>
              <w:rPr>
                <w:rFonts w:hint="default" w:ascii="Times New Roman" w:hAnsi="Times New Roman" w:cs="Times New Roman"/>
                <w:sz w:val="28"/>
              </w:rPr>
            </w:pPr>
            <w:r>
              <w:rPr>
                <w:rFonts w:hint="default" w:ascii="Times New Roman" w:hAnsi="Times New Roman" w:cs="Times New Roman"/>
                <w:spacing w:val="-2"/>
                <w:sz w:val="28"/>
              </w:rPr>
              <w:t>对在限制活禽交易区域内设置活禽交易市场或者从事活禽交易活动的行政处罚</w:t>
            </w:r>
          </w:p>
        </w:tc>
        <w:tc>
          <w:tcPr>
            <w:tcW w:w="3187" w:type="dxa"/>
          </w:tcPr>
          <w:p>
            <w:pPr>
              <w:pStyle w:val="15"/>
              <w:spacing w:before="162"/>
              <w:ind w:left="1020" w:right="1011"/>
              <w:rPr>
                <w:rFonts w:hint="default" w:ascii="Times New Roman" w:hAnsi="Times New Roman" w:cs="Times New Roman"/>
                <w:sz w:val="28"/>
              </w:rPr>
            </w:pPr>
            <w:r>
              <w:rPr>
                <w:rFonts w:hint="default" w:ascii="Times New Roman" w:hAnsi="Times New Roman" w:cs="Times New Roman"/>
                <w:spacing w:val="-6"/>
                <w:sz w:val="28"/>
              </w:rPr>
              <w:t>全部</w:t>
            </w:r>
          </w:p>
        </w:tc>
        <w:tc>
          <w:tcPr>
            <w:tcW w:w="1210" w:type="dxa"/>
          </w:tcPr>
          <w:p>
            <w:pPr>
              <w:pStyle w:val="15"/>
              <w:spacing w:before="162"/>
              <w:ind w:left="310" w:right="301"/>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4617" w:type="dxa"/>
            <w:gridSpan w:val="5"/>
          </w:tcPr>
          <w:p>
            <w:pPr>
              <w:pStyle w:val="15"/>
              <w:spacing w:before="162"/>
              <w:ind w:left="310" w:right="301"/>
              <w:jc w:val="left"/>
              <w:rPr>
                <w:rFonts w:hint="default" w:ascii="Times New Roman" w:hAnsi="Times New Roman" w:cs="Times New Roman"/>
                <w:sz w:val="28"/>
              </w:rPr>
            </w:pPr>
            <w:r>
              <w:rPr>
                <w:rFonts w:hint="eastAsia" w:ascii="Times New Roman" w:hAnsi="Times New Roman" w:cs="Times New Roman"/>
                <w:spacing w:val="-2"/>
                <w:sz w:val="28"/>
                <w:lang w:val="en-US" w:eastAsia="zh-CN"/>
              </w:rPr>
              <w:t>备注：本目录内的行政处罚事项根据浙江省权力事项库（监管库）进行动态调整。</w:t>
            </w:r>
          </w:p>
        </w:tc>
      </w:tr>
    </w:tbl>
    <w:p>
      <w:pPr>
        <w:pStyle w:val="6"/>
        <w:spacing w:before="10"/>
        <w:rPr>
          <w:rFonts w:hint="default" w:ascii="Times New Roman" w:hAnsi="Times New Roman" w:cs="Times New Roman"/>
          <w:sz w:val="13"/>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Autospacing="0" w:afterAutospacing="0" w:line="500" w:lineRule="exact"/>
        <w:ind w:firstLine="5120" w:firstLineChars="1600"/>
        <w:jc w:val="both"/>
        <w:rPr>
          <w:rFonts w:ascii="Times New Roman" w:hAnsi="Times New Roman" w:eastAsia="仿宋_GB2312" w:cs="Times New Roman"/>
          <w:i w:val="0"/>
          <w:caps w:val="0"/>
          <w:smallCaps w:val="0"/>
          <w:color w:val="000000"/>
          <w:spacing w:val="0"/>
          <w:sz w:val="32"/>
          <w:szCs w:val="32"/>
          <w:shd w:val="clear" w:color="auto" w:fill="FFFFFF"/>
          <w:lang w:val="en-US" w:eastAsia="zh-CN"/>
        </w:rPr>
        <w:sectPr>
          <w:pgSz w:w="16838" w:h="11906" w:orient="landscape"/>
          <w:pgMar w:top="1587" w:right="2098" w:bottom="1474" w:left="1984" w:header="851" w:footer="992" w:gutter="0"/>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jc w:val="left"/>
        <w:textAlignment w:val="auto"/>
        <w:outlineLvl w:val="9"/>
        <w:rPr>
          <w:rFonts w:hint="default" w:ascii="Times New Roman" w:hAnsi="Times New Roman" w:eastAsia="仿宋_GB2312" w:cs="Times New Roman"/>
          <w:i w:val="0"/>
          <w:caps w:val="0"/>
          <w:smallCaps w:val="0"/>
          <w:color w:val="000000"/>
          <w:spacing w:val="0"/>
          <w:kern w:val="0"/>
          <w:sz w:val="32"/>
          <w:szCs w:val="32"/>
          <w:shd w:val="clear" w:color="auto" w:fill="FFFFFF"/>
          <w:lang w:val="en-US" w:eastAsia="zh-CN" w:bidi="ar-SA"/>
        </w:rPr>
      </w:pPr>
      <w:r>
        <w:rPr>
          <w:rFonts w:hint="eastAsia" w:ascii="Times New Roman" w:hAnsi="Times New Roman" w:eastAsia="仿宋_GB2312" w:cs="Times New Roman"/>
          <w:i w:val="0"/>
          <w:caps w:val="0"/>
          <w:smallCaps w:val="0"/>
          <w:color w:val="000000"/>
          <w:spacing w:val="0"/>
          <w:kern w:val="0"/>
          <w:sz w:val="32"/>
          <w:szCs w:val="32"/>
          <w:shd w:val="clear" w:color="auto" w:fill="FFFFFF"/>
          <w:lang w:val="en-US" w:eastAsia="zh-CN" w:bidi="ar-SA"/>
        </w:rPr>
        <w:t>附件</w:t>
      </w:r>
      <w:r>
        <w:rPr>
          <w:rFonts w:hint="eastAsia" w:eastAsia="仿宋_GB2312" w:cs="Times New Roman"/>
          <w:i w:val="0"/>
          <w:caps w:val="0"/>
          <w:smallCaps w:val="0"/>
          <w:color w:val="000000"/>
          <w:spacing w:val="0"/>
          <w:kern w:val="0"/>
          <w:sz w:val="32"/>
          <w:szCs w:val="32"/>
          <w:shd w:val="clear" w:color="auto" w:fill="FFFFFF"/>
          <w:lang w:val="en-US" w:eastAsia="zh-CN" w:bidi="ar-SA"/>
        </w:rPr>
        <w:t>2：</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outlineLvl w:val="9"/>
        <w:rPr>
          <w:rFonts w:hint="default" w:ascii="Times New Roman" w:hAnsi="Times New Roman" w:eastAsia="方正小标宋_GBK" w:cs="Times New Roman"/>
          <w:w w:val="99"/>
          <w:sz w:val="44"/>
          <w:szCs w:val="44"/>
        </w:rPr>
      </w:pPr>
      <w:r>
        <w:rPr>
          <w:rFonts w:hint="default" w:ascii="Times New Roman" w:hAnsi="Times New Roman" w:eastAsia="方正小标宋_GBK" w:cs="Times New Roman"/>
          <w:w w:val="99"/>
          <w:sz w:val="44"/>
          <w:szCs w:val="44"/>
        </w:rPr>
        <w:t>磐安县新渥街道、仁川镇、冷水镇、玉山镇、尚湖镇、</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outlineLvl w:val="9"/>
        <w:rPr>
          <w:rFonts w:hint="default" w:ascii="Times New Roman" w:hAnsi="Times New Roman" w:eastAsia="方正小标宋_GBK" w:cs="Times New Roman"/>
          <w:w w:val="99"/>
          <w:sz w:val="44"/>
          <w:szCs w:val="44"/>
        </w:rPr>
      </w:pPr>
      <w:r>
        <w:rPr>
          <w:rFonts w:hint="default" w:ascii="Times New Roman" w:hAnsi="Times New Roman" w:eastAsia="方正小标宋_GBK" w:cs="Times New Roman"/>
          <w:w w:val="99"/>
          <w:sz w:val="44"/>
          <w:szCs w:val="44"/>
        </w:rPr>
        <w:t>方前镇、大盘镇综合行政执法事项清单（</w:t>
      </w:r>
      <w:r>
        <w:rPr>
          <w:rFonts w:hint="default" w:ascii="Times New Roman" w:hAnsi="Times New Roman" w:eastAsia="方正小标宋_GBK" w:cs="Times New Roman"/>
          <w:spacing w:val="1"/>
          <w:w w:val="99"/>
          <w:sz w:val="44"/>
          <w:szCs w:val="44"/>
          <w:lang w:val="en-US" w:eastAsia="zh-CN"/>
        </w:rPr>
        <w:t>2025</w:t>
      </w:r>
      <w:r>
        <w:rPr>
          <w:rFonts w:hint="default" w:ascii="Times New Roman" w:hAnsi="Times New Roman" w:eastAsia="方正小标宋_GBK" w:cs="Times New Roman"/>
          <w:spacing w:val="2"/>
          <w:w w:val="99"/>
          <w:sz w:val="44"/>
          <w:szCs w:val="44"/>
        </w:rPr>
        <w:t>年</w:t>
      </w:r>
      <w:r>
        <w:rPr>
          <w:rFonts w:hint="default" w:ascii="Times New Roman" w:hAnsi="Times New Roman" w:eastAsia="方正小标宋_GBK" w:cs="Times New Roman"/>
          <w:w w:val="99"/>
          <w:sz w:val="44"/>
          <w:szCs w:val="44"/>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楷体_GB2312" w:hAnsi="楷体_GB2312" w:eastAsia="楷体_GB2312" w:cs="楷体_GB2312"/>
          <w:spacing w:val="-10"/>
          <w:w w:val="95"/>
          <w:sz w:val="32"/>
          <w:szCs w:val="32"/>
          <w:lang w:eastAsia="zh-CN"/>
        </w:rPr>
      </w:pPr>
      <w:r>
        <w:rPr>
          <w:rFonts w:hint="eastAsia" w:ascii="楷体_GB2312" w:hAnsi="楷体_GB2312" w:eastAsia="楷体_GB2312" w:cs="楷体_GB2312"/>
          <w:spacing w:val="-10"/>
          <w:w w:val="95"/>
          <w:sz w:val="32"/>
          <w:szCs w:val="32"/>
          <w:lang w:eastAsia="zh-CN"/>
        </w:rPr>
        <w:t>（征求意见稿）</w:t>
      </w:r>
    </w:p>
    <w:p>
      <w:pPr>
        <w:pStyle w:val="6"/>
        <w:spacing w:before="9"/>
        <w:rPr>
          <w:rFonts w:hint="default" w:ascii="Times New Roman" w:hAnsi="Times New Roman" w:cs="Times New Roman"/>
          <w:sz w:val="27"/>
        </w:rPr>
      </w:pPr>
    </w:p>
    <w:tbl>
      <w:tblPr>
        <w:tblStyle w:val="13"/>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1950"/>
        <w:gridCol w:w="7410"/>
        <w:gridCol w:w="3195"/>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820" w:type="dxa"/>
          </w:tcPr>
          <w:p>
            <w:pPr>
              <w:pStyle w:val="15"/>
              <w:spacing w:before="126"/>
              <w:ind w:left="116" w:right="106"/>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50" w:type="dxa"/>
          </w:tcPr>
          <w:p>
            <w:pPr>
              <w:pStyle w:val="15"/>
              <w:spacing w:before="126"/>
              <w:ind w:left="110" w:right="98"/>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410" w:type="dxa"/>
          </w:tcPr>
          <w:p>
            <w:pPr>
              <w:pStyle w:val="15"/>
              <w:spacing w:before="126"/>
              <w:ind w:left="3134" w:right="3122"/>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95" w:type="dxa"/>
          </w:tcPr>
          <w:p>
            <w:pPr>
              <w:pStyle w:val="15"/>
              <w:spacing w:before="126"/>
              <w:ind w:left="1037"/>
              <w:jc w:val="left"/>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154" w:type="dxa"/>
          </w:tcPr>
          <w:p>
            <w:pPr>
              <w:pStyle w:val="15"/>
              <w:spacing w:before="126"/>
              <w:ind w:left="214" w:right="202"/>
              <w:rPr>
                <w:rFonts w:hint="default" w:ascii="Times New Roman" w:hAnsi="Times New Roman" w:eastAsia="黑体" w:cs="Times New Roman"/>
                <w:sz w:val="28"/>
              </w:rPr>
            </w:pPr>
            <w:r>
              <w:rPr>
                <w:rFonts w:hint="default" w:ascii="Times New Roman" w:hAnsi="Times New Roman" w:eastAsia="黑体" w:cs="Times New Roman"/>
                <w:spacing w:val="-4"/>
                <w:sz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4529" w:type="dxa"/>
            <w:gridSpan w:val="5"/>
          </w:tcPr>
          <w:p>
            <w:pPr>
              <w:pStyle w:val="15"/>
              <w:spacing w:before="70"/>
              <w:ind w:left="107"/>
              <w:jc w:val="left"/>
              <w:rPr>
                <w:rFonts w:hint="default" w:ascii="Times New Roman" w:hAnsi="Times New Roman" w:eastAsia="黑体" w:cs="Times New Roman"/>
                <w:sz w:val="28"/>
              </w:rPr>
            </w:pPr>
            <w:r>
              <w:rPr>
                <w:rFonts w:hint="default" w:ascii="Times New Roman" w:hAnsi="Times New Roman" w:eastAsia="黑体" w:cs="Times New Roman"/>
                <w:sz w:val="28"/>
              </w:rPr>
              <w:t>一、民宗（</w:t>
            </w:r>
            <w:r>
              <w:rPr>
                <w:rFonts w:hint="default" w:ascii="Times New Roman" w:hAnsi="Times New Roman" w:eastAsia="黑体" w:cs="Times New Roman"/>
                <w:spacing w:val="-37"/>
                <w:sz w:val="28"/>
              </w:rPr>
              <w:t xml:space="preserve">共 </w:t>
            </w:r>
            <w:r>
              <w:rPr>
                <w:rFonts w:hint="default" w:ascii="Times New Roman" w:hAnsi="Times New Roman" w:eastAsia="Times New Roman" w:cs="Times New Roman"/>
                <w:sz w:val="28"/>
              </w:rPr>
              <w:t>1</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820" w:type="dxa"/>
          </w:tcPr>
          <w:p>
            <w:pPr>
              <w:pStyle w:val="15"/>
              <w:spacing w:before="9"/>
              <w:jc w:val="left"/>
              <w:rPr>
                <w:rFonts w:hint="default" w:ascii="Times New Roman" w:hAnsi="Times New Roman" w:cs="Times New Roman"/>
                <w:sz w:val="16"/>
              </w:rPr>
            </w:pPr>
          </w:p>
          <w:p>
            <w:pPr>
              <w:pStyle w:val="15"/>
              <w:spacing w:before="1"/>
              <w:ind w:left="11"/>
              <w:rPr>
                <w:rFonts w:hint="default" w:ascii="Times New Roman" w:hAnsi="Times New Roman" w:cs="Times New Roman"/>
                <w:sz w:val="28"/>
              </w:rPr>
            </w:pPr>
            <w:r>
              <w:rPr>
                <w:rFonts w:hint="default" w:ascii="Times New Roman" w:hAnsi="Times New Roman" w:cs="Times New Roman"/>
                <w:w w:val="100"/>
                <w:sz w:val="28"/>
              </w:rPr>
              <w:t>1</w:t>
            </w:r>
          </w:p>
        </w:tc>
        <w:tc>
          <w:tcPr>
            <w:tcW w:w="1950" w:type="dxa"/>
          </w:tcPr>
          <w:p>
            <w:pPr>
              <w:pStyle w:val="15"/>
              <w:spacing w:before="9"/>
              <w:jc w:val="left"/>
              <w:rPr>
                <w:rFonts w:hint="default" w:ascii="Times New Roman" w:hAnsi="Times New Roman" w:cs="Times New Roman"/>
                <w:sz w:val="16"/>
              </w:rPr>
            </w:pPr>
          </w:p>
          <w:p>
            <w:pPr>
              <w:pStyle w:val="15"/>
              <w:spacing w:before="1"/>
              <w:ind w:left="110" w:right="100"/>
              <w:rPr>
                <w:rFonts w:hint="default" w:ascii="Times New Roman" w:hAnsi="Times New Roman" w:cs="Times New Roman"/>
                <w:sz w:val="28"/>
              </w:rPr>
            </w:pPr>
            <w:r>
              <w:rPr>
                <w:rFonts w:hint="default" w:ascii="Times New Roman" w:hAnsi="Times New Roman" w:cs="Times New Roman"/>
                <w:spacing w:val="-2"/>
                <w:sz w:val="28"/>
              </w:rPr>
              <w:t>330241004000</w:t>
            </w:r>
          </w:p>
        </w:tc>
        <w:tc>
          <w:tcPr>
            <w:tcW w:w="7410" w:type="dxa"/>
          </w:tcPr>
          <w:p>
            <w:pPr>
              <w:pStyle w:val="15"/>
              <w:spacing w:before="171" w:line="201" w:lineRule="auto"/>
              <w:ind w:left="107" w:right="95"/>
              <w:jc w:val="left"/>
              <w:rPr>
                <w:rFonts w:hint="default" w:ascii="Times New Roman" w:hAnsi="Times New Roman" w:cs="Times New Roman"/>
                <w:sz w:val="28"/>
              </w:rPr>
            </w:pPr>
            <w:r>
              <w:rPr>
                <w:rFonts w:hint="default" w:ascii="Times New Roman" w:hAnsi="Times New Roman" w:cs="Times New Roman"/>
                <w:spacing w:val="-10"/>
                <w:sz w:val="28"/>
              </w:rPr>
              <w:t>对擅自设立宗教活动场所，宗教活动场所已被撤销登记或吊</w:t>
            </w:r>
            <w:r>
              <w:rPr>
                <w:rFonts w:hint="default" w:ascii="Times New Roman" w:hAnsi="Times New Roman" w:cs="Times New Roman"/>
                <w:spacing w:val="-2"/>
                <w:sz w:val="28"/>
              </w:rPr>
              <w:t>销登记证书仍然进行宗教活动的行政处罚</w:t>
            </w:r>
          </w:p>
        </w:tc>
        <w:tc>
          <w:tcPr>
            <w:tcW w:w="3195" w:type="dxa"/>
          </w:tcPr>
          <w:p>
            <w:pPr>
              <w:pStyle w:val="15"/>
              <w:spacing w:before="171" w:line="201" w:lineRule="auto"/>
              <w:ind w:left="108" w:right="93"/>
              <w:jc w:val="left"/>
              <w:rPr>
                <w:rFonts w:hint="default" w:ascii="Times New Roman" w:hAnsi="Times New Roman" w:cs="Times New Roman"/>
                <w:sz w:val="28"/>
              </w:rPr>
            </w:pPr>
            <w:r>
              <w:rPr>
                <w:rFonts w:hint="default" w:ascii="Times New Roman" w:hAnsi="Times New Roman" w:cs="Times New Roman"/>
                <w:spacing w:val="-53"/>
                <w:sz w:val="28"/>
              </w:rPr>
              <w:t>部分</w:t>
            </w:r>
            <w:r>
              <w:rPr>
                <w:rFonts w:hint="default" w:ascii="Times New Roman" w:hAnsi="Times New Roman" w:cs="Times New Roman"/>
                <w:spacing w:val="-2"/>
                <w:sz w:val="28"/>
              </w:rPr>
              <w:t>（没收较大数额违法所得和非法财物除外）</w:t>
            </w:r>
          </w:p>
        </w:tc>
        <w:tc>
          <w:tcPr>
            <w:tcW w:w="1154" w:type="dxa"/>
          </w:tcPr>
          <w:p>
            <w:pPr>
              <w:pStyle w:val="15"/>
              <w:spacing w:before="8"/>
              <w:jc w:val="left"/>
              <w:rPr>
                <w:rFonts w:hint="default" w:ascii="Times New Roman" w:hAnsi="Times New Roman" w:cs="Times New Roman"/>
                <w:sz w:val="15"/>
              </w:rPr>
            </w:pPr>
          </w:p>
          <w:p>
            <w:pPr>
              <w:pStyle w:val="15"/>
              <w:spacing w:before="1"/>
              <w:ind w:left="214" w:right="20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4529" w:type="dxa"/>
            <w:gridSpan w:val="5"/>
          </w:tcPr>
          <w:p>
            <w:pPr>
              <w:pStyle w:val="15"/>
              <w:spacing w:before="70"/>
              <w:ind w:left="107"/>
              <w:jc w:val="left"/>
              <w:rPr>
                <w:rFonts w:hint="default" w:ascii="Times New Roman" w:hAnsi="Times New Roman" w:eastAsia="黑体" w:cs="Times New Roman"/>
                <w:sz w:val="28"/>
              </w:rPr>
            </w:pPr>
            <w:r>
              <w:rPr>
                <w:rFonts w:hint="default" w:ascii="Times New Roman" w:hAnsi="Times New Roman" w:eastAsia="黑体" w:cs="Times New Roman"/>
                <w:sz w:val="28"/>
              </w:rPr>
              <w:t>二、广电（</w:t>
            </w:r>
            <w:r>
              <w:rPr>
                <w:rFonts w:hint="default" w:ascii="Times New Roman" w:hAnsi="Times New Roman" w:eastAsia="黑体" w:cs="Times New Roman"/>
                <w:spacing w:val="-36"/>
                <w:sz w:val="28"/>
              </w:rPr>
              <w:t xml:space="preserve">共 </w:t>
            </w:r>
            <w:r>
              <w:rPr>
                <w:rFonts w:hint="default" w:ascii="Times New Roman" w:hAnsi="Times New Roman" w:eastAsia="Times New Roman" w:cs="Times New Roman"/>
                <w:sz w:val="28"/>
              </w:rPr>
              <w:t>1</w:t>
            </w:r>
            <w:r>
              <w:rPr>
                <w:rFonts w:hint="default" w:ascii="Times New Roman" w:hAnsi="Times New Roman" w:eastAsia="Times New Roman" w:cs="Times New Roman"/>
                <w:spacing w:val="-10"/>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20" w:type="dxa"/>
          </w:tcPr>
          <w:p>
            <w:pPr>
              <w:pStyle w:val="15"/>
              <w:spacing w:before="145"/>
              <w:ind w:left="11"/>
              <w:rPr>
                <w:rFonts w:hint="default" w:ascii="Times New Roman" w:hAnsi="Times New Roman" w:cs="Times New Roman"/>
                <w:sz w:val="28"/>
              </w:rPr>
            </w:pPr>
            <w:r>
              <w:rPr>
                <w:rFonts w:hint="default" w:ascii="Times New Roman" w:hAnsi="Times New Roman" w:cs="Times New Roman"/>
                <w:w w:val="100"/>
                <w:sz w:val="28"/>
              </w:rPr>
              <w:t>2</w:t>
            </w:r>
          </w:p>
        </w:tc>
        <w:tc>
          <w:tcPr>
            <w:tcW w:w="1950" w:type="dxa"/>
          </w:tcPr>
          <w:p>
            <w:pPr>
              <w:pStyle w:val="15"/>
              <w:spacing w:before="145"/>
              <w:ind w:left="110" w:right="100"/>
              <w:rPr>
                <w:rFonts w:hint="default" w:ascii="Times New Roman" w:hAnsi="Times New Roman" w:cs="Times New Roman"/>
                <w:sz w:val="28"/>
              </w:rPr>
            </w:pPr>
            <w:r>
              <w:rPr>
                <w:rFonts w:hint="default" w:ascii="Times New Roman" w:hAnsi="Times New Roman" w:cs="Times New Roman"/>
                <w:spacing w:val="-2"/>
                <w:sz w:val="28"/>
              </w:rPr>
              <w:t>330232027000</w:t>
            </w:r>
          </w:p>
        </w:tc>
        <w:tc>
          <w:tcPr>
            <w:tcW w:w="7410" w:type="dxa"/>
          </w:tcPr>
          <w:p>
            <w:pPr>
              <w:pStyle w:val="15"/>
              <w:spacing w:before="129"/>
              <w:ind w:left="107"/>
              <w:jc w:val="left"/>
              <w:rPr>
                <w:rFonts w:hint="default" w:ascii="Times New Roman" w:hAnsi="Times New Roman" w:cs="Times New Roman"/>
                <w:sz w:val="28"/>
              </w:rPr>
            </w:pPr>
            <w:r>
              <w:rPr>
                <w:rFonts w:hint="default" w:ascii="Times New Roman" w:hAnsi="Times New Roman" w:cs="Times New Roman"/>
                <w:spacing w:val="-3"/>
                <w:sz w:val="28"/>
              </w:rPr>
              <w:t>对擅自安装和使用卫星地面接收设施的行政处罚</w:t>
            </w:r>
          </w:p>
        </w:tc>
        <w:tc>
          <w:tcPr>
            <w:tcW w:w="3195" w:type="dxa"/>
          </w:tcPr>
          <w:p>
            <w:pPr>
              <w:pStyle w:val="15"/>
              <w:spacing w:before="129"/>
              <w:ind w:left="108" w:right="-15"/>
              <w:jc w:val="left"/>
              <w:rPr>
                <w:rFonts w:hint="default" w:ascii="Times New Roman" w:hAnsi="Times New Roman" w:cs="Times New Roman"/>
                <w:sz w:val="28"/>
              </w:rPr>
            </w:pPr>
            <w:r>
              <w:rPr>
                <w:rFonts w:hint="default" w:ascii="Times New Roman" w:hAnsi="Times New Roman" w:cs="Times New Roman"/>
                <w:spacing w:val="-2"/>
                <w:sz w:val="28"/>
              </w:rPr>
              <w:t>部分（吊销许可证除外</w:t>
            </w:r>
            <w:r>
              <w:rPr>
                <w:rFonts w:hint="default" w:ascii="Times New Roman" w:hAnsi="Times New Roman" w:cs="Times New Roman"/>
                <w:spacing w:val="-10"/>
                <w:sz w:val="28"/>
              </w:rPr>
              <w:t>）</w:t>
            </w:r>
          </w:p>
        </w:tc>
        <w:tc>
          <w:tcPr>
            <w:tcW w:w="1154" w:type="dxa"/>
          </w:tcPr>
          <w:p>
            <w:pPr>
              <w:pStyle w:val="15"/>
              <w:spacing w:before="129"/>
              <w:ind w:left="214" w:right="20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529" w:type="dxa"/>
            <w:gridSpan w:val="5"/>
          </w:tcPr>
          <w:p>
            <w:pPr>
              <w:pStyle w:val="15"/>
              <w:spacing w:before="54"/>
              <w:ind w:left="107"/>
              <w:jc w:val="left"/>
              <w:rPr>
                <w:rFonts w:hint="default" w:ascii="Times New Roman" w:hAnsi="Times New Roman" w:eastAsia="黑体" w:cs="Times New Roman"/>
                <w:sz w:val="28"/>
              </w:rPr>
            </w:pPr>
            <w:r>
              <w:rPr>
                <w:rFonts w:hint="default" w:ascii="Times New Roman" w:hAnsi="Times New Roman" w:eastAsia="黑体" w:cs="Times New Roman"/>
                <w:sz w:val="28"/>
              </w:rPr>
              <w:t>三、林业（</w:t>
            </w:r>
            <w:r>
              <w:rPr>
                <w:rFonts w:hint="default" w:ascii="Times New Roman" w:hAnsi="Times New Roman" w:eastAsia="黑体" w:cs="Times New Roman"/>
                <w:spacing w:val="-36"/>
                <w:sz w:val="28"/>
              </w:rPr>
              <w:t xml:space="preserve">共 </w:t>
            </w:r>
            <w:r>
              <w:rPr>
                <w:rFonts w:hint="default" w:ascii="Times New Roman" w:hAnsi="Times New Roman" w:eastAsia="宋体" w:cs="Times New Roman"/>
                <w:sz w:val="28"/>
                <w:lang w:val="en-US" w:eastAsia="zh-CN"/>
              </w:rPr>
              <w:t>3</w:t>
            </w:r>
            <w:r>
              <w:rPr>
                <w:rFonts w:hint="default" w:ascii="Times New Roman" w:hAnsi="Times New Roman" w:eastAsia="Times New Roman" w:cs="Times New Roman"/>
                <w:spacing w:val="-10"/>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20" w:type="dxa"/>
          </w:tcPr>
          <w:p>
            <w:pPr>
              <w:pStyle w:val="15"/>
              <w:spacing w:before="70"/>
              <w:ind w:left="11"/>
              <w:rPr>
                <w:rFonts w:hint="default" w:ascii="Times New Roman" w:hAnsi="Times New Roman" w:cs="Times New Roman"/>
                <w:sz w:val="28"/>
              </w:rPr>
            </w:pPr>
            <w:r>
              <w:rPr>
                <w:rFonts w:hint="default" w:ascii="Times New Roman" w:hAnsi="Times New Roman" w:cs="Times New Roman"/>
                <w:w w:val="100"/>
                <w:sz w:val="28"/>
              </w:rPr>
              <w:t>3</w:t>
            </w:r>
          </w:p>
        </w:tc>
        <w:tc>
          <w:tcPr>
            <w:tcW w:w="1950" w:type="dxa"/>
          </w:tcPr>
          <w:p>
            <w:pPr>
              <w:pStyle w:val="15"/>
              <w:spacing w:before="70"/>
              <w:ind w:left="110" w:right="100"/>
              <w:rPr>
                <w:rFonts w:hint="default" w:ascii="Times New Roman" w:hAnsi="Times New Roman" w:cs="Times New Roman"/>
                <w:sz w:val="28"/>
              </w:rPr>
            </w:pPr>
            <w:r>
              <w:rPr>
                <w:rFonts w:hint="default" w:ascii="Times New Roman" w:hAnsi="Times New Roman" w:cs="Times New Roman"/>
                <w:spacing w:val="-2"/>
                <w:sz w:val="28"/>
              </w:rPr>
              <w:t>330264065000</w:t>
            </w:r>
          </w:p>
        </w:tc>
        <w:tc>
          <w:tcPr>
            <w:tcW w:w="7410" w:type="dxa"/>
          </w:tcPr>
          <w:p>
            <w:pPr>
              <w:pStyle w:val="15"/>
              <w:spacing w:before="54"/>
              <w:ind w:left="107"/>
              <w:jc w:val="left"/>
              <w:rPr>
                <w:rFonts w:hint="default" w:ascii="Times New Roman" w:hAnsi="Times New Roman" w:cs="Times New Roman"/>
                <w:sz w:val="28"/>
              </w:rPr>
            </w:pPr>
            <w:r>
              <w:rPr>
                <w:rFonts w:hint="default" w:ascii="Times New Roman" w:hAnsi="Times New Roman" w:cs="Times New Roman"/>
                <w:spacing w:val="-3"/>
                <w:sz w:val="28"/>
              </w:rPr>
              <w:t>对过失引起森林火灾的行政处罚</w:t>
            </w:r>
          </w:p>
        </w:tc>
        <w:tc>
          <w:tcPr>
            <w:tcW w:w="3195" w:type="dxa"/>
          </w:tcPr>
          <w:p>
            <w:pPr>
              <w:pStyle w:val="15"/>
              <w:spacing w:before="54"/>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spacing w:before="54"/>
              <w:ind w:left="214" w:right="202"/>
              <w:rPr>
                <w:rFonts w:hint="default" w:ascii="Times New Roman" w:hAnsi="Times New Roman" w:eastAsia="仿宋_GB2312" w:cs="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20" w:type="dxa"/>
          </w:tcPr>
          <w:p>
            <w:pPr>
              <w:pStyle w:val="15"/>
              <w:spacing w:before="145"/>
              <w:ind w:left="11"/>
              <w:rPr>
                <w:rFonts w:hint="default" w:ascii="Times New Roman" w:hAnsi="Times New Roman" w:cs="Times New Roman"/>
                <w:sz w:val="28"/>
              </w:rPr>
            </w:pPr>
            <w:r>
              <w:rPr>
                <w:rFonts w:hint="default" w:ascii="Times New Roman" w:hAnsi="Times New Roman" w:cs="Times New Roman"/>
                <w:w w:val="100"/>
                <w:sz w:val="28"/>
              </w:rPr>
              <w:t>4</w:t>
            </w:r>
          </w:p>
        </w:tc>
        <w:tc>
          <w:tcPr>
            <w:tcW w:w="1950" w:type="dxa"/>
          </w:tcPr>
          <w:p>
            <w:pPr>
              <w:pStyle w:val="15"/>
              <w:spacing w:before="145"/>
              <w:ind w:left="110" w:right="100"/>
              <w:rPr>
                <w:rFonts w:hint="default" w:ascii="Times New Roman" w:hAnsi="Times New Roman" w:cs="Times New Roman"/>
                <w:sz w:val="28"/>
              </w:rPr>
            </w:pPr>
            <w:r>
              <w:rPr>
                <w:rFonts w:hint="default" w:ascii="Times New Roman" w:hAnsi="Times New Roman" w:cs="Times New Roman"/>
                <w:spacing w:val="-2"/>
                <w:sz w:val="28"/>
              </w:rPr>
              <w:t>330264108000</w:t>
            </w:r>
          </w:p>
        </w:tc>
        <w:tc>
          <w:tcPr>
            <w:tcW w:w="7410" w:type="dxa"/>
          </w:tcPr>
          <w:p>
            <w:pPr>
              <w:pStyle w:val="15"/>
              <w:spacing w:line="300" w:lineRule="exact"/>
              <w:ind w:left="107" w:right="95"/>
              <w:jc w:val="left"/>
              <w:rPr>
                <w:rFonts w:hint="default" w:ascii="Times New Roman" w:hAnsi="Times New Roman" w:cs="Times New Roman"/>
                <w:sz w:val="28"/>
              </w:rPr>
            </w:pPr>
            <w:r>
              <w:rPr>
                <w:rFonts w:hint="default" w:ascii="Times New Roman" w:hAnsi="Times New Roman" w:cs="Times New Roman"/>
                <w:spacing w:val="-11"/>
                <w:sz w:val="28"/>
              </w:rPr>
              <w:t>对在森林禁火期、禁火区内野外用火但未引起森林火灾的行</w:t>
            </w:r>
            <w:r>
              <w:rPr>
                <w:rFonts w:hint="default" w:ascii="Times New Roman" w:hAnsi="Times New Roman" w:cs="Times New Roman"/>
                <w:spacing w:val="-4"/>
                <w:sz w:val="28"/>
              </w:rPr>
              <w:t>政处罚</w:t>
            </w:r>
          </w:p>
        </w:tc>
        <w:tc>
          <w:tcPr>
            <w:tcW w:w="3195" w:type="dxa"/>
          </w:tcPr>
          <w:p>
            <w:pPr>
              <w:pStyle w:val="15"/>
              <w:spacing w:before="129"/>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spacing w:before="129"/>
              <w:ind w:left="214" w:right="20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20" w:type="dxa"/>
          </w:tcPr>
          <w:p>
            <w:pPr>
              <w:pStyle w:val="15"/>
              <w:spacing w:before="70"/>
              <w:ind w:left="11"/>
              <w:rPr>
                <w:rFonts w:hint="default" w:ascii="Times New Roman" w:hAnsi="Times New Roman" w:eastAsia="仿宋_GB2312" w:cs="Times New Roman"/>
                <w:sz w:val="28"/>
                <w:lang w:eastAsia="zh-CN"/>
              </w:rPr>
            </w:pPr>
            <w:r>
              <w:rPr>
                <w:rFonts w:hint="default" w:ascii="Times New Roman" w:hAnsi="Times New Roman" w:cs="Times New Roman"/>
                <w:w w:val="100"/>
                <w:sz w:val="28"/>
                <w:lang w:val="en-US" w:eastAsia="zh-CN"/>
              </w:rPr>
              <w:t>5</w:t>
            </w:r>
          </w:p>
        </w:tc>
        <w:tc>
          <w:tcPr>
            <w:tcW w:w="1950" w:type="dxa"/>
          </w:tcPr>
          <w:p>
            <w:pPr>
              <w:pStyle w:val="15"/>
              <w:spacing w:before="70"/>
              <w:ind w:left="110" w:right="100"/>
              <w:rPr>
                <w:rFonts w:hint="default" w:ascii="Times New Roman" w:hAnsi="Times New Roman" w:cs="Times New Roman"/>
                <w:sz w:val="28"/>
              </w:rPr>
            </w:pPr>
            <w:r>
              <w:rPr>
                <w:rFonts w:hint="default" w:ascii="Times New Roman" w:hAnsi="Times New Roman" w:cs="Times New Roman"/>
                <w:spacing w:val="-2"/>
                <w:sz w:val="28"/>
              </w:rPr>
              <w:t>330264069002</w:t>
            </w:r>
          </w:p>
        </w:tc>
        <w:tc>
          <w:tcPr>
            <w:tcW w:w="7410" w:type="dxa"/>
          </w:tcPr>
          <w:p>
            <w:pPr>
              <w:pStyle w:val="15"/>
              <w:spacing w:before="54"/>
              <w:ind w:left="107"/>
              <w:jc w:val="left"/>
              <w:rPr>
                <w:rFonts w:hint="default" w:ascii="Times New Roman" w:hAnsi="Times New Roman" w:cs="Times New Roman"/>
                <w:sz w:val="28"/>
              </w:rPr>
            </w:pPr>
            <w:r>
              <w:rPr>
                <w:rFonts w:hint="default" w:ascii="Times New Roman" w:hAnsi="Times New Roman" w:cs="Times New Roman"/>
                <w:spacing w:val="-3"/>
                <w:sz w:val="28"/>
              </w:rPr>
              <w:t>对滥伐林木的行政处罚</w:t>
            </w:r>
          </w:p>
        </w:tc>
        <w:tc>
          <w:tcPr>
            <w:tcW w:w="3195" w:type="dxa"/>
          </w:tcPr>
          <w:p>
            <w:pPr>
              <w:pStyle w:val="15"/>
              <w:spacing w:before="54"/>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spacing w:before="54"/>
              <w:ind w:left="214" w:right="202"/>
              <w:rPr>
                <w:rFonts w:hint="default" w:ascii="Times New Roman" w:hAnsi="Times New Roman" w:cs="Times New Roman"/>
                <w:sz w:val="28"/>
              </w:rPr>
            </w:pPr>
          </w:p>
        </w:tc>
      </w:tr>
    </w:tbl>
    <w:p>
      <w:pPr>
        <w:spacing w:after="0"/>
        <w:rPr>
          <w:rFonts w:hint="default" w:ascii="Times New Roman" w:hAnsi="Times New Roman" w:cs="Times New Roman"/>
          <w:sz w:val="28"/>
        </w:rPr>
        <w:sectPr>
          <w:footerReference r:id="rId6" w:type="default"/>
          <w:footerReference r:id="rId7" w:type="even"/>
          <w:pgSz w:w="16840" w:h="11910" w:orient="landscape"/>
          <w:pgMar w:top="1340" w:right="1060" w:bottom="1300" w:left="940" w:header="0" w:footer="1106" w:gutter="0"/>
          <w:cols w:space="720" w:num="1"/>
        </w:sectPr>
      </w:pPr>
    </w:p>
    <w:p>
      <w:pPr>
        <w:pStyle w:val="6"/>
        <w:spacing w:before="10"/>
        <w:rPr>
          <w:rFonts w:hint="default" w:ascii="Times New Roman" w:hAnsi="Times New Roman" w:cs="Times New Roman"/>
          <w:sz w:val="13"/>
        </w:rPr>
      </w:pPr>
    </w:p>
    <w:tbl>
      <w:tblPr>
        <w:tblStyle w:val="13"/>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1950"/>
        <w:gridCol w:w="7410"/>
        <w:gridCol w:w="3195"/>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820" w:type="dxa"/>
          </w:tcPr>
          <w:p>
            <w:pPr>
              <w:pStyle w:val="15"/>
              <w:spacing w:before="125"/>
              <w:ind w:left="116" w:right="106"/>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50" w:type="dxa"/>
          </w:tcPr>
          <w:p>
            <w:pPr>
              <w:pStyle w:val="15"/>
              <w:spacing w:before="125"/>
              <w:ind w:left="110" w:right="98"/>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410" w:type="dxa"/>
          </w:tcPr>
          <w:p>
            <w:pPr>
              <w:pStyle w:val="15"/>
              <w:spacing w:before="125"/>
              <w:ind w:left="3134" w:right="3122"/>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95" w:type="dxa"/>
          </w:tcPr>
          <w:p>
            <w:pPr>
              <w:pStyle w:val="15"/>
              <w:spacing w:before="125"/>
              <w:ind w:left="1025" w:right="1015"/>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154" w:type="dxa"/>
          </w:tcPr>
          <w:p>
            <w:pPr>
              <w:pStyle w:val="15"/>
              <w:spacing w:before="125"/>
              <w:ind w:left="214" w:right="202"/>
              <w:rPr>
                <w:rFonts w:hint="default" w:ascii="Times New Roman" w:hAnsi="Times New Roman" w:eastAsia="黑体" w:cs="Times New Roman"/>
                <w:sz w:val="28"/>
              </w:rPr>
            </w:pPr>
            <w:r>
              <w:rPr>
                <w:rFonts w:hint="default" w:ascii="Times New Roman" w:hAnsi="Times New Roman" w:eastAsia="黑体" w:cs="Times New Roman"/>
                <w:spacing w:val="-4"/>
                <w:sz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4529" w:type="dxa"/>
            <w:gridSpan w:val="5"/>
          </w:tcPr>
          <w:p>
            <w:pPr>
              <w:pStyle w:val="15"/>
              <w:spacing w:before="71"/>
              <w:ind w:left="107"/>
              <w:jc w:val="left"/>
              <w:rPr>
                <w:rFonts w:hint="default" w:ascii="Times New Roman" w:hAnsi="Times New Roman" w:eastAsia="黑体" w:cs="Times New Roman"/>
                <w:sz w:val="28"/>
              </w:rPr>
            </w:pPr>
            <w:r>
              <w:rPr>
                <w:rFonts w:hint="default" w:ascii="Times New Roman" w:hAnsi="Times New Roman" w:eastAsia="黑体" w:cs="Times New Roman"/>
                <w:sz w:val="28"/>
              </w:rPr>
              <w:t>四、水利（</w:t>
            </w:r>
            <w:r>
              <w:rPr>
                <w:rFonts w:hint="default" w:ascii="Times New Roman" w:hAnsi="Times New Roman" w:eastAsia="黑体" w:cs="Times New Roman"/>
                <w:spacing w:val="-36"/>
                <w:sz w:val="28"/>
              </w:rPr>
              <w:t xml:space="preserve">共 </w:t>
            </w:r>
            <w:r>
              <w:rPr>
                <w:rFonts w:hint="eastAsia" w:ascii="Times New Roman" w:hAnsi="Times New Roman" w:eastAsia="黑体" w:cs="Times New Roman"/>
                <w:spacing w:val="-36"/>
                <w:sz w:val="28"/>
                <w:lang w:val="en-US" w:eastAsia="zh-CN"/>
              </w:rPr>
              <w:t xml:space="preserve">1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0" w:type="dxa"/>
          </w:tcPr>
          <w:p>
            <w:pPr>
              <w:pStyle w:val="15"/>
              <w:spacing w:before="139"/>
              <w:ind w:left="11"/>
              <w:rPr>
                <w:rFonts w:hint="default" w:ascii="Times New Roman" w:hAnsi="Times New Roman" w:eastAsia="仿宋_GB2312" w:cs="Times New Roman"/>
                <w:sz w:val="28"/>
                <w:lang w:eastAsia="zh-CN"/>
              </w:rPr>
            </w:pPr>
            <w:r>
              <w:rPr>
                <w:rFonts w:hint="eastAsia" w:ascii="Times New Roman" w:hAnsi="Times New Roman" w:cs="Times New Roman"/>
                <w:w w:val="100"/>
                <w:sz w:val="28"/>
                <w:lang w:val="en-US" w:eastAsia="zh-CN"/>
              </w:rPr>
              <w:t>6</w:t>
            </w:r>
          </w:p>
        </w:tc>
        <w:tc>
          <w:tcPr>
            <w:tcW w:w="1950" w:type="dxa"/>
          </w:tcPr>
          <w:p>
            <w:pPr>
              <w:pStyle w:val="15"/>
              <w:spacing w:before="139"/>
              <w:ind w:left="110" w:right="100"/>
              <w:rPr>
                <w:rFonts w:hint="default" w:ascii="Times New Roman" w:hAnsi="Times New Roman" w:cs="Times New Roman"/>
                <w:sz w:val="28"/>
              </w:rPr>
            </w:pPr>
            <w:r>
              <w:rPr>
                <w:rFonts w:hint="default" w:ascii="Times New Roman" w:hAnsi="Times New Roman" w:cs="Times New Roman"/>
                <w:spacing w:val="-2"/>
                <w:sz w:val="28"/>
              </w:rPr>
              <w:t>330219007000</w:t>
            </w:r>
          </w:p>
        </w:tc>
        <w:tc>
          <w:tcPr>
            <w:tcW w:w="7410" w:type="dxa"/>
          </w:tcPr>
          <w:p>
            <w:pPr>
              <w:pStyle w:val="15"/>
              <w:spacing w:before="123"/>
              <w:ind w:left="107"/>
              <w:jc w:val="left"/>
              <w:rPr>
                <w:rFonts w:hint="default" w:ascii="Times New Roman" w:hAnsi="Times New Roman" w:cs="Times New Roman"/>
                <w:sz w:val="28"/>
              </w:rPr>
            </w:pPr>
            <w:r>
              <w:rPr>
                <w:rFonts w:hint="default" w:ascii="Times New Roman" w:hAnsi="Times New Roman" w:cs="Times New Roman"/>
                <w:spacing w:val="-3"/>
                <w:sz w:val="28"/>
              </w:rPr>
              <w:t>对未经许可擅自在河道采砂的行政处罚</w:t>
            </w:r>
          </w:p>
        </w:tc>
        <w:tc>
          <w:tcPr>
            <w:tcW w:w="3195" w:type="dxa"/>
          </w:tcPr>
          <w:p>
            <w:pPr>
              <w:pStyle w:val="15"/>
              <w:spacing w:line="300" w:lineRule="exact"/>
              <w:ind w:left="108" w:right="93"/>
              <w:jc w:val="left"/>
              <w:rPr>
                <w:rFonts w:hint="default" w:ascii="Times New Roman" w:hAnsi="Times New Roman" w:cs="Times New Roman"/>
                <w:sz w:val="28"/>
              </w:rPr>
            </w:pPr>
            <w:r>
              <w:rPr>
                <w:rFonts w:hint="default" w:ascii="Times New Roman" w:hAnsi="Times New Roman" w:cs="Times New Roman"/>
                <w:spacing w:val="-53"/>
                <w:sz w:val="28"/>
              </w:rPr>
              <w:t>部分</w:t>
            </w:r>
            <w:r>
              <w:rPr>
                <w:rFonts w:hint="default" w:ascii="Times New Roman" w:hAnsi="Times New Roman" w:cs="Times New Roman"/>
                <w:spacing w:val="-2"/>
                <w:sz w:val="28"/>
              </w:rPr>
              <w:t>（没收较大数额违法所得除外）</w:t>
            </w:r>
          </w:p>
        </w:tc>
        <w:tc>
          <w:tcPr>
            <w:tcW w:w="1154" w:type="dxa"/>
          </w:tcPr>
          <w:p>
            <w:pPr>
              <w:pStyle w:val="15"/>
              <w:spacing w:before="123"/>
              <w:ind w:left="214" w:right="20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529" w:type="dxa"/>
            <w:gridSpan w:val="5"/>
          </w:tcPr>
          <w:p>
            <w:pPr>
              <w:pStyle w:val="15"/>
              <w:spacing w:before="53"/>
              <w:ind w:left="107"/>
              <w:jc w:val="left"/>
              <w:rPr>
                <w:rFonts w:hint="default" w:ascii="Times New Roman" w:hAnsi="Times New Roman" w:eastAsia="黑体" w:cs="Times New Roman"/>
                <w:sz w:val="28"/>
              </w:rPr>
            </w:pPr>
            <w:r>
              <w:rPr>
                <w:rFonts w:hint="default" w:ascii="Times New Roman" w:hAnsi="Times New Roman" w:eastAsia="黑体" w:cs="Times New Roman"/>
                <w:sz w:val="28"/>
              </w:rPr>
              <w:t>五、农业农村（</w:t>
            </w:r>
            <w:r>
              <w:rPr>
                <w:rFonts w:hint="default" w:ascii="Times New Roman" w:hAnsi="Times New Roman" w:eastAsia="黑体" w:cs="Times New Roman"/>
                <w:spacing w:val="-36"/>
                <w:sz w:val="28"/>
              </w:rPr>
              <w:t xml:space="preserve">共 </w:t>
            </w:r>
            <w:r>
              <w:rPr>
                <w:rFonts w:hint="default" w:ascii="Times New Roman" w:hAnsi="Times New Roman" w:eastAsia="Times New Roman" w:cs="Times New Roman"/>
                <w:sz w:val="28"/>
              </w:rPr>
              <w:t>3</w:t>
            </w:r>
            <w:r>
              <w:rPr>
                <w:rFonts w:hint="default" w:ascii="Times New Roman" w:hAnsi="Times New Roman" w:eastAsia="Times New Roman" w:cs="Times New Roman"/>
                <w:spacing w:val="-14"/>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820" w:type="dxa"/>
          </w:tcPr>
          <w:p>
            <w:pPr>
              <w:pStyle w:val="15"/>
              <w:spacing w:before="167"/>
              <w:ind w:left="11"/>
              <w:rPr>
                <w:rFonts w:hint="default" w:ascii="Times New Roman" w:hAnsi="Times New Roman" w:eastAsia="仿宋_GB2312" w:cs="Times New Roman"/>
                <w:sz w:val="28"/>
                <w:lang w:eastAsia="zh-CN"/>
              </w:rPr>
            </w:pPr>
            <w:r>
              <w:rPr>
                <w:rFonts w:hint="eastAsia" w:ascii="Times New Roman" w:hAnsi="Times New Roman" w:cs="Times New Roman"/>
                <w:w w:val="100"/>
                <w:sz w:val="28"/>
                <w:lang w:val="en-US" w:eastAsia="zh-CN"/>
              </w:rPr>
              <w:t>7</w:t>
            </w:r>
          </w:p>
        </w:tc>
        <w:tc>
          <w:tcPr>
            <w:tcW w:w="1950" w:type="dxa"/>
          </w:tcPr>
          <w:p>
            <w:pPr>
              <w:pStyle w:val="15"/>
              <w:spacing w:before="167"/>
              <w:ind w:left="110" w:right="100"/>
              <w:rPr>
                <w:rFonts w:hint="default" w:ascii="Times New Roman" w:hAnsi="Times New Roman" w:cs="Times New Roman"/>
                <w:sz w:val="28"/>
              </w:rPr>
            </w:pPr>
            <w:r>
              <w:rPr>
                <w:rFonts w:hint="default" w:ascii="Times New Roman" w:hAnsi="Times New Roman" w:cs="Times New Roman"/>
                <w:spacing w:val="-2"/>
                <w:sz w:val="28"/>
              </w:rPr>
              <w:t>330220048000</w:t>
            </w:r>
          </w:p>
        </w:tc>
        <w:tc>
          <w:tcPr>
            <w:tcW w:w="7410" w:type="dxa"/>
          </w:tcPr>
          <w:p>
            <w:pPr>
              <w:pStyle w:val="15"/>
              <w:spacing w:before="36" w:line="300" w:lineRule="exact"/>
              <w:ind w:left="107" w:right="95"/>
              <w:jc w:val="left"/>
              <w:rPr>
                <w:rFonts w:hint="default" w:ascii="Times New Roman" w:hAnsi="Times New Roman" w:cs="Times New Roman"/>
                <w:sz w:val="28"/>
              </w:rPr>
            </w:pPr>
            <w:r>
              <w:rPr>
                <w:rFonts w:hint="default" w:ascii="Times New Roman" w:hAnsi="Times New Roman" w:cs="Times New Roman"/>
                <w:spacing w:val="-7"/>
                <w:sz w:val="28"/>
              </w:rPr>
              <w:t>对农村村民未经批准或采取欺骗手段骗取批准，非法占用土</w:t>
            </w:r>
            <w:r>
              <w:rPr>
                <w:rFonts w:hint="default" w:ascii="Times New Roman" w:hAnsi="Times New Roman" w:cs="Times New Roman"/>
                <w:spacing w:val="-2"/>
                <w:sz w:val="28"/>
              </w:rPr>
              <w:t>地建住宅的行政处罚</w:t>
            </w:r>
          </w:p>
        </w:tc>
        <w:tc>
          <w:tcPr>
            <w:tcW w:w="3195" w:type="dxa"/>
          </w:tcPr>
          <w:p>
            <w:pPr>
              <w:pStyle w:val="15"/>
              <w:spacing w:before="149"/>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20" w:type="dxa"/>
          </w:tcPr>
          <w:p>
            <w:pPr>
              <w:pStyle w:val="15"/>
              <w:spacing w:before="12"/>
              <w:jc w:val="left"/>
              <w:rPr>
                <w:rFonts w:hint="default" w:ascii="Times New Roman" w:hAnsi="Times New Roman" w:cs="Times New Roman"/>
                <w:sz w:val="18"/>
              </w:rPr>
            </w:pPr>
          </w:p>
          <w:p>
            <w:pPr>
              <w:pStyle w:val="15"/>
              <w:spacing w:before="1"/>
              <w:ind w:left="116" w:right="105"/>
              <w:rPr>
                <w:rFonts w:hint="default" w:ascii="Times New Roman" w:hAnsi="Times New Roman" w:eastAsia="仿宋_GB2312" w:cs="Times New Roman"/>
                <w:sz w:val="28"/>
                <w:lang w:eastAsia="zh-CN"/>
              </w:rPr>
            </w:pPr>
            <w:r>
              <w:rPr>
                <w:rFonts w:hint="eastAsia" w:ascii="Times New Roman" w:hAnsi="Times New Roman" w:cs="Times New Roman"/>
                <w:spacing w:val="-5"/>
                <w:sz w:val="28"/>
                <w:lang w:val="en-US" w:eastAsia="zh-CN"/>
              </w:rPr>
              <w:t>8</w:t>
            </w:r>
          </w:p>
        </w:tc>
        <w:tc>
          <w:tcPr>
            <w:tcW w:w="1950" w:type="dxa"/>
          </w:tcPr>
          <w:p>
            <w:pPr>
              <w:pStyle w:val="15"/>
              <w:spacing w:before="12"/>
              <w:jc w:val="left"/>
              <w:rPr>
                <w:rFonts w:hint="default" w:ascii="Times New Roman" w:hAnsi="Times New Roman" w:cs="Times New Roman"/>
                <w:sz w:val="18"/>
              </w:rPr>
            </w:pPr>
          </w:p>
          <w:p>
            <w:pPr>
              <w:pStyle w:val="15"/>
              <w:spacing w:before="1"/>
              <w:ind w:left="110" w:right="100"/>
              <w:rPr>
                <w:rFonts w:hint="default" w:ascii="Times New Roman" w:hAnsi="Times New Roman" w:cs="Times New Roman"/>
                <w:sz w:val="28"/>
              </w:rPr>
            </w:pPr>
            <w:r>
              <w:rPr>
                <w:rFonts w:hint="default" w:ascii="Times New Roman" w:hAnsi="Times New Roman" w:cs="Times New Roman"/>
                <w:spacing w:val="-2"/>
                <w:sz w:val="28"/>
              </w:rPr>
              <w:t>330220049000</w:t>
            </w:r>
          </w:p>
        </w:tc>
        <w:tc>
          <w:tcPr>
            <w:tcW w:w="7410" w:type="dxa"/>
          </w:tcPr>
          <w:p>
            <w:pPr>
              <w:pStyle w:val="15"/>
              <w:spacing w:before="58" w:line="201" w:lineRule="auto"/>
              <w:ind w:left="107" w:right="95"/>
              <w:jc w:val="both"/>
              <w:rPr>
                <w:rFonts w:hint="default" w:ascii="Times New Roman" w:hAnsi="Times New Roman" w:cs="Times New Roman"/>
                <w:sz w:val="28"/>
              </w:rPr>
            </w:pPr>
            <w:r>
              <w:rPr>
                <w:rFonts w:hint="default" w:ascii="Times New Roman" w:hAnsi="Times New Roman" w:cs="Times New Roman"/>
                <w:spacing w:val="-7"/>
                <w:sz w:val="28"/>
              </w:rPr>
              <w:t>对在实行城市市容和环境卫生管理的区域外，随意倾倒或者</w:t>
            </w:r>
            <w:r>
              <w:rPr>
                <w:rFonts w:hint="default" w:ascii="Times New Roman" w:hAnsi="Times New Roman" w:cs="Times New Roman"/>
                <w:spacing w:val="-4"/>
                <w:sz w:val="28"/>
              </w:rPr>
              <w:t>堆放生活垃圾、餐厨垃圾、建筑垃圾等废弃物或者废旧物品</w:t>
            </w:r>
            <w:r>
              <w:rPr>
                <w:rFonts w:hint="default" w:ascii="Times New Roman" w:hAnsi="Times New Roman" w:cs="Times New Roman"/>
                <w:spacing w:val="-2"/>
                <w:sz w:val="28"/>
              </w:rPr>
              <w:t>的行政处罚</w:t>
            </w:r>
          </w:p>
        </w:tc>
        <w:tc>
          <w:tcPr>
            <w:tcW w:w="3195" w:type="dxa"/>
          </w:tcPr>
          <w:p>
            <w:pPr>
              <w:pStyle w:val="15"/>
              <w:spacing w:before="12"/>
              <w:jc w:val="left"/>
              <w:rPr>
                <w:rFonts w:hint="default" w:ascii="Times New Roman" w:hAnsi="Times New Roman" w:cs="Times New Roman"/>
                <w:sz w:val="17"/>
              </w:rPr>
            </w:pPr>
          </w:p>
          <w:p>
            <w:pPr>
              <w:pStyle w:val="15"/>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820" w:type="dxa"/>
          </w:tcPr>
          <w:p>
            <w:pPr>
              <w:pStyle w:val="15"/>
              <w:spacing w:before="9"/>
              <w:jc w:val="left"/>
              <w:rPr>
                <w:rFonts w:hint="default" w:ascii="Times New Roman" w:hAnsi="Times New Roman" w:cs="Times New Roman"/>
                <w:sz w:val="29"/>
              </w:rPr>
            </w:pPr>
          </w:p>
          <w:p>
            <w:pPr>
              <w:pStyle w:val="15"/>
              <w:ind w:left="116" w:right="105"/>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9</w:t>
            </w:r>
          </w:p>
        </w:tc>
        <w:tc>
          <w:tcPr>
            <w:tcW w:w="1950" w:type="dxa"/>
          </w:tcPr>
          <w:p>
            <w:pPr>
              <w:pStyle w:val="15"/>
              <w:spacing w:before="9"/>
              <w:jc w:val="left"/>
              <w:rPr>
                <w:rFonts w:hint="default" w:ascii="Times New Roman" w:hAnsi="Times New Roman" w:cs="Times New Roman"/>
                <w:sz w:val="29"/>
              </w:rPr>
            </w:pPr>
          </w:p>
          <w:p>
            <w:pPr>
              <w:pStyle w:val="15"/>
              <w:ind w:left="110" w:right="100"/>
              <w:rPr>
                <w:rFonts w:hint="default" w:ascii="Times New Roman" w:hAnsi="Times New Roman" w:cs="Times New Roman"/>
                <w:sz w:val="28"/>
              </w:rPr>
            </w:pPr>
            <w:r>
              <w:rPr>
                <w:rFonts w:hint="default" w:ascii="Times New Roman" w:hAnsi="Times New Roman" w:cs="Times New Roman"/>
                <w:spacing w:val="-2"/>
                <w:sz w:val="28"/>
              </w:rPr>
              <w:t>330220520000</w:t>
            </w:r>
          </w:p>
        </w:tc>
        <w:tc>
          <w:tcPr>
            <w:tcW w:w="7410" w:type="dxa"/>
          </w:tcPr>
          <w:p>
            <w:pPr>
              <w:pStyle w:val="15"/>
              <w:spacing w:before="101" w:line="201" w:lineRule="auto"/>
              <w:ind w:left="107" w:right="95"/>
              <w:jc w:val="both"/>
              <w:rPr>
                <w:rFonts w:hint="default" w:ascii="Times New Roman" w:hAnsi="Times New Roman" w:cs="Times New Roman"/>
                <w:sz w:val="28"/>
              </w:rPr>
            </w:pPr>
            <w:r>
              <w:rPr>
                <w:rFonts w:hint="default" w:ascii="Times New Roman" w:hAnsi="Times New Roman" w:cs="Times New Roman"/>
                <w:spacing w:val="-4"/>
                <w:sz w:val="28"/>
              </w:rPr>
              <w:t>对使用炸鱼、毒鱼、电鱼等破坏渔业资源方法进行捕捞，违反关于禁渔区、禁渔期规定进行捕捞，或使用禁用渔具、捕</w:t>
            </w:r>
            <w:r>
              <w:rPr>
                <w:rFonts w:hint="default" w:ascii="Times New Roman" w:hAnsi="Times New Roman" w:cs="Times New Roman"/>
                <w:spacing w:val="-2"/>
                <w:sz w:val="28"/>
              </w:rPr>
              <w:t>捞方法和小于最小网目尺寸的网具进行捕捞或渔获物中幼鱼超过规定比例，制造、销售禁用的渔具的行政处罚</w:t>
            </w:r>
          </w:p>
        </w:tc>
        <w:tc>
          <w:tcPr>
            <w:tcW w:w="3195" w:type="dxa"/>
          </w:tcPr>
          <w:p>
            <w:pPr>
              <w:pStyle w:val="15"/>
              <w:spacing w:before="11"/>
              <w:jc w:val="left"/>
              <w:rPr>
                <w:rFonts w:hint="default" w:ascii="Times New Roman" w:hAnsi="Times New Roman" w:cs="Times New Roman"/>
                <w:sz w:val="22"/>
              </w:rPr>
            </w:pPr>
          </w:p>
          <w:p>
            <w:pPr>
              <w:pStyle w:val="15"/>
              <w:spacing w:line="201" w:lineRule="auto"/>
              <w:ind w:left="1315" w:right="93" w:hanging="1208"/>
              <w:jc w:val="left"/>
              <w:rPr>
                <w:rFonts w:hint="default" w:ascii="Times New Roman" w:hAnsi="Times New Roman" w:cs="Times New Roman"/>
                <w:sz w:val="28"/>
              </w:rPr>
            </w:pPr>
            <w:r>
              <w:rPr>
                <w:rFonts w:hint="default" w:ascii="Times New Roman" w:hAnsi="Times New Roman" w:cs="Times New Roman"/>
                <w:spacing w:val="-53"/>
                <w:sz w:val="28"/>
              </w:rPr>
              <w:t>部分</w:t>
            </w:r>
            <w:r>
              <w:rPr>
                <w:rFonts w:hint="default" w:ascii="Times New Roman" w:hAnsi="Times New Roman" w:cs="Times New Roman"/>
                <w:spacing w:val="-2"/>
                <w:sz w:val="28"/>
              </w:rPr>
              <w:t>（吊销捕捞许可证除</w:t>
            </w:r>
            <w:r>
              <w:rPr>
                <w:rFonts w:hint="default" w:ascii="Times New Roman" w:hAnsi="Times New Roman" w:cs="Times New Roman"/>
                <w:spacing w:val="-6"/>
                <w:sz w:val="28"/>
              </w:rPr>
              <w:t>外）</w:t>
            </w:r>
          </w:p>
        </w:tc>
        <w:tc>
          <w:tcPr>
            <w:tcW w:w="1154" w:type="dxa"/>
          </w:tcPr>
          <w:p>
            <w:pPr>
              <w:pStyle w:val="15"/>
              <w:spacing w:before="11"/>
              <w:jc w:val="left"/>
              <w:rPr>
                <w:rFonts w:hint="default" w:ascii="Times New Roman" w:hAnsi="Times New Roman" w:cs="Times New Roman"/>
                <w:sz w:val="28"/>
              </w:rPr>
            </w:pPr>
          </w:p>
          <w:p>
            <w:pPr>
              <w:pStyle w:val="15"/>
              <w:ind w:left="214" w:right="20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4529" w:type="dxa"/>
            <w:gridSpan w:val="5"/>
          </w:tcPr>
          <w:p>
            <w:pPr>
              <w:pStyle w:val="15"/>
              <w:spacing w:before="94"/>
              <w:ind w:left="107"/>
              <w:jc w:val="left"/>
              <w:rPr>
                <w:rFonts w:hint="default" w:ascii="Times New Roman" w:hAnsi="Times New Roman" w:eastAsia="黑体" w:cs="Times New Roman"/>
                <w:sz w:val="28"/>
              </w:rPr>
            </w:pPr>
            <w:r>
              <w:rPr>
                <w:rFonts w:hint="default" w:ascii="Times New Roman" w:hAnsi="Times New Roman" w:eastAsia="黑体" w:cs="Times New Roman"/>
                <w:sz w:val="28"/>
              </w:rPr>
              <w:t>六、建设（</w:t>
            </w:r>
            <w:r>
              <w:rPr>
                <w:rFonts w:hint="default" w:ascii="Times New Roman" w:hAnsi="Times New Roman" w:eastAsia="黑体" w:cs="Times New Roman"/>
                <w:spacing w:val="-36"/>
                <w:sz w:val="28"/>
              </w:rPr>
              <w:t xml:space="preserve">共 </w:t>
            </w:r>
            <w:r>
              <w:rPr>
                <w:rFonts w:hint="default" w:ascii="Times New Roman" w:hAnsi="Times New Roman" w:eastAsia="Times New Roman" w:cs="Times New Roman"/>
                <w:sz w:val="28"/>
              </w:rPr>
              <w:t>8</w:t>
            </w:r>
            <w:r>
              <w:rPr>
                <w:rFonts w:hint="default" w:ascii="Times New Roman" w:hAnsi="Times New Roman" w:eastAsia="Times New Roman" w:cs="Times New Roman"/>
                <w:spacing w:val="-10"/>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20" w:type="dxa"/>
          </w:tcPr>
          <w:p>
            <w:pPr>
              <w:pStyle w:val="15"/>
              <w:spacing w:before="160"/>
              <w:ind w:left="116" w:right="105"/>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0</w:t>
            </w:r>
          </w:p>
        </w:tc>
        <w:tc>
          <w:tcPr>
            <w:tcW w:w="1950" w:type="dxa"/>
          </w:tcPr>
          <w:p>
            <w:pPr>
              <w:pStyle w:val="15"/>
              <w:spacing w:before="160"/>
              <w:ind w:left="110" w:right="100"/>
              <w:rPr>
                <w:rFonts w:hint="default" w:ascii="Times New Roman" w:hAnsi="Times New Roman" w:cs="Times New Roman"/>
                <w:sz w:val="28"/>
              </w:rPr>
            </w:pPr>
            <w:r>
              <w:rPr>
                <w:rFonts w:hint="default" w:ascii="Times New Roman" w:hAnsi="Times New Roman" w:cs="Times New Roman"/>
                <w:spacing w:val="-2"/>
                <w:sz w:val="28"/>
              </w:rPr>
              <w:t>330217216000</w:t>
            </w:r>
          </w:p>
        </w:tc>
        <w:tc>
          <w:tcPr>
            <w:tcW w:w="7410" w:type="dxa"/>
          </w:tcPr>
          <w:p>
            <w:pPr>
              <w:pStyle w:val="15"/>
              <w:spacing w:before="142"/>
              <w:ind w:left="107"/>
              <w:jc w:val="left"/>
              <w:rPr>
                <w:rFonts w:hint="default" w:ascii="Times New Roman" w:hAnsi="Times New Roman" w:cs="Times New Roman"/>
                <w:sz w:val="28"/>
              </w:rPr>
            </w:pPr>
            <w:r>
              <w:rPr>
                <w:rFonts w:hint="default" w:ascii="Times New Roman" w:hAnsi="Times New Roman" w:cs="Times New Roman"/>
                <w:spacing w:val="-3"/>
                <w:sz w:val="28"/>
              </w:rPr>
              <w:t>对单位和个人未按规定分类投放生活垃圾的行政处罚</w:t>
            </w:r>
          </w:p>
        </w:tc>
        <w:tc>
          <w:tcPr>
            <w:tcW w:w="3195" w:type="dxa"/>
          </w:tcPr>
          <w:p>
            <w:pPr>
              <w:pStyle w:val="15"/>
              <w:spacing w:before="142"/>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20" w:type="dxa"/>
          </w:tcPr>
          <w:p>
            <w:pPr>
              <w:pStyle w:val="15"/>
              <w:spacing w:before="202"/>
              <w:ind w:left="116" w:right="105"/>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1</w:t>
            </w:r>
          </w:p>
        </w:tc>
        <w:tc>
          <w:tcPr>
            <w:tcW w:w="1950" w:type="dxa"/>
          </w:tcPr>
          <w:p>
            <w:pPr>
              <w:pStyle w:val="15"/>
              <w:spacing w:before="202"/>
              <w:ind w:left="110" w:right="100"/>
              <w:rPr>
                <w:rFonts w:hint="default" w:ascii="Times New Roman" w:hAnsi="Times New Roman" w:cs="Times New Roman"/>
                <w:sz w:val="28"/>
              </w:rPr>
            </w:pPr>
            <w:r>
              <w:rPr>
                <w:rFonts w:hint="default" w:ascii="Times New Roman" w:hAnsi="Times New Roman" w:cs="Times New Roman"/>
                <w:spacing w:val="-2"/>
                <w:sz w:val="28"/>
              </w:rPr>
              <w:t>330217F64001</w:t>
            </w:r>
          </w:p>
        </w:tc>
        <w:tc>
          <w:tcPr>
            <w:tcW w:w="7410" w:type="dxa"/>
          </w:tcPr>
          <w:p>
            <w:pPr>
              <w:pStyle w:val="15"/>
              <w:spacing w:before="79" w:line="201" w:lineRule="auto"/>
              <w:ind w:left="107" w:right="95"/>
              <w:jc w:val="left"/>
              <w:rPr>
                <w:rFonts w:hint="default" w:ascii="Times New Roman" w:hAnsi="Times New Roman" w:cs="Times New Roman"/>
                <w:sz w:val="28"/>
              </w:rPr>
            </w:pPr>
            <w:r>
              <w:rPr>
                <w:rFonts w:hint="default" w:ascii="Times New Roman" w:hAnsi="Times New Roman" w:cs="Times New Roman"/>
                <w:spacing w:val="-4"/>
                <w:sz w:val="28"/>
              </w:rPr>
              <w:t>（金华）对将室内、门前或责任区内的垃圾扫入道路或他人</w:t>
            </w:r>
            <w:r>
              <w:rPr>
                <w:rFonts w:hint="default" w:ascii="Times New Roman" w:hAnsi="Times New Roman" w:cs="Times New Roman"/>
                <w:spacing w:val="-2"/>
                <w:sz w:val="28"/>
              </w:rPr>
              <w:t>责任区的行政处罚</w:t>
            </w:r>
          </w:p>
        </w:tc>
        <w:tc>
          <w:tcPr>
            <w:tcW w:w="3195" w:type="dxa"/>
          </w:tcPr>
          <w:p>
            <w:pPr>
              <w:pStyle w:val="15"/>
              <w:spacing w:before="183"/>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820" w:type="dxa"/>
          </w:tcPr>
          <w:p>
            <w:pPr>
              <w:pStyle w:val="15"/>
              <w:spacing w:before="219"/>
              <w:ind w:left="116" w:right="105"/>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2</w:t>
            </w:r>
          </w:p>
        </w:tc>
        <w:tc>
          <w:tcPr>
            <w:tcW w:w="1950" w:type="dxa"/>
          </w:tcPr>
          <w:p>
            <w:pPr>
              <w:pStyle w:val="15"/>
              <w:spacing w:before="219"/>
              <w:ind w:left="110" w:right="100"/>
              <w:rPr>
                <w:rFonts w:hint="default" w:ascii="Times New Roman" w:hAnsi="Times New Roman" w:cs="Times New Roman"/>
                <w:sz w:val="28"/>
              </w:rPr>
            </w:pPr>
            <w:r>
              <w:rPr>
                <w:rFonts w:hint="default" w:ascii="Times New Roman" w:hAnsi="Times New Roman" w:cs="Times New Roman"/>
                <w:spacing w:val="-2"/>
                <w:sz w:val="28"/>
              </w:rPr>
              <w:t>330217F64002</w:t>
            </w:r>
          </w:p>
        </w:tc>
        <w:tc>
          <w:tcPr>
            <w:tcW w:w="7410" w:type="dxa"/>
          </w:tcPr>
          <w:p>
            <w:pPr>
              <w:pStyle w:val="15"/>
              <w:spacing w:before="97" w:line="201" w:lineRule="auto"/>
              <w:ind w:left="107" w:right="95"/>
              <w:jc w:val="left"/>
              <w:rPr>
                <w:rFonts w:hint="default" w:ascii="Times New Roman" w:hAnsi="Times New Roman" w:cs="Times New Roman"/>
                <w:sz w:val="28"/>
              </w:rPr>
            </w:pPr>
            <w:r>
              <w:rPr>
                <w:rFonts w:hint="default" w:ascii="Times New Roman" w:hAnsi="Times New Roman" w:cs="Times New Roman"/>
                <w:spacing w:val="-4"/>
                <w:sz w:val="28"/>
              </w:rPr>
              <w:t>（金华）对向花坛、绿化带、窨井扫入或倾倒垃圾等废弃物</w:t>
            </w:r>
            <w:r>
              <w:rPr>
                <w:rFonts w:hint="default" w:ascii="Times New Roman" w:hAnsi="Times New Roman" w:cs="Times New Roman"/>
                <w:spacing w:val="-2"/>
                <w:sz w:val="28"/>
              </w:rPr>
              <w:t>的行政处罚</w:t>
            </w:r>
          </w:p>
        </w:tc>
        <w:tc>
          <w:tcPr>
            <w:tcW w:w="3195" w:type="dxa"/>
          </w:tcPr>
          <w:p>
            <w:pPr>
              <w:pStyle w:val="15"/>
              <w:spacing w:before="201"/>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bl>
    <w:p>
      <w:pPr>
        <w:spacing w:after="0"/>
        <w:jc w:val="left"/>
        <w:rPr>
          <w:rFonts w:hint="default" w:ascii="Times New Roman" w:hAnsi="Times New Roman" w:cs="Times New Roman"/>
          <w:sz w:val="28"/>
        </w:rPr>
        <w:sectPr>
          <w:pgSz w:w="16840" w:h="11910" w:orient="landscape"/>
          <w:pgMar w:top="1340" w:right="1060" w:bottom="1160" w:left="940" w:header="0" w:footer="971" w:gutter="0"/>
          <w:cols w:space="720" w:num="1"/>
        </w:sectPr>
      </w:pPr>
    </w:p>
    <w:p>
      <w:pPr>
        <w:pStyle w:val="6"/>
        <w:spacing w:before="10"/>
        <w:rPr>
          <w:rFonts w:hint="default" w:ascii="Times New Roman" w:hAnsi="Times New Roman" w:cs="Times New Roman"/>
          <w:sz w:val="13"/>
        </w:rPr>
      </w:pPr>
    </w:p>
    <w:tbl>
      <w:tblPr>
        <w:tblStyle w:val="13"/>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1950"/>
        <w:gridCol w:w="7410"/>
        <w:gridCol w:w="3195"/>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trPr>
        <w:tc>
          <w:tcPr>
            <w:tcW w:w="820" w:type="dxa"/>
          </w:tcPr>
          <w:p>
            <w:pPr>
              <w:pStyle w:val="15"/>
              <w:spacing w:before="125"/>
              <w:ind w:left="116" w:right="106"/>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50" w:type="dxa"/>
          </w:tcPr>
          <w:p>
            <w:pPr>
              <w:pStyle w:val="15"/>
              <w:spacing w:before="125"/>
              <w:ind w:left="110" w:right="98"/>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410" w:type="dxa"/>
          </w:tcPr>
          <w:p>
            <w:pPr>
              <w:pStyle w:val="15"/>
              <w:spacing w:before="125"/>
              <w:ind w:left="3134" w:right="3122"/>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95" w:type="dxa"/>
          </w:tcPr>
          <w:p>
            <w:pPr>
              <w:pStyle w:val="15"/>
              <w:spacing w:before="125"/>
              <w:ind w:left="1025" w:right="1015"/>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154" w:type="dxa"/>
          </w:tcPr>
          <w:p>
            <w:pPr>
              <w:pStyle w:val="15"/>
              <w:spacing w:before="125"/>
              <w:ind w:left="214" w:right="202"/>
              <w:rPr>
                <w:rFonts w:hint="default" w:ascii="Times New Roman" w:hAnsi="Times New Roman" w:eastAsia="黑体" w:cs="Times New Roman"/>
                <w:sz w:val="28"/>
              </w:rPr>
            </w:pPr>
            <w:r>
              <w:rPr>
                <w:rFonts w:hint="default" w:ascii="Times New Roman" w:hAnsi="Times New Roman" w:eastAsia="黑体" w:cs="Times New Roman"/>
                <w:spacing w:val="-4"/>
                <w:sz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820" w:type="dxa"/>
          </w:tcPr>
          <w:p>
            <w:pPr>
              <w:pStyle w:val="15"/>
              <w:spacing w:before="145"/>
              <w:ind w:left="116" w:right="105"/>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3</w:t>
            </w:r>
          </w:p>
        </w:tc>
        <w:tc>
          <w:tcPr>
            <w:tcW w:w="1950" w:type="dxa"/>
          </w:tcPr>
          <w:p>
            <w:pPr>
              <w:pStyle w:val="15"/>
              <w:spacing w:before="145"/>
              <w:ind w:left="110" w:right="100"/>
              <w:rPr>
                <w:rFonts w:hint="default" w:ascii="Times New Roman" w:hAnsi="Times New Roman" w:cs="Times New Roman"/>
                <w:sz w:val="28"/>
              </w:rPr>
            </w:pPr>
            <w:r>
              <w:rPr>
                <w:rFonts w:hint="default" w:ascii="Times New Roman" w:hAnsi="Times New Roman" w:cs="Times New Roman"/>
                <w:spacing w:val="-2"/>
                <w:sz w:val="28"/>
              </w:rPr>
              <w:t>330217F62003</w:t>
            </w:r>
          </w:p>
        </w:tc>
        <w:tc>
          <w:tcPr>
            <w:tcW w:w="7410" w:type="dxa"/>
          </w:tcPr>
          <w:p>
            <w:pPr>
              <w:pStyle w:val="15"/>
              <w:spacing w:line="300" w:lineRule="exact"/>
              <w:ind w:left="107" w:right="95"/>
              <w:jc w:val="left"/>
              <w:rPr>
                <w:rFonts w:hint="default" w:ascii="Times New Roman" w:hAnsi="Times New Roman" w:cs="Times New Roman"/>
                <w:sz w:val="28"/>
              </w:rPr>
            </w:pPr>
            <w:r>
              <w:rPr>
                <w:rFonts w:hint="default" w:ascii="Times New Roman" w:hAnsi="Times New Roman" w:cs="Times New Roman"/>
                <w:spacing w:val="-4"/>
                <w:sz w:val="28"/>
              </w:rPr>
              <w:t>（金华）对未自备垃圾分类收集容器，未能保持摊架、摊棚</w:t>
            </w:r>
            <w:r>
              <w:rPr>
                <w:rFonts w:hint="default" w:ascii="Times New Roman" w:hAnsi="Times New Roman" w:cs="Times New Roman"/>
                <w:spacing w:val="-2"/>
                <w:sz w:val="28"/>
              </w:rPr>
              <w:t>和地面清洁的行政处罚</w:t>
            </w:r>
          </w:p>
        </w:tc>
        <w:tc>
          <w:tcPr>
            <w:tcW w:w="3195" w:type="dxa"/>
          </w:tcPr>
          <w:p>
            <w:pPr>
              <w:pStyle w:val="15"/>
              <w:spacing w:before="127"/>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2" w:hRule="atLeast"/>
        </w:trPr>
        <w:tc>
          <w:tcPr>
            <w:tcW w:w="820" w:type="dxa"/>
          </w:tcPr>
          <w:p>
            <w:pPr>
              <w:pStyle w:val="15"/>
              <w:spacing w:before="200"/>
              <w:ind w:left="116" w:right="105"/>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4</w:t>
            </w:r>
          </w:p>
        </w:tc>
        <w:tc>
          <w:tcPr>
            <w:tcW w:w="1950" w:type="dxa"/>
          </w:tcPr>
          <w:p>
            <w:pPr>
              <w:pStyle w:val="15"/>
              <w:spacing w:before="200"/>
              <w:ind w:left="110" w:right="102"/>
              <w:rPr>
                <w:rFonts w:hint="default" w:ascii="Times New Roman" w:hAnsi="Times New Roman" w:cs="Times New Roman"/>
                <w:sz w:val="28"/>
              </w:rPr>
            </w:pPr>
            <w:r>
              <w:rPr>
                <w:rFonts w:hint="default" w:ascii="Times New Roman" w:hAnsi="Times New Roman" w:cs="Times New Roman"/>
                <w:spacing w:val="-2"/>
                <w:sz w:val="28"/>
              </w:rPr>
              <w:t>330217E14000</w:t>
            </w:r>
          </w:p>
        </w:tc>
        <w:tc>
          <w:tcPr>
            <w:tcW w:w="7410" w:type="dxa"/>
          </w:tcPr>
          <w:p>
            <w:pPr>
              <w:pStyle w:val="15"/>
              <w:spacing w:before="184"/>
              <w:ind w:left="107"/>
              <w:jc w:val="left"/>
              <w:rPr>
                <w:rFonts w:hint="default" w:ascii="Times New Roman" w:hAnsi="Times New Roman" w:cs="Times New Roman"/>
                <w:sz w:val="28"/>
              </w:rPr>
            </w:pPr>
            <w:r>
              <w:rPr>
                <w:rFonts w:hint="default" w:ascii="Times New Roman" w:hAnsi="Times New Roman" w:cs="Times New Roman"/>
                <w:spacing w:val="-3"/>
                <w:sz w:val="28"/>
              </w:rPr>
              <w:t>对随意倾倒、抛洒、堆放、焚烧生活垃圾的行政处罚</w:t>
            </w:r>
          </w:p>
        </w:tc>
        <w:tc>
          <w:tcPr>
            <w:tcW w:w="3195" w:type="dxa"/>
          </w:tcPr>
          <w:p>
            <w:pPr>
              <w:pStyle w:val="15"/>
              <w:spacing w:before="184"/>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trPr>
        <w:tc>
          <w:tcPr>
            <w:tcW w:w="820" w:type="dxa"/>
          </w:tcPr>
          <w:p>
            <w:pPr>
              <w:pStyle w:val="15"/>
              <w:spacing w:before="115"/>
              <w:ind w:left="116" w:right="105"/>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5</w:t>
            </w:r>
          </w:p>
        </w:tc>
        <w:tc>
          <w:tcPr>
            <w:tcW w:w="1950" w:type="dxa"/>
          </w:tcPr>
          <w:p>
            <w:pPr>
              <w:pStyle w:val="15"/>
              <w:spacing w:before="115"/>
              <w:ind w:left="110" w:right="100"/>
              <w:rPr>
                <w:rFonts w:hint="default" w:ascii="Times New Roman" w:hAnsi="Times New Roman" w:cs="Times New Roman"/>
                <w:sz w:val="28"/>
              </w:rPr>
            </w:pPr>
            <w:r>
              <w:rPr>
                <w:rFonts w:hint="default" w:ascii="Times New Roman" w:hAnsi="Times New Roman" w:cs="Times New Roman"/>
                <w:spacing w:val="-2"/>
                <w:sz w:val="28"/>
              </w:rPr>
              <w:t>330217197006</w:t>
            </w:r>
          </w:p>
        </w:tc>
        <w:tc>
          <w:tcPr>
            <w:tcW w:w="7410" w:type="dxa"/>
          </w:tcPr>
          <w:p>
            <w:pPr>
              <w:pStyle w:val="15"/>
              <w:spacing w:before="99"/>
              <w:ind w:left="107"/>
              <w:jc w:val="left"/>
              <w:rPr>
                <w:rFonts w:hint="default" w:ascii="Times New Roman" w:hAnsi="Times New Roman" w:cs="Times New Roman"/>
                <w:sz w:val="28"/>
              </w:rPr>
            </w:pPr>
            <w:r>
              <w:rPr>
                <w:rFonts w:hint="default" w:ascii="Times New Roman" w:hAnsi="Times New Roman" w:cs="Times New Roman"/>
                <w:spacing w:val="-3"/>
                <w:sz w:val="28"/>
              </w:rPr>
              <w:t>对乱倒生活垃圾、污水、粪便的行政处罚</w:t>
            </w:r>
          </w:p>
        </w:tc>
        <w:tc>
          <w:tcPr>
            <w:tcW w:w="3195" w:type="dxa"/>
          </w:tcPr>
          <w:p>
            <w:pPr>
              <w:pStyle w:val="15"/>
              <w:spacing w:before="99"/>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rPr>
        <w:tc>
          <w:tcPr>
            <w:tcW w:w="820" w:type="dxa"/>
          </w:tcPr>
          <w:p>
            <w:pPr>
              <w:pStyle w:val="15"/>
              <w:spacing w:before="207"/>
              <w:ind w:left="116" w:right="105"/>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6</w:t>
            </w:r>
          </w:p>
        </w:tc>
        <w:tc>
          <w:tcPr>
            <w:tcW w:w="1950" w:type="dxa"/>
          </w:tcPr>
          <w:p>
            <w:pPr>
              <w:pStyle w:val="15"/>
              <w:spacing w:before="207"/>
              <w:ind w:left="110" w:right="100"/>
              <w:rPr>
                <w:rFonts w:hint="default" w:ascii="Times New Roman" w:hAnsi="Times New Roman" w:cs="Times New Roman"/>
                <w:sz w:val="28"/>
              </w:rPr>
            </w:pPr>
            <w:r>
              <w:rPr>
                <w:rFonts w:hint="default" w:ascii="Times New Roman" w:hAnsi="Times New Roman" w:cs="Times New Roman"/>
                <w:spacing w:val="-2"/>
                <w:sz w:val="28"/>
              </w:rPr>
              <w:t>330217197005</w:t>
            </w:r>
          </w:p>
        </w:tc>
        <w:tc>
          <w:tcPr>
            <w:tcW w:w="7410" w:type="dxa"/>
          </w:tcPr>
          <w:p>
            <w:pPr>
              <w:pStyle w:val="15"/>
              <w:spacing w:before="85" w:line="201" w:lineRule="auto"/>
              <w:ind w:left="107" w:right="97"/>
              <w:jc w:val="left"/>
              <w:rPr>
                <w:rFonts w:hint="default" w:ascii="Times New Roman" w:hAnsi="Times New Roman" w:cs="Times New Roman"/>
                <w:sz w:val="28"/>
              </w:rPr>
            </w:pPr>
            <w:r>
              <w:rPr>
                <w:rFonts w:hint="default" w:ascii="Times New Roman" w:hAnsi="Times New Roman" w:cs="Times New Roman"/>
                <w:spacing w:val="-4"/>
                <w:sz w:val="28"/>
              </w:rPr>
              <w:t>对乱扔果皮、纸屑、烟蒂、饮料罐、口香糖、塑料袋等废弃</w:t>
            </w:r>
            <w:r>
              <w:rPr>
                <w:rFonts w:hint="default" w:ascii="Times New Roman" w:hAnsi="Times New Roman" w:cs="Times New Roman"/>
                <w:spacing w:val="-2"/>
                <w:sz w:val="28"/>
              </w:rPr>
              <w:t>物的行政处罚</w:t>
            </w:r>
          </w:p>
        </w:tc>
        <w:tc>
          <w:tcPr>
            <w:tcW w:w="3195" w:type="dxa"/>
          </w:tcPr>
          <w:p>
            <w:pPr>
              <w:pStyle w:val="15"/>
              <w:spacing w:before="189"/>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820" w:type="dxa"/>
          </w:tcPr>
          <w:p>
            <w:pPr>
              <w:pStyle w:val="15"/>
              <w:spacing w:before="145"/>
              <w:ind w:left="116" w:right="105"/>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7</w:t>
            </w:r>
          </w:p>
        </w:tc>
        <w:tc>
          <w:tcPr>
            <w:tcW w:w="1950" w:type="dxa"/>
          </w:tcPr>
          <w:p>
            <w:pPr>
              <w:pStyle w:val="15"/>
              <w:spacing w:before="145"/>
              <w:ind w:left="110" w:right="100"/>
              <w:rPr>
                <w:rFonts w:hint="default" w:ascii="Times New Roman" w:hAnsi="Times New Roman" w:cs="Times New Roman"/>
                <w:sz w:val="28"/>
              </w:rPr>
            </w:pPr>
            <w:r>
              <w:rPr>
                <w:rFonts w:hint="default" w:ascii="Times New Roman" w:hAnsi="Times New Roman" w:cs="Times New Roman"/>
                <w:spacing w:val="-2"/>
                <w:sz w:val="28"/>
              </w:rPr>
              <w:t>330217156000</w:t>
            </w:r>
          </w:p>
        </w:tc>
        <w:tc>
          <w:tcPr>
            <w:tcW w:w="7410" w:type="dxa"/>
          </w:tcPr>
          <w:p>
            <w:pPr>
              <w:pStyle w:val="15"/>
              <w:spacing w:line="300" w:lineRule="exact"/>
              <w:ind w:left="107" w:right="95"/>
              <w:jc w:val="left"/>
              <w:rPr>
                <w:rFonts w:hint="default" w:ascii="Times New Roman" w:hAnsi="Times New Roman" w:cs="Times New Roman"/>
                <w:sz w:val="28"/>
              </w:rPr>
            </w:pPr>
            <w:r>
              <w:rPr>
                <w:rFonts w:hint="default" w:ascii="Times New Roman" w:hAnsi="Times New Roman" w:cs="Times New Roman"/>
                <w:spacing w:val="-7"/>
                <w:sz w:val="28"/>
              </w:rPr>
              <w:t>对在露天场所和垃圾收集容器内焚烧树叶、垃圾或者其他废</w:t>
            </w:r>
            <w:r>
              <w:rPr>
                <w:rFonts w:hint="default" w:ascii="Times New Roman" w:hAnsi="Times New Roman" w:cs="Times New Roman"/>
                <w:spacing w:val="-2"/>
                <w:sz w:val="28"/>
              </w:rPr>
              <w:t>弃物的行政处罚</w:t>
            </w:r>
          </w:p>
        </w:tc>
        <w:tc>
          <w:tcPr>
            <w:tcW w:w="3195" w:type="dxa"/>
          </w:tcPr>
          <w:p>
            <w:pPr>
              <w:pStyle w:val="15"/>
              <w:spacing w:line="300" w:lineRule="exact"/>
              <w:ind w:left="108" w:right="93"/>
              <w:jc w:val="left"/>
              <w:rPr>
                <w:rFonts w:hint="default" w:ascii="Times New Roman" w:hAnsi="Times New Roman" w:cs="Times New Roman"/>
                <w:sz w:val="28"/>
              </w:rPr>
            </w:pPr>
            <w:r>
              <w:rPr>
                <w:rFonts w:hint="default" w:ascii="Times New Roman" w:hAnsi="Times New Roman" w:cs="Times New Roman"/>
                <w:spacing w:val="-53"/>
                <w:sz w:val="28"/>
              </w:rPr>
              <w:t>部分</w:t>
            </w:r>
            <w:r>
              <w:rPr>
                <w:rFonts w:hint="default" w:ascii="Times New Roman" w:hAnsi="Times New Roman" w:cs="Times New Roman"/>
                <w:spacing w:val="-2"/>
                <w:sz w:val="28"/>
              </w:rPr>
              <w:t>（没收较大数额违法所得除外）</w:t>
            </w:r>
          </w:p>
        </w:tc>
        <w:tc>
          <w:tcPr>
            <w:tcW w:w="1154" w:type="dxa"/>
          </w:tcPr>
          <w:p>
            <w:pPr>
              <w:pStyle w:val="15"/>
              <w:spacing w:before="129"/>
              <w:ind w:left="214" w:right="20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14529" w:type="dxa"/>
            <w:gridSpan w:val="5"/>
          </w:tcPr>
          <w:p>
            <w:pPr>
              <w:pStyle w:val="15"/>
              <w:spacing w:before="54"/>
              <w:ind w:left="107"/>
              <w:jc w:val="left"/>
              <w:rPr>
                <w:rFonts w:hint="default" w:ascii="Times New Roman" w:hAnsi="Times New Roman" w:eastAsia="黑体" w:cs="Times New Roman"/>
                <w:sz w:val="28"/>
              </w:rPr>
            </w:pPr>
            <w:r>
              <w:rPr>
                <w:rFonts w:hint="default" w:ascii="Times New Roman" w:hAnsi="Times New Roman" w:eastAsia="黑体" w:cs="Times New Roman"/>
                <w:sz w:val="28"/>
              </w:rPr>
              <w:t>七、生态环境（</w:t>
            </w:r>
            <w:r>
              <w:rPr>
                <w:rFonts w:hint="default" w:ascii="Times New Roman" w:hAnsi="Times New Roman" w:eastAsia="黑体" w:cs="Times New Roman"/>
                <w:spacing w:val="-36"/>
                <w:sz w:val="28"/>
              </w:rPr>
              <w:t xml:space="preserve">共 </w:t>
            </w:r>
            <w:r>
              <w:rPr>
                <w:rFonts w:hint="default" w:ascii="Times New Roman" w:hAnsi="Times New Roman" w:eastAsia="Times New Roman" w:cs="Times New Roman"/>
                <w:sz w:val="28"/>
              </w:rPr>
              <w:t>6</w:t>
            </w:r>
            <w:r>
              <w:rPr>
                <w:rFonts w:hint="default" w:ascii="Times New Roman" w:hAnsi="Times New Roman" w:eastAsia="Times New Roman" w:cs="Times New Roman"/>
                <w:spacing w:val="-14"/>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820" w:type="dxa"/>
          </w:tcPr>
          <w:p>
            <w:pPr>
              <w:pStyle w:val="15"/>
              <w:spacing w:before="145"/>
              <w:ind w:left="116" w:right="105"/>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w:t>
            </w:r>
            <w:r>
              <w:rPr>
                <w:rFonts w:hint="eastAsia" w:ascii="Times New Roman" w:hAnsi="Times New Roman" w:cs="Times New Roman"/>
                <w:spacing w:val="-5"/>
                <w:sz w:val="28"/>
                <w:lang w:val="en-US" w:eastAsia="zh-CN"/>
              </w:rPr>
              <w:t>8</w:t>
            </w:r>
          </w:p>
        </w:tc>
        <w:tc>
          <w:tcPr>
            <w:tcW w:w="1950" w:type="dxa"/>
          </w:tcPr>
          <w:p>
            <w:pPr>
              <w:pStyle w:val="15"/>
              <w:spacing w:before="145"/>
              <w:ind w:left="110" w:right="100"/>
              <w:rPr>
                <w:rFonts w:hint="default" w:ascii="Times New Roman" w:hAnsi="Times New Roman" w:cs="Times New Roman"/>
                <w:sz w:val="28"/>
              </w:rPr>
            </w:pPr>
            <w:r>
              <w:rPr>
                <w:rFonts w:hint="default" w:ascii="Times New Roman" w:hAnsi="Times New Roman" w:cs="Times New Roman"/>
                <w:spacing w:val="-2"/>
                <w:sz w:val="28"/>
              </w:rPr>
              <w:t>330216203000</w:t>
            </w:r>
          </w:p>
        </w:tc>
        <w:tc>
          <w:tcPr>
            <w:tcW w:w="7410" w:type="dxa"/>
          </w:tcPr>
          <w:p>
            <w:pPr>
              <w:pStyle w:val="15"/>
              <w:spacing w:line="300" w:lineRule="exact"/>
              <w:ind w:left="107" w:right="95"/>
              <w:jc w:val="left"/>
              <w:rPr>
                <w:rFonts w:hint="default" w:ascii="Times New Roman" w:hAnsi="Times New Roman" w:cs="Times New Roman"/>
                <w:sz w:val="28"/>
              </w:rPr>
            </w:pPr>
            <w:r>
              <w:rPr>
                <w:rFonts w:hint="default" w:ascii="Times New Roman" w:hAnsi="Times New Roman" w:cs="Times New Roman"/>
                <w:spacing w:val="-4"/>
                <w:sz w:val="28"/>
              </w:rPr>
              <w:t>对将秸秆、食用菌菌糠和菌渣、废农膜随意倾倒或弃留的行政处罚</w:t>
            </w:r>
          </w:p>
        </w:tc>
        <w:tc>
          <w:tcPr>
            <w:tcW w:w="3195" w:type="dxa"/>
          </w:tcPr>
          <w:p>
            <w:pPr>
              <w:pStyle w:val="15"/>
              <w:spacing w:before="128"/>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820" w:type="dxa"/>
          </w:tcPr>
          <w:p>
            <w:pPr>
              <w:pStyle w:val="15"/>
              <w:spacing w:before="144"/>
              <w:ind w:left="116" w:right="105"/>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19</w:t>
            </w:r>
          </w:p>
        </w:tc>
        <w:tc>
          <w:tcPr>
            <w:tcW w:w="1950" w:type="dxa"/>
          </w:tcPr>
          <w:p>
            <w:pPr>
              <w:pStyle w:val="15"/>
              <w:spacing w:before="144"/>
              <w:ind w:left="110" w:right="100"/>
              <w:rPr>
                <w:rFonts w:hint="default" w:ascii="Times New Roman" w:hAnsi="Times New Roman" w:cs="Times New Roman"/>
                <w:sz w:val="28"/>
              </w:rPr>
            </w:pPr>
            <w:r>
              <w:rPr>
                <w:rFonts w:hint="default" w:ascii="Times New Roman" w:hAnsi="Times New Roman" w:cs="Times New Roman"/>
                <w:spacing w:val="-2"/>
                <w:sz w:val="28"/>
              </w:rPr>
              <w:t>330216277002</w:t>
            </w:r>
          </w:p>
        </w:tc>
        <w:tc>
          <w:tcPr>
            <w:tcW w:w="7410" w:type="dxa"/>
          </w:tcPr>
          <w:p>
            <w:pPr>
              <w:pStyle w:val="15"/>
              <w:spacing w:before="128"/>
              <w:ind w:left="107"/>
              <w:jc w:val="left"/>
              <w:rPr>
                <w:rFonts w:hint="default" w:ascii="Times New Roman" w:hAnsi="Times New Roman" w:cs="Times New Roman"/>
                <w:sz w:val="28"/>
              </w:rPr>
            </w:pPr>
            <w:r>
              <w:rPr>
                <w:rFonts w:hint="default" w:ascii="Times New Roman" w:hAnsi="Times New Roman" w:cs="Times New Roman"/>
                <w:spacing w:val="-3"/>
                <w:sz w:val="28"/>
              </w:rPr>
              <w:t>对露天焚烧秸秆、落叶等产生烟尘污染物质的行政处罚</w:t>
            </w:r>
          </w:p>
        </w:tc>
        <w:tc>
          <w:tcPr>
            <w:tcW w:w="3195" w:type="dxa"/>
          </w:tcPr>
          <w:p>
            <w:pPr>
              <w:pStyle w:val="15"/>
              <w:spacing w:before="128"/>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7" w:hRule="atLeast"/>
        </w:trPr>
        <w:tc>
          <w:tcPr>
            <w:tcW w:w="820" w:type="dxa"/>
          </w:tcPr>
          <w:p>
            <w:pPr>
              <w:pStyle w:val="15"/>
              <w:spacing w:before="9"/>
              <w:jc w:val="left"/>
              <w:rPr>
                <w:rFonts w:hint="default" w:ascii="Times New Roman" w:hAnsi="Times New Roman" w:cs="Times New Roman"/>
                <w:sz w:val="16"/>
              </w:rPr>
            </w:pPr>
          </w:p>
          <w:p>
            <w:pPr>
              <w:pStyle w:val="15"/>
              <w:ind w:left="116" w:right="105"/>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20</w:t>
            </w:r>
          </w:p>
        </w:tc>
        <w:tc>
          <w:tcPr>
            <w:tcW w:w="1950" w:type="dxa"/>
          </w:tcPr>
          <w:p>
            <w:pPr>
              <w:pStyle w:val="15"/>
              <w:spacing w:before="9"/>
              <w:jc w:val="left"/>
              <w:rPr>
                <w:rFonts w:hint="default" w:ascii="Times New Roman" w:hAnsi="Times New Roman" w:cs="Times New Roman"/>
                <w:sz w:val="16"/>
              </w:rPr>
            </w:pPr>
          </w:p>
          <w:p>
            <w:pPr>
              <w:pStyle w:val="15"/>
              <w:ind w:left="110" w:right="100"/>
              <w:rPr>
                <w:rFonts w:hint="default" w:ascii="Times New Roman" w:hAnsi="Times New Roman" w:cs="Times New Roman"/>
                <w:sz w:val="28"/>
              </w:rPr>
            </w:pPr>
            <w:r>
              <w:rPr>
                <w:rFonts w:hint="default" w:ascii="Times New Roman" w:hAnsi="Times New Roman" w:cs="Times New Roman"/>
                <w:spacing w:val="-2"/>
                <w:sz w:val="28"/>
              </w:rPr>
              <w:t>330216227000</w:t>
            </w:r>
          </w:p>
        </w:tc>
        <w:tc>
          <w:tcPr>
            <w:tcW w:w="7410" w:type="dxa"/>
          </w:tcPr>
          <w:p>
            <w:pPr>
              <w:pStyle w:val="15"/>
              <w:spacing w:before="170" w:line="201" w:lineRule="auto"/>
              <w:ind w:left="107" w:right="95"/>
              <w:jc w:val="left"/>
              <w:rPr>
                <w:rFonts w:hint="default" w:ascii="Times New Roman" w:hAnsi="Times New Roman" w:cs="Times New Roman"/>
                <w:sz w:val="28"/>
              </w:rPr>
            </w:pPr>
            <w:r>
              <w:rPr>
                <w:rFonts w:hint="default" w:ascii="Times New Roman" w:hAnsi="Times New Roman" w:cs="Times New Roman"/>
                <w:spacing w:val="-2"/>
                <w:sz w:val="28"/>
              </w:rPr>
              <w:t>对饮用水水源一级保护区从事可能污染水体的活动以及个人从事可能污染水体活动的行政处罚</w:t>
            </w:r>
          </w:p>
        </w:tc>
        <w:tc>
          <w:tcPr>
            <w:tcW w:w="3195" w:type="dxa"/>
          </w:tcPr>
          <w:p>
            <w:pPr>
              <w:pStyle w:val="15"/>
              <w:spacing w:before="8"/>
              <w:jc w:val="left"/>
              <w:rPr>
                <w:rFonts w:hint="default" w:ascii="Times New Roman" w:hAnsi="Times New Roman" w:cs="Times New Roman"/>
                <w:sz w:val="15"/>
              </w:rPr>
            </w:pPr>
          </w:p>
          <w:p>
            <w:pPr>
              <w:pStyle w:val="15"/>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6" w:hRule="atLeast"/>
        </w:trPr>
        <w:tc>
          <w:tcPr>
            <w:tcW w:w="820" w:type="dxa"/>
          </w:tcPr>
          <w:p>
            <w:pPr>
              <w:pStyle w:val="15"/>
              <w:spacing w:before="168"/>
              <w:ind w:left="116" w:right="105"/>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21</w:t>
            </w:r>
          </w:p>
        </w:tc>
        <w:tc>
          <w:tcPr>
            <w:tcW w:w="1950" w:type="dxa"/>
          </w:tcPr>
          <w:p>
            <w:pPr>
              <w:pStyle w:val="15"/>
              <w:spacing w:before="168"/>
              <w:ind w:left="110" w:right="100"/>
              <w:rPr>
                <w:rFonts w:hint="default" w:ascii="Times New Roman" w:hAnsi="Times New Roman" w:cs="Times New Roman"/>
                <w:sz w:val="28"/>
              </w:rPr>
            </w:pPr>
            <w:r>
              <w:rPr>
                <w:rFonts w:hint="default" w:ascii="Times New Roman" w:hAnsi="Times New Roman" w:cs="Times New Roman"/>
                <w:spacing w:val="-2"/>
                <w:sz w:val="28"/>
              </w:rPr>
              <w:t>330216282000</w:t>
            </w:r>
          </w:p>
        </w:tc>
        <w:tc>
          <w:tcPr>
            <w:tcW w:w="7410" w:type="dxa"/>
          </w:tcPr>
          <w:p>
            <w:pPr>
              <w:pStyle w:val="15"/>
              <w:spacing w:before="37" w:line="300" w:lineRule="exact"/>
              <w:ind w:left="107" w:right="95"/>
              <w:jc w:val="left"/>
              <w:rPr>
                <w:rFonts w:hint="default" w:ascii="Times New Roman" w:hAnsi="Times New Roman" w:cs="Times New Roman"/>
                <w:sz w:val="28"/>
              </w:rPr>
            </w:pPr>
            <w:r>
              <w:rPr>
                <w:rFonts w:hint="default" w:ascii="Times New Roman" w:hAnsi="Times New Roman" w:cs="Times New Roman"/>
                <w:spacing w:val="-2"/>
                <w:sz w:val="28"/>
              </w:rPr>
              <w:t>对违法在人口集中和其他需特殊保护区域焚烧产生有毒有害烟尘和恶臭气体的行政处罚</w:t>
            </w:r>
          </w:p>
        </w:tc>
        <w:tc>
          <w:tcPr>
            <w:tcW w:w="3195" w:type="dxa"/>
          </w:tcPr>
          <w:p>
            <w:pPr>
              <w:pStyle w:val="15"/>
              <w:spacing w:before="149"/>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820" w:type="dxa"/>
          </w:tcPr>
          <w:p>
            <w:pPr>
              <w:pStyle w:val="15"/>
              <w:spacing w:before="146"/>
              <w:ind w:left="116" w:right="105"/>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2</w:t>
            </w:r>
            <w:r>
              <w:rPr>
                <w:rFonts w:hint="eastAsia" w:ascii="Times New Roman" w:hAnsi="Times New Roman" w:cs="Times New Roman"/>
                <w:spacing w:val="-5"/>
                <w:sz w:val="28"/>
                <w:lang w:val="en-US" w:eastAsia="zh-CN"/>
              </w:rPr>
              <w:t>2</w:t>
            </w:r>
          </w:p>
        </w:tc>
        <w:tc>
          <w:tcPr>
            <w:tcW w:w="1950" w:type="dxa"/>
          </w:tcPr>
          <w:p>
            <w:pPr>
              <w:pStyle w:val="15"/>
              <w:spacing w:before="146"/>
              <w:ind w:left="110" w:right="100"/>
              <w:rPr>
                <w:rFonts w:hint="default" w:ascii="Times New Roman" w:hAnsi="Times New Roman" w:cs="Times New Roman"/>
                <w:sz w:val="28"/>
              </w:rPr>
            </w:pPr>
            <w:r>
              <w:rPr>
                <w:rFonts w:hint="default" w:ascii="Times New Roman" w:hAnsi="Times New Roman" w:cs="Times New Roman"/>
                <w:spacing w:val="-2"/>
                <w:sz w:val="28"/>
              </w:rPr>
              <w:t>330216317000</w:t>
            </w:r>
          </w:p>
        </w:tc>
        <w:tc>
          <w:tcPr>
            <w:tcW w:w="7410" w:type="dxa"/>
          </w:tcPr>
          <w:p>
            <w:pPr>
              <w:pStyle w:val="15"/>
              <w:spacing w:before="128"/>
              <w:ind w:left="107"/>
              <w:jc w:val="left"/>
              <w:rPr>
                <w:rFonts w:hint="default" w:ascii="Times New Roman" w:hAnsi="Times New Roman" w:cs="Times New Roman"/>
                <w:sz w:val="28"/>
              </w:rPr>
            </w:pPr>
            <w:r>
              <w:rPr>
                <w:rFonts w:hint="default" w:ascii="Times New Roman" w:hAnsi="Times New Roman" w:cs="Times New Roman"/>
                <w:spacing w:val="-8"/>
                <w:sz w:val="28"/>
              </w:rPr>
              <w:t>对在禁止养殖区域内建设畜禽养殖场、养殖小区的行政处罚</w:t>
            </w:r>
          </w:p>
        </w:tc>
        <w:tc>
          <w:tcPr>
            <w:tcW w:w="3195" w:type="dxa"/>
          </w:tcPr>
          <w:p>
            <w:pPr>
              <w:pStyle w:val="15"/>
              <w:spacing w:before="128"/>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spacing w:before="128"/>
              <w:ind w:left="214" w:right="20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5" w:hRule="atLeast"/>
        </w:trPr>
        <w:tc>
          <w:tcPr>
            <w:tcW w:w="820" w:type="dxa"/>
          </w:tcPr>
          <w:p>
            <w:pPr>
              <w:pStyle w:val="15"/>
              <w:spacing w:before="8"/>
              <w:jc w:val="left"/>
              <w:rPr>
                <w:rFonts w:hint="default" w:ascii="Times New Roman" w:hAnsi="Times New Roman" w:cs="Times New Roman"/>
                <w:sz w:val="16"/>
              </w:rPr>
            </w:pPr>
          </w:p>
          <w:p>
            <w:pPr>
              <w:pStyle w:val="15"/>
              <w:spacing w:before="1"/>
              <w:ind w:left="116" w:right="105"/>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2</w:t>
            </w:r>
            <w:r>
              <w:rPr>
                <w:rFonts w:hint="eastAsia" w:ascii="Times New Roman" w:hAnsi="Times New Roman" w:cs="Times New Roman"/>
                <w:spacing w:val="-5"/>
                <w:sz w:val="28"/>
                <w:lang w:val="en-US" w:eastAsia="zh-CN"/>
              </w:rPr>
              <w:t>3</w:t>
            </w:r>
          </w:p>
        </w:tc>
        <w:tc>
          <w:tcPr>
            <w:tcW w:w="1950" w:type="dxa"/>
          </w:tcPr>
          <w:p>
            <w:pPr>
              <w:pStyle w:val="15"/>
              <w:spacing w:before="8"/>
              <w:jc w:val="left"/>
              <w:rPr>
                <w:rFonts w:hint="default" w:ascii="Times New Roman" w:hAnsi="Times New Roman" w:cs="Times New Roman"/>
                <w:sz w:val="16"/>
              </w:rPr>
            </w:pPr>
          </w:p>
          <w:p>
            <w:pPr>
              <w:pStyle w:val="15"/>
              <w:spacing w:before="1"/>
              <w:ind w:left="110" w:right="100"/>
              <w:rPr>
                <w:rFonts w:hint="default" w:ascii="Times New Roman" w:hAnsi="Times New Roman" w:cs="Times New Roman"/>
                <w:sz w:val="28"/>
              </w:rPr>
            </w:pPr>
            <w:r>
              <w:rPr>
                <w:rFonts w:hint="default" w:ascii="Times New Roman" w:hAnsi="Times New Roman" w:cs="Times New Roman"/>
                <w:spacing w:val="-2"/>
                <w:sz w:val="28"/>
              </w:rPr>
              <w:t>330216239000</w:t>
            </w:r>
          </w:p>
        </w:tc>
        <w:tc>
          <w:tcPr>
            <w:tcW w:w="7410" w:type="dxa"/>
          </w:tcPr>
          <w:p>
            <w:pPr>
              <w:pStyle w:val="15"/>
              <w:spacing w:before="170" w:line="201" w:lineRule="auto"/>
              <w:ind w:left="107" w:right="95"/>
              <w:jc w:val="left"/>
              <w:rPr>
                <w:rFonts w:hint="default" w:ascii="Times New Roman" w:hAnsi="Times New Roman" w:cs="Times New Roman"/>
                <w:sz w:val="28"/>
              </w:rPr>
            </w:pPr>
            <w:r>
              <w:rPr>
                <w:rFonts w:hint="default" w:ascii="Times New Roman" w:hAnsi="Times New Roman" w:cs="Times New Roman"/>
                <w:spacing w:val="-2"/>
                <w:sz w:val="28"/>
              </w:rPr>
              <w:t>对未经处理直接向环境排放畜禽养殖废弃物或者未采取有</w:t>
            </w:r>
            <w:r>
              <w:rPr>
                <w:rFonts w:hint="default" w:ascii="Times New Roman" w:hAnsi="Times New Roman" w:cs="Times New Roman"/>
                <w:spacing w:val="-7"/>
                <w:sz w:val="28"/>
              </w:rPr>
              <w:t>效措施，导致畜禽养殖废弃物渗出、泄漏等行为的行政处罚</w:t>
            </w:r>
          </w:p>
        </w:tc>
        <w:tc>
          <w:tcPr>
            <w:tcW w:w="3195" w:type="dxa"/>
          </w:tcPr>
          <w:p>
            <w:pPr>
              <w:pStyle w:val="15"/>
              <w:spacing w:before="7"/>
              <w:jc w:val="left"/>
              <w:rPr>
                <w:rFonts w:hint="default" w:ascii="Times New Roman" w:hAnsi="Times New Roman" w:cs="Times New Roman"/>
                <w:sz w:val="15"/>
              </w:rPr>
            </w:pPr>
          </w:p>
          <w:p>
            <w:pPr>
              <w:pStyle w:val="15"/>
              <w:spacing w:before="1"/>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spacing w:before="7"/>
              <w:jc w:val="left"/>
              <w:rPr>
                <w:rFonts w:hint="default" w:ascii="Times New Roman" w:hAnsi="Times New Roman" w:cs="Times New Roman"/>
                <w:sz w:val="15"/>
              </w:rPr>
            </w:pPr>
          </w:p>
          <w:p>
            <w:pPr>
              <w:pStyle w:val="15"/>
              <w:spacing w:before="1"/>
              <w:ind w:left="214" w:right="202"/>
              <w:rPr>
                <w:rFonts w:hint="default" w:ascii="Times New Roman" w:hAnsi="Times New Roman" w:cs="Times New Roman"/>
                <w:sz w:val="28"/>
              </w:rPr>
            </w:pPr>
          </w:p>
        </w:tc>
      </w:tr>
    </w:tbl>
    <w:p>
      <w:pPr>
        <w:spacing w:after="0"/>
        <w:rPr>
          <w:rFonts w:hint="default" w:ascii="Times New Roman" w:hAnsi="Times New Roman" w:cs="Times New Roman"/>
          <w:sz w:val="28"/>
        </w:rPr>
        <w:sectPr>
          <w:footerReference r:id="rId8" w:type="default"/>
          <w:footerReference r:id="rId9" w:type="even"/>
          <w:pgSz w:w="16840" w:h="11910" w:orient="landscape"/>
          <w:pgMar w:top="1340" w:right="1060" w:bottom="1300" w:left="940" w:header="0" w:footer="1106" w:gutter="0"/>
          <w:pgNumType w:start="10"/>
          <w:cols w:space="720" w:num="1"/>
        </w:sectPr>
      </w:pPr>
    </w:p>
    <w:p>
      <w:pPr>
        <w:pStyle w:val="6"/>
        <w:spacing w:before="10"/>
        <w:rPr>
          <w:rFonts w:hint="default" w:ascii="Times New Roman" w:hAnsi="Times New Roman" w:cs="Times New Roman"/>
          <w:sz w:val="13"/>
        </w:rPr>
      </w:pPr>
    </w:p>
    <w:tbl>
      <w:tblPr>
        <w:tblStyle w:val="13"/>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1950"/>
        <w:gridCol w:w="7410"/>
        <w:gridCol w:w="3195"/>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820" w:type="dxa"/>
          </w:tcPr>
          <w:p>
            <w:pPr>
              <w:pStyle w:val="15"/>
              <w:spacing w:before="125"/>
              <w:ind w:left="116" w:right="106"/>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50" w:type="dxa"/>
          </w:tcPr>
          <w:p>
            <w:pPr>
              <w:pStyle w:val="15"/>
              <w:spacing w:before="125"/>
              <w:ind w:left="110" w:right="98"/>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410" w:type="dxa"/>
          </w:tcPr>
          <w:p>
            <w:pPr>
              <w:pStyle w:val="15"/>
              <w:spacing w:before="125"/>
              <w:ind w:left="3134" w:right="3122"/>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95" w:type="dxa"/>
          </w:tcPr>
          <w:p>
            <w:pPr>
              <w:pStyle w:val="15"/>
              <w:spacing w:before="125"/>
              <w:ind w:left="1025" w:right="1015"/>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154" w:type="dxa"/>
          </w:tcPr>
          <w:p>
            <w:pPr>
              <w:pStyle w:val="15"/>
              <w:spacing w:before="125"/>
              <w:ind w:left="214" w:right="202"/>
              <w:rPr>
                <w:rFonts w:hint="default" w:ascii="Times New Roman" w:hAnsi="Times New Roman" w:eastAsia="黑体" w:cs="Times New Roman"/>
                <w:sz w:val="28"/>
              </w:rPr>
            </w:pPr>
            <w:r>
              <w:rPr>
                <w:rFonts w:hint="default" w:ascii="Times New Roman" w:hAnsi="Times New Roman" w:eastAsia="黑体" w:cs="Times New Roman"/>
                <w:spacing w:val="-4"/>
                <w:sz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529" w:type="dxa"/>
            <w:gridSpan w:val="5"/>
          </w:tcPr>
          <w:p>
            <w:pPr>
              <w:pStyle w:val="15"/>
              <w:spacing w:before="55"/>
              <w:ind w:left="107"/>
              <w:jc w:val="left"/>
              <w:rPr>
                <w:rFonts w:hint="default" w:ascii="Times New Roman" w:hAnsi="Times New Roman" w:eastAsia="黑体" w:cs="Times New Roman"/>
                <w:sz w:val="28"/>
              </w:rPr>
            </w:pPr>
            <w:r>
              <w:rPr>
                <w:rFonts w:hint="default" w:ascii="Times New Roman" w:hAnsi="Times New Roman" w:eastAsia="黑体" w:cs="Times New Roman"/>
                <w:sz w:val="28"/>
              </w:rPr>
              <w:t>八、消防救援（</w:t>
            </w:r>
            <w:r>
              <w:rPr>
                <w:rFonts w:hint="default" w:ascii="Times New Roman" w:hAnsi="Times New Roman" w:eastAsia="黑体" w:cs="Times New Roman"/>
                <w:spacing w:val="-36"/>
                <w:sz w:val="28"/>
              </w:rPr>
              <w:t xml:space="preserve">共 </w:t>
            </w:r>
            <w:r>
              <w:rPr>
                <w:rFonts w:hint="default" w:ascii="Times New Roman" w:hAnsi="Times New Roman" w:eastAsia="宋体" w:cs="Times New Roman"/>
                <w:sz w:val="28"/>
                <w:lang w:val="en-US" w:eastAsia="zh-CN"/>
              </w:rPr>
              <w:t xml:space="preserve">6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20" w:type="dxa"/>
          </w:tcPr>
          <w:p>
            <w:pPr>
              <w:pStyle w:val="15"/>
              <w:spacing w:before="5"/>
              <w:jc w:val="left"/>
              <w:rPr>
                <w:rFonts w:hint="default" w:ascii="Times New Roman" w:hAnsi="Times New Roman" w:cs="Times New Roman"/>
                <w:sz w:val="16"/>
              </w:rPr>
            </w:pPr>
          </w:p>
          <w:p>
            <w:pPr>
              <w:pStyle w:val="15"/>
              <w:ind w:left="116" w:right="105"/>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2</w:t>
            </w:r>
            <w:r>
              <w:rPr>
                <w:rFonts w:hint="eastAsia" w:ascii="Times New Roman" w:hAnsi="Times New Roman" w:cs="Times New Roman"/>
                <w:spacing w:val="-5"/>
                <w:sz w:val="28"/>
                <w:lang w:val="en-US" w:eastAsia="zh-CN"/>
              </w:rPr>
              <w:t>4</w:t>
            </w:r>
          </w:p>
        </w:tc>
        <w:tc>
          <w:tcPr>
            <w:tcW w:w="1950" w:type="dxa"/>
          </w:tcPr>
          <w:p>
            <w:pPr>
              <w:pStyle w:val="15"/>
              <w:spacing w:before="5"/>
              <w:jc w:val="left"/>
              <w:rPr>
                <w:rFonts w:hint="default" w:ascii="Times New Roman" w:hAnsi="Times New Roman" w:cs="Times New Roman"/>
                <w:sz w:val="16"/>
              </w:rPr>
            </w:pPr>
          </w:p>
          <w:p>
            <w:pPr>
              <w:pStyle w:val="15"/>
              <w:ind w:left="110" w:right="100"/>
              <w:rPr>
                <w:rFonts w:hint="default" w:ascii="Times New Roman" w:hAnsi="Times New Roman" w:cs="Times New Roman"/>
                <w:sz w:val="28"/>
              </w:rPr>
            </w:pPr>
            <w:r>
              <w:rPr>
                <w:rFonts w:hint="default" w:ascii="Times New Roman" w:hAnsi="Times New Roman" w:cs="Times New Roman"/>
                <w:spacing w:val="-2"/>
                <w:sz w:val="28"/>
              </w:rPr>
              <w:t>330295022000</w:t>
            </w:r>
          </w:p>
        </w:tc>
        <w:tc>
          <w:tcPr>
            <w:tcW w:w="7410" w:type="dxa"/>
          </w:tcPr>
          <w:p>
            <w:pPr>
              <w:pStyle w:val="15"/>
              <w:spacing w:before="7"/>
              <w:jc w:val="left"/>
              <w:rPr>
                <w:rFonts w:hint="default" w:ascii="Times New Roman" w:hAnsi="Times New Roman" w:cs="Times New Roman"/>
                <w:sz w:val="15"/>
              </w:rPr>
            </w:pPr>
          </w:p>
          <w:p>
            <w:pPr>
              <w:pStyle w:val="15"/>
              <w:ind w:left="107"/>
              <w:jc w:val="left"/>
              <w:rPr>
                <w:rFonts w:hint="default" w:ascii="Times New Roman" w:hAnsi="Times New Roman" w:cs="Times New Roman"/>
                <w:sz w:val="28"/>
              </w:rPr>
            </w:pPr>
            <w:r>
              <w:rPr>
                <w:rFonts w:hint="default" w:ascii="Times New Roman" w:hAnsi="Times New Roman" w:cs="Times New Roman"/>
                <w:spacing w:val="-3"/>
                <w:sz w:val="28"/>
              </w:rPr>
              <w:t>对占用、堵塞、封闭消防车通道的行政处罚</w:t>
            </w:r>
          </w:p>
        </w:tc>
        <w:tc>
          <w:tcPr>
            <w:tcW w:w="3195" w:type="dxa"/>
          </w:tcPr>
          <w:p>
            <w:pPr>
              <w:pStyle w:val="15"/>
              <w:spacing w:line="300" w:lineRule="exact"/>
              <w:ind w:left="108" w:right="-15"/>
              <w:jc w:val="left"/>
              <w:rPr>
                <w:rFonts w:hint="default" w:ascii="Times New Roman" w:hAnsi="Times New Roman" w:cs="Times New Roman"/>
                <w:sz w:val="28"/>
              </w:rPr>
            </w:pPr>
            <w:r>
              <w:rPr>
                <w:rFonts w:hint="default" w:ascii="Times New Roman" w:hAnsi="Times New Roman" w:cs="Times New Roman"/>
                <w:spacing w:val="-2"/>
                <w:sz w:val="28"/>
              </w:rPr>
              <w:t>部分（划转占用、堵塞、</w:t>
            </w:r>
            <w:r>
              <w:rPr>
                <w:rFonts w:hint="default" w:ascii="Times New Roman" w:hAnsi="Times New Roman" w:cs="Times New Roman"/>
                <w:spacing w:val="15"/>
                <w:sz w:val="28"/>
              </w:rPr>
              <w:t>封闭城市道路上的消防</w:t>
            </w:r>
            <w:r>
              <w:rPr>
                <w:rFonts w:hint="default" w:ascii="Times New Roman" w:hAnsi="Times New Roman" w:cs="Times New Roman"/>
                <w:spacing w:val="-2"/>
                <w:sz w:val="28"/>
              </w:rPr>
              <w:t>车通道的行政处罚）</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hRule="atLeast"/>
        </w:trPr>
        <w:tc>
          <w:tcPr>
            <w:tcW w:w="820" w:type="dxa"/>
          </w:tcPr>
          <w:p>
            <w:pPr>
              <w:pStyle w:val="15"/>
              <w:spacing w:before="14"/>
              <w:jc w:val="left"/>
              <w:rPr>
                <w:rFonts w:hint="default" w:ascii="Times New Roman" w:hAnsi="Times New Roman" w:cs="Times New Roman"/>
                <w:sz w:val="24"/>
              </w:rPr>
            </w:pPr>
          </w:p>
          <w:p>
            <w:pPr>
              <w:pStyle w:val="15"/>
              <w:ind w:left="116" w:right="105"/>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2</w:t>
            </w:r>
            <w:r>
              <w:rPr>
                <w:rFonts w:hint="eastAsia" w:ascii="Times New Roman" w:hAnsi="Times New Roman" w:cs="Times New Roman"/>
                <w:spacing w:val="-5"/>
                <w:sz w:val="28"/>
                <w:lang w:val="en-US" w:eastAsia="zh-CN"/>
              </w:rPr>
              <w:t>5</w:t>
            </w:r>
          </w:p>
        </w:tc>
        <w:tc>
          <w:tcPr>
            <w:tcW w:w="1950" w:type="dxa"/>
          </w:tcPr>
          <w:p>
            <w:pPr>
              <w:pStyle w:val="15"/>
              <w:spacing w:before="14"/>
              <w:jc w:val="left"/>
              <w:rPr>
                <w:rFonts w:hint="default" w:ascii="Times New Roman" w:hAnsi="Times New Roman" w:cs="Times New Roman"/>
                <w:sz w:val="24"/>
              </w:rPr>
            </w:pPr>
          </w:p>
          <w:p>
            <w:pPr>
              <w:pStyle w:val="15"/>
              <w:ind w:left="110" w:right="100"/>
              <w:rPr>
                <w:rFonts w:hint="default" w:ascii="Times New Roman" w:hAnsi="Times New Roman" w:cs="Times New Roman"/>
                <w:sz w:val="28"/>
              </w:rPr>
            </w:pPr>
            <w:r>
              <w:rPr>
                <w:rFonts w:hint="default" w:ascii="Times New Roman" w:hAnsi="Times New Roman" w:cs="Times New Roman"/>
                <w:spacing w:val="-2"/>
                <w:sz w:val="28"/>
              </w:rPr>
              <w:t>330295024000</w:t>
            </w:r>
          </w:p>
        </w:tc>
        <w:tc>
          <w:tcPr>
            <w:tcW w:w="7410" w:type="dxa"/>
          </w:tcPr>
          <w:p>
            <w:pPr>
              <w:pStyle w:val="15"/>
              <w:spacing w:before="16"/>
              <w:jc w:val="left"/>
              <w:rPr>
                <w:rFonts w:hint="default" w:ascii="Times New Roman" w:hAnsi="Times New Roman" w:cs="Times New Roman"/>
                <w:sz w:val="17"/>
              </w:rPr>
            </w:pPr>
          </w:p>
          <w:p>
            <w:pPr>
              <w:pStyle w:val="15"/>
              <w:spacing w:line="201" w:lineRule="auto"/>
              <w:ind w:left="107" w:right="95"/>
              <w:jc w:val="left"/>
              <w:rPr>
                <w:rFonts w:hint="default" w:ascii="Times New Roman" w:hAnsi="Times New Roman" w:cs="Times New Roman"/>
                <w:sz w:val="28"/>
              </w:rPr>
            </w:pPr>
            <w:r>
              <w:rPr>
                <w:rFonts w:hint="default" w:ascii="Times New Roman" w:hAnsi="Times New Roman" w:cs="Times New Roman"/>
                <w:spacing w:val="-8"/>
                <w:sz w:val="28"/>
              </w:rPr>
              <w:t>对人员密集场所门窗设置影响逃生、灭火救援的障碍物的行</w:t>
            </w:r>
            <w:r>
              <w:rPr>
                <w:rFonts w:hint="default" w:ascii="Times New Roman" w:hAnsi="Times New Roman" w:cs="Times New Roman"/>
                <w:spacing w:val="-4"/>
                <w:sz w:val="28"/>
              </w:rPr>
              <w:t>政处罚</w:t>
            </w:r>
          </w:p>
        </w:tc>
        <w:tc>
          <w:tcPr>
            <w:tcW w:w="3195" w:type="dxa"/>
          </w:tcPr>
          <w:p>
            <w:pPr>
              <w:pStyle w:val="15"/>
              <w:spacing w:line="300" w:lineRule="exact"/>
              <w:ind w:left="108" w:right="93"/>
              <w:jc w:val="both"/>
              <w:rPr>
                <w:rFonts w:hint="default" w:ascii="Times New Roman" w:hAnsi="Times New Roman" w:cs="Times New Roman"/>
                <w:sz w:val="28"/>
              </w:rPr>
            </w:pPr>
            <w:r>
              <w:rPr>
                <w:rFonts w:hint="default" w:ascii="Times New Roman" w:hAnsi="Times New Roman" w:cs="Times New Roman"/>
                <w:spacing w:val="-53"/>
                <w:sz w:val="28"/>
              </w:rPr>
              <w:t>部分</w:t>
            </w:r>
            <w:r>
              <w:rPr>
                <w:rFonts w:hint="default" w:ascii="Times New Roman" w:hAnsi="Times New Roman" w:cs="Times New Roman"/>
                <w:spacing w:val="-2"/>
                <w:sz w:val="28"/>
              </w:rPr>
              <w:t>（划转沿城市道路的</w:t>
            </w:r>
            <w:r>
              <w:rPr>
                <w:rFonts w:hint="default" w:ascii="Times New Roman" w:hAnsi="Times New Roman" w:cs="Times New Roman"/>
                <w:spacing w:val="15"/>
                <w:sz w:val="28"/>
              </w:rPr>
              <w:t>人员密集场所门窗设置</w:t>
            </w:r>
            <w:r>
              <w:rPr>
                <w:rFonts w:hint="default" w:ascii="Times New Roman" w:hAnsi="Times New Roman" w:cs="Times New Roman"/>
                <w:spacing w:val="-13"/>
                <w:sz w:val="28"/>
              </w:rPr>
              <w:t>影响逃生、灭火救援的障</w:t>
            </w:r>
            <w:r>
              <w:rPr>
                <w:rFonts w:hint="default" w:ascii="Times New Roman" w:hAnsi="Times New Roman" w:cs="Times New Roman"/>
                <w:spacing w:val="-2"/>
                <w:sz w:val="28"/>
              </w:rPr>
              <w:t>碍物的行政处罚）</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20" w:type="dxa"/>
          </w:tcPr>
          <w:p>
            <w:pPr>
              <w:pStyle w:val="15"/>
              <w:spacing w:before="144"/>
              <w:ind w:left="116" w:right="105"/>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2</w:t>
            </w:r>
            <w:r>
              <w:rPr>
                <w:rFonts w:hint="eastAsia" w:ascii="Times New Roman" w:hAnsi="Times New Roman" w:cs="Times New Roman"/>
                <w:spacing w:val="-5"/>
                <w:sz w:val="28"/>
                <w:lang w:val="en-US" w:eastAsia="zh-CN"/>
              </w:rPr>
              <w:t>6</w:t>
            </w:r>
          </w:p>
        </w:tc>
        <w:tc>
          <w:tcPr>
            <w:tcW w:w="1950" w:type="dxa"/>
          </w:tcPr>
          <w:p>
            <w:pPr>
              <w:pStyle w:val="15"/>
              <w:spacing w:before="144"/>
              <w:ind w:left="110" w:right="100"/>
              <w:rPr>
                <w:rFonts w:hint="default" w:ascii="Times New Roman" w:hAnsi="Times New Roman" w:cs="Times New Roman"/>
                <w:sz w:val="28"/>
              </w:rPr>
            </w:pPr>
            <w:r>
              <w:rPr>
                <w:rFonts w:hint="default" w:ascii="Times New Roman" w:hAnsi="Times New Roman" w:cs="Times New Roman"/>
                <w:spacing w:val="-2"/>
                <w:sz w:val="28"/>
              </w:rPr>
              <w:t>330295018000</w:t>
            </w:r>
          </w:p>
        </w:tc>
        <w:tc>
          <w:tcPr>
            <w:tcW w:w="7410" w:type="dxa"/>
          </w:tcPr>
          <w:p>
            <w:pPr>
              <w:pStyle w:val="15"/>
              <w:spacing w:line="300" w:lineRule="exact"/>
              <w:ind w:left="107" w:right="95"/>
              <w:jc w:val="left"/>
              <w:rPr>
                <w:rFonts w:hint="default" w:ascii="Times New Roman" w:hAnsi="Times New Roman" w:cs="Times New Roman"/>
                <w:sz w:val="28"/>
              </w:rPr>
            </w:pPr>
            <w:r>
              <w:rPr>
                <w:rFonts w:hint="default" w:ascii="Times New Roman" w:hAnsi="Times New Roman" w:cs="Times New Roman"/>
                <w:spacing w:val="-10"/>
                <w:sz w:val="28"/>
              </w:rPr>
              <w:t>对建筑物外墙装修装饰、建筑屋面使用及广告牌的设置影响</w:t>
            </w:r>
            <w:r>
              <w:rPr>
                <w:rFonts w:hint="default" w:ascii="Times New Roman" w:hAnsi="Times New Roman" w:cs="Times New Roman"/>
                <w:spacing w:val="-2"/>
                <w:sz w:val="28"/>
              </w:rPr>
              <w:t>防火、逃生的行政处罚</w:t>
            </w:r>
          </w:p>
        </w:tc>
        <w:tc>
          <w:tcPr>
            <w:tcW w:w="3195" w:type="dxa"/>
          </w:tcPr>
          <w:p>
            <w:pPr>
              <w:pStyle w:val="15"/>
              <w:spacing w:before="128"/>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20" w:type="dxa"/>
          </w:tcPr>
          <w:p>
            <w:pPr>
              <w:pStyle w:val="15"/>
              <w:spacing w:before="6"/>
              <w:jc w:val="left"/>
              <w:rPr>
                <w:rFonts w:hint="default" w:ascii="Times New Roman" w:hAnsi="Times New Roman" w:cs="Times New Roman"/>
                <w:sz w:val="16"/>
              </w:rPr>
            </w:pPr>
          </w:p>
          <w:p>
            <w:pPr>
              <w:pStyle w:val="15"/>
              <w:spacing w:before="1"/>
              <w:ind w:left="116" w:right="105"/>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2</w:t>
            </w:r>
            <w:r>
              <w:rPr>
                <w:rFonts w:hint="eastAsia" w:ascii="Times New Roman" w:hAnsi="Times New Roman" w:cs="Times New Roman"/>
                <w:spacing w:val="-5"/>
                <w:sz w:val="28"/>
                <w:lang w:val="en-US" w:eastAsia="zh-CN"/>
              </w:rPr>
              <w:t>7</w:t>
            </w:r>
          </w:p>
        </w:tc>
        <w:tc>
          <w:tcPr>
            <w:tcW w:w="1950" w:type="dxa"/>
          </w:tcPr>
          <w:p>
            <w:pPr>
              <w:pStyle w:val="15"/>
              <w:spacing w:before="6"/>
              <w:jc w:val="left"/>
              <w:rPr>
                <w:rFonts w:hint="default" w:ascii="Times New Roman" w:hAnsi="Times New Roman" w:cs="Times New Roman"/>
                <w:sz w:val="16"/>
              </w:rPr>
            </w:pPr>
          </w:p>
          <w:p>
            <w:pPr>
              <w:pStyle w:val="15"/>
              <w:spacing w:before="1"/>
              <w:ind w:left="110" w:right="100"/>
              <w:rPr>
                <w:rFonts w:hint="default" w:ascii="Times New Roman" w:hAnsi="Times New Roman" w:cs="Times New Roman"/>
                <w:sz w:val="28"/>
              </w:rPr>
            </w:pPr>
            <w:r>
              <w:rPr>
                <w:rFonts w:hint="default" w:ascii="Times New Roman" w:hAnsi="Times New Roman" w:cs="Times New Roman"/>
                <w:spacing w:val="-2"/>
                <w:sz w:val="28"/>
              </w:rPr>
              <w:t>330295060000</w:t>
            </w:r>
          </w:p>
        </w:tc>
        <w:tc>
          <w:tcPr>
            <w:tcW w:w="7410" w:type="dxa"/>
          </w:tcPr>
          <w:p>
            <w:pPr>
              <w:pStyle w:val="15"/>
              <w:spacing w:before="5"/>
              <w:jc w:val="left"/>
              <w:rPr>
                <w:rFonts w:hint="default" w:ascii="Times New Roman" w:hAnsi="Times New Roman" w:cs="Times New Roman"/>
                <w:sz w:val="15"/>
              </w:rPr>
            </w:pPr>
          </w:p>
          <w:p>
            <w:pPr>
              <w:pStyle w:val="15"/>
              <w:spacing w:before="1"/>
              <w:ind w:left="107"/>
              <w:jc w:val="left"/>
              <w:rPr>
                <w:rFonts w:hint="default" w:ascii="Times New Roman" w:hAnsi="Times New Roman" w:cs="Times New Roman"/>
                <w:sz w:val="28"/>
              </w:rPr>
            </w:pPr>
            <w:r>
              <w:rPr>
                <w:rFonts w:hint="default" w:ascii="Times New Roman" w:hAnsi="Times New Roman" w:cs="Times New Roman"/>
                <w:spacing w:val="-3"/>
                <w:sz w:val="28"/>
              </w:rPr>
              <w:t>对私拉电线和插座给电动车充电的行政处罚</w:t>
            </w:r>
          </w:p>
        </w:tc>
        <w:tc>
          <w:tcPr>
            <w:tcW w:w="3195" w:type="dxa"/>
          </w:tcPr>
          <w:p>
            <w:pPr>
              <w:pStyle w:val="15"/>
              <w:spacing w:line="300" w:lineRule="exact"/>
              <w:ind w:left="108" w:right="93"/>
              <w:jc w:val="both"/>
              <w:rPr>
                <w:rFonts w:hint="default" w:ascii="Times New Roman" w:hAnsi="Times New Roman" w:cs="Times New Roman"/>
                <w:sz w:val="28"/>
              </w:rPr>
            </w:pPr>
            <w:r>
              <w:rPr>
                <w:rFonts w:hint="default" w:ascii="Times New Roman" w:hAnsi="Times New Roman" w:cs="Times New Roman"/>
                <w:spacing w:val="-53"/>
                <w:sz w:val="28"/>
              </w:rPr>
              <w:t>部分</w:t>
            </w:r>
            <w:r>
              <w:rPr>
                <w:rFonts w:hint="default" w:ascii="Times New Roman" w:hAnsi="Times New Roman" w:cs="Times New Roman"/>
                <w:spacing w:val="-2"/>
                <w:sz w:val="28"/>
              </w:rPr>
              <w:t>（划转在城市道路上</w:t>
            </w:r>
            <w:r>
              <w:rPr>
                <w:rFonts w:hint="default" w:ascii="Times New Roman" w:hAnsi="Times New Roman" w:cs="Times New Roman"/>
                <w:spacing w:val="15"/>
                <w:sz w:val="28"/>
              </w:rPr>
              <w:t>私拉电线和插座给电动</w:t>
            </w:r>
            <w:r>
              <w:rPr>
                <w:rFonts w:hint="default" w:ascii="Times New Roman" w:hAnsi="Times New Roman" w:cs="Times New Roman"/>
                <w:spacing w:val="-2"/>
                <w:sz w:val="28"/>
              </w:rPr>
              <w:t>车充电的行政处罚）</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820" w:type="dxa"/>
          </w:tcPr>
          <w:p>
            <w:pPr>
              <w:pStyle w:val="15"/>
              <w:spacing w:before="8"/>
              <w:jc w:val="left"/>
              <w:rPr>
                <w:rFonts w:hint="default" w:ascii="Times New Roman" w:hAnsi="Times New Roman" w:cs="Times New Roman"/>
                <w:sz w:val="19"/>
              </w:rPr>
            </w:pPr>
          </w:p>
          <w:p>
            <w:pPr>
              <w:pStyle w:val="15"/>
              <w:ind w:left="116" w:right="105"/>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2</w:t>
            </w:r>
            <w:r>
              <w:rPr>
                <w:rFonts w:hint="eastAsia" w:ascii="Times New Roman" w:hAnsi="Times New Roman" w:cs="Times New Roman"/>
                <w:spacing w:val="-5"/>
                <w:sz w:val="28"/>
                <w:lang w:val="en-US" w:eastAsia="zh-CN"/>
              </w:rPr>
              <w:t>8</w:t>
            </w:r>
          </w:p>
        </w:tc>
        <w:tc>
          <w:tcPr>
            <w:tcW w:w="1950" w:type="dxa"/>
          </w:tcPr>
          <w:p>
            <w:pPr>
              <w:pStyle w:val="15"/>
              <w:spacing w:before="8"/>
              <w:jc w:val="left"/>
              <w:rPr>
                <w:rFonts w:hint="default" w:ascii="Times New Roman" w:hAnsi="Times New Roman" w:cs="Times New Roman"/>
                <w:sz w:val="19"/>
              </w:rPr>
            </w:pPr>
          </w:p>
          <w:p>
            <w:pPr>
              <w:pStyle w:val="15"/>
              <w:ind w:left="110" w:right="100"/>
              <w:rPr>
                <w:rFonts w:hint="default" w:ascii="Times New Roman" w:hAnsi="Times New Roman" w:cs="Times New Roman"/>
                <w:sz w:val="28"/>
              </w:rPr>
            </w:pPr>
            <w:r>
              <w:rPr>
                <w:rFonts w:hint="default" w:ascii="Times New Roman" w:hAnsi="Times New Roman" w:cs="Times New Roman"/>
                <w:spacing w:val="-2"/>
                <w:sz w:val="28"/>
              </w:rPr>
              <w:t>330295016000</w:t>
            </w:r>
          </w:p>
        </w:tc>
        <w:tc>
          <w:tcPr>
            <w:tcW w:w="7410" w:type="dxa"/>
          </w:tcPr>
          <w:p>
            <w:pPr>
              <w:pStyle w:val="15"/>
              <w:spacing w:before="7"/>
              <w:jc w:val="left"/>
              <w:rPr>
                <w:rFonts w:hint="default" w:ascii="Times New Roman" w:hAnsi="Times New Roman" w:cs="Times New Roman"/>
                <w:sz w:val="18"/>
              </w:rPr>
            </w:pPr>
          </w:p>
          <w:p>
            <w:pPr>
              <w:pStyle w:val="15"/>
              <w:ind w:left="107"/>
              <w:jc w:val="left"/>
              <w:rPr>
                <w:rFonts w:hint="default" w:ascii="Times New Roman" w:hAnsi="Times New Roman" w:cs="Times New Roman"/>
                <w:sz w:val="28"/>
              </w:rPr>
            </w:pPr>
            <w:r>
              <w:rPr>
                <w:rFonts w:hint="default" w:ascii="Times New Roman" w:hAnsi="Times New Roman" w:cs="Times New Roman"/>
                <w:spacing w:val="-3"/>
                <w:sz w:val="28"/>
              </w:rPr>
              <w:t>对占用、堵塞、封闭消防登高场地的行政处罚</w:t>
            </w:r>
          </w:p>
        </w:tc>
        <w:tc>
          <w:tcPr>
            <w:tcW w:w="3195" w:type="dxa"/>
          </w:tcPr>
          <w:p>
            <w:pPr>
              <w:pStyle w:val="15"/>
              <w:spacing w:before="71" w:line="201" w:lineRule="auto"/>
              <w:ind w:left="108" w:right="-15"/>
              <w:jc w:val="left"/>
              <w:rPr>
                <w:rFonts w:hint="default" w:ascii="Times New Roman" w:hAnsi="Times New Roman" w:cs="Times New Roman"/>
                <w:sz w:val="28"/>
              </w:rPr>
            </w:pPr>
            <w:r>
              <w:rPr>
                <w:rFonts w:hint="default" w:ascii="Times New Roman" w:hAnsi="Times New Roman" w:cs="Times New Roman"/>
                <w:spacing w:val="-2"/>
                <w:sz w:val="28"/>
              </w:rPr>
              <w:t>部分（划转占用、堵塞、</w:t>
            </w:r>
            <w:r>
              <w:rPr>
                <w:rFonts w:hint="default" w:ascii="Times New Roman" w:hAnsi="Times New Roman" w:cs="Times New Roman"/>
                <w:spacing w:val="15"/>
                <w:sz w:val="28"/>
              </w:rPr>
              <w:t>封闭城市道路上的消防</w:t>
            </w:r>
            <w:r>
              <w:rPr>
                <w:rFonts w:hint="default" w:ascii="Times New Roman" w:hAnsi="Times New Roman" w:cs="Times New Roman"/>
                <w:spacing w:val="-2"/>
                <w:sz w:val="28"/>
              </w:rPr>
              <w:t>登高场地的行政处罚）</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trPr>
        <w:tc>
          <w:tcPr>
            <w:tcW w:w="820" w:type="dxa"/>
          </w:tcPr>
          <w:p>
            <w:pPr>
              <w:pStyle w:val="15"/>
              <w:spacing w:before="243"/>
              <w:ind w:left="116" w:right="105"/>
              <w:rPr>
                <w:rFonts w:hint="default" w:ascii="Times New Roman" w:hAnsi="Times New Roman" w:eastAsia="仿宋_GB2312" w:cs="Times New Roman"/>
                <w:sz w:val="28"/>
                <w:lang w:val="en-US" w:eastAsia="zh-CN"/>
              </w:rPr>
            </w:pPr>
            <w:r>
              <w:rPr>
                <w:rFonts w:hint="eastAsia" w:ascii="Times New Roman" w:hAnsi="Times New Roman" w:cs="Times New Roman"/>
                <w:sz w:val="28"/>
                <w:lang w:val="en-US" w:eastAsia="zh-CN"/>
              </w:rPr>
              <w:t>29</w:t>
            </w:r>
          </w:p>
        </w:tc>
        <w:tc>
          <w:tcPr>
            <w:tcW w:w="1950" w:type="dxa"/>
          </w:tcPr>
          <w:p>
            <w:pPr>
              <w:pStyle w:val="15"/>
              <w:spacing w:before="243"/>
              <w:ind w:left="110" w:right="100"/>
              <w:rPr>
                <w:rFonts w:hint="default" w:ascii="Times New Roman" w:hAnsi="Times New Roman" w:cs="Times New Roman"/>
                <w:sz w:val="28"/>
              </w:rPr>
            </w:pPr>
            <w:r>
              <w:rPr>
                <w:rFonts w:hint="default" w:ascii="Times New Roman" w:hAnsi="Times New Roman" w:cs="Times New Roman"/>
                <w:spacing w:val="-2"/>
                <w:sz w:val="28"/>
              </w:rPr>
              <w:t>330295062000</w:t>
            </w:r>
          </w:p>
        </w:tc>
        <w:tc>
          <w:tcPr>
            <w:tcW w:w="7410" w:type="dxa"/>
          </w:tcPr>
          <w:p>
            <w:pPr>
              <w:pStyle w:val="15"/>
              <w:spacing w:before="121" w:line="201" w:lineRule="auto"/>
              <w:ind w:left="107" w:right="95"/>
              <w:jc w:val="left"/>
              <w:rPr>
                <w:rFonts w:hint="default" w:ascii="Times New Roman" w:hAnsi="Times New Roman" w:cs="Times New Roman"/>
                <w:sz w:val="28"/>
              </w:rPr>
            </w:pPr>
            <w:r>
              <w:rPr>
                <w:rFonts w:hint="default" w:ascii="Times New Roman" w:hAnsi="Times New Roman" w:cs="Times New Roman"/>
                <w:spacing w:val="-4"/>
                <w:sz w:val="28"/>
              </w:rPr>
              <w:t>对在疏散通道、安全出口、楼梯间等影响消防通道畅通的区</w:t>
            </w:r>
            <w:r>
              <w:rPr>
                <w:rFonts w:hint="default" w:ascii="Times New Roman" w:hAnsi="Times New Roman" w:cs="Times New Roman"/>
                <w:spacing w:val="-2"/>
                <w:sz w:val="28"/>
              </w:rPr>
              <w:t>域停放电动自行车、电动摩托车的行政处罚</w:t>
            </w:r>
          </w:p>
        </w:tc>
        <w:tc>
          <w:tcPr>
            <w:tcW w:w="3195" w:type="dxa"/>
          </w:tcPr>
          <w:p>
            <w:pPr>
              <w:pStyle w:val="15"/>
              <w:spacing w:before="225"/>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spacing w:before="225"/>
              <w:ind w:left="214" w:right="20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4529" w:type="dxa"/>
            <w:gridSpan w:val="5"/>
          </w:tcPr>
          <w:p>
            <w:pPr>
              <w:pStyle w:val="15"/>
              <w:spacing w:before="130"/>
              <w:ind w:left="107"/>
              <w:jc w:val="left"/>
              <w:rPr>
                <w:rFonts w:hint="default" w:ascii="Times New Roman" w:hAnsi="Times New Roman" w:eastAsia="黑体" w:cs="Times New Roman"/>
                <w:sz w:val="28"/>
              </w:rPr>
            </w:pPr>
            <w:r>
              <w:rPr>
                <w:rFonts w:hint="default" w:ascii="Times New Roman" w:hAnsi="Times New Roman" w:eastAsia="黑体" w:cs="Times New Roman"/>
                <w:sz w:val="28"/>
              </w:rPr>
              <w:t>九、自然资源（</w:t>
            </w:r>
            <w:r>
              <w:rPr>
                <w:rFonts w:hint="default" w:ascii="Times New Roman" w:hAnsi="Times New Roman" w:eastAsia="黑体" w:cs="Times New Roman"/>
                <w:spacing w:val="-36"/>
                <w:sz w:val="28"/>
              </w:rPr>
              <w:t xml:space="preserve">共 </w:t>
            </w:r>
            <w:r>
              <w:rPr>
                <w:rFonts w:hint="default" w:ascii="Times New Roman" w:hAnsi="Times New Roman" w:eastAsia="宋体" w:cs="Times New Roman"/>
                <w:sz w:val="28"/>
                <w:lang w:val="en-US" w:eastAsia="zh-CN"/>
              </w:rPr>
              <w:t>3</w:t>
            </w:r>
            <w:r>
              <w:rPr>
                <w:rFonts w:hint="default" w:ascii="Times New Roman" w:hAnsi="Times New Roman" w:eastAsia="Times New Roman" w:cs="Times New Roman"/>
                <w:spacing w:val="-14"/>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bl>
    <w:p>
      <w:pPr>
        <w:spacing w:after="0"/>
        <w:jc w:val="left"/>
        <w:rPr>
          <w:rFonts w:hint="default" w:ascii="Times New Roman" w:hAnsi="Times New Roman" w:cs="Times New Roman"/>
          <w:sz w:val="28"/>
        </w:rPr>
        <w:sectPr>
          <w:pgSz w:w="16840" w:h="11910" w:orient="landscape"/>
          <w:pgMar w:top="1340" w:right="1060" w:bottom="1160" w:left="940" w:header="0" w:footer="971" w:gutter="0"/>
          <w:cols w:space="720" w:num="1"/>
        </w:sectPr>
      </w:pPr>
    </w:p>
    <w:p>
      <w:pPr>
        <w:pStyle w:val="6"/>
        <w:spacing w:before="10"/>
        <w:rPr>
          <w:rFonts w:hint="default" w:ascii="Times New Roman" w:hAnsi="Times New Roman" w:cs="Times New Roman"/>
          <w:sz w:val="13"/>
        </w:rPr>
      </w:pPr>
    </w:p>
    <w:tbl>
      <w:tblPr>
        <w:tblStyle w:val="13"/>
        <w:tblpPr w:leftFromText="180" w:rightFromText="180" w:vertAnchor="text" w:horzAnchor="page" w:tblpX="1186" w:tblpY="4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1950"/>
        <w:gridCol w:w="7410"/>
        <w:gridCol w:w="3195"/>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820" w:type="dxa"/>
          </w:tcPr>
          <w:p>
            <w:pPr>
              <w:pStyle w:val="15"/>
              <w:spacing w:before="125"/>
              <w:ind w:left="116" w:right="106"/>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50" w:type="dxa"/>
          </w:tcPr>
          <w:p>
            <w:pPr>
              <w:pStyle w:val="15"/>
              <w:spacing w:before="125"/>
              <w:ind w:left="110" w:right="98"/>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410" w:type="dxa"/>
          </w:tcPr>
          <w:p>
            <w:pPr>
              <w:pStyle w:val="15"/>
              <w:spacing w:before="125"/>
              <w:ind w:left="3134" w:right="3122"/>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95" w:type="dxa"/>
          </w:tcPr>
          <w:p>
            <w:pPr>
              <w:pStyle w:val="15"/>
              <w:spacing w:before="125"/>
              <w:ind w:left="1025" w:right="1015"/>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154" w:type="dxa"/>
          </w:tcPr>
          <w:p>
            <w:pPr>
              <w:pStyle w:val="15"/>
              <w:spacing w:before="125"/>
              <w:ind w:left="214" w:right="202"/>
              <w:rPr>
                <w:rFonts w:hint="default" w:ascii="Times New Roman" w:hAnsi="Times New Roman" w:eastAsia="黑体" w:cs="Times New Roman"/>
                <w:sz w:val="28"/>
              </w:rPr>
            </w:pPr>
            <w:r>
              <w:rPr>
                <w:rFonts w:hint="default" w:ascii="Times New Roman" w:hAnsi="Times New Roman" w:eastAsia="黑体" w:cs="Times New Roman"/>
                <w:spacing w:val="-4"/>
                <w:sz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820" w:type="dxa"/>
          </w:tcPr>
          <w:p>
            <w:pPr>
              <w:pStyle w:val="15"/>
              <w:spacing w:before="146"/>
              <w:ind w:left="116" w:right="105"/>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3</w:t>
            </w:r>
            <w:r>
              <w:rPr>
                <w:rFonts w:hint="eastAsia" w:ascii="Times New Roman" w:hAnsi="Times New Roman" w:cs="Times New Roman"/>
                <w:spacing w:val="-5"/>
                <w:sz w:val="28"/>
                <w:lang w:val="en-US" w:eastAsia="zh-CN"/>
              </w:rPr>
              <w:t>0</w:t>
            </w:r>
          </w:p>
        </w:tc>
        <w:tc>
          <w:tcPr>
            <w:tcW w:w="1950" w:type="dxa"/>
          </w:tcPr>
          <w:p>
            <w:pPr>
              <w:pStyle w:val="15"/>
              <w:spacing w:before="146"/>
              <w:ind w:left="110" w:right="100"/>
              <w:rPr>
                <w:rFonts w:hint="default" w:ascii="Times New Roman" w:hAnsi="Times New Roman" w:cs="Times New Roman"/>
                <w:sz w:val="28"/>
              </w:rPr>
            </w:pPr>
            <w:r>
              <w:rPr>
                <w:rFonts w:hint="default" w:ascii="Times New Roman" w:hAnsi="Times New Roman" w:cs="Times New Roman"/>
                <w:spacing w:val="-2"/>
                <w:sz w:val="28"/>
              </w:rPr>
              <w:t>330215073000</w:t>
            </w:r>
          </w:p>
        </w:tc>
        <w:tc>
          <w:tcPr>
            <w:tcW w:w="7410" w:type="dxa"/>
          </w:tcPr>
          <w:p>
            <w:pPr>
              <w:pStyle w:val="15"/>
              <w:spacing w:line="300" w:lineRule="exact"/>
              <w:ind w:left="107" w:right="95"/>
              <w:jc w:val="left"/>
              <w:rPr>
                <w:rFonts w:hint="default" w:ascii="Times New Roman" w:hAnsi="Times New Roman" w:cs="Times New Roman"/>
                <w:sz w:val="28"/>
              </w:rPr>
            </w:pPr>
            <w:r>
              <w:rPr>
                <w:rFonts w:hint="default" w:ascii="Times New Roman" w:hAnsi="Times New Roman" w:cs="Times New Roman"/>
                <w:spacing w:val="-2"/>
                <w:sz w:val="28"/>
              </w:rPr>
              <w:t>对房屋使用人擅自改变建设工程规划许可证确定的房屋用途的行政处罚</w:t>
            </w:r>
          </w:p>
        </w:tc>
        <w:tc>
          <w:tcPr>
            <w:tcW w:w="3195" w:type="dxa"/>
          </w:tcPr>
          <w:p>
            <w:pPr>
              <w:pStyle w:val="15"/>
              <w:spacing w:before="128"/>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20" w:type="dxa"/>
          </w:tcPr>
          <w:p>
            <w:pPr>
              <w:pStyle w:val="15"/>
              <w:spacing w:before="146"/>
              <w:ind w:left="116" w:right="105"/>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3</w:t>
            </w:r>
            <w:r>
              <w:rPr>
                <w:rFonts w:hint="eastAsia" w:ascii="Times New Roman" w:hAnsi="Times New Roman" w:cs="Times New Roman"/>
                <w:spacing w:val="-5"/>
                <w:sz w:val="28"/>
                <w:lang w:val="en-US" w:eastAsia="zh-CN"/>
              </w:rPr>
              <w:t>1</w:t>
            </w:r>
          </w:p>
        </w:tc>
        <w:tc>
          <w:tcPr>
            <w:tcW w:w="1950" w:type="dxa"/>
          </w:tcPr>
          <w:p>
            <w:pPr>
              <w:pStyle w:val="15"/>
              <w:spacing w:before="146"/>
              <w:ind w:left="110" w:right="100"/>
              <w:rPr>
                <w:rFonts w:hint="default" w:ascii="Times New Roman" w:hAnsi="Times New Roman" w:cs="Times New Roman"/>
                <w:sz w:val="28"/>
              </w:rPr>
            </w:pPr>
            <w:r>
              <w:rPr>
                <w:rFonts w:hint="default" w:ascii="Times New Roman" w:hAnsi="Times New Roman" w:cs="Times New Roman"/>
                <w:spacing w:val="-2"/>
                <w:sz w:val="28"/>
              </w:rPr>
              <w:t>330215067000</w:t>
            </w:r>
          </w:p>
        </w:tc>
        <w:tc>
          <w:tcPr>
            <w:tcW w:w="7410" w:type="dxa"/>
          </w:tcPr>
          <w:p>
            <w:pPr>
              <w:pStyle w:val="15"/>
              <w:spacing w:line="300" w:lineRule="exact"/>
              <w:ind w:left="107" w:right="95"/>
              <w:jc w:val="left"/>
              <w:rPr>
                <w:rFonts w:hint="default" w:ascii="Times New Roman" w:hAnsi="Times New Roman" w:cs="Times New Roman"/>
                <w:sz w:val="28"/>
              </w:rPr>
            </w:pPr>
            <w:r>
              <w:rPr>
                <w:rFonts w:hint="default" w:ascii="Times New Roman" w:hAnsi="Times New Roman" w:cs="Times New Roman"/>
                <w:spacing w:val="-2"/>
                <w:sz w:val="28"/>
              </w:rPr>
              <w:t>对建设单位或者个人改变临时规划许可确定的建筑用途的</w:t>
            </w:r>
            <w:r>
              <w:rPr>
                <w:rFonts w:hint="default" w:ascii="Times New Roman" w:hAnsi="Times New Roman" w:cs="Times New Roman"/>
                <w:spacing w:val="-4"/>
                <w:sz w:val="28"/>
              </w:rPr>
              <w:t>行政处罚</w:t>
            </w:r>
          </w:p>
        </w:tc>
        <w:tc>
          <w:tcPr>
            <w:tcW w:w="3195" w:type="dxa"/>
          </w:tcPr>
          <w:p>
            <w:pPr>
              <w:pStyle w:val="15"/>
              <w:spacing w:before="127"/>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820" w:type="dxa"/>
          </w:tcPr>
          <w:p>
            <w:pPr>
              <w:pStyle w:val="15"/>
              <w:spacing w:before="145"/>
              <w:ind w:left="116" w:right="105"/>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3</w:t>
            </w:r>
            <w:r>
              <w:rPr>
                <w:rFonts w:hint="eastAsia" w:ascii="Times New Roman" w:hAnsi="Times New Roman" w:cs="Times New Roman"/>
                <w:spacing w:val="-5"/>
                <w:sz w:val="28"/>
                <w:lang w:val="en-US" w:eastAsia="zh-CN"/>
              </w:rPr>
              <w:t>2</w:t>
            </w:r>
          </w:p>
        </w:tc>
        <w:tc>
          <w:tcPr>
            <w:tcW w:w="1950" w:type="dxa"/>
          </w:tcPr>
          <w:p>
            <w:pPr>
              <w:pStyle w:val="15"/>
              <w:spacing w:before="145"/>
              <w:ind w:left="110" w:right="100"/>
              <w:rPr>
                <w:rFonts w:hint="default" w:ascii="Times New Roman" w:hAnsi="Times New Roman" w:cs="Times New Roman"/>
                <w:sz w:val="28"/>
              </w:rPr>
            </w:pPr>
            <w:r>
              <w:rPr>
                <w:rFonts w:hint="default" w:ascii="Times New Roman" w:hAnsi="Times New Roman" w:cs="Times New Roman"/>
                <w:spacing w:val="-2"/>
                <w:sz w:val="28"/>
              </w:rPr>
              <w:t>330215072000</w:t>
            </w:r>
          </w:p>
        </w:tc>
        <w:tc>
          <w:tcPr>
            <w:tcW w:w="7410" w:type="dxa"/>
          </w:tcPr>
          <w:p>
            <w:pPr>
              <w:pStyle w:val="15"/>
              <w:spacing w:line="300" w:lineRule="exact"/>
              <w:ind w:left="107" w:right="95"/>
              <w:jc w:val="left"/>
              <w:rPr>
                <w:rFonts w:hint="default" w:ascii="Times New Roman" w:hAnsi="Times New Roman" w:cs="Times New Roman"/>
                <w:sz w:val="28"/>
              </w:rPr>
            </w:pPr>
            <w:r>
              <w:rPr>
                <w:rFonts w:hint="default" w:ascii="Times New Roman" w:hAnsi="Times New Roman" w:cs="Times New Roman"/>
                <w:spacing w:val="-2"/>
                <w:sz w:val="28"/>
              </w:rPr>
              <w:t>对建设单位或者个人未取得建设工程规划核实确认书组织建设工程竣工验收的行政处罚</w:t>
            </w:r>
          </w:p>
        </w:tc>
        <w:tc>
          <w:tcPr>
            <w:tcW w:w="3195" w:type="dxa"/>
          </w:tcPr>
          <w:p>
            <w:pPr>
              <w:pStyle w:val="15"/>
              <w:spacing w:before="127"/>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529" w:type="dxa"/>
            <w:gridSpan w:val="5"/>
          </w:tcPr>
          <w:p>
            <w:pPr>
              <w:pStyle w:val="15"/>
              <w:spacing w:before="54"/>
              <w:ind w:left="107"/>
              <w:jc w:val="left"/>
              <w:rPr>
                <w:rFonts w:hint="default" w:ascii="Times New Roman" w:hAnsi="Times New Roman" w:eastAsia="黑体" w:cs="Times New Roman"/>
                <w:sz w:val="28"/>
              </w:rPr>
            </w:pPr>
            <w:r>
              <w:rPr>
                <w:rFonts w:hint="default" w:ascii="Times New Roman" w:hAnsi="Times New Roman" w:eastAsia="黑体" w:cs="Times New Roman"/>
                <w:sz w:val="28"/>
              </w:rPr>
              <w:t>十、市场监管（</w:t>
            </w:r>
            <w:r>
              <w:rPr>
                <w:rFonts w:hint="default" w:ascii="Times New Roman" w:hAnsi="Times New Roman" w:eastAsia="黑体" w:cs="Times New Roman"/>
                <w:spacing w:val="-36"/>
                <w:sz w:val="28"/>
              </w:rPr>
              <w:t xml:space="preserve">共 </w:t>
            </w:r>
            <w:r>
              <w:rPr>
                <w:rFonts w:hint="eastAsia" w:ascii="Times New Roman" w:hAnsi="Times New Roman" w:eastAsia="黑体" w:cs="Times New Roman"/>
                <w:spacing w:val="-36"/>
                <w:sz w:val="28"/>
                <w:lang w:val="en-US" w:eastAsia="zh-CN"/>
              </w:rPr>
              <w:t>1</w:t>
            </w:r>
            <w:r>
              <w:rPr>
                <w:rFonts w:hint="default" w:ascii="Times New Roman" w:hAnsi="Times New Roman" w:eastAsia="Times New Roman" w:cs="Times New Roman"/>
                <w:spacing w:val="-14"/>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trPr>
        <w:tc>
          <w:tcPr>
            <w:tcW w:w="820" w:type="dxa"/>
          </w:tcPr>
          <w:p>
            <w:pPr>
              <w:pStyle w:val="15"/>
              <w:spacing w:before="215"/>
              <w:ind w:left="116" w:right="105"/>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33</w:t>
            </w:r>
          </w:p>
        </w:tc>
        <w:tc>
          <w:tcPr>
            <w:tcW w:w="1950" w:type="dxa"/>
          </w:tcPr>
          <w:p>
            <w:pPr>
              <w:pStyle w:val="15"/>
              <w:spacing w:before="215"/>
              <w:ind w:left="110" w:right="100"/>
              <w:rPr>
                <w:rFonts w:hint="default" w:ascii="Times New Roman" w:hAnsi="Times New Roman" w:cs="Times New Roman"/>
                <w:sz w:val="28"/>
              </w:rPr>
            </w:pPr>
            <w:r>
              <w:rPr>
                <w:rFonts w:hint="default" w:ascii="Times New Roman" w:hAnsi="Times New Roman" w:cs="Times New Roman"/>
                <w:spacing w:val="-2"/>
                <w:sz w:val="28"/>
              </w:rPr>
              <w:t>330231545000</w:t>
            </w:r>
          </w:p>
        </w:tc>
        <w:tc>
          <w:tcPr>
            <w:tcW w:w="7410" w:type="dxa"/>
          </w:tcPr>
          <w:p>
            <w:pPr>
              <w:pStyle w:val="15"/>
              <w:spacing w:before="93" w:line="201" w:lineRule="auto"/>
              <w:ind w:left="107" w:right="95"/>
              <w:jc w:val="left"/>
              <w:rPr>
                <w:rFonts w:hint="default" w:ascii="Times New Roman" w:hAnsi="Times New Roman" w:cs="Times New Roman"/>
                <w:sz w:val="28"/>
              </w:rPr>
            </w:pPr>
            <w:r>
              <w:rPr>
                <w:rFonts w:hint="default" w:ascii="Times New Roman" w:hAnsi="Times New Roman" w:cs="Times New Roman"/>
                <w:spacing w:val="-2"/>
                <w:sz w:val="28"/>
              </w:rPr>
              <w:t>对在限制活禽交易区域内设置活禽交易市场或者从事活禽交易活动的行政处罚</w:t>
            </w:r>
          </w:p>
        </w:tc>
        <w:tc>
          <w:tcPr>
            <w:tcW w:w="3195" w:type="dxa"/>
          </w:tcPr>
          <w:p>
            <w:pPr>
              <w:pStyle w:val="15"/>
              <w:spacing w:before="199"/>
              <w:ind w:left="1022" w:right="1015"/>
              <w:rPr>
                <w:rFonts w:hint="default" w:ascii="Times New Roman" w:hAnsi="Times New Roman" w:cs="Times New Roman"/>
                <w:sz w:val="28"/>
              </w:rPr>
            </w:pPr>
            <w:r>
              <w:rPr>
                <w:rFonts w:hint="default" w:ascii="Times New Roman" w:hAnsi="Times New Roman" w:cs="Times New Roman"/>
                <w:spacing w:val="-6"/>
                <w:sz w:val="28"/>
              </w:rPr>
              <w:t>全部</w:t>
            </w:r>
          </w:p>
        </w:tc>
        <w:tc>
          <w:tcPr>
            <w:tcW w:w="1154" w:type="dxa"/>
          </w:tcPr>
          <w:p>
            <w:pPr>
              <w:pStyle w:val="15"/>
              <w:spacing w:before="199"/>
              <w:ind w:left="214" w:right="202"/>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4529" w:type="dxa"/>
            <w:gridSpan w:val="5"/>
          </w:tcPr>
          <w:p>
            <w:pPr>
              <w:pStyle w:val="15"/>
              <w:spacing w:before="199"/>
              <w:ind w:left="214" w:right="202"/>
              <w:jc w:val="left"/>
              <w:rPr>
                <w:rFonts w:hint="default" w:ascii="Times New Roman" w:hAnsi="Times New Roman" w:cs="Times New Roman"/>
                <w:sz w:val="28"/>
              </w:rPr>
            </w:pPr>
            <w:r>
              <w:rPr>
                <w:rFonts w:hint="eastAsia" w:ascii="Times New Roman" w:hAnsi="Times New Roman" w:cs="Times New Roman"/>
                <w:spacing w:val="-2"/>
                <w:sz w:val="28"/>
                <w:lang w:val="en-US" w:eastAsia="zh-CN"/>
              </w:rPr>
              <w:t>备注：本目录内的行政处罚事项根据浙江省权力事项库（监管库）进行动态调整。</w:t>
            </w:r>
          </w:p>
        </w:tc>
      </w:tr>
    </w:tbl>
    <w:p>
      <w:pPr>
        <w:spacing w:before="62"/>
        <w:ind w:right="0"/>
        <w:jc w:val="left"/>
        <w:rPr>
          <w:rFonts w:ascii="宋体"/>
          <w:sz w:val="28"/>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Autospacing="0" w:afterAutospacing="0" w:line="500" w:lineRule="exact"/>
        <w:ind w:firstLine="5120" w:firstLineChars="1600"/>
        <w:jc w:val="both"/>
        <w:rPr>
          <w:rFonts w:ascii="Times New Roman" w:hAnsi="Times New Roman" w:eastAsia="仿宋_GB2312" w:cs="Times New Roman"/>
          <w:i w:val="0"/>
          <w:caps w:val="0"/>
          <w:smallCaps w:val="0"/>
          <w:color w:val="000000"/>
          <w:spacing w:val="0"/>
          <w:sz w:val="32"/>
          <w:szCs w:val="32"/>
          <w:shd w:val="clear" w:color="auto" w:fill="FFFFFF"/>
          <w:lang w:val="en-US" w:eastAsia="zh-CN"/>
        </w:rPr>
        <w:sectPr>
          <w:pgSz w:w="16838" w:h="11906" w:orient="landscape"/>
          <w:pgMar w:top="1587" w:right="2098" w:bottom="1474" w:left="1984" w:header="851" w:footer="992" w:gutter="0"/>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line="755" w:lineRule="exact"/>
        <w:ind w:left="0" w:leftChars="0" w:right="0" w:firstLine="0" w:firstLineChars="0"/>
        <w:jc w:val="left"/>
        <w:textAlignment w:val="auto"/>
        <w:outlineLvl w:val="9"/>
        <w:rPr>
          <w:rFonts w:hint="eastAsia" w:eastAsia="仿宋_GB2312" w:cs="Times New Roman"/>
          <w:i w:val="0"/>
          <w:caps w:val="0"/>
          <w:smallCaps w:val="0"/>
          <w:color w:val="000000"/>
          <w:spacing w:val="0"/>
          <w:kern w:val="0"/>
          <w:sz w:val="32"/>
          <w:szCs w:val="32"/>
          <w:shd w:val="clear" w:color="auto" w:fill="FFFFFF"/>
          <w:lang w:val="en-US" w:eastAsia="zh-CN" w:bidi="ar-SA"/>
        </w:rPr>
      </w:pPr>
      <w:r>
        <w:rPr>
          <w:rFonts w:hint="eastAsia" w:ascii="Times New Roman" w:hAnsi="Times New Roman" w:eastAsia="仿宋_GB2312" w:cs="Times New Roman"/>
          <w:i w:val="0"/>
          <w:caps w:val="0"/>
          <w:smallCaps w:val="0"/>
          <w:color w:val="000000"/>
          <w:spacing w:val="0"/>
          <w:kern w:val="0"/>
          <w:sz w:val="32"/>
          <w:szCs w:val="32"/>
          <w:shd w:val="clear" w:color="auto" w:fill="FFFFFF"/>
          <w:lang w:val="en-US" w:eastAsia="zh-CN" w:bidi="ar-SA"/>
        </w:rPr>
        <w:t>附件</w:t>
      </w:r>
      <w:r>
        <w:rPr>
          <w:rFonts w:hint="eastAsia" w:eastAsia="仿宋_GB2312" w:cs="Times New Roman"/>
          <w:i w:val="0"/>
          <w:caps w:val="0"/>
          <w:smallCaps w:val="0"/>
          <w:color w:val="000000"/>
          <w:spacing w:val="0"/>
          <w:kern w:val="0"/>
          <w:sz w:val="32"/>
          <w:szCs w:val="32"/>
          <w:shd w:val="clear" w:color="auto" w:fill="FFFFFF"/>
          <w:lang w:val="en-US" w:eastAsia="zh-CN" w:bidi="ar-SA"/>
        </w:rPr>
        <w:t>3：</w:t>
      </w:r>
    </w:p>
    <w:p>
      <w:pPr>
        <w:keepNext w:val="0"/>
        <w:keepLines w:val="0"/>
        <w:pageBreakBefore w:val="0"/>
        <w:widowControl w:val="0"/>
        <w:kinsoku/>
        <w:wordWrap/>
        <w:overflowPunct/>
        <w:topLinePunct w:val="0"/>
        <w:autoSpaceDE w:val="0"/>
        <w:autoSpaceDN w:val="0"/>
        <w:bidi w:val="0"/>
        <w:adjustRightInd/>
        <w:snapToGrid/>
        <w:spacing w:before="0" w:line="755" w:lineRule="exact"/>
        <w:ind w:left="0" w:leftChars="0" w:right="0" w:firstLine="0" w:firstLineChars="0"/>
        <w:jc w:val="center"/>
        <w:textAlignment w:val="auto"/>
        <w:outlineLvl w:val="9"/>
        <w:rPr>
          <w:rFonts w:hint="default" w:ascii="Times New Roman" w:hAnsi="Times New Roman" w:eastAsia="方正小标宋_GBK" w:cs="Times New Roman"/>
          <w:spacing w:val="-10"/>
          <w:w w:val="95"/>
          <w:sz w:val="44"/>
          <w:szCs w:val="44"/>
        </w:rPr>
      </w:pPr>
      <w:r>
        <w:rPr>
          <w:rFonts w:hint="default" w:ascii="Times New Roman" w:hAnsi="Times New Roman" w:eastAsia="方正小标宋_GBK" w:cs="Times New Roman"/>
          <w:w w:val="95"/>
          <w:sz w:val="44"/>
          <w:szCs w:val="44"/>
        </w:rPr>
        <w:t>磐安县盘峰乡综合行政执法事项清单（202</w:t>
      </w:r>
      <w:r>
        <w:rPr>
          <w:rFonts w:hint="default" w:ascii="Times New Roman" w:hAnsi="Times New Roman" w:eastAsia="方正小标宋_GBK" w:cs="Times New Roman"/>
          <w:w w:val="95"/>
          <w:sz w:val="44"/>
          <w:szCs w:val="44"/>
          <w:lang w:val="en-US" w:eastAsia="zh-CN"/>
        </w:rPr>
        <w:t>5</w:t>
      </w:r>
      <w:r>
        <w:rPr>
          <w:rFonts w:hint="default" w:ascii="Times New Roman" w:hAnsi="Times New Roman" w:eastAsia="方正小标宋_GBK" w:cs="Times New Roman"/>
          <w:w w:val="95"/>
          <w:sz w:val="44"/>
          <w:szCs w:val="44"/>
        </w:rPr>
        <w:t>年</w:t>
      </w:r>
      <w:r>
        <w:rPr>
          <w:rFonts w:hint="default" w:ascii="Times New Roman" w:hAnsi="Times New Roman" w:eastAsia="方正小标宋_GBK" w:cs="Times New Roman"/>
          <w:spacing w:val="-10"/>
          <w:w w:val="95"/>
          <w:sz w:val="44"/>
          <w:szCs w:val="44"/>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楷体_GB2312" w:hAnsi="楷体_GB2312" w:eastAsia="楷体_GB2312" w:cs="楷体_GB2312"/>
          <w:spacing w:val="-10"/>
          <w:w w:val="95"/>
          <w:sz w:val="32"/>
          <w:szCs w:val="32"/>
          <w:lang w:eastAsia="zh-CN"/>
        </w:rPr>
      </w:pPr>
      <w:r>
        <w:rPr>
          <w:rFonts w:hint="eastAsia" w:ascii="楷体_GB2312" w:hAnsi="楷体_GB2312" w:eastAsia="楷体_GB2312" w:cs="楷体_GB2312"/>
          <w:spacing w:val="-10"/>
          <w:w w:val="95"/>
          <w:sz w:val="32"/>
          <w:szCs w:val="32"/>
          <w:lang w:eastAsia="zh-CN"/>
        </w:rPr>
        <w:t>（征求意见稿）</w:t>
      </w:r>
    </w:p>
    <w:p>
      <w:pPr>
        <w:pStyle w:val="6"/>
        <w:keepNext w:val="0"/>
        <w:keepLines w:val="0"/>
        <w:pageBreakBefore w:val="0"/>
        <w:widowControl w:val="0"/>
        <w:kinsoku/>
        <w:wordWrap/>
        <w:overflowPunct/>
        <w:topLinePunct w:val="0"/>
        <w:autoSpaceDE w:val="0"/>
        <w:autoSpaceDN w:val="0"/>
        <w:bidi w:val="0"/>
        <w:adjustRightInd/>
        <w:snapToGrid/>
        <w:spacing w:before="0"/>
        <w:ind w:right="0"/>
        <w:jc w:val="both"/>
        <w:textAlignment w:val="auto"/>
        <w:outlineLvl w:val="9"/>
        <w:rPr>
          <w:rFonts w:hint="default" w:ascii="Times New Roman" w:hAnsi="Times New Roman" w:cs="Times New Roman"/>
          <w:sz w:val="23"/>
        </w:rPr>
      </w:pPr>
    </w:p>
    <w:tbl>
      <w:tblPr>
        <w:tblStyle w:val="13"/>
        <w:tblW w:w="0" w:type="auto"/>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1995"/>
        <w:gridCol w:w="7378"/>
        <w:gridCol w:w="3180"/>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97" w:type="dxa"/>
          </w:tcPr>
          <w:p>
            <w:pPr>
              <w:pStyle w:val="15"/>
              <w:spacing w:before="65"/>
              <w:ind w:left="105" w:right="93"/>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95" w:type="dxa"/>
          </w:tcPr>
          <w:p>
            <w:pPr>
              <w:pStyle w:val="15"/>
              <w:spacing w:before="65"/>
              <w:ind w:left="133" w:right="122"/>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378" w:type="dxa"/>
          </w:tcPr>
          <w:p>
            <w:pPr>
              <w:pStyle w:val="15"/>
              <w:spacing w:before="65"/>
              <w:ind w:left="3116" w:right="3108"/>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80" w:type="dxa"/>
          </w:tcPr>
          <w:p>
            <w:pPr>
              <w:pStyle w:val="15"/>
              <w:spacing w:before="65"/>
              <w:ind w:left="108" w:right="98"/>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043" w:type="dxa"/>
          </w:tcPr>
          <w:p>
            <w:pPr>
              <w:pStyle w:val="15"/>
              <w:spacing w:before="65"/>
              <w:ind w:left="170"/>
              <w:jc w:val="left"/>
              <w:rPr>
                <w:rFonts w:hint="default" w:ascii="Times New Roman" w:hAnsi="Times New Roman" w:eastAsia="黑体" w:cs="Times New Roman"/>
                <w:sz w:val="28"/>
              </w:rPr>
            </w:pPr>
            <w:r>
              <w:rPr>
                <w:rFonts w:hint="default" w:ascii="Times New Roman" w:hAnsi="Times New Roman" w:eastAsia="黑体" w:cs="Times New Roman"/>
                <w:spacing w:val="-4"/>
                <w:sz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4393" w:type="dxa"/>
            <w:gridSpan w:val="5"/>
          </w:tcPr>
          <w:p>
            <w:pPr>
              <w:pStyle w:val="15"/>
              <w:spacing w:before="66"/>
              <w:ind w:left="106"/>
              <w:jc w:val="left"/>
              <w:rPr>
                <w:rFonts w:hint="default" w:ascii="Times New Roman" w:hAnsi="Times New Roman" w:eastAsia="黑体" w:cs="Times New Roman"/>
                <w:sz w:val="28"/>
              </w:rPr>
            </w:pPr>
            <w:r>
              <w:rPr>
                <w:rFonts w:hint="default" w:ascii="Times New Roman" w:hAnsi="Times New Roman" w:eastAsia="黑体" w:cs="Times New Roman"/>
                <w:sz w:val="28"/>
              </w:rPr>
              <w:t>一、民宗（</w:t>
            </w:r>
            <w:r>
              <w:rPr>
                <w:rFonts w:hint="default" w:ascii="Times New Roman" w:hAnsi="Times New Roman" w:eastAsia="黑体" w:cs="Times New Roman"/>
                <w:spacing w:val="-36"/>
                <w:sz w:val="28"/>
              </w:rPr>
              <w:t xml:space="preserve">共 </w:t>
            </w:r>
            <w:r>
              <w:rPr>
                <w:rFonts w:hint="default" w:ascii="Times New Roman" w:hAnsi="Times New Roman" w:eastAsia="Times New Roman" w:cs="Times New Roman"/>
                <w:sz w:val="28"/>
              </w:rPr>
              <w:t>1</w:t>
            </w:r>
            <w:r>
              <w:rPr>
                <w:rFonts w:hint="default" w:ascii="Times New Roman" w:hAnsi="Times New Roman" w:eastAsia="Times New Roman" w:cs="Times New Roman"/>
                <w:spacing w:val="-10"/>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2"/>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97" w:type="dxa"/>
          </w:tcPr>
          <w:p>
            <w:pPr>
              <w:pStyle w:val="15"/>
              <w:spacing w:before="138"/>
              <w:ind w:left="8"/>
              <w:rPr>
                <w:rFonts w:hint="default" w:ascii="Times New Roman" w:hAnsi="Times New Roman" w:cs="Times New Roman"/>
                <w:sz w:val="28"/>
              </w:rPr>
            </w:pPr>
            <w:r>
              <w:rPr>
                <w:rFonts w:hint="default" w:ascii="Times New Roman" w:hAnsi="Times New Roman" w:cs="Times New Roman"/>
                <w:w w:val="100"/>
                <w:sz w:val="28"/>
              </w:rPr>
              <w:t>1</w:t>
            </w:r>
          </w:p>
        </w:tc>
        <w:tc>
          <w:tcPr>
            <w:tcW w:w="1995" w:type="dxa"/>
          </w:tcPr>
          <w:p>
            <w:pPr>
              <w:pStyle w:val="15"/>
              <w:spacing w:before="138"/>
              <w:ind w:left="132" w:right="122"/>
              <w:rPr>
                <w:rFonts w:hint="default" w:ascii="Times New Roman" w:hAnsi="Times New Roman" w:cs="Times New Roman"/>
                <w:sz w:val="28"/>
              </w:rPr>
            </w:pPr>
            <w:r>
              <w:rPr>
                <w:rFonts w:hint="default" w:ascii="Times New Roman" w:hAnsi="Times New Roman" w:cs="Times New Roman"/>
                <w:spacing w:val="-2"/>
                <w:sz w:val="28"/>
              </w:rPr>
              <w:t>330241004000</w:t>
            </w:r>
          </w:p>
        </w:tc>
        <w:tc>
          <w:tcPr>
            <w:tcW w:w="7378" w:type="dxa"/>
          </w:tcPr>
          <w:p>
            <w:pPr>
              <w:pStyle w:val="15"/>
              <w:spacing w:line="300" w:lineRule="exact"/>
              <w:ind w:left="108" w:right="93"/>
              <w:jc w:val="left"/>
              <w:rPr>
                <w:rFonts w:hint="default" w:ascii="Times New Roman" w:hAnsi="Times New Roman" w:cs="Times New Roman"/>
                <w:sz w:val="28"/>
              </w:rPr>
            </w:pPr>
            <w:r>
              <w:rPr>
                <w:rFonts w:hint="default" w:ascii="Times New Roman" w:hAnsi="Times New Roman" w:cs="Times New Roman"/>
                <w:spacing w:val="-12"/>
                <w:sz w:val="28"/>
              </w:rPr>
              <w:t>对擅自设立宗教活动场所，宗教活动场所已被撤销登记或吊</w:t>
            </w:r>
            <w:r>
              <w:rPr>
                <w:rFonts w:hint="default" w:ascii="Times New Roman" w:hAnsi="Times New Roman" w:cs="Times New Roman"/>
                <w:spacing w:val="-2"/>
                <w:sz w:val="28"/>
              </w:rPr>
              <w:t>销登记证书仍然进行宗教活动的行政处罚</w:t>
            </w:r>
          </w:p>
        </w:tc>
        <w:tc>
          <w:tcPr>
            <w:tcW w:w="3180" w:type="dxa"/>
          </w:tcPr>
          <w:p>
            <w:pPr>
              <w:pStyle w:val="15"/>
              <w:spacing w:line="300" w:lineRule="exact"/>
              <w:ind w:left="107" w:right="93"/>
              <w:jc w:val="left"/>
              <w:rPr>
                <w:rFonts w:hint="default" w:ascii="Times New Roman" w:hAnsi="Times New Roman" w:cs="Times New Roman"/>
                <w:sz w:val="28"/>
              </w:rPr>
            </w:pPr>
            <w:r>
              <w:rPr>
                <w:rFonts w:hint="default" w:ascii="Times New Roman" w:hAnsi="Times New Roman" w:cs="Times New Roman"/>
                <w:spacing w:val="-60"/>
                <w:sz w:val="28"/>
              </w:rPr>
              <w:t>部分</w:t>
            </w:r>
            <w:r>
              <w:rPr>
                <w:rFonts w:hint="default" w:ascii="Times New Roman" w:hAnsi="Times New Roman" w:cs="Times New Roman"/>
                <w:spacing w:val="-2"/>
                <w:sz w:val="28"/>
              </w:rPr>
              <w:t>（没收较大数额违法所得和非法财物除外）</w:t>
            </w:r>
          </w:p>
        </w:tc>
        <w:tc>
          <w:tcPr>
            <w:tcW w:w="1043" w:type="dxa"/>
          </w:tcPr>
          <w:p>
            <w:pPr>
              <w:pStyle w:val="15"/>
              <w:spacing w:before="122"/>
              <w:ind w:left="239"/>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4393" w:type="dxa"/>
            <w:gridSpan w:val="5"/>
          </w:tcPr>
          <w:p>
            <w:pPr>
              <w:pStyle w:val="15"/>
              <w:spacing w:before="67"/>
              <w:ind w:left="106"/>
              <w:jc w:val="left"/>
              <w:rPr>
                <w:rFonts w:hint="default" w:ascii="Times New Roman" w:hAnsi="Times New Roman" w:eastAsia="黑体" w:cs="Times New Roman"/>
                <w:sz w:val="28"/>
              </w:rPr>
            </w:pPr>
            <w:r>
              <w:rPr>
                <w:rFonts w:hint="default" w:ascii="Times New Roman" w:hAnsi="Times New Roman" w:eastAsia="黑体" w:cs="Times New Roman"/>
                <w:sz w:val="28"/>
              </w:rPr>
              <w:t>二、广电（</w:t>
            </w:r>
            <w:r>
              <w:rPr>
                <w:rFonts w:hint="default" w:ascii="Times New Roman" w:hAnsi="Times New Roman" w:eastAsia="黑体" w:cs="Times New Roman"/>
                <w:spacing w:val="-35"/>
                <w:sz w:val="28"/>
              </w:rPr>
              <w:t xml:space="preserve">共 </w:t>
            </w:r>
            <w:r>
              <w:rPr>
                <w:rFonts w:hint="default" w:ascii="Times New Roman" w:hAnsi="Times New Roman" w:eastAsia="Times New Roman" w:cs="Times New Roman"/>
                <w:sz w:val="28"/>
              </w:rPr>
              <w:t>1</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2"/>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97" w:type="dxa"/>
          </w:tcPr>
          <w:p>
            <w:pPr>
              <w:pStyle w:val="15"/>
              <w:spacing w:before="84"/>
              <w:ind w:left="8"/>
              <w:rPr>
                <w:rFonts w:hint="default" w:ascii="Times New Roman" w:hAnsi="Times New Roman" w:cs="Times New Roman"/>
                <w:sz w:val="28"/>
              </w:rPr>
            </w:pPr>
            <w:r>
              <w:rPr>
                <w:rFonts w:hint="default" w:ascii="Times New Roman" w:hAnsi="Times New Roman" w:cs="Times New Roman"/>
                <w:w w:val="100"/>
                <w:sz w:val="28"/>
              </w:rPr>
              <w:t>2</w:t>
            </w:r>
          </w:p>
        </w:tc>
        <w:tc>
          <w:tcPr>
            <w:tcW w:w="1995" w:type="dxa"/>
          </w:tcPr>
          <w:p>
            <w:pPr>
              <w:pStyle w:val="15"/>
              <w:spacing w:before="84"/>
              <w:ind w:left="132" w:right="122"/>
              <w:rPr>
                <w:rFonts w:hint="default" w:ascii="Times New Roman" w:hAnsi="Times New Roman" w:cs="Times New Roman"/>
                <w:sz w:val="28"/>
              </w:rPr>
            </w:pPr>
            <w:r>
              <w:rPr>
                <w:rFonts w:hint="default" w:ascii="Times New Roman" w:hAnsi="Times New Roman" w:cs="Times New Roman"/>
                <w:spacing w:val="-2"/>
                <w:sz w:val="28"/>
              </w:rPr>
              <w:t>330232027000</w:t>
            </w:r>
          </w:p>
        </w:tc>
        <w:tc>
          <w:tcPr>
            <w:tcW w:w="7378" w:type="dxa"/>
          </w:tcPr>
          <w:p>
            <w:pPr>
              <w:pStyle w:val="15"/>
              <w:spacing w:before="65"/>
              <w:ind w:left="108"/>
              <w:jc w:val="left"/>
              <w:rPr>
                <w:rFonts w:hint="default" w:ascii="Times New Roman" w:hAnsi="Times New Roman" w:cs="Times New Roman"/>
                <w:sz w:val="28"/>
              </w:rPr>
            </w:pPr>
            <w:r>
              <w:rPr>
                <w:rFonts w:hint="default" w:ascii="Times New Roman" w:hAnsi="Times New Roman" w:cs="Times New Roman"/>
                <w:spacing w:val="-3"/>
                <w:sz w:val="28"/>
              </w:rPr>
              <w:t>对擅自安装和使用卫星地面接收设施的行政处罚</w:t>
            </w:r>
          </w:p>
        </w:tc>
        <w:tc>
          <w:tcPr>
            <w:tcW w:w="3180" w:type="dxa"/>
          </w:tcPr>
          <w:p>
            <w:pPr>
              <w:pStyle w:val="15"/>
              <w:spacing w:before="65"/>
              <w:ind w:left="107" w:right="-29"/>
              <w:rPr>
                <w:rFonts w:hint="default" w:ascii="Times New Roman" w:hAnsi="Times New Roman" w:cs="Times New Roman"/>
                <w:sz w:val="28"/>
              </w:rPr>
            </w:pPr>
            <w:r>
              <w:rPr>
                <w:rFonts w:hint="default" w:ascii="Times New Roman" w:hAnsi="Times New Roman" w:cs="Times New Roman"/>
                <w:spacing w:val="-2"/>
                <w:sz w:val="28"/>
              </w:rPr>
              <w:t>部分（吊销许可证除外</w:t>
            </w:r>
            <w:r>
              <w:rPr>
                <w:rFonts w:hint="default" w:ascii="Times New Roman" w:hAnsi="Times New Roman" w:cs="Times New Roman"/>
                <w:spacing w:val="-10"/>
                <w:sz w:val="28"/>
              </w:rPr>
              <w:t>）</w:t>
            </w:r>
          </w:p>
        </w:tc>
        <w:tc>
          <w:tcPr>
            <w:tcW w:w="1043" w:type="dxa"/>
          </w:tcPr>
          <w:p>
            <w:pPr>
              <w:pStyle w:val="15"/>
              <w:spacing w:before="6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393" w:type="dxa"/>
            <w:gridSpan w:val="5"/>
          </w:tcPr>
          <w:p>
            <w:pPr>
              <w:pStyle w:val="15"/>
              <w:spacing w:before="50"/>
              <w:ind w:left="106"/>
              <w:jc w:val="left"/>
              <w:rPr>
                <w:rFonts w:hint="default" w:ascii="Times New Roman" w:hAnsi="Times New Roman" w:eastAsia="黑体" w:cs="Times New Roman"/>
                <w:sz w:val="28"/>
              </w:rPr>
            </w:pPr>
            <w:r>
              <w:rPr>
                <w:rFonts w:hint="default" w:ascii="Times New Roman" w:hAnsi="Times New Roman" w:eastAsia="黑体" w:cs="Times New Roman"/>
                <w:sz w:val="28"/>
              </w:rPr>
              <w:t>三、林业（</w:t>
            </w:r>
            <w:r>
              <w:rPr>
                <w:rFonts w:hint="default" w:ascii="Times New Roman" w:hAnsi="Times New Roman" w:eastAsia="黑体" w:cs="Times New Roman"/>
                <w:spacing w:val="-35"/>
                <w:sz w:val="28"/>
              </w:rPr>
              <w:t xml:space="preserve">共 </w:t>
            </w:r>
            <w:r>
              <w:rPr>
                <w:rFonts w:hint="default" w:ascii="Times New Roman" w:hAnsi="Times New Roman" w:eastAsia="宋体" w:cs="Times New Roman"/>
                <w:sz w:val="28"/>
                <w:lang w:val="en-US" w:eastAsia="zh-CN"/>
              </w:rPr>
              <w:t>3</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2"/>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97" w:type="dxa"/>
          </w:tcPr>
          <w:p>
            <w:pPr>
              <w:pStyle w:val="15"/>
              <w:spacing w:before="65"/>
              <w:ind w:left="8"/>
              <w:rPr>
                <w:rFonts w:hint="default" w:ascii="Times New Roman" w:hAnsi="Times New Roman" w:cs="Times New Roman"/>
                <w:sz w:val="28"/>
              </w:rPr>
            </w:pPr>
            <w:r>
              <w:rPr>
                <w:rFonts w:hint="default" w:ascii="Times New Roman" w:hAnsi="Times New Roman" w:cs="Times New Roman"/>
                <w:w w:val="100"/>
                <w:sz w:val="28"/>
              </w:rPr>
              <w:t>3</w:t>
            </w:r>
          </w:p>
        </w:tc>
        <w:tc>
          <w:tcPr>
            <w:tcW w:w="1995" w:type="dxa"/>
          </w:tcPr>
          <w:p>
            <w:pPr>
              <w:pStyle w:val="15"/>
              <w:spacing w:before="65"/>
              <w:ind w:left="132" w:right="122"/>
              <w:rPr>
                <w:rFonts w:hint="default" w:ascii="Times New Roman" w:hAnsi="Times New Roman" w:cs="Times New Roman"/>
                <w:sz w:val="28"/>
              </w:rPr>
            </w:pPr>
            <w:r>
              <w:rPr>
                <w:rFonts w:hint="default" w:ascii="Times New Roman" w:hAnsi="Times New Roman" w:cs="Times New Roman"/>
                <w:spacing w:val="-2"/>
                <w:sz w:val="28"/>
              </w:rPr>
              <w:t>330264065000</w:t>
            </w:r>
          </w:p>
        </w:tc>
        <w:tc>
          <w:tcPr>
            <w:tcW w:w="7378" w:type="dxa"/>
          </w:tcPr>
          <w:p>
            <w:pPr>
              <w:pStyle w:val="15"/>
              <w:spacing w:before="49"/>
              <w:ind w:left="108"/>
              <w:jc w:val="left"/>
              <w:rPr>
                <w:rFonts w:hint="default" w:ascii="Times New Roman" w:hAnsi="Times New Roman" w:cs="Times New Roman"/>
                <w:sz w:val="28"/>
              </w:rPr>
            </w:pPr>
            <w:r>
              <w:rPr>
                <w:rFonts w:hint="default" w:ascii="Times New Roman" w:hAnsi="Times New Roman" w:cs="Times New Roman"/>
                <w:spacing w:val="-3"/>
                <w:sz w:val="28"/>
              </w:rPr>
              <w:t>对过失引起森林火灾的行政处罚</w:t>
            </w:r>
          </w:p>
        </w:tc>
        <w:tc>
          <w:tcPr>
            <w:tcW w:w="3180" w:type="dxa"/>
          </w:tcPr>
          <w:p>
            <w:pPr>
              <w:pStyle w:val="15"/>
              <w:spacing w:before="49"/>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spacing w:before="49"/>
              <w:ind w:left="239"/>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97" w:type="dxa"/>
          </w:tcPr>
          <w:p>
            <w:pPr>
              <w:pStyle w:val="15"/>
              <w:spacing w:before="139"/>
              <w:ind w:left="8"/>
              <w:rPr>
                <w:rFonts w:hint="default" w:ascii="Times New Roman" w:hAnsi="Times New Roman" w:cs="Times New Roman"/>
                <w:sz w:val="28"/>
              </w:rPr>
            </w:pPr>
            <w:r>
              <w:rPr>
                <w:rFonts w:hint="default" w:ascii="Times New Roman" w:hAnsi="Times New Roman" w:cs="Times New Roman"/>
                <w:w w:val="100"/>
                <w:sz w:val="28"/>
              </w:rPr>
              <w:t>4</w:t>
            </w:r>
          </w:p>
        </w:tc>
        <w:tc>
          <w:tcPr>
            <w:tcW w:w="1995" w:type="dxa"/>
          </w:tcPr>
          <w:p>
            <w:pPr>
              <w:pStyle w:val="15"/>
              <w:spacing w:before="139"/>
              <w:ind w:left="132" w:right="122"/>
              <w:rPr>
                <w:rFonts w:hint="default" w:ascii="Times New Roman" w:hAnsi="Times New Roman" w:cs="Times New Roman"/>
                <w:sz w:val="28"/>
              </w:rPr>
            </w:pPr>
            <w:r>
              <w:rPr>
                <w:rFonts w:hint="default" w:ascii="Times New Roman" w:hAnsi="Times New Roman" w:cs="Times New Roman"/>
                <w:spacing w:val="-2"/>
                <w:sz w:val="28"/>
              </w:rPr>
              <w:t>330264108000</w:t>
            </w:r>
          </w:p>
        </w:tc>
        <w:tc>
          <w:tcPr>
            <w:tcW w:w="7378" w:type="dxa"/>
          </w:tcPr>
          <w:p>
            <w:pPr>
              <w:pStyle w:val="15"/>
              <w:spacing w:line="300" w:lineRule="exact"/>
              <w:ind w:left="108" w:right="95"/>
              <w:jc w:val="left"/>
              <w:rPr>
                <w:rFonts w:hint="default" w:ascii="Times New Roman" w:hAnsi="Times New Roman" w:cs="Times New Roman"/>
                <w:sz w:val="28"/>
              </w:rPr>
            </w:pPr>
            <w:r>
              <w:rPr>
                <w:rFonts w:hint="default" w:ascii="Times New Roman" w:hAnsi="Times New Roman" w:cs="Times New Roman"/>
                <w:spacing w:val="-13"/>
                <w:sz w:val="28"/>
              </w:rPr>
              <w:t>对在森林禁火期、禁火区内野外用火但未引起森林火灾的行</w:t>
            </w:r>
            <w:r>
              <w:rPr>
                <w:rFonts w:hint="default" w:ascii="Times New Roman" w:hAnsi="Times New Roman" w:cs="Times New Roman"/>
                <w:spacing w:val="-4"/>
                <w:sz w:val="28"/>
              </w:rPr>
              <w:t>政处罚</w:t>
            </w:r>
          </w:p>
        </w:tc>
        <w:tc>
          <w:tcPr>
            <w:tcW w:w="3180" w:type="dxa"/>
          </w:tcPr>
          <w:p>
            <w:pPr>
              <w:pStyle w:val="15"/>
              <w:spacing w:before="123"/>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spacing w:before="123"/>
              <w:ind w:left="239"/>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97" w:type="dxa"/>
          </w:tcPr>
          <w:p>
            <w:pPr>
              <w:pStyle w:val="15"/>
              <w:spacing w:before="66"/>
              <w:ind w:left="8"/>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5</w:t>
            </w:r>
          </w:p>
        </w:tc>
        <w:tc>
          <w:tcPr>
            <w:tcW w:w="1995" w:type="dxa"/>
          </w:tcPr>
          <w:p>
            <w:pPr>
              <w:pStyle w:val="15"/>
              <w:spacing w:before="66"/>
              <w:ind w:left="132" w:right="122"/>
              <w:rPr>
                <w:rFonts w:hint="default" w:ascii="Times New Roman" w:hAnsi="Times New Roman" w:cs="Times New Roman"/>
                <w:sz w:val="28"/>
              </w:rPr>
            </w:pPr>
            <w:r>
              <w:rPr>
                <w:rFonts w:hint="default" w:ascii="Times New Roman" w:hAnsi="Times New Roman" w:cs="Times New Roman"/>
                <w:spacing w:val="-2"/>
                <w:sz w:val="28"/>
              </w:rPr>
              <w:t>330264069002</w:t>
            </w:r>
          </w:p>
        </w:tc>
        <w:tc>
          <w:tcPr>
            <w:tcW w:w="7378" w:type="dxa"/>
          </w:tcPr>
          <w:p>
            <w:pPr>
              <w:pStyle w:val="15"/>
              <w:spacing w:before="49"/>
              <w:ind w:left="108"/>
              <w:jc w:val="left"/>
              <w:rPr>
                <w:rFonts w:hint="default" w:ascii="Times New Roman" w:hAnsi="Times New Roman" w:cs="Times New Roman"/>
                <w:sz w:val="28"/>
              </w:rPr>
            </w:pPr>
            <w:r>
              <w:rPr>
                <w:rFonts w:hint="default" w:ascii="Times New Roman" w:hAnsi="Times New Roman" w:cs="Times New Roman"/>
                <w:spacing w:val="-3"/>
                <w:sz w:val="28"/>
              </w:rPr>
              <w:t>对滥伐林木的行政处罚</w:t>
            </w:r>
          </w:p>
        </w:tc>
        <w:tc>
          <w:tcPr>
            <w:tcW w:w="3180" w:type="dxa"/>
          </w:tcPr>
          <w:p>
            <w:pPr>
              <w:pStyle w:val="15"/>
              <w:spacing w:before="49"/>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spacing w:before="49"/>
              <w:ind w:left="239"/>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393" w:type="dxa"/>
            <w:gridSpan w:val="5"/>
          </w:tcPr>
          <w:p>
            <w:pPr>
              <w:pStyle w:val="15"/>
              <w:spacing w:before="49"/>
              <w:ind w:left="106"/>
              <w:jc w:val="left"/>
              <w:rPr>
                <w:rFonts w:hint="default" w:ascii="Times New Roman" w:hAnsi="Times New Roman" w:eastAsia="黑体" w:cs="Times New Roman"/>
                <w:sz w:val="28"/>
              </w:rPr>
            </w:pPr>
            <w:r>
              <w:rPr>
                <w:rFonts w:hint="default" w:ascii="Times New Roman" w:hAnsi="Times New Roman" w:eastAsia="黑体" w:cs="Times New Roman"/>
                <w:sz w:val="28"/>
              </w:rPr>
              <w:t>四、水利（</w:t>
            </w:r>
            <w:r>
              <w:rPr>
                <w:rFonts w:hint="default" w:ascii="Times New Roman" w:hAnsi="Times New Roman" w:eastAsia="黑体" w:cs="Times New Roman"/>
                <w:spacing w:val="-35"/>
                <w:sz w:val="28"/>
              </w:rPr>
              <w:t xml:space="preserve">共 </w:t>
            </w:r>
            <w:r>
              <w:rPr>
                <w:rFonts w:hint="eastAsia" w:ascii="Times New Roman" w:hAnsi="Times New Roman" w:eastAsia="黑体" w:cs="Times New Roman"/>
                <w:spacing w:val="-35"/>
                <w:sz w:val="28"/>
                <w:lang w:val="en-US" w:eastAsia="zh-CN"/>
              </w:rPr>
              <w:t>1</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2"/>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97" w:type="dxa"/>
          </w:tcPr>
          <w:p>
            <w:pPr>
              <w:pStyle w:val="15"/>
              <w:spacing w:before="140"/>
              <w:ind w:left="8"/>
              <w:rPr>
                <w:rFonts w:hint="default" w:ascii="Times New Roman" w:hAnsi="Times New Roman" w:eastAsia="仿宋_GB2312" w:cs="Times New Roman"/>
                <w:sz w:val="28"/>
                <w:lang w:val="en-US" w:eastAsia="zh-CN"/>
              </w:rPr>
            </w:pPr>
            <w:r>
              <w:rPr>
                <w:rFonts w:hint="eastAsia" w:ascii="Times New Roman" w:hAnsi="Times New Roman" w:cs="Times New Roman"/>
                <w:sz w:val="28"/>
                <w:lang w:val="en-US" w:eastAsia="zh-CN"/>
              </w:rPr>
              <w:t>6</w:t>
            </w:r>
          </w:p>
        </w:tc>
        <w:tc>
          <w:tcPr>
            <w:tcW w:w="1995" w:type="dxa"/>
          </w:tcPr>
          <w:p>
            <w:pPr>
              <w:pStyle w:val="15"/>
              <w:spacing w:before="140"/>
              <w:ind w:left="132" w:right="122"/>
              <w:rPr>
                <w:rFonts w:hint="default" w:ascii="Times New Roman" w:hAnsi="Times New Roman" w:cs="Times New Roman"/>
                <w:sz w:val="28"/>
              </w:rPr>
            </w:pPr>
            <w:r>
              <w:rPr>
                <w:rFonts w:hint="default" w:ascii="Times New Roman" w:hAnsi="Times New Roman" w:cs="Times New Roman"/>
                <w:spacing w:val="-2"/>
                <w:sz w:val="28"/>
              </w:rPr>
              <w:t>330219007000</w:t>
            </w:r>
          </w:p>
        </w:tc>
        <w:tc>
          <w:tcPr>
            <w:tcW w:w="7378" w:type="dxa"/>
          </w:tcPr>
          <w:p>
            <w:pPr>
              <w:pStyle w:val="15"/>
              <w:spacing w:before="122"/>
              <w:ind w:left="108"/>
              <w:jc w:val="left"/>
              <w:rPr>
                <w:rFonts w:hint="default" w:ascii="Times New Roman" w:hAnsi="Times New Roman" w:cs="Times New Roman"/>
                <w:sz w:val="28"/>
              </w:rPr>
            </w:pPr>
            <w:r>
              <w:rPr>
                <w:rFonts w:hint="default" w:ascii="Times New Roman" w:hAnsi="Times New Roman" w:cs="Times New Roman"/>
                <w:spacing w:val="-3"/>
                <w:sz w:val="28"/>
              </w:rPr>
              <w:t>对未经许可擅自在河道采砂的行政处罚</w:t>
            </w:r>
          </w:p>
        </w:tc>
        <w:tc>
          <w:tcPr>
            <w:tcW w:w="3180" w:type="dxa"/>
          </w:tcPr>
          <w:p>
            <w:pPr>
              <w:pStyle w:val="15"/>
              <w:spacing w:line="300" w:lineRule="exact"/>
              <w:ind w:left="107" w:right="93"/>
              <w:jc w:val="left"/>
              <w:rPr>
                <w:rFonts w:hint="default" w:ascii="Times New Roman" w:hAnsi="Times New Roman" w:cs="Times New Roman"/>
                <w:sz w:val="28"/>
              </w:rPr>
            </w:pPr>
            <w:r>
              <w:rPr>
                <w:rFonts w:hint="default" w:ascii="Times New Roman" w:hAnsi="Times New Roman" w:cs="Times New Roman"/>
                <w:spacing w:val="-60"/>
                <w:sz w:val="28"/>
              </w:rPr>
              <w:t>部分</w:t>
            </w:r>
            <w:r>
              <w:rPr>
                <w:rFonts w:hint="default" w:ascii="Times New Roman" w:hAnsi="Times New Roman" w:cs="Times New Roman"/>
                <w:spacing w:val="-2"/>
                <w:sz w:val="28"/>
              </w:rPr>
              <w:t>（没收较大数额违法所得除外）</w:t>
            </w:r>
          </w:p>
        </w:tc>
        <w:tc>
          <w:tcPr>
            <w:tcW w:w="1043" w:type="dxa"/>
          </w:tcPr>
          <w:p>
            <w:pPr>
              <w:pStyle w:val="15"/>
              <w:spacing w:before="122"/>
              <w:ind w:left="239"/>
              <w:jc w:val="left"/>
              <w:rPr>
                <w:rFonts w:hint="default" w:ascii="Times New Roman" w:hAnsi="Times New Roman" w:cs="Times New Roman"/>
                <w:sz w:val="28"/>
              </w:rPr>
            </w:pPr>
          </w:p>
        </w:tc>
      </w:tr>
    </w:tbl>
    <w:p>
      <w:pPr>
        <w:spacing w:after="0"/>
        <w:jc w:val="left"/>
        <w:rPr>
          <w:rFonts w:hint="default" w:ascii="Times New Roman" w:hAnsi="Times New Roman" w:cs="Times New Roman"/>
          <w:sz w:val="28"/>
        </w:rPr>
        <w:sectPr>
          <w:footerReference r:id="rId10" w:type="default"/>
          <w:footerReference r:id="rId11" w:type="even"/>
          <w:pgSz w:w="16840" w:h="11910" w:orient="landscape"/>
          <w:pgMar w:top="1340" w:right="1060" w:bottom="1160" w:left="940" w:header="0" w:footer="971" w:gutter="0"/>
          <w:cols w:space="720" w:num="1"/>
        </w:sectPr>
      </w:pPr>
    </w:p>
    <w:p>
      <w:pPr>
        <w:pStyle w:val="6"/>
        <w:spacing w:before="10"/>
        <w:rPr>
          <w:rFonts w:hint="default" w:ascii="Times New Roman" w:hAnsi="Times New Roman" w:cs="Times New Roman"/>
          <w:sz w:val="13"/>
        </w:rPr>
      </w:pPr>
    </w:p>
    <w:tbl>
      <w:tblPr>
        <w:tblStyle w:val="13"/>
        <w:tblW w:w="0" w:type="auto"/>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1995"/>
        <w:gridCol w:w="7378"/>
        <w:gridCol w:w="3180"/>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797" w:type="dxa"/>
          </w:tcPr>
          <w:p>
            <w:pPr>
              <w:pStyle w:val="15"/>
              <w:spacing w:before="65"/>
              <w:ind w:left="105" w:right="93"/>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95" w:type="dxa"/>
          </w:tcPr>
          <w:p>
            <w:pPr>
              <w:pStyle w:val="15"/>
              <w:spacing w:before="65"/>
              <w:ind w:left="133" w:right="122"/>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378" w:type="dxa"/>
          </w:tcPr>
          <w:p>
            <w:pPr>
              <w:pStyle w:val="15"/>
              <w:spacing w:before="65"/>
              <w:ind w:left="3116" w:right="3108"/>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80" w:type="dxa"/>
          </w:tcPr>
          <w:p>
            <w:pPr>
              <w:pStyle w:val="15"/>
              <w:spacing w:before="65"/>
              <w:ind w:left="108" w:right="98"/>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043" w:type="dxa"/>
          </w:tcPr>
          <w:p>
            <w:pPr>
              <w:pStyle w:val="15"/>
              <w:spacing w:before="65"/>
              <w:ind w:left="170"/>
              <w:jc w:val="left"/>
              <w:rPr>
                <w:rFonts w:hint="default" w:ascii="Times New Roman" w:hAnsi="Times New Roman" w:eastAsia="黑体" w:cs="Times New Roman"/>
                <w:sz w:val="28"/>
              </w:rPr>
            </w:pPr>
            <w:r>
              <w:rPr>
                <w:rFonts w:hint="default" w:ascii="Times New Roman" w:hAnsi="Times New Roman" w:eastAsia="黑体" w:cs="Times New Roman"/>
                <w:spacing w:val="-4"/>
                <w:sz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4393" w:type="dxa"/>
            <w:gridSpan w:val="5"/>
          </w:tcPr>
          <w:p>
            <w:pPr>
              <w:pStyle w:val="15"/>
              <w:spacing w:before="50"/>
              <w:ind w:left="106"/>
              <w:jc w:val="left"/>
              <w:rPr>
                <w:rFonts w:hint="default" w:ascii="Times New Roman" w:hAnsi="Times New Roman" w:eastAsia="黑体" w:cs="Times New Roman"/>
                <w:sz w:val="28"/>
              </w:rPr>
            </w:pPr>
            <w:r>
              <w:rPr>
                <w:rFonts w:hint="default" w:ascii="Times New Roman" w:hAnsi="Times New Roman" w:eastAsia="黑体" w:cs="Times New Roman"/>
                <w:sz w:val="28"/>
              </w:rPr>
              <w:t>五、农业农村（</w:t>
            </w:r>
            <w:r>
              <w:rPr>
                <w:rFonts w:hint="eastAsia" w:ascii="Times New Roman" w:hAnsi="Times New Roman" w:eastAsia="黑体" w:cs="Times New Roman"/>
                <w:sz w:val="28"/>
                <w:lang w:eastAsia="zh-CN"/>
              </w:rPr>
              <w:t>共</w:t>
            </w:r>
            <w:r>
              <w:rPr>
                <w:rFonts w:hint="eastAsia" w:ascii="Times New Roman" w:hAnsi="Times New Roman" w:eastAsia="黑体" w:cs="Times New Roman"/>
                <w:sz w:val="28"/>
                <w:lang w:val="en-US" w:eastAsia="zh-CN"/>
              </w:rPr>
              <w:t xml:space="preserve"> </w:t>
            </w:r>
            <w:r>
              <w:rPr>
                <w:rFonts w:hint="default" w:ascii="Times New Roman" w:hAnsi="Times New Roman" w:eastAsia="Times New Roman" w:cs="Times New Roman"/>
                <w:sz w:val="28"/>
              </w:rPr>
              <w:t>3</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797" w:type="dxa"/>
          </w:tcPr>
          <w:p>
            <w:pPr>
              <w:pStyle w:val="15"/>
              <w:spacing w:before="140"/>
              <w:ind w:left="8"/>
              <w:rPr>
                <w:rFonts w:hint="default" w:ascii="Times New Roman" w:hAnsi="Times New Roman" w:eastAsia="仿宋_GB2312" w:cs="Times New Roman"/>
                <w:sz w:val="28"/>
                <w:lang w:val="en-US" w:eastAsia="zh-CN"/>
              </w:rPr>
            </w:pPr>
            <w:r>
              <w:rPr>
                <w:rFonts w:hint="eastAsia" w:ascii="Times New Roman" w:hAnsi="Times New Roman" w:cs="Times New Roman"/>
                <w:sz w:val="28"/>
                <w:lang w:val="en-US" w:eastAsia="zh-CN"/>
              </w:rPr>
              <w:t>7</w:t>
            </w:r>
          </w:p>
        </w:tc>
        <w:tc>
          <w:tcPr>
            <w:tcW w:w="1995" w:type="dxa"/>
          </w:tcPr>
          <w:p>
            <w:pPr>
              <w:pStyle w:val="15"/>
              <w:spacing w:before="140"/>
              <w:ind w:left="132" w:right="122"/>
              <w:rPr>
                <w:rFonts w:hint="default" w:ascii="Times New Roman" w:hAnsi="Times New Roman" w:cs="Times New Roman"/>
                <w:sz w:val="28"/>
              </w:rPr>
            </w:pPr>
            <w:r>
              <w:rPr>
                <w:rFonts w:hint="default" w:ascii="Times New Roman" w:hAnsi="Times New Roman" w:cs="Times New Roman"/>
                <w:spacing w:val="-2"/>
                <w:sz w:val="28"/>
              </w:rPr>
              <w:t>330220048000</w:t>
            </w:r>
          </w:p>
        </w:tc>
        <w:tc>
          <w:tcPr>
            <w:tcW w:w="7378" w:type="dxa"/>
          </w:tcPr>
          <w:p>
            <w:pPr>
              <w:pStyle w:val="15"/>
              <w:spacing w:line="300" w:lineRule="exact"/>
              <w:ind w:left="108" w:right="93"/>
              <w:jc w:val="left"/>
              <w:rPr>
                <w:rFonts w:hint="default" w:ascii="Times New Roman" w:hAnsi="Times New Roman" w:cs="Times New Roman"/>
                <w:sz w:val="28"/>
              </w:rPr>
            </w:pPr>
            <w:r>
              <w:rPr>
                <w:rFonts w:hint="default" w:ascii="Times New Roman" w:hAnsi="Times New Roman" w:cs="Times New Roman"/>
                <w:spacing w:val="-8"/>
                <w:sz w:val="28"/>
              </w:rPr>
              <w:t>对农村村民未经批准或采取欺骗手段骗取批准，非法占用土</w:t>
            </w:r>
            <w:r>
              <w:rPr>
                <w:rFonts w:hint="default" w:ascii="Times New Roman" w:hAnsi="Times New Roman" w:cs="Times New Roman"/>
                <w:spacing w:val="-2"/>
                <w:sz w:val="28"/>
              </w:rPr>
              <w:t>地建住宅的行政处罚</w:t>
            </w:r>
          </w:p>
        </w:tc>
        <w:tc>
          <w:tcPr>
            <w:tcW w:w="3180" w:type="dxa"/>
          </w:tcPr>
          <w:p>
            <w:pPr>
              <w:pStyle w:val="15"/>
              <w:spacing w:before="121"/>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797" w:type="dxa"/>
          </w:tcPr>
          <w:p>
            <w:pPr>
              <w:pStyle w:val="15"/>
              <w:spacing w:before="6"/>
              <w:jc w:val="left"/>
              <w:rPr>
                <w:rFonts w:hint="default" w:ascii="Times New Roman" w:hAnsi="Times New Roman" w:cs="Times New Roman"/>
                <w:sz w:val="17"/>
              </w:rPr>
            </w:pPr>
          </w:p>
          <w:p>
            <w:pPr>
              <w:pStyle w:val="15"/>
              <w:ind w:left="101" w:right="93"/>
              <w:rPr>
                <w:rFonts w:hint="default" w:ascii="Times New Roman" w:hAnsi="Times New Roman" w:eastAsia="仿宋_GB2312" w:cs="Times New Roman"/>
                <w:sz w:val="28"/>
                <w:lang w:val="en-US" w:eastAsia="zh-CN"/>
              </w:rPr>
            </w:pPr>
            <w:r>
              <w:rPr>
                <w:rFonts w:hint="eastAsia" w:ascii="Times New Roman" w:hAnsi="Times New Roman" w:cs="Times New Roman"/>
                <w:sz w:val="28"/>
                <w:lang w:val="en-US" w:eastAsia="zh-CN"/>
              </w:rPr>
              <w:t>8</w:t>
            </w:r>
          </w:p>
        </w:tc>
        <w:tc>
          <w:tcPr>
            <w:tcW w:w="1995" w:type="dxa"/>
          </w:tcPr>
          <w:p>
            <w:pPr>
              <w:pStyle w:val="15"/>
              <w:spacing w:before="6"/>
              <w:jc w:val="left"/>
              <w:rPr>
                <w:rFonts w:hint="default" w:ascii="Times New Roman" w:hAnsi="Times New Roman" w:cs="Times New Roman"/>
                <w:sz w:val="17"/>
              </w:rPr>
            </w:pPr>
          </w:p>
          <w:p>
            <w:pPr>
              <w:pStyle w:val="15"/>
              <w:ind w:left="132" w:right="122"/>
              <w:rPr>
                <w:rFonts w:hint="default" w:ascii="Times New Roman" w:hAnsi="Times New Roman" w:cs="Times New Roman"/>
                <w:sz w:val="28"/>
              </w:rPr>
            </w:pPr>
            <w:r>
              <w:rPr>
                <w:rFonts w:hint="default" w:ascii="Times New Roman" w:hAnsi="Times New Roman" w:cs="Times New Roman"/>
                <w:spacing w:val="-2"/>
                <w:sz w:val="28"/>
              </w:rPr>
              <w:t>330220049000</w:t>
            </w:r>
          </w:p>
        </w:tc>
        <w:tc>
          <w:tcPr>
            <w:tcW w:w="7378" w:type="dxa"/>
          </w:tcPr>
          <w:p>
            <w:pPr>
              <w:pStyle w:val="15"/>
              <w:spacing w:before="15" w:line="300" w:lineRule="exact"/>
              <w:ind w:left="108" w:right="93"/>
              <w:jc w:val="both"/>
              <w:rPr>
                <w:rFonts w:hint="default" w:ascii="Times New Roman" w:hAnsi="Times New Roman" w:cs="Times New Roman"/>
                <w:sz w:val="28"/>
              </w:rPr>
            </w:pPr>
            <w:r>
              <w:rPr>
                <w:rFonts w:hint="default" w:ascii="Times New Roman" w:hAnsi="Times New Roman" w:cs="Times New Roman"/>
                <w:spacing w:val="-8"/>
                <w:sz w:val="28"/>
              </w:rPr>
              <w:t>对在实行城市市容和环境卫生管理的区域外，随意倾倒或者</w:t>
            </w:r>
            <w:r>
              <w:rPr>
                <w:rFonts w:hint="default" w:ascii="Times New Roman" w:hAnsi="Times New Roman" w:cs="Times New Roman"/>
                <w:spacing w:val="-14"/>
                <w:sz w:val="28"/>
              </w:rPr>
              <w:t>堆放生活垃圾、餐厨垃圾、建筑垃圾等废弃物或者废旧物品</w:t>
            </w:r>
            <w:r>
              <w:rPr>
                <w:rFonts w:hint="default" w:ascii="Times New Roman" w:hAnsi="Times New Roman" w:cs="Times New Roman"/>
                <w:spacing w:val="-2"/>
                <w:sz w:val="28"/>
              </w:rPr>
              <w:t>的行政处罚</w:t>
            </w:r>
          </w:p>
        </w:tc>
        <w:tc>
          <w:tcPr>
            <w:tcW w:w="3180" w:type="dxa"/>
          </w:tcPr>
          <w:p>
            <w:pPr>
              <w:pStyle w:val="15"/>
              <w:spacing w:before="5"/>
              <w:jc w:val="left"/>
              <w:rPr>
                <w:rFonts w:hint="default" w:ascii="Times New Roman" w:hAnsi="Times New Roman" w:cs="Times New Roman"/>
                <w:sz w:val="16"/>
              </w:rPr>
            </w:pPr>
          </w:p>
          <w:p>
            <w:pPr>
              <w:pStyle w:val="15"/>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0" w:hRule="atLeast"/>
        </w:trPr>
        <w:tc>
          <w:tcPr>
            <w:tcW w:w="797" w:type="dxa"/>
          </w:tcPr>
          <w:p>
            <w:pPr>
              <w:pStyle w:val="15"/>
              <w:spacing w:before="17"/>
              <w:jc w:val="left"/>
              <w:rPr>
                <w:rFonts w:hint="default" w:ascii="Times New Roman" w:hAnsi="Times New Roman" w:cs="Times New Roman"/>
                <w:sz w:val="26"/>
              </w:rPr>
            </w:pPr>
          </w:p>
          <w:p>
            <w:pPr>
              <w:pStyle w:val="15"/>
              <w:ind w:left="101" w:right="93"/>
              <w:rPr>
                <w:rFonts w:hint="eastAsia"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9</w:t>
            </w:r>
          </w:p>
        </w:tc>
        <w:tc>
          <w:tcPr>
            <w:tcW w:w="1995" w:type="dxa"/>
          </w:tcPr>
          <w:p>
            <w:pPr>
              <w:pStyle w:val="15"/>
              <w:spacing w:before="17"/>
              <w:jc w:val="left"/>
              <w:rPr>
                <w:rFonts w:hint="default" w:ascii="Times New Roman" w:hAnsi="Times New Roman" w:cs="Times New Roman"/>
                <w:sz w:val="26"/>
              </w:rPr>
            </w:pPr>
          </w:p>
          <w:p>
            <w:pPr>
              <w:pStyle w:val="15"/>
              <w:ind w:left="132" w:right="122"/>
              <w:rPr>
                <w:rFonts w:hint="default" w:ascii="Times New Roman" w:hAnsi="Times New Roman" w:cs="Times New Roman"/>
                <w:sz w:val="28"/>
              </w:rPr>
            </w:pPr>
            <w:r>
              <w:rPr>
                <w:rFonts w:hint="default" w:ascii="Times New Roman" w:hAnsi="Times New Roman" w:cs="Times New Roman"/>
                <w:spacing w:val="-2"/>
                <w:sz w:val="28"/>
              </w:rPr>
              <w:t>330220520000</w:t>
            </w:r>
          </w:p>
        </w:tc>
        <w:tc>
          <w:tcPr>
            <w:tcW w:w="7378" w:type="dxa"/>
          </w:tcPr>
          <w:p>
            <w:pPr>
              <w:pStyle w:val="15"/>
              <w:spacing w:before="51" w:line="300" w:lineRule="exact"/>
              <w:ind w:left="108" w:right="95"/>
              <w:jc w:val="left"/>
              <w:rPr>
                <w:rFonts w:hint="default" w:ascii="Times New Roman" w:hAnsi="Times New Roman" w:cs="Times New Roman"/>
                <w:sz w:val="28"/>
              </w:rPr>
            </w:pPr>
            <w:r>
              <w:rPr>
                <w:rFonts w:hint="default" w:ascii="Times New Roman" w:hAnsi="Times New Roman" w:cs="Times New Roman"/>
                <w:spacing w:val="-6"/>
                <w:sz w:val="28"/>
              </w:rPr>
              <w:t>对使用炸鱼、毒鱼、电鱼等破坏渔业资源方法进行捕捞，违反关于禁渔区、禁渔期规定进行捕捞，或使用禁用渔具、捕</w:t>
            </w:r>
            <w:r>
              <w:rPr>
                <w:rFonts w:hint="default" w:ascii="Times New Roman" w:hAnsi="Times New Roman" w:cs="Times New Roman"/>
                <w:spacing w:val="-2"/>
                <w:sz w:val="28"/>
              </w:rPr>
              <w:t>捞方法和小于最小网目尺寸的网具进行捕捞或渔获物中幼鱼超过规定比例，制造、销售禁用的渔具的行政处罚</w:t>
            </w:r>
          </w:p>
        </w:tc>
        <w:tc>
          <w:tcPr>
            <w:tcW w:w="3180" w:type="dxa"/>
          </w:tcPr>
          <w:p>
            <w:pPr>
              <w:pStyle w:val="15"/>
              <w:spacing w:before="1"/>
              <w:jc w:val="left"/>
              <w:rPr>
                <w:rFonts w:hint="default" w:ascii="Times New Roman" w:hAnsi="Times New Roman" w:cs="Times New Roman"/>
                <w:sz w:val="20"/>
              </w:rPr>
            </w:pPr>
          </w:p>
          <w:p>
            <w:pPr>
              <w:pStyle w:val="15"/>
              <w:spacing w:line="201" w:lineRule="auto"/>
              <w:ind w:left="107" w:right="93"/>
              <w:jc w:val="left"/>
              <w:rPr>
                <w:rFonts w:hint="default" w:ascii="Times New Roman" w:hAnsi="Times New Roman" w:cs="Times New Roman"/>
                <w:sz w:val="28"/>
              </w:rPr>
            </w:pPr>
            <w:r>
              <w:rPr>
                <w:rFonts w:hint="default" w:ascii="Times New Roman" w:hAnsi="Times New Roman" w:cs="Times New Roman"/>
                <w:spacing w:val="-60"/>
                <w:sz w:val="28"/>
              </w:rPr>
              <w:t>部分</w:t>
            </w:r>
            <w:r>
              <w:rPr>
                <w:rFonts w:hint="default" w:ascii="Times New Roman" w:hAnsi="Times New Roman" w:cs="Times New Roman"/>
                <w:spacing w:val="-2"/>
                <w:sz w:val="28"/>
              </w:rPr>
              <w:t>（吊销捕捞许可证除</w:t>
            </w:r>
            <w:r>
              <w:rPr>
                <w:rFonts w:hint="default" w:ascii="Times New Roman" w:hAnsi="Times New Roman" w:cs="Times New Roman"/>
                <w:spacing w:val="-6"/>
                <w:sz w:val="28"/>
              </w:rPr>
              <w:t>外）</w:t>
            </w:r>
          </w:p>
        </w:tc>
        <w:tc>
          <w:tcPr>
            <w:tcW w:w="1043" w:type="dxa"/>
          </w:tcPr>
          <w:p>
            <w:pPr>
              <w:pStyle w:val="15"/>
              <w:spacing w:before="1"/>
              <w:jc w:val="left"/>
              <w:rPr>
                <w:rFonts w:hint="default" w:ascii="Times New Roman" w:hAnsi="Times New Roman" w:cs="Times New Roman"/>
                <w:sz w:val="26"/>
              </w:rPr>
            </w:pPr>
          </w:p>
          <w:p>
            <w:pPr>
              <w:pStyle w:val="15"/>
              <w:ind w:left="239"/>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4393" w:type="dxa"/>
            <w:gridSpan w:val="5"/>
          </w:tcPr>
          <w:p>
            <w:pPr>
              <w:pStyle w:val="15"/>
              <w:spacing w:before="48"/>
              <w:ind w:left="106"/>
              <w:jc w:val="left"/>
              <w:rPr>
                <w:rFonts w:hint="default" w:ascii="Times New Roman" w:hAnsi="Times New Roman" w:eastAsia="黑体" w:cs="Times New Roman"/>
                <w:sz w:val="28"/>
              </w:rPr>
            </w:pPr>
            <w:r>
              <w:rPr>
                <w:rFonts w:hint="default" w:ascii="Times New Roman" w:hAnsi="Times New Roman" w:eastAsia="黑体" w:cs="Times New Roman"/>
                <w:sz w:val="28"/>
              </w:rPr>
              <w:t>六、建设（</w:t>
            </w:r>
            <w:r>
              <w:rPr>
                <w:rFonts w:hint="default" w:ascii="Times New Roman" w:hAnsi="Times New Roman" w:eastAsia="黑体" w:cs="Times New Roman"/>
                <w:spacing w:val="-35"/>
                <w:sz w:val="28"/>
              </w:rPr>
              <w:t xml:space="preserve">共 </w:t>
            </w:r>
            <w:r>
              <w:rPr>
                <w:rFonts w:hint="default" w:ascii="Times New Roman" w:hAnsi="Times New Roman" w:eastAsia="Times New Roman" w:cs="Times New Roman"/>
                <w:sz w:val="28"/>
              </w:rPr>
              <w:t>2</w:t>
            </w:r>
            <w:r>
              <w:rPr>
                <w:rFonts w:hint="default" w:ascii="Times New Roman" w:hAnsi="Times New Roman" w:eastAsia="Times New Roman" w:cs="Times New Roman"/>
                <w:spacing w:val="-12"/>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2"/>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797" w:type="dxa"/>
          </w:tcPr>
          <w:p>
            <w:pPr>
              <w:pStyle w:val="15"/>
              <w:spacing w:before="83"/>
              <w:ind w:left="101" w:right="93"/>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0</w:t>
            </w:r>
          </w:p>
        </w:tc>
        <w:tc>
          <w:tcPr>
            <w:tcW w:w="1995" w:type="dxa"/>
          </w:tcPr>
          <w:p>
            <w:pPr>
              <w:pStyle w:val="15"/>
              <w:spacing w:before="83"/>
              <w:ind w:left="132" w:right="122"/>
              <w:rPr>
                <w:rFonts w:hint="default" w:ascii="Times New Roman" w:hAnsi="Times New Roman" w:cs="Times New Roman"/>
                <w:sz w:val="28"/>
              </w:rPr>
            </w:pPr>
            <w:r>
              <w:rPr>
                <w:rFonts w:hint="default" w:ascii="Times New Roman" w:hAnsi="Times New Roman" w:cs="Times New Roman"/>
                <w:spacing w:val="-2"/>
                <w:sz w:val="28"/>
              </w:rPr>
              <w:t>330217216000</w:t>
            </w:r>
          </w:p>
        </w:tc>
        <w:tc>
          <w:tcPr>
            <w:tcW w:w="7378" w:type="dxa"/>
          </w:tcPr>
          <w:p>
            <w:pPr>
              <w:pStyle w:val="15"/>
              <w:spacing w:before="66"/>
              <w:ind w:left="108"/>
              <w:jc w:val="left"/>
              <w:rPr>
                <w:rFonts w:hint="default" w:ascii="Times New Roman" w:hAnsi="Times New Roman" w:cs="Times New Roman"/>
                <w:sz w:val="28"/>
              </w:rPr>
            </w:pPr>
            <w:r>
              <w:rPr>
                <w:rFonts w:hint="default" w:ascii="Times New Roman" w:hAnsi="Times New Roman" w:cs="Times New Roman"/>
                <w:spacing w:val="-3"/>
                <w:sz w:val="28"/>
              </w:rPr>
              <w:t>对单位和个人未按规定分类投放生活垃圾的行政处罚</w:t>
            </w:r>
          </w:p>
        </w:tc>
        <w:tc>
          <w:tcPr>
            <w:tcW w:w="3180" w:type="dxa"/>
          </w:tcPr>
          <w:p>
            <w:pPr>
              <w:pStyle w:val="15"/>
              <w:spacing w:before="66"/>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797" w:type="dxa"/>
          </w:tcPr>
          <w:p>
            <w:pPr>
              <w:pStyle w:val="15"/>
              <w:spacing w:before="83"/>
              <w:ind w:left="101" w:right="93"/>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1</w:t>
            </w:r>
          </w:p>
        </w:tc>
        <w:tc>
          <w:tcPr>
            <w:tcW w:w="1995" w:type="dxa"/>
          </w:tcPr>
          <w:p>
            <w:pPr>
              <w:pStyle w:val="15"/>
              <w:spacing w:before="83"/>
              <w:ind w:left="134" w:right="122"/>
              <w:rPr>
                <w:rFonts w:hint="default" w:ascii="Times New Roman" w:hAnsi="Times New Roman" w:cs="Times New Roman"/>
                <w:sz w:val="28"/>
              </w:rPr>
            </w:pPr>
            <w:r>
              <w:rPr>
                <w:rFonts w:hint="default" w:ascii="Times New Roman" w:hAnsi="Times New Roman" w:cs="Times New Roman"/>
                <w:spacing w:val="-2"/>
                <w:sz w:val="28"/>
              </w:rPr>
              <w:t>330217E14000</w:t>
            </w:r>
          </w:p>
        </w:tc>
        <w:tc>
          <w:tcPr>
            <w:tcW w:w="7378" w:type="dxa"/>
          </w:tcPr>
          <w:p>
            <w:pPr>
              <w:pStyle w:val="15"/>
              <w:spacing w:before="67"/>
              <w:ind w:left="108"/>
              <w:jc w:val="left"/>
              <w:rPr>
                <w:rFonts w:hint="default" w:ascii="Times New Roman" w:hAnsi="Times New Roman" w:cs="Times New Roman"/>
                <w:sz w:val="28"/>
              </w:rPr>
            </w:pPr>
            <w:r>
              <w:rPr>
                <w:rFonts w:hint="default" w:ascii="Times New Roman" w:hAnsi="Times New Roman" w:cs="Times New Roman"/>
                <w:spacing w:val="-3"/>
                <w:sz w:val="28"/>
              </w:rPr>
              <w:t>对随意倾倒、抛洒、堆放、焚烧生活垃圾的行政处罚</w:t>
            </w:r>
          </w:p>
        </w:tc>
        <w:tc>
          <w:tcPr>
            <w:tcW w:w="3180" w:type="dxa"/>
          </w:tcPr>
          <w:p>
            <w:pPr>
              <w:pStyle w:val="15"/>
              <w:spacing w:before="67"/>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4393" w:type="dxa"/>
            <w:gridSpan w:val="5"/>
          </w:tcPr>
          <w:p>
            <w:pPr>
              <w:pStyle w:val="15"/>
              <w:spacing w:before="48"/>
              <w:ind w:left="106"/>
              <w:jc w:val="left"/>
              <w:rPr>
                <w:rFonts w:hint="default" w:ascii="Times New Roman" w:hAnsi="Times New Roman" w:eastAsia="黑体" w:cs="Times New Roman"/>
                <w:sz w:val="28"/>
              </w:rPr>
            </w:pPr>
            <w:r>
              <w:rPr>
                <w:rFonts w:hint="default" w:ascii="Times New Roman" w:hAnsi="Times New Roman" w:eastAsia="黑体" w:cs="Times New Roman"/>
                <w:sz w:val="28"/>
              </w:rPr>
              <w:t>七、生态环境（</w:t>
            </w:r>
            <w:r>
              <w:rPr>
                <w:rFonts w:hint="default" w:ascii="Times New Roman" w:hAnsi="Times New Roman" w:eastAsia="黑体" w:cs="Times New Roman"/>
                <w:spacing w:val="-36"/>
                <w:sz w:val="28"/>
              </w:rPr>
              <w:t xml:space="preserve">共 </w:t>
            </w:r>
            <w:r>
              <w:rPr>
                <w:rFonts w:hint="default" w:ascii="Times New Roman" w:hAnsi="Times New Roman" w:eastAsia="Times New Roman" w:cs="Times New Roman"/>
                <w:sz w:val="28"/>
              </w:rPr>
              <w:t>5</w:t>
            </w:r>
            <w:r>
              <w:rPr>
                <w:rFonts w:hint="default" w:ascii="Times New Roman" w:hAnsi="Times New Roman" w:eastAsia="Times New Roman" w:cs="Times New Roman"/>
                <w:spacing w:val="-14"/>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797" w:type="dxa"/>
          </w:tcPr>
          <w:p>
            <w:pPr>
              <w:pStyle w:val="15"/>
              <w:spacing w:before="140"/>
              <w:ind w:left="104" w:right="93"/>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2</w:t>
            </w:r>
          </w:p>
        </w:tc>
        <w:tc>
          <w:tcPr>
            <w:tcW w:w="1995" w:type="dxa"/>
          </w:tcPr>
          <w:p>
            <w:pPr>
              <w:pStyle w:val="15"/>
              <w:spacing w:before="140"/>
              <w:ind w:left="132" w:right="122"/>
              <w:rPr>
                <w:rFonts w:hint="default" w:ascii="Times New Roman" w:hAnsi="Times New Roman" w:cs="Times New Roman"/>
                <w:sz w:val="28"/>
              </w:rPr>
            </w:pPr>
            <w:r>
              <w:rPr>
                <w:rFonts w:hint="default" w:ascii="Times New Roman" w:hAnsi="Times New Roman" w:cs="Times New Roman"/>
                <w:spacing w:val="-2"/>
                <w:sz w:val="28"/>
              </w:rPr>
              <w:t>330216203000</w:t>
            </w:r>
          </w:p>
        </w:tc>
        <w:tc>
          <w:tcPr>
            <w:tcW w:w="7378" w:type="dxa"/>
          </w:tcPr>
          <w:p>
            <w:pPr>
              <w:pStyle w:val="15"/>
              <w:spacing w:line="300" w:lineRule="exact"/>
              <w:ind w:left="108" w:right="95"/>
              <w:jc w:val="left"/>
              <w:rPr>
                <w:rFonts w:hint="default" w:ascii="Times New Roman" w:hAnsi="Times New Roman" w:cs="Times New Roman"/>
                <w:sz w:val="28"/>
              </w:rPr>
            </w:pPr>
            <w:r>
              <w:rPr>
                <w:rFonts w:hint="default" w:ascii="Times New Roman" w:hAnsi="Times New Roman" w:cs="Times New Roman"/>
                <w:spacing w:val="-14"/>
                <w:sz w:val="28"/>
              </w:rPr>
              <w:t>对将秸秆、食用菌菌糠和菌渣、废农膜随意倾倒或弃留的行</w:t>
            </w:r>
            <w:r>
              <w:rPr>
                <w:rFonts w:hint="default" w:ascii="Times New Roman" w:hAnsi="Times New Roman" w:cs="Times New Roman"/>
                <w:spacing w:val="-4"/>
                <w:sz w:val="28"/>
              </w:rPr>
              <w:t>政处罚</w:t>
            </w:r>
          </w:p>
        </w:tc>
        <w:tc>
          <w:tcPr>
            <w:tcW w:w="3180" w:type="dxa"/>
          </w:tcPr>
          <w:p>
            <w:pPr>
              <w:pStyle w:val="15"/>
              <w:spacing w:before="121"/>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97" w:type="dxa"/>
          </w:tcPr>
          <w:p>
            <w:pPr>
              <w:pStyle w:val="15"/>
              <w:spacing w:before="67"/>
              <w:ind w:left="104" w:right="93"/>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3</w:t>
            </w:r>
          </w:p>
        </w:tc>
        <w:tc>
          <w:tcPr>
            <w:tcW w:w="1995" w:type="dxa"/>
          </w:tcPr>
          <w:p>
            <w:pPr>
              <w:pStyle w:val="15"/>
              <w:spacing w:before="67"/>
              <w:ind w:left="132" w:right="122"/>
              <w:rPr>
                <w:rFonts w:hint="default" w:ascii="Times New Roman" w:hAnsi="Times New Roman" w:cs="Times New Roman"/>
                <w:sz w:val="28"/>
              </w:rPr>
            </w:pPr>
            <w:r>
              <w:rPr>
                <w:rFonts w:hint="default" w:ascii="Times New Roman" w:hAnsi="Times New Roman" w:cs="Times New Roman"/>
                <w:spacing w:val="-2"/>
                <w:sz w:val="28"/>
              </w:rPr>
              <w:t>330216277002</w:t>
            </w:r>
          </w:p>
        </w:tc>
        <w:tc>
          <w:tcPr>
            <w:tcW w:w="7378" w:type="dxa"/>
          </w:tcPr>
          <w:p>
            <w:pPr>
              <w:pStyle w:val="15"/>
              <w:spacing w:before="49"/>
              <w:ind w:left="108"/>
              <w:jc w:val="left"/>
              <w:rPr>
                <w:rFonts w:hint="default" w:ascii="Times New Roman" w:hAnsi="Times New Roman" w:cs="Times New Roman"/>
                <w:sz w:val="28"/>
              </w:rPr>
            </w:pPr>
            <w:r>
              <w:rPr>
                <w:rFonts w:hint="default" w:ascii="Times New Roman" w:hAnsi="Times New Roman" w:cs="Times New Roman"/>
                <w:spacing w:val="-3"/>
                <w:sz w:val="28"/>
              </w:rPr>
              <w:t>对露天焚烧秸秆、落叶等产生烟尘污染物质的行政处罚</w:t>
            </w:r>
          </w:p>
        </w:tc>
        <w:tc>
          <w:tcPr>
            <w:tcW w:w="3180" w:type="dxa"/>
          </w:tcPr>
          <w:p>
            <w:pPr>
              <w:pStyle w:val="15"/>
              <w:spacing w:before="49"/>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797" w:type="dxa"/>
          </w:tcPr>
          <w:p>
            <w:pPr>
              <w:pStyle w:val="15"/>
              <w:spacing w:before="139"/>
              <w:ind w:left="104" w:right="93"/>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4</w:t>
            </w:r>
          </w:p>
        </w:tc>
        <w:tc>
          <w:tcPr>
            <w:tcW w:w="1995" w:type="dxa"/>
          </w:tcPr>
          <w:p>
            <w:pPr>
              <w:pStyle w:val="15"/>
              <w:spacing w:before="139"/>
              <w:ind w:left="132" w:right="122"/>
              <w:rPr>
                <w:rFonts w:hint="default" w:ascii="Times New Roman" w:hAnsi="Times New Roman" w:cs="Times New Roman"/>
                <w:sz w:val="28"/>
              </w:rPr>
            </w:pPr>
            <w:r>
              <w:rPr>
                <w:rFonts w:hint="default" w:ascii="Times New Roman" w:hAnsi="Times New Roman" w:cs="Times New Roman"/>
                <w:spacing w:val="-2"/>
                <w:sz w:val="28"/>
              </w:rPr>
              <w:t>330216282000</w:t>
            </w:r>
          </w:p>
        </w:tc>
        <w:tc>
          <w:tcPr>
            <w:tcW w:w="7378" w:type="dxa"/>
          </w:tcPr>
          <w:p>
            <w:pPr>
              <w:pStyle w:val="15"/>
              <w:spacing w:line="300" w:lineRule="exact"/>
              <w:ind w:left="108" w:right="256"/>
              <w:jc w:val="left"/>
              <w:rPr>
                <w:rFonts w:hint="default" w:ascii="Times New Roman" w:hAnsi="Times New Roman" w:cs="Times New Roman"/>
                <w:sz w:val="28"/>
              </w:rPr>
            </w:pPr>
            <w:r>
              <w:rPr>
                <w:rFonts w:hint="default" w:ascii="Times New Roman" w:hAnsi="Times New Roman" w:cs="Times New Roman"/>
                <w:spacing w:val="-2"/>
                <w:sz w:val="28"/>
              </w:rPr>
              <w:t>对违法在人口集中和其他需特殊保护区域焚烧产生有毒有害烟尘和恶臭气体的行政处罚</w:t>
            </w:r>
          </w:p>
        </w:tc>
        <w:tc>
          <w:tcPr>
            <w:tcW w:w="3180" w:type="dxa"/>
          </w:tcPr>
          <w:p>
            <w:pPr>
              <w:pStyle w:val="15"/>
              <w:spacing w:before="122"/>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97" w:type="dxa"/>
          </w:tcPr>
          <w:p>
            <w:pPr>
              <w:pStyle w:val="15"/>
              <w:spacing w:before="66"/>
              <w:ind w:left="104" w:right="93"/>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5</w:t>
            </w:r>
          </w:p>
        </w:tc>
        <w:tc>
          <w:tcPr>
            <w:tcW w:w="1995" w:type="dxa"/>
          </w:tcPr>
          <w:p>
            <w:pPr>
              <w:pStyle w:val="15"/>
              <w:spacing w:before="66"/>
              <w:ind w:left="132" w:right="122"/>
              <w:rPr>
                <w:rFonts w:hint="default" w:ascii="Times New Roman" w:hAnsi="Times New Roman" w:cs="Times New Roman"/>
                <w:sz w:val="28"/>
              </w:rPr>
            </w:pPr>
            <w:r>
              <w:rPr>
                <w:rFonts w:hint="default" w:ascii="Times New Roman" w:hAnsi="Times New Roman" w:cs="Times New Roman"/>
                <w:spacing w:val="-2"/>
                <w:sz w:val="28"/>
              </w:rPr>
              <w:t>330216317000</w:t>
            </w:r>
          </w:p>
        </w:tc>
        <w:tc>
          <w:tcPr>
            <w:tcW w:w="7378" w:type="dxa"/>
          </w:tcPr>
          <w:p>
            <w:pPr>
              <w:pStyle w:val="15"/>
              <w:spacing w:before="48"/>
              <w:ind w:left="108"/>
              <w:jc w:val="left"/>
              <w:rPr>
                <w:rFonts w:hint="default" w:ascii="Times New Roman" w:hAnsi="Times New Roman" w:cs="Times New Roman"/>
                <w:sz w:val="28"/>
              </w:rPr>
            </w:pPr>
            <w:r>
              <w:rPr>
                <w:rFonts w:hint="default" w:ascii="Times New Roman" w:hAnsi="Times New Roman" w:cs="Times New Roman"/>
                <w:spacing w:val="-10"/>
                <w:sz w:val="28"/>
              </w:rPr>
              <w:t>对在禁止养殖区域内建设畜禽养殖场、养殖小区的行政处罚</w:t>
            </w:r>
          </w:p>
        </w:tc>
        <w:tc>
          <w:tcPr>
            <w:tcW w:w="3180" w:type="dxa"/>
          </w:tcPr>
          <w:p>
            <w:pPr>
              <w:pStyle w:val="15"/>
              <w:spacing w:before="48"/>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spacing w:before="48"/>
              <w:ind w:left="239"/>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797" w:type="dxa"/>
          </w:tcPr>
          <w:p>
            <w:pPr>
              <w:pStyle w:val="15"/>
              <w:spacing w:before="140"/>
              <w:ind w:left="104" w:right="93"/>
              <w:rPr>
                <w:rFonts w:hint="eastAsia"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eastAsia" w:ascii="Times New Roman" w:hAnsi="Times New Roman" w:cs="Times New Roman"/>
                <w:spacing w:val="-5"/>
                <w:sz w:val="28"/>
                <w:lang w:val="en-US" w:eastAsia="zh-CN"/>
              </w:rPr>
              <w:t>6</w:t>
            </w:r>
          </w:p>
        </w:tc>
        <w:tc>
          <w:tcPr>
            <w:tcW w:w="1995" w:type="dxa"/>
          </w:tcPr>
          <w:p>
            <w:pPr>
              <w:pStyle w:val="15"/>
              <w:spacing w:before="140"/>
              <w:ind w:left="132" w:right="122"/>
              <w:rPr>
                <w:rFonts w:hint="default" w:ascii="Times New Roman" w:hAnsi="Times New Roman" w:cs="Times New Roman"/>
                <w:sz w:val="28"/>
              </w:rPr>
            </w:pPr>
            <w:r>
              <w:rPr>
                <w:rFonts w:hint="default" w:ascii="Times New Roman" w:hAnsi="Times New Roman" w:cs="Times New Roman"/>
                <w:spacing w:val="-2"/>
                <w:sz w:val="28"/>
              </w:rPr>
              <w:t>330216239000</w:t>
            </w:r>
          </w:p>
        </w:tc>
        <w:tc>
          <w:tcPr>
            <w:tcW w:w="7378" w:type="dxa"/>
          </w:tcPr>
          <w:p>
            <w:pPr>
              <w:pStyle w:val="15"/>
              <w:spacing w:line="300" w:lineRule="exact"/>
              <w:ind w:left="108" w:right="95"/>
              <w:jc w:val="left"/>
              <w:rPr>
                <w:rFonts w:hint="default" w:ascii="Times New Roman" w:hAnsi="Times New Roman" w:cs="Times New Roman"/>
                <w:sz w:val="28"/>
              </w:rPr>
            </w:pPr>
            <w:r>
              <w:rPr>
                <w:rFonts w:hint="default" w:ascii="Times New Roman" w:hAnsi="Times New Roman" w:cs="Times New Roman"/>
                <w:spacing w:val="-2"/>
                <w:sz w:val="28"/>
              </w:rPr>
              <w:t>对未经处理直接向环境排放畜禽养殖废弃物或者未采取有</w:t>
            </w:r>
            <w:r>
              <w:rPr>
                <w:rFonts w:hint="default" w:ascii="Times New Roman" w:hAnsi="Times New Roman" w:cs="Times New Roman"/>
                <w:spacing w:val="-14"/>
                <w:sz w:val="28"/>
              </w:rPr>
              <w:t>效措施，导致畜禽养殖废弃物渗出、泄漏等行为的行政处罚</w:t>
            </w:r>
          </w:p>
        </w:tc>
        <w:tc>
          <w:tcPr>
            <w:tcW w:w="3180" w:type="dxa"/>
          </w:tcPr>
          <w:p>
            <w:pPr>
              <w:pStyle w:val="15"/>
              <w:spacing w:before="121"/>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spacing w:before="121"/>
              <w:ind w:left="239"/>
              <w:jc w:val="left"/>
              <w:rPr>
                <w:rFonts w:hint="default" w:ascii="Times New Roman" w:hAnsi="Times New Roman" w:cs="Times New Roman"/>
                <w:sz w:val="28"/>
              </w:rPr>
            </w:pPr>
          </w:p>
        </w:tc>
      </w:tr>
    </w:tbl>
    <w:p>
      <w:pPr>
        <w:spacing w:after="0"/>
        <w:jc w:val="left"/>
        <w:rPr>
          <w:rFonts w:hint="default" w:ascii="Times New Roman" w:hAnsi="Times New Roman" w:cs="Times New Roman"/>
          <w:sz w:val="28"/>
        </w:rPr>
        <w:sectPr>
          <w:pgSz w:w="16840" w:h="11910" w:orient="landscape"/>
          <w:pgMar w:top="1340" w:right="1060" w:bottom="1300" w:left="940" w:header="0" w:footer="1106" w:gutter="0"/>
          <w:cols w:space="720" w:num="1"/>
        </w:sectPr>
      </w:pPr>
    </w:p>
    <w:tbl>
      <w:tblPr>
        <w:tblStyle w:val="13"/>
        <w:tblpPr w:leftFromText="180" w:rightFromText="180" w:vertAnchor="text" w:horzAnchor="page" w:tblpX="1171" w:tblpY="10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1995"/>
        <w:gridCol w:w="7378"/>
        <w:gridCol w:w="3180"/>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97" w:type="dxa"/>
          </w:tcPr>
          <w:p>
            <w:pPr>
              <w:pStyle w:val="15"/>
              <w:spacing w:before="65"/>
              <w:ind w:left="105" w:right="93"/>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1995" w:type="dxa"/>
          </w:tcPr>
          <w:p>
            <w:pPr>
              <w:pStyle w:val="15"/>
              <w:spacing w:before="65"/>
              <w:ind w:left="133" w:right="122"/>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378" w:type="dxa"/>
          </w:tcPr>
          <w:p>
            <w:pPr>
              <w:pStyle w:val="15"/>
              <w:spacing w:before="65"/>
              <w:ind w:left="3116" w:right="3108"/>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3180" w:type="dxa"/>
          </w:tcPr>
          <w:p>
            <w:pPr>
              <w:pStyle w:val="15"/>
              <w:spacing w:before="65"/>
              <w:ind w:left="108" w:right="98"/>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1043" w:type="dxa"/>
          </w:tcPr>
          <w:p>
            <w:pPr>
              <w:pStyle w:val="15"/>
              <w:spacing w:before="65"/>
              <w:ind w:left="170"/>
              <w:jc w:val="left"/>
              <w:rPr>
                <w:rFonts w:hint="default" w:ascii="Times New Roman" w:hAnsi="Times New Roman" w:eastAsia="黑体" w:cs="Times New Roman"/>
                <w:sz w:val="28"/>
              </w:rPr>
            </w:pPr>
            <w:r>
              <w:rPr>
                <w:rFonts w:hint="default" w:ascii="Times New Roman" w:hAnsi="Times New Roman" w:eastAsia="黑体" w:cs="Times New Roman"/>
                <w:spacing w:val="-4"/>
                <w:sz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93" w:type="dxa"/>
            <w:gridSpan w:val="5"/>
          </w:tcPr>
          <w:p>
            <w:pPr>
              <w:pStyle w:val="15"/>
              <w:spacing w:before="7" w:line="342" w:lineRule="exact"/>
              <w:ind w:left="106"/>
              <w:jc w:val="left"/>
              <w:rPr>
                <w:rFonts w:hint="default" w:ascii="Times New Roman" w:hAnsi="Times New Roman" w:eastAsia="黑体" w:cs="Times New Roman"/>
                <w:sz w:val="28"/>
              </w:rPr>
            </w:pPr>
            <w:r>
              <w:rPr>
                <w:rFonts w:hint="default" w:ascii="Times New Roman" w:hAnsi="Times New Roman" w:eastAsia="黑体" w:cs="Times New Roman"/>
                <w:sz w:val="28"/>
              </w:rPr>
              <w:t>八、消防救援（</w:t>
            </w:r>
            <w:r>
              <w:rPr>
                <w:rFonts w:hint="default" w:ascii="Times New Roman" w:hAnsi="Times New Roman" w:eastAsia="黑体" w:cs="Times New Roman"/>
                <w:spacing w:val="-36"/>
                <w:sz w:val="28"/>
              </w:rPr>
              <w:t xml:space="preserve">共 </w:t>
            </w:r>
            <w:r>
              <w:rPr>
                <w:rFonts w:hint="default" w:ascii="Times New Roman" w:hAnsi="Times New Roman" w:eastAsia="Times New Roman" w:cs="Times New Roman"/>
                <w:sz w:val="28"/>
              </w:rPr>
              <w:t>2</w:t>
            </w:r>
            <w:r>
              <w:rPr>
                <w:rFonts w:hint="default" w:ascii="Times New Roman" w:hAnsi="Times New Roman" w:eastAsia="Times New Roman" w:cs="Times New Roman"/>
                <w:spacing w:val="-14"/>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97" w:type="dxa"/>
          </w:tcPr>
          <w:p>
            <w:pPr>
              <w:pStyle w:val="15"/>
              <w:spacing w:before="138"/>
              <w:ind w:left="104" w:right="93"/>
              <w:rPr>
                <w:rFonts w:hint="default" w:ascii="Times New Roman" w:hAnsi="Times New Roman" w:eastAsia="仿宋_GB2312" w:cs="Times New Roman"/>
                <w:sz w:val="28"/>
                <w:lang w:val="en-US" w:eastAsia="zh-CN"/>
              </w:rPr>
            </w:pPr>
            <w:r>
              <w:rPr>
                <w:rFonts w:hint="eastAsia" w:ascii="Times New Roman" w:hAnsi="Times New Roman" w:cs="Times New Roman"/>
                <w:sz w:val="28"/>
                <w:lang w:val="en-US" w:eastAsia="zh-CN"/>
              </w:rPr>
              <w:t>17</w:t>
            </w:r>
          </w:p>
        </w:tc>
        <w:tc>
          <w:tcPr>
            <w:tcW w:w="1995" w:type="dxa"/>
          </w:tcPr>
          <w:p>
            <w:pPr>
              <w:pStyle w:val="15"/>
              <w:spacing w:before="138"/>
              <w:ind w:left="132" w:right="122"/>
              <w:rPr>
                <w:rFonts w:hint="default" w:ascii="Times New Roman" w:hAnsi="Times New Roman" w:cs="Times New Roman"/>
                <w:sz w:val="28"/>
              </w:rPr>
            </w:pPr>
            <w:r>
              <w:rPr>
                <w:rFonts w:hint="default" w:ascii="Times New Roman" w:hAnsi="Times New Roman" w:cs="Times New Roman"/>
                <w:spacing w:val="-2"/>
                <w:sz w:val="28"/>
              </w:rPr>
              <w:t>330295018000</w:t>
            </w:r>
          </w:p>
        </w:tc>
        <w:tc>
          <w:tcPr>
            <w:tcW w:w="7378" w:type="dxa"/>
          </w:tcPr>
          <w:p>
            <w:pPr>
              <w:pStyle w:val="15"/>
              <w:spacing w:line="300" w:lineRule="exact"/>
              <w:ind w:left="108" w:right="95"/>
              <w:jc w:val="left"/>
              <w:rPr>
                <w:rFonts w:hint="default" w:ascii="Times New Roman" w:hAnsi="Times New Roman" w:cs="Times New Roman"/>
                <w:sz w:val="28"/>
              </w:rPr>
            </w:pPr>
            <w:r>
              <w:rPr>
                <w:rFonts w:hint="default" w:ascii="Times New Roman" w:hAnsi="Times New Roman" w:cs="Times New Roman"/>
                <w:spacing w:val="-13"/>
                <w:sz w:val="28"/>
              </w:rPr>
              <w:t>对建筑物外墙装修装饰、建筑屋面使用及广告牌的设置影响</w:t>
            </w:r>
            <w:r>
              <w:rPr>
                <w:rFonts w:hint="default" w:ascii="Times New Roman" w:hAnsi="Times New Roman" w:cs="Times New Roman"/>
                <w:spacing w:val="-2"/>
                <w:sz w:val="28"/>
              </w:rPr>
              <w:t>防火、逃生的行政处罚</w:t>
            </w:r>
          </w:p>
        </w:tc>
        <w:tc>
          <w:tcPr>
            <w:tcW w:w="3180" w:type="dxa"/>
          </w:tcPr>
          <w:p>
            <w:pPr>
              <w:pStyle w:val="15"/>
              <w:spacing w:before="122"/>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797" w:type="dxa"/>
          </w:tcPr>
          <w:p>
            <w:pPr>
              <w:pStyle w:val="15"/>
              <w:spacing w:before="140"/>
              <w:ind w:left="104" w:right="93"/>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w:t>
            </w:r>
            <w:r>
              <w:rPr>
                <w:rFonts w:hint="eastAsia" w:ascii="Times New Roman" w:hAnsi="Times New Roman" w:cs="Times New Roman"/>
                <w:spacing w:val="-5"/>
                <w:sz w:val="28"/>
                <w:lang w:val="en-US" w:eastAsia="zh-CN"/>
              </w:rPr>
              <w:t>8</w:t>
            </w:r>
          </w:p>
        </w:tc>
        <w:tc>
          <w:tcPr>
            <w:tcW w:w="1995" w:type="dxa"/>
          </w:tcPr>
          <w:p>
            <w:pPr>
              <w:pStyle w:val="15"/>
              <w:spacing w:before="140"/>
              <w:ind w:left="132" w:right="122"/>
              <w:rPr>
                <w:rFonts w:hint="default" w:ascii="Times New Roman" w:hAnsi="Times New Roman" w:cs="Times New Roman"/>
                <w:sz w:val="28"/>
              </w:rPr>
            </w:pPr>
            <w:r>
              <w:rPr>
                <w:rFonts w:hint="default" w:ascii="Times New Roman" w:hAnsi="Times New Roman" w:cs="Times New Roman"/>
                <w:spacing w:val="-2"/>
                <w:sz w:val="28"/>
              </w:rPr>
              <w:t>330295062000</w:t>
            </w:r>
          </w:p>
        </w:tc>
        <w:tc>
          <w:tcPr>
            <w:tcW w:w="7378" w:type="dxa"/>
          </w:tcPr>
          <w:p>
            <w:pPr>
              <w:pStyle w:val="15"/>
              <w:spacing w:line="300" w:lineRule="exact"/>
              <w:ind w:left="108" w:right="93"/>
              <w:jc w:val="left"/>
              <w:rPr>
                <w:rFonts w:hint="default" w:ascii="Times New Roman" w:hAnsi="Times New Roman" w:cs="Times New Roman"/>
                <w:sz w:val="28"/>
              </w:rPr>
            </w:pPr>
            <w:r>
              <w:rPr>
                <w:rFonts w:hint="default" w:ascii="Times New Roman" w:hAnsi="Times New Roman" w:cs="Times New Roman"/>
                <w:spacing w:val="-14"/>
                <w:sz w:val="28"/>
              </w:rPr>
              <w:t>对在疏散通道、安全出口、楼梯间等影响消防通道畅通的区</w:t>
            </w:r>
            <w:r>
              <w:rPr>
                <w:rFonts w:hint="default" w:ascii="Times New Roman" w:hAnsi="Times New Roman" w:cs="Times New Roman"/>
                <w:spacing w:val="-2"/>
                <w:sz w:val="28"/>
              </w:rPr>
              <w:t>域停放电动自行车、电动摩托车的行政处罚</w:t>
            </w:r>
          </w:p>
        </w:tc>
        <w:tc>
          <w:tcPr>
            <w:tcW w:w="3180" w:type="dxa"/>
          </w:tcPr>
          <w:p>
            <w:pPr>
              <w:pStyle w:val="15"/>
              <w:spacing w:before="122"/>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spacing w:before="122"/>
              <w:ind w:left="239"/>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93" w:type="dxa"/>
            <w:gridSpan w:val="5"/>
          </w:tcPr>
          <w:p>
            <w:pPr>
              <w:pStyle w:val="15"/>
              <w:spacing w:before="6" w:line="343" w:lineRule="exact"/>
              <w:ind w:left="106"/>
              <w:jc w:val="left"/>
              <w:rPr>
                <w:rFonts w:hint="default" w:ascii="Times New Roman" w:hAnsi="Times New Roman" w:eastAsia="黑体" w:cs="Times New Roman"/>
                <w:sz w:val="28"/>
              </w:rPr>
            </w:pPr>
            <w:r>
              <w:rPr>
                <w:rFonts w:hint="default" w:ascii="Times New Roman" w:hAnsi="Times New Roman" w:eastAsia="黑体" w:cs="Times New Roman"/>
                <w:sz w:val="28"/>
              </w:rPr>
              <w:t>九、自然资源（</w:t>
            </w:r>
            <w:r>
              <w:rPr>
                <w:rFonts w:hint="default" w:ascii="Times New Roman" w:hAnsi="Times New Roman" w:eastAsia="黑体" w:cs="Times New Roman"/>
                <w:spacing w:val="-36"/>
                <w:sz w:val="28"/>
              </w:rPr>
              <w:t xml:space="preserve">共 </w:t>
            </w:r>
            <w:r>
              <w:rPr>
                <w:rFonts w:hint="default" w:ascii="Times New Roman" w:hAnsi="Times New Roman" w:eastAsia="宋体" w:cs="Times New Roman"/>
                <w:sz w:val="28"/>
                <w:lang w:val="en-US" w:eastAsia="zh-CN"/>
              </w:rPr>
              <w:t>3</w:t>
            </w:r>
            <w:r>
              <w:rPr>
                <w:rFonts w:hint="default" w:ascii="Times New Roman" w:hAnsi="Times New Roman" w:eastAsia="Times New Roman" w:cs="Times New Roman"/>
                <w:spacing w:val="-14"/>
                <w:sz w:val="28"/>
              </w:rPr>
              <w:t xml:space="preserve"> </w:t>
            </w:r>
            <w:r>
              <w:rPr>
                <w:rFonts w:hint="default" w:ascii="Times New Roman" w:hAnsi="Times New Roman" w:eastAsia="黑体" w:cs="Times New Roman"/>
                <w:sz w:val="28"/>
              </w:rPr>
              <w:t>项</w:t>
            </w:r>
            <w:r>
              <w:rPr>
                <w:rFonts w:hint="default" w:ascii="Times New Roman" w:hAnsi="Times New Roman" w:eastAsia="黑体" w:cs="Times New Roman"/>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97" w:type="dxa"/>
          </w:tcPr>
          <w:p>
            <w:pPr>
              <w:pStyle w:val="15"/>
              <w:spacing w:before="139"/>
              <w:ind w:left="104" w:right="93"/>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19</w:t>
            </w:r>
          </w:p>
        </w:tc>
        <w:tc>
          <w:tcPr>
            <w:tcW w:w="1995" w:type="dxa"/>
          </w:tcPr>
          <w:p>
            <w:pPr>
              <w:pStyle w:val="15"/>
              <w:spacing w:before="139"/>
              <w:ind w:left="132" w:right="122"/>
              <w:rPr>
                <w:rFonts w:hint="default" w:ascii="Times New Roman" w:hAnsi="Times New Roman" w:cs="Times New Roman"/>
                <w:sz w:val="28"/>
              </w:rPr>
            </w:pPr>
            <w:r>
              <w:rPr>
                <w:rFonts w:hint="default" w:ascii="Times New Roman" w:hAnsi="Times New Roman" w:cs="Times New Roman"/>
                <w:spacing w:val="-2"/>
                <w:sz w:val="28"/>
              </w:rPr>
              <w:t>330215073000</w:t>
            </w:r>
          </w:p>
        </w:tc>
        <w:tc>
          <w:tcPr>
            <w:tcW w:w="7378" w:type="dxa"/>
          </w:tcPr>
          <w:p>
            <w:pPr>
              <w:pStyle w:val="15"/>
              <w:spacing w:line="300" w:lineRule="exact"/>
              <w:ind w:left="108" w:right="256"/>
              <w:jc w:val="left"/>
              <w:rPr>
                <w:rFonts w:hint="default" w:ascii="Times New Roman" w:hAnsi="Times New Roman" w:cs="Times New Roman"/>
                <w:sz w:val="28"/>
              </w:rPr>
            </w:pPr>
            <w:r>
              <w:rPr>
                <w:rFonts w:hint="default" w:ascii="Times New Roman" w:hAnsi="Times New Roman" w:cs="Times New Roman"/>
                <w:spacing w:val="-2"/>
                <w:sz w:val="28"/>
              </w:rPr>
              <w:t>对房屋使用人擅自改变建设工程规划许可证确定的房屋用途的行政处罚</w:t>
            </w:r>
          </w:p>
        </w:tc>
        <w:tc>
          <w:tcPr>
            <w:tcW w:w="3180" w:type="dxa"/>
          </w:tcPr>
          <w:p>
            <w:pPr>
              <w:pStyle w:val="15"/>
              <w:spacing w:before="123"/>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97" w:type="dxa"/>
          </w:tcPr>
          <w:p>
            <w:pPr>
              <w:pStyle w:val="15"/>
              <w:spacing w:before="138"/>
              <w:ind w:left="104" w:right="93"/>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20</w:t>
            </w:r>
          </w:p>
        </w:tc>
        <w:tc>
          <w:tcPr>
            <w:tcW w:w="1995" w:type="dxa"/>
          </w:tcPr>
          <w:p>
            <w:pPr>
              <w:pStyle w:val="15"/>
              <w:spacing w:before="138"/>
              <w:ind w:left="132" w:right="122"/>
              <w:rPr>
                <w:rFonts w:hint="default" w:ascii="Times New Roman" w:hAnsi="Times New Roman" w:cs="Times New Roman"/>
                <w:sz w:val="28"/>
              </w:rPr>
            </w:pPr>
            <w:r>
              <w:rPr>
                <w:rFonts w:hint="default" w:ascii="Times New Roman" w:hAnsi="Times New Roman" w:cs="Times New Roman"/>
                <w:spacing w:val="-2"/>
                <w:sz w:val="28"/>
              </w:rPr>
              <w:t>330215067000</w:t>
            </w:r>
          </w:p>
        </w:tc>
        <w:tc>
          <w:tcPr>
            <w:tcW w:w="7378" w:type="dxa"/>
          </w:tcPr>
          <w:p>
            <w:pPr>
              <w:pStyle w:val="15"/>
              <w:spacing w:line="300" w:lineRule="exact"/>
              <w:ind w:left="108" w:right="256"/>
              <w:jc w:val="left"/>
              <w:rPr>
                <w:rFonts w:hint="default" w:ascii="Times New Roman" w:hAnsi="Times New Roman" w:cs="Times New Roman"/>
                <w:sz w:val="28"/>
              </w:rPr>
            </w:pPr>
            <w:r>
              <w:rPr>
                <w:rFonts w:hint="default" w:ascii="Times New Roman" w:hAnsi="Times New Roman" w:cs="Times New Roman"/>
                <w:spacing w:val="-2"/>
                <w:sz w:val="28"/>
              </w:rPr>
              <w:t>对建设单位或者个人改变临时规划许可确定的建筑用途的</w:t>
            </w:r>
            <w:r>
              <w:rPr>
                <w:rFonts w:hint="default" w:ascii="Times New Roman" w:hAnsi="Times New Roman" w:cs="Times New Roman"/>
                <w:spacing w:val="-4"/>
                <w:sz w:val="28"/>
              </w:rPr>
              <w:t>行政处罚</w:t>
            </w:r>
          </w:p>
        </w:tc>
        <w:tc>
          <w:tcPr>
            <w:tcW w:w="3180" w:type="dxa"/>
          </w:tcPr>
          <w:p>
            <w:pPr>
              <w:pStyle w:val="15"/>
              <w:spacing w:before="122"/>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797" w:type="dxa"/>
          </w:tcPr>
          <w:p>
            <w:pPr>
              <w:pStyle w:val="15"/>
              <w:spacing w:before="140"/>
              <w:ind w:left="104" w:right="93"/>
              <w:rPr>
                <w:rFonts w:hint="default" w:ascii="Times New Roman" w:hAnsi="Times New Roman" w:eastAsia="仿宋_GB2312" w:cs="Times New Roman"/>
                <w:sz w:val="28"/>
                <w:lang w:val="en-US" w:eastAsia="zh-CN"/>
              </w:rPr>
            </w:pPr>
            <w:r>
              <w:rPr>
                <w:rFonts w:hint="eastAsia" w:ascii="Times New Roman" w:hAnsi="Times New Roman" w:cs="Times New Roman"/>
                <w:spacing w:val="-5"/>
                <w:sz w:val="28"/>
                <w:lang w:val="en-US" w:eastAsia="zh-CN"/>
              </w:rPr>
              <w:t>21</w:t>
            </w:r>
          </w:p>
        </w:tc>
        <w:tc>
          <w:tcPr>
            <w:tcW w:w="1995" w:type="dxa"/>
          </w:tcPr>
          <w:p>
            <w:pPr>
              <w:pStyle w:val="15"/>
              <w:spacing w:before="140"/>
              <w:ind w:left="132" w:right="122"/>
              <w:rPr>
                <w:rFonts w:hint="default" w:ascii="Times New Roman" w:hAnsi="Times New Roman" w:cs="Times New Roman"/>
                <w:sz w:val="28"/>
              </w:rPr>
            </w:pPr>
            <w:r>
              <w:rPr>
                <w:rFonts w:hint="default" w:ascii="Times New Roman" w:hAnsi="Times New Roman" w:cs="Times New Roman"/>
                <w:spacing w:val="-2"/>
                <w:sz w:val="28"/>
              </w:rPr>
              <w:t>330215072000</w:t>
            </w:r>
          </w:p>
        </w:tc>
        <w:tc>
          <w:tcPr>
            <w:tcW w:w="7378" w:type="dxa"/>
          </w:tcPr>
          <w:p>
            <w:pPr>
              <w:pStyle w:val="15"/>
              <w:spacing w:line="300" w:lineRule="exact"/>
              <w:ind w:left="108" w:right="256"/>
              <w:jc w:val="left"/>
              <w:rPr>
                <w:rFonts w:hint="default" w:ascii="Times New Roman" w:hAnsi="Times New Roman" w:cs="Times New Roman"/>
                <w:sz w:val="28"/>
              </w:rPr>
            </w:pPr>
            <w:r>
              <w:rPr>
                <w:rFonts w:hint="default" w:ascii="Times New Roman" w:hAnsi="Times New Roman" w:cs="Times New Roman"/>
                <w:spacing w:val="-2"/>
                <w:sz w:val="28"/>
              </w:rPr>
              <w:t>对建设单位或者个人未取得建设工程规划核实确认书组织建设工程竣工验收的行政处罚</w:t>
            </w:r>
          </w:p>
        </w:tc>
        <w:tc>
          <w:tcPr>
            <w:tcW w:w="3180" w:type="dxa"/>
          </w:tcPr>
          <w:p>
            <w:pPr>
              <w:pStyle w:val="15"/>
              <w:spacing w:before="122"/>
              <w:ind w:left="108" w:right="96"/>
              <w:rPr>
                <w:rFonts w:hint="default" w:ascii="Times New Roman" w:hAnsi="Times New Roman" w:cs="Times New Roman"/>
                <w:sz w:val="28"/>
              </w:rPr>
            </w:pPr>
            <w:r>
              <w:rPr>
                <w:rFonts w:hint="default" w:ascii="Times New Roman" w:hAnsi="Times New Roman" w:cs="Times New Roman"/>
                <w:spacing w:val="-6"/>
                <w:sz w:val="28"/>
              </w:rPr>
              <w:t>全部</w:t>
            </w:r>
          </w:p>
        </w:tc>
        <w:tc>
          <w:tcPr>
            <w:tcW w:w="1043" w:type="dxa"/>
          </w:tcPr>
          <w:p>
            <w:pPr>
              <w:pStyle w:val="15"/>
              <w:jc w:val="left"/>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93" w:type="dxa"/>
            <w:gridSpan w:val="5"/>
          </w:tcPr>
          <w:p>
            <w:pPr>
              <w:pStyle w:val="15"/>
              <w:spacing w:before="6" w:line="342" w:lineRule="exact"/>
              <w:ind w:left="106"/>
              <w:jc w:val="left"/>
              <w:rPr>
                <w:rFonts w:ascii="黑体" w:eastAsia="黑体"/>
                <w:sz w:val="28"/>
              </w:rPr>
            </w:pPr>
            <w:r>
              <w:rPr>
                <w:rFonts w:ascii="黑体" w:eastAsia="黑体"/>
                <w:sz w:val="28"/>
              </w:rPr>
              <w:t>十、市场监管（</w:t>
            </w:r>
            <w:r>
              <w:rPr>
                <w:rFonts w:ascii="黑体" w:eastAsia="黑体"/>
                <w:spacing w:val="-36"/>
                <w:sz w:val="28"/>
              </w:rPr>
              <w:t xml:space="preserve">共 </w:t>
            </w:r>
            <w:r>
              <w:rPr>
                <w:rFonts w:hint="eastAsia" w:ascii="Times New Roman" w:eastAsia="宋体"/>
                <w:sz w:val="28"/>
                <w:lang w:val="en-US" w:eastAsia="zh-CN"/>
              </w:rPr>
              <w:t>1</w:t>
            </w:r>
            <w:r>
              <w:rPr>
                <w:rFonts w:ascii="Times New Roman" w:eastAsia="Times New Roman"/>
                <w:spacing w:val="-14"/>
                <w:sz w:val="28"/>
              </w:rPr>
              <w:t xml:space="preserve"> </w:t>
            </w:r>
            <w:r>
              <w:rPr>
                <w:rFonts w:ascii="黑体" w:eastAsia="黑体"/>
                <w:sz w:val="28"/>
              </w:rPr>
              <w:t>项</w:t>
            </w:r>
            <w:r>
              <w:rPr>
                <w:rFonts w:ascii="黑体" w:eastAsia="黑体"/>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97" w:type="dxa"/>
          </w:tcPr>
          <w:p>
            <w:pPr>
              <w:pStyle w:val="15"/>
              <w:spacing w:before="140"/>
              <w:ind w:left="104" w:right="93"/>
              <w:rPr>
                <w:rFonts w:hint="default" w:ascii="Times New Roman" w:eastAsia="仿宋_GB2312"/>
                <w:sz w:val="28"/>
                <w:lang w:val="en-US" w:eastAsia="zh-CN"/>
              </w:rPr>
            </w:pPr>
            <w:r>
              <w:rPr>
                <w:rFonts w:hint="eastAsia" w:ascii="Times New Roman"/>
                <w:spacing w:val="-5"/>
                <w:sz w:val="28"/>
                <w:lang w:val="en-US" w:eastAsia="zh-CN"/>
              </w:rPr>
              <w:t>22</w:t>
            </w:r>
          </w:p>
        </w:tc>
        <w:tc>
          <w:tcPr>
            <w:tcW w:w="1995" w:type="dxa"/>
          </w:tcPr>
          <w:p>
            <w:pPr>
              <w:pStyle w:val="15"/>
              <w:spacing w:before="140"/>
              <w:ind w:left="132" w:right="122"/>
              <w:rPr>
                <w:rFonts w:ascii="Times New Roman"/>
                <w:sz w:val="28"/>
              </w:rPr>
            </w:pPr>
            <w:r>
              <w:rPr>
                <w:rFonts w:ascii="Times New Roman"/>
                <w:spacing w:val="-2"/>
                <w:sz w:val="28"/>
              </w:rPr>
              <w:t>330231545000</w:t>
            </w:r>
          </w:p>
        </w:tc>
        <w:tc>
          <w:tcPr>
            <w:tcW w:w="7378" w:type="dxa"/>
          </w:tcPr>
          <w:p>
            <w:pPr>
              <w:pStyle w:val="15"/>
              <w:spacing w:line="300" w:lineRule="exact"/>
              <w:ind w:left="108" w:right="256"/>
              <w:jc w:val="left"/>
              <w:rPr>
                <w:sz w:val="28"/>
              </w:rPr>
            </w:pPr>
            <w:r>
              <w:rPr>
                <w:spacing w:val="-2"/>
                <w:sz w:val="28"/>
              </w:rPr>
              <w:t>对在限制活禽交易区域内设置活禽交易市场或者从事活禽交易活动的行政处罚</w:t>
            </w:r>
          </w:p>
        </w:tc>
        <w:tc>
          <w:tcPr>
            <w:tcW w:w="3180" w:type="dxa"/>
          </w:tcPr>
          <w:p>
            <w:pPr>
              <w:pStyle w:val="15"/>
              <w:spacing w:before="121"/>
              <w:ind w:left="108" w:right="96"/>
              <w:rPr>
                <w:sz w:val="28"/>
              </w:rPr>
            </w:pPr>
            <w:r>
              <w:rPr>
                <w:spacing w:val="-6"/>
                <w:sz w:val="28"/>
              </w:rPr>
              <w:t>全部</w:t>
            </w:r>
          </w:p>
        </w:tc>
        <w:tc>
          <w:tcPr>
            <w:tcW w:w="1043" w:type="dxa"/>
          </w:tcPr>
          <w:p>
            <w:pPr>
              <w:pStyle w:val="15"/>
              <w:spacing w:before="121"/>
              <w:ind w:left="239"/>
              <w:jc w:val="left"/>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393" w:type="dxa"/>
            <w:gridSpan w:val="5"/>
          </w:tcPr>
          <w:p>
            <w:pPr>
              <w:pStyle w:val="15"/>
              <w:spacing w:before="121"/>
              <w:ind w:left="239"/>
              <w:jc w:val="left"/>
              <w:rPr>
                <w:sz w:val="28"/>
              </w:rPr>
            </w:pPr>
            <w:r>
              <w:rPr>
                <w:rFonts w:hint="eastAsia" w:ascii="Times New Roman" w:hAnsi="Times New Roman" w:cs="Times New Roman"/>
                <w:spacing w:val="-2"/>
                <w:sz w:val="28"/>
                <w:lang w:val="en-US" w:eastAsia="zh-CN"/>
              </w:rPr>
              <w:t>备注：本目录内的行政处罚事项根据浙江省权力事项库（监管库）进行动态调整。</w:t>
            </w:r>
          </w:p>
        </w:tc>
      </w:tr>
    </w:tbl>
    <w:p>
      <w:pPr>
        <w:pStyle w:val="6"/>
        <w:spacing w:before="10"/>
        <w:rPr>
          <w:rFonts w:hint="default" w:ascii="Times New Roman" w:hAnsi="Times New Roman" w:cs="Times New Roman"/>
          <w:sz w:val="13"/>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Autospacing="0" w:afterAutospacing="0" w:line="500" w:lineRule="exact"/>
        <w:jc w:val="both"/>
        <w:rPr>
          <w:rFonts w:ascii="Times New Roman" w:hAnsi="Times New Roman" w:eastAsia="仿宋_GB2312" w:cs="Times New Roman"/>
          <w:i w:val="0"/>
          <w:caps w:val="0"/>
          <w:smallCaps w:val="0"/>
          <w:color w:val="000000"/>
          <w:spacing w:val="0"/>
          <w:sz w:val="32"/>
          <w:szCs w:val="32"/>
          <w:shd w:val="clear" w:color="auto" w:fill="FFFFFF"/>
          <w:lang w:val="en-US" w:eastAsia="zh-CN"/>
        </w:rPr>
        <w:sectPr>
          <w:pgSz w:w="16838" w:h="11906" w:orient="landscape"/>
          <w:pgMar w:top="1587" w:right="2098" w:bottom="1474" w:left="1984" w:header="851" w:footer="992" w:gutter="0"/>
          <w:cols w:space="720" w:num="1"/>
          <w:docGrid w:type="lines" w:linePitch="312" w:charSpace="0"/>
        </w:sectPr>
      </w:pPr>
      <w:bookmarkStart w:id="0" w:name="_GoBack"/>
      <w:bookmarkEnd w:id="0"/>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33400" cy="175260"/>
              <wp:effectExtent l="0" t="0" r="0" b="0"/>
              <wp:wrapNone/>
              <wp:docPr id="1" name="文本框 1"/>
              <wp:cNvGraphicFramePr/>
              <a:graphic xmlns:a="http://schemas.openxmlformats.org/drawingml/2006/main">
                <a:graphicData uri="http://schemas.microsoft.com/office/word/2010/wordprocessingShape">
                  <wps:wsp>
                    <wps:cNvSpPr/>
                    <wps:spPr>
                      <a:xfrm>
                        <a:off x="0" y="0"/>
                        <a:ext cx="533400" cy="175412"/>
                      </a:xfrm>
                      <a:prstGeom prst="rect">
                        <a:avLst/>
                      </a:prstGeom>
                      <a:noFill/>
                      <a:ln w="6350" cap="flat" cmpd="sng">
                        <a:noFill/>
                        <a:prstDash val="solid"/>
                        <a:round/>
                      </a:ln>
                    </wps:spPr>
                    <wps:txbx>
                      <w:txbxContent>
                        <w:p>
                          <w:pPr>
                            <w:pStyle w:val="8"/>
                            <w:rPr>
                              <w:rFonts w:ascii="Times New Roman" w:hAnsi="Times New Roman" w:eastAsia="宋体"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fldChar w:fldCharType="begin"/>
                          </w:r>
                          <w:r>
                            <w:rPr>
                              <w:rFonts w:ascii="Times New Roman" w:hAnsi="Times New Roman" w:cs="Times New Roman"/>
                              <w:sz w:val="24"/>
                              <w:szCs w:val="24"/>
                              <w:lang w:eastAsia="zh-CN"/>
                            </w:rPr>
                            <w:instrText xml:space="preserve"> PAGE  \* MERGEFORMAT </w:instrText>
                          </w:r>
                          <w:r>
                            <w:rPr>
                              <w:rFonts w:ascii="Times New Roman" w:hAnsi="Times New Roman" w:cs="Times New Roman"/>
                              <w:sz w:val="24"/>
                              <w:szCs w:val="24"/>
                              <w:lang w:eastAsia="zh-CN"/>
                            </w:rPr>
                            <w:fldChar w:fldCharType="separate"/>
                          </w:r>
                          <w:r>
                            <w:rPr>
                              <w:rFonts w:ascii="Times New Roman" w:hAnsi="Times New Roman" w:cs="Times New Roman"/>
                              <w:sz w:val="24"/>
                              <w:szCs w:val="24"/>
                              <w:lang w:eastAsia="zh-CN"/>
                            </w:rPr>
                            <w:t>1</w:t>
                          </w:r>
                          <w:r>
                            <w:rPr>
                              <w:rFonts w:ascii="Times New Roman" w:hAnsi="Times New Roman" w:cs="Times New Roman"/>
                              <w:sz w:val="24"/>
                              <w:szCs w:val="24"/>
                              <w:lang w:eastAsia="zh-CN"/>
                            </w:rPr>
                            <w:fldChar w:fldCharType="end"/>
                          </w:r>
                          <w:r>
                            <w:rPr>
                              <w:rFonts w:ascii="Times New Roman" w:hAnsi="Times New Roman" w:cs="Times New Roman"/>
                              <w:sz w:val="24"/>
                              <w:szCs w:val="24"/>
                              <w:lang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3.8pt;width:42pt;mso-position-horizontal:outside;mso-position-horizontal-relative:margin;mso-wrap-style:none;z-index:251659264;mso-width-relative:page;mso-height-relative:page;" filled="f" stroked="f" coordsize="21600,21600" o:gfxdata="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xmMgOdYAAAADAQAADwAA&#10;AAAAAAABACAAAAA4AAAAZHJzL2Rvd25yZXYueG1sUEsBAhQAFAAAAAgAh07iQO2TuzICAgAA9AMA&#10;AA4AAAAAAAAAAQAgAAAAOwEAAGRycy9lMm9Eb2MueG1sUEsFBgAAAAAGAAYAWQEAAK8FAAAAAA==&#10;">
              <v:fill on="f" focussize="0,0"/>
              <v:stroke on="f" weight="0.5pt" joinstyle="round"/>
              <v:imagedata o:title=""/>
              <o:lock v:ext="edit" aspectratio="f"/>
              <v:textbox inset="0mm,0mm,0mm,0mm" style="mso-fit-shape-to-text:t;">
                <w:txbxContent>
                  <w:p>
                    <w:pPr>
                      <w:pStyle w:val="8"/>
                      <w:rPr>
                        <w:rFonts w:ascii="Times New Roman" w:hAnsi="Times New Roman" w:eastAsia="宋体"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fldChar w:fldCharType="begin"/>
                    </w:r>
                    <w:r>
                      <w:rPr>
                        <w:rFonts w:ascii="Times New Roman" w:hAnsi="Times New Roman" w:cs="Times New Roman"/>
                        <w:sz w:val="24"/>
                        <w:szCs w:val="24"/>
                        <w:lang w:eastAsia="zh-CN"/>
                      </w:rPr>
                      <w:instrText xml:space="preserve"> PAGE  \* MERGEFORMAT </w:instrText>
                    </w:r>
                    <w:r>
                      <w:rPr>
                        <w:rFonts w:ascii="Times New Roman" w:hAnsi="Times New Roman" w:cs="Times New Roman"/>
                        <w:sz w:val="24"/>
                        <w:szCs w:val="24"/>
                        <w:lang w:eastAsia="zh-CN"/>
                      </w:rPr>
                      <w:fldChar w:fldCharType="separate"/>
                    </w:r>
                    <w:r>
                      <w:rPr>
                        <w:rFonts w:ascii="Times New Roman" w:hAnsi="Times New Roman" w:cs="Times New Roman"/>
                        <w:sz w:val="24"/>
                        <w:szCs w:val="24"/>
                        <w:lang w:eastAsia="zh-CN"/>
                      </w:rPr>
                      <w:t>1</w:t>
                    </w:r>
                    <w:r>
                      <w:rPr>
                        <w:rFonts w:ascii="Times New Roman" w:hAnsi="Times New Roman" w:cs="Times New Roman"/>
                        <w:sz w:val="24"/>
                        <w:szCs w:val="24"/>
                        <w:lang w:eastAsia="zh-CN"/>
                      </w:rPr>
                      <w:fldChar w:fldCharType="end"/>
                    </w:r>
                    <w:r>
                      <w:rPr>
                        <w:rFonts w:ascii="Times New Roman" w:hAnsi="Times New Roman" w:cs="Times New Roman"/>
                        <w:sz w:val="24"/>
                        <w:szCs w:val="24"/>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8902700</wp:posOffset>
              </wp:positionH>
              <wp:positionV relativeFrom="page">
                <wp:posOffset>6803390</wp:posOffset>
              </wp:positionV>
              <wp:extent cx="469900"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3</w:t>
                          </w:r>
                          <w:r>
                            <w:rPr>
                              <w:rFonts w:ascii="宋体"/>
                              <w:sz w:val="28"/>
                            </w:rPr>
                            <w:fldChar w:fldCharType="end"/>
                          </w:r>
                          <w:r>
                            <w:rPr>
                              <w:rFonts w:ascii="宋体"/>
                              <w:spacing w:val="-3"/>
                              <w:sz w:val="28"/>
                            </w:rPr>
                            <w:t xml:space="preserve"> </w:t>
                          </w:r>
                          <w:r>
                            <w:rPr>
                              <w:rFonts w:ascii="宋体"/>
                              <w:spacing w:val="-10"/>
                              <w:sz w:val="28"/>
                            </w:rPr>
                            <w:t>-</w:t>
                          </w:r>
                        </w:p>
                      </w:txbxContent>
                    </wps:txbx>
                    <wps:bodyPr lIns="0" tIns="0" rIns="0" bIns="0" upright="1"/>
                  </wps:wsp>
                </a:graphicData>
              </a:graphic>
            </wp:anchor>
          </w:drawing>
        </mc:Choice>
        <mc:Fallback>
          <w:pict>
            <v:shape id="_x0000_s1026" o:spid="_x0000_s1026" o:spt="202" type="#_x0000_t202" style="position:absolute;left:0pt;margin-left:701pt;margin-top:535.7pt;height:16.05pt;width:37pt;mso-position-horizontal-relative:page;mso-position-vertical-relative:page;z-index:-251657216;mso-width-relative:page;mso-height-relative:page;" filled="f" stroked="f" coordsize="21600,21600" o:gfxdata="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G8nXx7aAAAADwEAAA8AAAAAAAAAAQAgAAAA&#10;OAAAAGRycy9kb3ducmV2LnhtbFBLAQIUABQAAAAIAIdO4kAZBSOrugEAAHEDAAAOAAAAAAAAAAEA&#10;IAAAAD8BAABkcnMvZTJvRG9jLnhtbFBLBQYAAAAABgAGAFkBAABr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3</w:t>
                    </w:r>
                    <w:r>
                      <w:rPr>
                        <w:rFonts w:ascii="宋体"/>
                        <w:sz w:val="28"/>
                      </w:rPr>
                      <w:fldChar w:fldCharType="end"/>
                    </w:r>
                    <w:r>
                      <w:rPr>
                        <w:rFonts w:ascii="宋体"/>
                        <w:spacing w:val="-3"/>
                        <w:sz w:val="28"/>
                      </w:rPr>
                      <w:t xml:space="preserve"> </w:t>
                    </w:r>
                    <w:r>
                      <w:rPr>
                        <w:rFonts w:ascii="宋体"/>
                        <w:spacing w:val="-1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1422400</wp:posOffset>
              </wp:positionH>
              <wp:positionV relativeFrom="page">
                <wp:posOffset>6718300</wp:posOffset>
              </wp:positionV>
              <wp:extent cx="471805"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4</w:t>
                          </w:r>
                          <w:r>
                            <w:rPr>
                              <w:rFonts w:ascii="宋体"/>
                              <w:sz w:val="28"/>
                            </w:rPr>
                            <w:fldChar w:fldCharType="end"/>
                          </w:r>
                          <w:r>
                            <w:rPr>
                              <w:rFonts w:ascii="宋体"/>
                              <w:sz w:val="28"/>
                            </w:rPr>
                            <w:t xml:space="preserve"> </w:t>
                          </w:r>
                          <w:r>
                            <w:rPr>
                              <w:rFonts w:ascii="宋体"/>
                              <w:spacing w:val="-10"/>
                              <w:sz w:val="28"/>
                            </w:rPr>
                            <w:t>-</w:t>
                          </w:r>
                        </w:p>
                      </w:txbxContent>
                    </wps:txbx>
                    <wps:bodyPr lIns="0" tIns="0" rIns="0" bIns="0" upright="1"/>
                  </wps:wsp>
                </a:graphicData>
              </a:graphic>
            </wp:anchor>
          </w:drawing>
        </mc:Choice>
        <mc:Fallback>
          <w:pict>
            <v:shape id="_x0000_s1026" o:spid="_x0000_s1026" o:spt="202" type="#_x0000_t202" style="position:absolute;left:0pt;margin-left:112pt;margin-top:529pt;height:16.05pt;width:37.15pt;mso-position-horizontal-relative:page;mso-position-vertical-relative:page;z-index:-251657216;mso-width-relative:page;mso-height-relative:page;" filled="f" stroked="f" coordsize="21600,21600" o:gfxdata="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Uxa4E2wAAAA0BAAAPAAAAAAAAAAEAIAAA&#10;ADgAAABkcnMvZG93bnJldi54bWxQSwECFAAUAAAACACHTuJALgISJroBAABxAwAADgAAAAAAAAAB&#10;ACAAAABAAQAAZHJzL2Uyb0RvYy54bWxQSwUGAAAAAAYABgBZAQAAbA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4</w:t>
                    </w:r>
                    <w:r>
                      <w:rPr>
                        <w:rFonts w:ascii="宋体"/>
                        <w:sz w:val="28"/>
                      </w:rPr>
                      <w:fldChar w:fldCharType="end"/>
                    </w:r>
                    <w:r>
                      <w:rPr>
                        <w:rFonts w:ascii="宋体"/>
                        <w:sz w:val="28"/>
                      </w:rPr>
                      <w:t xml:space="preserve"> </w:t>
                    </w:r>
                    <w:r>
                      <w:rPr>
                        <w:rFonts w:ascii="宋体"/>
                        <w:spacing w:val="-10"/>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8902700</wp:posOffset>
              </wp:positionH>
              <wp:positionV relativeFrom="page">
                <wp:posOffset>6803390</wp:posOffset>
              </wp:positionV>
              <wp:extent cx="469900"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3</w:t>
                          </w:r>
                          <w:r>
                            <w:rPr>
                              <w:rFonts w:ascii="宋体"/>
                              <w:sz w:val="28"/>
                            </w:rPr>
                            <w:fldChar w:fldCharType="end"/>
                          </w:r>
                          <w:r>
                            <w:rPr>
                              <w:rFonts w:ascii="宋体"/>
                              <w:spacing w:val="-3"/>
                              <w:sz w:val="28"/>
                            </w:rPr>
                            <w:t xml:space="preserve"> </w:t>
                          </w:r>
                          <w:r>
                            <w:rPr>
                              <w:rFonts w:ascii="宋体"/>
                              <w:spacing w:val="-10"/>
                              <w:sz w:val="28"/>
                            </w:rPr>
                            <w:t>-</w:t>
                          </w:r>
                        </w:p>
                      </w:txbxContent>
                    </wps:txbx>
                    <wps:bodyPr lIns="0" tIns="0" rIns="0" bIns="0" upright="1"/>
                  </wps:wsp>
                </a:graphicData>
              </a:graphic>
            </wp:anchor>
          </w:drawing>
        </mc:Choice>
        <mc:Fallback>
          <w:pict>
            <v:shape id="_x0000_s1026" o:spid="_x0000_s1026" o:spt="202" type="#_x0000_t202" style="position:absolute;left:0pt;margin-left:701pt;margin-top:535.7pt;height:16.05pt;width:37pt;mso-position-horizontal-relative:page;mso-position-vertical-relative:page;z-index:-251657216;mso-width-relative:page;mso-height-relative:page;" filled="f" stroked="f" coordsize="21600,21600" o:gfxdata="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G8nXx7aAAAADwEAAA8AAAAAAAAAAQAgAAAA&#10;OAAAAGRycy9kb3ducmV2LnhtbFBLAQIUABQAAAAIAIdO4kCUpSbwugEAAHEDAAAOAAAAAAAAAAEA&#10;IAAAAD8BAABkcnMvZTJvRG9jLnhtbFBLBQYAAAAABgAGAFkBAABr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3</w:t>
                    </w:r>
                    <w:r>
                      <w:rPr>
                        <w:rFonts w:ascii="宋体"/>
                        <w:sz w:val="28"/>
                      </w:rPr>
                      <w:fldChar w:fldCharType="end"/>
                    </w:r>
                    <w:r>
                      <w:rPr>
                        <w:rFonts w:ascii="宋体"/>
                        <w:spacing w:val="-3"/>
                        <w:sz w:val="28"/>
                      </w:rPr>
                      <w:t xml:space="preserve"> </w:t>
                    </w:r>
                    <w:r>
                      <w:rPr>
                        <w:rFonts w:ascii="宋体"/>
                        <w:spacing w:val="-10"/>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1422400</wp:posOffset>
              </wp:positionH>
              <wp:positionV relativeFrom="page">
                <wp:posOffset>6718300</wp:posOffset>
              </wp:positionV>
              <wp:extent cx="471805" cy="203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4</w:t>
                          </w:r>
                          <w:r>
                            <w:rPr>
                              <w:rFonts w:ascii="宋体"/>
                              <w:sz w:val="28"/>
                            </w:rPr>
                            <w:fldChar w:fldCharType="end"/>
                          </w:r>
                          <w:r>
                            <w:rPr>
                              <w:rFonts w:ascii="宋体"/>
                              <w:sz w:val="28"/>
                            </w:rPr>
                            <w:t xml:space="preserve"> </w:t>
                          </w:r>
                          <w:r>
                            <w:rPr>
                              <w:rFonts w:ascii="宋体"/>
                              <w:spacing w:val="-10"/>
                              <w:sz w:val="28"/>
                            </w:rPr>
                            <w:t>-</w:t>
                          </w:r>
                        </w:p>
                      </w:txbxContent>
                    </wps:txbx>
                    <wps:bodyPr lIns="0" tIns="0" rIns="0" bIns="0" upright="1"/>
                  </wps:wsp>
                </a:graphicData>
              </a:graphic>
            </wp:anchor>
          </w:drawing>
        </mc:Choice>
        <mc:Fallback>
          <w:pict>
            <v:shape id="_x0000_s1026" o:spid="_x0000_s1026" o:spt="202" type="#_x0000_t202" style="position:absolute;left:0pt;margin-left:112pt;margin-top:529pt;height:16.05pt;width:37.15pt;mso-position-horizontal-relative:page;mso-position-vertical-relative:page;z-index:-251657216;mso-width-relative:page;mso-height-relative:page;" filled="f" stroked="f" coordsize="21600,21600" o:gfxdata="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lMWuBNsAAAANAQAADwAAAAAAAAABACAA&#10;AAA4AAAAZHJzL2Rvd25yZXYueG1sUEsBAhQAFAAAAAgAh07iQHAWGRi7AQAAcQMAAA4AAAAAAAAA&#10;AQAgAAAAQAEAAGRycy9lMm9Eb2MueG1sUEsFBgAAAAAGAAYAWQEAAG0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4</w:t>
                    </w:r>
                    <w:r>
                      <w:rPr>
                        <w:rFonts w:ascii="宋体"/>
                        <w:sz w:val="28"/>
                      </w:rPr>
                      <w:fldChar w:fldCharType="end"/>
                    </w:r>
                    <w:r>
                      <w:rPr>
                        <w:rFonts w:ascii="宋体"/>
                        <w:sz w:val="28"/>
                      </w:rPr>
                      <w:t xml:space="preserve"> </w:t>
                    </w:r>
                    <w:r>
                      <w:rPr>
                        <w:rFonts w:ascii="宋体"/>
                        <w:spacing w:val="-10"/>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8813800</wp:posOffset>
              </wp:positionH>
              <wp:positionV relativeFrom="page">
                <wp:posOffset>6803390</wp:posOffset>
              </wp:positionV>
              <wp:extent cx="558165"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w:t>
                          </w:r>
                          <w:r>
                            <w:rPr>
                              <w:rFonts w:ascii="宋体"/>
                              <w:spacing w:val="-3"/>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11</w:t>
                          </w:r>
                          <w:r>
                            <w:rPr>
                              <w:rFonts w:ascii="宋体"/>
                              <w:sz w:val="28"/>
                            </w:rPr>
                            <w:fldChar w:fldCharType="end"/>
                          </w:r>
                          <w:r>
                            <w:rPr>
                              <w:rFonts w:ascii="宋体"/>
                              <w:spacing w:val="-3"/>
                              <w:sz w:val="28"/>
                            </w:rPr>
                            <w:t xml:space="preserve"> </w:t>
                          </w:r>
                          <w:r>
                            <w:rPr>
                              <w:rFonts w:ascii="宋体"/>
                              <w:spacing w:val="-10"/>
                              <w:sz w:val="28"/>
                            </w:rPr>
                            <w:t>-</w:t>
                          </w:r>
                        </w:p>
                      </w:txbxContent>
                    </wps:txbx>
                    <wps:bodyPr lIns="0" tIns="0" rIns="0" bIns="0" upright="1"/>
                  </wps:wsp>
                </a:graphicData>
              </a:graphic>
            </wp:anchor>
          </w:drawing>
        </mc:Choice>
        <mc:Fallback>
          <w:pict>
            <v:shape id="_x0000_s1026" o:spid="_x0000_s1026" o:spt="202" type="#_x0000_t202" style="position:absolute;left:0pt;margin-left:694pt;margin-top:535.7pt;height:16.05pt;width:43.95pt;mso-position-horizontal-relative:page;mso-position-vertical-relative:page;z-index:-251656192;mso-width-relative:page;mso-height-relative:page;" filled="f" stroked="f" coordsize="21600,21600" o:gfxdata="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44DNn9wAAAAPAQAADwAAAAAAAAABACAA&#10;AAA4AAAAZHJzL2Rvd25yZXYueG1sUEsBAhQAFAAAAAgAh07iQHwvy2O6AQAAcQMAAA4AAAAAAAAA&#10;AQAgAAAAQQEAAGRycy9lMm9Eb2MueG1sUEsFBgAAAAAGAAYAWQEAAG0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w:t>
                    </w:r>
                    <w:r>
                      <w:rPr>
                        <w:rFonts w:ascii="宋体"/>
                        <w:spacing w:val="-3"/>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11</w:t>
                    </w:r>
                    <w:r>
                      <w:rPr>
                        <w:rFonts w:ascii="宋体"/>
                        <w:sz w:val="28"/>
                      </w:rPr>
                      <w:fldChar w:fldCharType="end"/>
                    </w:r>
                    <w:r>
                      <w:rPr>
                        <w:rFonts w:ascii="宋体"/>
                        <w:spacing w:val="-3"/>
                        <w:sz w:val="28"/>
                      </w:rPr>
                      <w:t xml:space="preserve"> </w:t>
                    </w:r>
                    <w:r>
                      <w:rPr>
                        <w:rFonts w:ascii="宋体"/>
                        <w:spacing w:val="-10"/>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1422400</wp:posOffset>
              </wp:positionH>
              <wp:positionV relativeFrom="page">
                <wp:posOffset>6718300</wp:posOffset>
              </wp:positionV>
              <wp:extent cx="560070" cy="2038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10</w:t>
                          </w:r>
                          <w:r>
                            <w:rPr>
                              <w:rFonts w:ascii="宋体"/>
                              <w:sz w:val="28"/>
                            </w:rPr>
                            <w:fldChar w:fldCharType="end"/>
                          </w:r>
                          <w:r>
                            <w:rPr>
                              <w:rFonts w:ascii="宋体"/>
                              <w:spacing w:val="-3"/>
                              <w:sz w:val="28"/>
                            </w:rPr>
                            <w:t xml:space="preserve"> </w:t>
                          </w:r>
                          <w:r>
                            <w:rPr>
                              <w:rFonts w:ascii="宋体"/>
                              <w:spacing w:val="-10"/>
                              <w:sz w:val="28"/>
                            </w:rPr>
                            <w:t>-</w:t>
                          </w:r>
                        </w:p>
                      </w:txbxContent>
                    </wps:txbx>
                    <wps:bodyPr lIns="0" tIns="0" rIns="0" bIns="0" upright="1"/>
                  </wps:wsp>
                </a:graphicData>
              </a:graphic>
            </wp:anchor>
          </w:drawing>
        </mc:Choice>
        <mc:Fallback>
          <w:pict>
            <v:shape id="_x0000_s1026" o:spid="_x0000_s1026" o:spt="202" type="#_x0000_t202" style="position:absolute;left:0pt;margin-left:112pt;margin-top:529pt;height:16.05pt;width:44.1pt;mso-position-horizontal-relative:page;mso-position-vertical-relative:page;z-index:-251656192;mso-width-relative:page;mso-height-relative:page;" filled="f" stroked="f" coordsize="21600,21600" o:gfxdata="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IOH+6HaAAAADQEAAA8AAAAAAAAAAQAgAAAA&#10;OAAAAGRycy9kb3ducmV2LnhtbFBLAQIUABQAAAAIAIdO4kCoUErTugEAAHEDAAAOAAAAAAAAAAEA&#10;IAAAAD8BAABkcnMvZTJvRG9jLnhtbFBLBQYAAAAABgAGAFkBAABr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10</w:t>
                    </w:r>
                    <w:r>
                      <w:rPr>
                        <w:rFonts w:ascii="宋体"/>
                        <w:sz w:val="28"/>
                      </w:rPr>
                      <w:fldChar w:fldCharType="end"/>
                    </w:r>
                    <w:r>
                      <w:rPr>
                        <w:rFonts w:ascii="宋体"/>
                        <w:spacing w:val="-3"/>
                        <w:sz w:val="28"/>
                      </w:rPr>
                      <w:t xml:space="preserve"> </w:t>
                    </w:r>
                    <w:r>
                      <w:rPr>
                        <w:rFonts w:ascii="宋体"/>
                        <w:spacing w:val="-10"/>
                        <w:sz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8813800</wp:posOffset>
              </wp:positionH>
              <wp:positionV relativeFrom="page">
                <wp:posOffset>6803390</wp:posOffset>
              </wp:positionV>
              <wp:extent cx="558165" cy="2038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w:t>
                          </w:r>
                          <w:r>
                            <w:rPr>
                              <w:rFonts w:ascii="宋体"/>
                              <w:spacing w:val="-3"/>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11</w:t>
                          </w:r>
                          <w:r>
                            <w:rPr>
                              <w:rFonts w:ascii="宋体"/>
                              <w:sz w:val="28"/>
                            </w:rPr>
                            <w:fldChar w:fldCharType="end"/>
                          </w:r>
                          <w:r>
                            <w:rPr>
                              <w:rFonts w:ascii="宋体"/>
                              <w:spacing w:val="-3"/>
                              <w:sz w:val="28"/>
                            </w:rPr>
                            <w:t xml:space="preserve"> </w:t>
                          </w:r>
                          <w:r>
                            <w:rPr>
                              <w:rFonts w:ascii="宋体"/>
                              <w:spacing w:val="-10"/>
                              <w:sz w:val="28"/>
                            </w:rPr>
                            <w:t>-</w:t>
                          </w:r>
                        </w:p>
                      </w:txbxContent>
                    </wps:txbx>
                    <wps:bodyPr lIns="0" tIns="0" rIns="0" bIns="0" upright="1"/>
                  </wps:wsp>
                </a:graphicData>
              </a:graphic>
            </wp:anchor>
          </w:drawing>
        </mc:Choice>
        <mc:Fallback>
          <w:pict>
            <v:shape id="_x0000_s1026" o:spid="_x0000_s1026" o:spt="202" type="#_x0000_t202" style="position:absolute;left:0pt;margin-left:694pt;margin-top:535.7pt;height:16.05pt;width:43.95pt;mso-position-horizontal-relative:page;mso-position-vertical-relative:page;z-index:-251657216;mso-width-relative:page;mso-height-relative:page;" filled="f" stroked="f" coordsize="21600,21600" o:gfxdata="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44DNn9wAAAAPAQAADwAAAAAAAAABACAA&#10;AAA4AAAAZHJzL2Rvd25yZXYueG1sUEsBAhQAFAAAAAgAh07iQLCNS0G6AQAAcwMAAA4AAAAAAAAA&#10;AQAgAAAAQQEAAGRycy9lMm9Eb2MueG1sUEsFBgAAAAAGAAYAWQEAAG0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w:t>
                    </w:r>
                    <w:r>
                      <w:rPr>
                        <w:rFonts w:ascii="宋体"/>
                        <w:spacing w:val="-3"/>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11</w:t>
                    </w:r>
                    <w:r>
                      <w:rPr>
                        <w:rFonts w:ascii="宋体"/>
                        <w:sz w:val="28"/>
                      </w:rPr>
                      <w:fldChar w:fldCharType="end"/>
                    </w:r>
                    <w:r>
                      <w:rPr>
                        <w:rFonts w:ascii="宋体"/>
                        <w:spacing w:val="-3"/>
                        <w:sz w:val="28"/>
                      </w:rPr>
                      <w:t xml:space="preserve"> </w:t>
                    </w:r>
                    <w:r>
                      <w:rPr>
                        <w:rFonts w:ascii="宋体"/>
                        <w:spacing w:val="-10"/>
                        <w:sz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1422400</wp:posOffset>
              </wp:positionH>
              <wp:positionV relativeFrom="page">
                <wp:posOffset>6718300</wp:posOffset>
              </wp:positionV>
              <wp:extent cx="560070" cy="2038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10</w:t>
                          </w:r>
                          <w:r>
                            <w:rPr>
                              <w:rFonts w:ascii="宋体"/>
                              <w:sz w:val="28"/>
                            </w:rPr>
                            <w:fldChar w:fldCharType="end"/>
                          </w:r>
                          <w:r>
                            <w:rPr>
                              <w:rFonts w:ascii="宋体"/>
                              <w:spacing w:val="-3"/>
                              <w:sz w:val="28"/>
                            </w:rPr>
                            <w:t xml:space="preserve"> </w:t>
                          </w:r>
                          <w:r>
                            <w:rPr>
                              <w:rFonts w:ascii="宋体"/>
                              <w:spacing w:val="-10"/>
                              <w:sz w:val="28"/>
                            </w:rPr>
                            <w:t>-</w:t>
                          </w:r>
                        </w:p>
                      </w:txbxContent>
                    </wps:txbx>
                    <wps:bodyPr lIns="0" tIns="0" rIns="0" bIns="0" upright="1"/>
                  </wps:wsp>
                </a:graphicData>
              </a:graphic>
            </wp:anchor>
          </w:drawing>
        </mc:Choice>
        <mc:Fallback>
          <w:pict>
            <v:shape id="_x0000_s1026" o:spid="_x0000_s1026" o:spt="202" type="#_x0000_t202" style="position:absolute;left:0pt;margin-left:112pt;margin-top:529pt;height:16.05pt;width:44.1pt;mso-position-horizontal-relative:page;mso-position-vertical-relative:page;z-index:-251657216;mso-width-relative:page;mso-height-relative:page;" filled="f" stroked="f" coordsize="21600,21600" o:gfxdata="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IOH+6HaAAAADQEAAA8AAAAAAAAAAQAgAAAA&#10;OAAAAGRycy9kb3ducmV2LnhtbFBLAQIUABQAAAAIAIdO4kCHy9PvugEAAHMDAAAOAAAAAAAAAAEA&#10;IAAAAD8BAABkcnMvZTJvRG9jLnhtbFBLBQYAAAAABgAGAFkBAABr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10</w:t>
                    </w:r>
                    <w:r>
                      <w:rPr>
                        <w:rFonts w:ascii="宋体"/>
                        <w:sz w:val="28"/>
                      </w:rPr>
                      <w:fldChar w:fldCharType="end"/>
                    </w:r>
                    <w:r>
                      <w:rPr>
                        <w:rFonts w:ascii="宋体"/>
                        <w:spacing w:val="-3"/>
                        <w:sz w:val="28"/>
                      </w:rPr>
                      <w:t xml:space="preserve"> </w:t>
                    </w:r>
                    <w:r>
                      <w:rPr>
                        <w:rFonts w:ascii="宋体"/>
                        <w:spacing w:val="-10"/>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TZhNDk4ZTQ2NGU1NmNhZjlmNDY2OTEyYzgyZTA3ZjUifQ=="/>
    <w:docVar w:name="KSO_WPS_MARK_KEY" w:val="c0070f1a-0d59-442c-8b9d-6a639ee622a1"/>
  </w:docVars>
  <w:rsids>
    <w:rsidRoot w:val="00000000"/>
    <w:rsid w:val="2EB7CC51"/>
    <w:rsid w:val="37FDBB8C"/>
    <w:rsid w:val="65FFDDA5"/>
    <w:rsid w:val="7FB22B2C"/>
    <w:rsid w:val="7FEF05D4"/>
    <w:rsid w:val="CAFEED58"/>
    <w:rsid w:val="FBEF579C"/>
    <w:rsid w:val="FEBCF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仿宋_GB2312" w:hAnsi="仿宋_GB2312" w:eastAsia="仿宋_GB2312" w:cs="仿宋_GB2312"/>
      <w:sz w:val="32"/>
      <w:szCs w:val="32"/>
      <w:lang w:val="en-US" w:eastAsia="zh-CN" w:bidi="ar-SA"/>
    </w:r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paragraph" w:styleId="11">
    <w:name w:val="Body Text First Indent"/>
    <w:basedOn w:val="1"/>
    <w:next w:val="1"/>
    <w:qFormat/>
    <w:uiPriority w:val="0"/>
    <w:pPr>
      <w:widowControl w:val="0"/>
      <w:ind w:firstLine="100" w:firstLineChars="100"/>
      <w:jc w:val="both"/>
    </w:pPr>
    <w:rPr>
      <w:rFonts w:ascii="Times New Roman" w:hAnsi="Times New Roman" w:eastAsia="宋体" w:cs="Times New Roman"/>
      <w:kern w:val="2"/>
      <w:sz w:val="20"/>
      <w:szCs w:val="20"/>
      <w:lang w:val="en-US" w:eastAsia="zh-CN" w:bidi="ar-SA"/>
    </w:rPr>
  </w:style>
  <w:style w:type="paragraph" w:styleId="12">
    <w:name w:val="Body Text First Indent 2"/>
    <w:basedOn w:val="7"/>
    <w:next w:val="7"/>
    <w:qFormat/>
    <w:uiPriority w:val="0"/>
    <w:pPr>
      <w:spacing w:before="100" w:beforeAutospacing="1" w:after="0" w:line="580" w:lineRule="exact"/>
      <w:ind w:left="0" w:leftChars="0" w:firstLine="420" w:firstLineChars="200"/>
    </w:pPr>
    <w:rPr>
      <w:rFonts w:ascii="仿宋_GB2312" w:eastAsia="仿宋_GB2312"/>
      <w:sz w:val="31"/>
      <w:szCs w:val="31"/>
    </w:rPr>
  </w:style>
  <w:style w:type="paragraph" w:customStyle="1" w:styleId="15">
    <w:name w:val="Table Paragraph"/>
    <w:basedOn w:val="1"/>
    <w:qFormat/>
    <w:uiPriority w:val="1"/>
    <w:pPr>
      <w:jc w:val="center"/>
    </w:pPr>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32</Pages>
  <Words>2090</Words>
  <Characters>2110</Characters>
  <Lines>109</Lines>
  <Paragraphs>31</Paragraphs>
  <TotalTime>5</TotalTime>
  <ScaleCrop>false</ScaleCrop>
  <LinksUpToDate>false</LinksUpToDate>
  <CharactersWithSpaces>2131</CharactersWithSpaces>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2023-09-22T02:44:00Z</dcterms:created>
  <dc:creator>Administrator</dc:creator>
  <cp:lastModifiedBy>kylin</cp:lastModifiedBy>
  <cp:lastPrinted>2025-04-22T18:37:00Z</cp:lastPrinted>
  <dcterms:modified xsi:type="dcterms:W3CDTF">2025-05-14T10:31:23Z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CB6346D18A93BAB1A3C31D68CF831AF3_43</vt:lpwstr>
  </property>
  <property fmtid="{D5CDD505-2E9C-101B-9397-08002B2CF9AE}" pid="4" name="KSOTemplateDocerSaveRecord">
    <vt:lpwstr>eyJoZGlkIjoiNDZmMzI3Y2U4ZDgyMjRiNGFlMmY1MGQ3OTY1OGJiODYiLCJ1c2VySWQiOiIzMDA0NjA1NTEifQ==</vt:lpwstr>
  </property>
</Properties>
</file>