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云和县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关于公布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行政</w:t>
      </w:r>
      <w:r>
        <w:rPr>
          <w:rFonts w:hint="eastAsia" w:ascii="小标宋" w:hAnsi="小标宋" w:eastAsia="小标宋" w:cs="小标宋"/>
          <w:sz w:val="44"/>
          <w:szCs w:val="44"/>
        </w:rPr>
        <w:t>规范性文件清理结果的通知</w:t>
      </w:r>
      <w:r>
        <w:rPr>
          <w:rFonts w:hint="eastAsia" w:ascii="小标宋" w:hAnsi="小标宋" w:eastAsia="小标宋" w:cs="小标宋"/>
          <w:sz w:val="44"/>
          <w:szCs w:val="44"/>
        </w:rPr>
        <w:t>（征求意见稿）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各科（室）、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根据《浙江省行政规范性文件管理办法》（省政府令第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372号）要求，我局对20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日前制定的行政规范性文件进行了全面清理。现将清理结果予以公布。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未列入《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继续有效的行政规范性文件目录》和已经废止的行政规范性文件，不得再作为行政管理的依据。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tabs>
          <w:tab w:val="right" w:pos="8787"/>
        </w:tabs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云和县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民政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继续有效的行政规范性文件目录</w:t>
      </w:r>
    </w:p>
    <w:p>
      <w:pPr>
        <w:pStyle w:val="2"/>
        <w:ind w:left="1600" w:hanging="1600" w:hangingChars="5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2.云和县民政局已废止或宣布失效文件的行政规范性文件目录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default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u w:val="none"/>
          <w:lang w:val="en-US" w:eastAsia="zh-CN"/>
        </w:rPr>
      </w:pPr>
    </w:p>
    <w:p>
      <w:pPr>
        <w:tabs>
          <w:tab w:val="right" w:pos="8787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tabs>
          <w:tab w:val="right" w:pos="8787"/>
        </w:tabs>
        <w:spacing w:line="600" w:lineRule="exact"/>
        <w:jc w:val="center"/>
        <w:rPr>
          <w:rFonts w:hint="eastAsia" w:ascii="小标宋" w:eastAsia="小标宋"/>
          <w:color w:val="000000"/>
          <w:sz w:val="36"/>
          <w:szCs w:val="36"/>
          <w:lang w:eastAsia="zh-CN"/>
        </w:rPr>
      </w:pPr>
      <w:r>
        <w:rPr>
          <w:rFonts w:hint="eastAsia" w:ascii="小标宋" w:eastAsia="小标宋"/>
          <w:color w:val="000000"/>
          <w:sz w:val="36"/>
          <w:szCs w:val="36"/>
          <w:lang w:eastAsia="zh-CN"/>
        </w:rPr>
        <w:t>云和县</w:t>
      </w:r>
      <w:r>
        <w:rPr>
          <w:rFonts w:hint="eastAsia" w:ascii="小标宋" w:eastAsia="小标宋"/>
          <w:color w:val="000000"/>
          <w:sz w:val="36"/>
          <w:szCs w:val="36"/>
          <w:lang w:val="en-US" w:eastAsia="zh-CN"/>
        </w:rPr>
        <w:t>民政</w:t>
      </w:r>
      <w:r>
        <w:rPr>
          <w:rFonts w:hint="eastAsia" w:ascii="小标宋" w:eastAsia="小标宋"/>
          <w:color w:val="000000"/>
          <w:sz w:val="36"/>
          <w:szCs w:val="36"/>
          <w:lang w:eastAsia="zh-CN"/>
        </w:rPr>
        <w:t>局</w:t>
      </w:r>
    </w:p>
    <w:p>
      <w:pPr>
        <w:tabs>
          <w:tab w:val="right" w:pos="8787"/>
        </w:tabs>
        <w:spacing w:line="600" w:lineRule="exact"/>
        <w:jc w:val="center"/>
        <w:rPr>
          <w:rFonts w:hint="eastAsia" w:ascii="小标宋" w:eastAsia="小标宋"/>
          <w:color w:val="000000"/>
          <w:sz w:val="36"/>
          <w:szCs w:val="36"/>
        </w:rPr>
      </w:pPr>
      <w:r>
        <w:rPr>
          <w:rFonts w:hint="eastAsia" w:ascii="小标宋" w:eastAsia="小标宋"/>
          <w:color w:val="000000"/>
          <w:sz w:val="36"/>
          <w:szCs w:val="36"/>
        </w:rPr>
        <w:t>继续有效的行政规范性文件目录</w:t>
      </w:r>
    </w:p>
    <w:tbl>
      <w:tblPr>
        <w:tblStyle w:val="8"/>
        <w:tblpPr w:leftFromText="180" w:rightFromText="180" w:vertAnchor="text" w:horzAnchor="page" w:tblpX="1781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726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关于调整我县孤困儿童和特困供养基本生活保障标准的通知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云民〔2023〕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关于印发《云和县养老服务补贴制度实施办法》的通知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云民〔2022〕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关于印发《云和县失能失智困难群众生活补贴和护理补贴实施办法》的通知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云民〔2022〕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《关于调整我县特困人员供养标准的通知》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云民〔2022〕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关于印发云和县免除殡葬基本服务费用实施办法的通知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云民〔2021〕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关于印发云和县失能失智困难群众护理补贴办法（试行）的通知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云民〔2020〕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关于明确进驻县政府行政审批中心窗口（行政许可科）及工作人员许可权限的通知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云民〔2013〕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 号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小标宋" w:eastAsia="小标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right" w:pos="8787"/>
        </w:tabs>
        <w:spacing w:line="600" w:lineRule="exact"/>
        <w:jc w:val="center"/>
        <w:rPr>
          <w:rFonts w:hint="eastAsia" w:ascii="小标宋" w:eastAsia="小标宋"/>
          <w:color w:val="000000"/>
          <w:sz w:val="36"/>
          <w:szCs w:val="36"/>
          <w:lang w:eastAsia="zh-CN"/>
        </w:rPr>
      </w:pPr>
      <w:r>
        <w:rPr>
          <w:rFonts w:hint="eastAsia" w:ascii="小标宋" w:eastAsia="小标宋"/>
          <w:color w:val="000000"/>
          <w:sz w:val="36"/>
          <w:szCs w:val="36"/>
          <w:lang w:eastAsia="zh-CN"/>
        </w:rPr>
        <w:t>云和县</w:t>
      </w:r>
      <w:r>
        <w:rPr>
          <w:rFonts w:hint="eastAsia" w:ascii="小标宋" w:eastAsia="小标宋"/>
          <w:color w:val="000000"/>
          <w:sz w:val="36"/>
          <w:szCs w:val="36"/>
          <w:lang w:val="en-US" w:eastAsia="zh-CN"/>
        </w:rPr>
        <w:t>民政</w:t>
      </w:r>
      <w:r>
        <w:rPr>
          <w:rFonts w:hint="eastAsia" w:ascii="小标宋" w:eastAsia="小标宋"/>
          <w:color w:val="000000"/>
          <w:sz w:val="36"/>
          <w:szCs w:val="36"/>
          <w:lang w:eastAsia="zh-CN"/>
        </w:rPr>
        <w:t>局</w:t>
      </w:r>
    </w:p>
    <w:p>
      <w:pPr>
        <w:tabs>
          <w:tab w:val="right" w:pos="8787"/>
        </w:tabs>
        <w:spacing w:line="600" w:lineRule="exact"/>
        <w:jc w:val="center"/>
        <w:rPr>
          <w:rFonts w:hint="eastAsia" w:ascii="小标宋" w:eastAsia="小标宋"/>
          <w:color w:val="000000"/>
          <w:sz w:val="36"/>
          <w:szCs w:val="36"/>
        </w:rPr>
      </w:pPr>
      <w:r>
        <w:rPr>
          <w:rFonts w:hint="eastAsia" w:ascii="小标宋" w:eastAsia="小标宋"/>
          <w:color w:val="000000"/>
          <w:sz w:val="36"/>
          <w:szCs w:val="36"/>
        </w:rPr>
        <w:t>已废止或宣布失效文件的行政规范性文件目录</w:t>
      </w:r>
    </w:p>
    <w:p>
      <w:pPr>
        <w:tabs>
          <w:tab w:val="right" w:pos="8787"/>
        </w:tabs>
        <w:spacing w:line="600" w:lineRule="exact"/>
        <w:jc w:val="center"/>
        <w:rPr>
          <w:rFonts w:hint="eastAsia" w:ascii="小标宋" w:eastAsia="小标宋"/>
          <w:color w:val="00000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722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22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关于调整孤困儿童及原国民党抗战老兵基本生活费标准的通知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失效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云民〔2022〕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tabs>
                <w:tab w:val="right" w:pos="878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关于调整孤困儿童及原国民党抗战老兵基本生活费标准的通知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失效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云民〔2021〕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 号</w:t>
            </w:r>
          </w:p>
        </w:tc>
      </w:tr>
    </w:tbl>
    <w:p>
      <w:pPr>
        <w:tabs>
          <w:tab w:val="right" w:pos="8787"/>
        </w:tabs>
        <w:rPr>
          <w:rFonts w:hint="eastAsia" w:ascii="仿宋_GB2312"/>
          <w:color w:val="000000"/>
          <w:sz w:val="28"/>
          <w:szCs w:val="28"/>
        </w:rPr>
      </w:pPr>
    </w:p>
    <w:p>
      <w:pPr>
        <w:tabs>
          <w:tab w:val="right" w:pos="8787"/>
        </w:tabs>
        <w:rPr>
          <w:rFonts w:hint="eastAsia" w:ascii="仿宋_GB2312"/>
          <w:color w:val="000000"/>
          <w:sz w:val="28"/>
          <w:szCs w:val="28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41F68"/>
    <w:rsid w:val="09E41F68"/>
    <w:rsid w:val="230622F3"/>
    <w:rsid w:val="269F07D8"/>
    <w:rsid w:val="3952301F"/>
    <w:rsid w:val="4F0825D6"/>
    <w:rsid w:val="65015233"/>
    <w:rsid w:val="671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2023-10-30T07:54:00Z</dcterms:created>
  <dc:creator>JELAWAT</dc:creator>
  <cp:lastModifiedBy>JELAWAT</cp:lastModifiedBy>
  <dcterms:modified xsi:type="dcterms:W3CDTF">2023-10-30T08:51:25Z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