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pacing w:beforeAutospacing="0" w:afterAutospacing="0" w:line="560" w:lineRule="exact"/>
        <w:jc w:val="center"/>
        <w:textAlignment w:val="auto"/>
        <w:outlineLvl w:val="9"/>
        <w:rPr>
          <w:rFonts w:hint="eastAsia" w:ascii="小标宋" w:hAnsi="小标宋" w:eastAsia="小标宋" w:cs="小标宋"/>
          <w:spacing w:val="6"/>
          <w:sz w:val="44"/>
          <w:szCs w:val="44"/>
          <w:u w:val="none"/>
        </w:rPr>
      </w:pPr>
    </w:p>
    <w:p>
      <w:pPr>
        <w:pStyle w:val="5"/>
        <w:keepNext w:val="0"/>
        <w:keepLines w:val="0"/>
        <w:pageBreakBefore w:val="0"/>
        <w:widowControl/>
        <w:kinsoku/>
        <w:wordWrap/>
        <w:overflowPunct/>
        <w:topLinePunct w:val="0"/>
        <w:autoSpaceDE/>
        <w:autoSpaceDN/>
        <w:bidi w:val="0"/>
        <w:adjustRightInd/>
        <w:spacing w:beforeAutospacing="0" w:afterAutospacing="0" w:line="560" w:lineRule="exact"/>
        <w:jc w:val="center"/>
        <w:textAlignment w:val="auto"/>
        <w:outlineLvl w:val="9"/>
        <w:rPr>
          <w:rFonts w:hint="eastAsia" w:ascii="小标宋" w:hAnsi="小标宋" w:eastAsia="小标宋" w:cs="小标宋"/>
          <w:spacing w:val="6"/>
          <w:sz w:val="44"/>
          <w:szCs w:val="44"/>
          <w:u w:val="none"/>
        </w:rPr>
      </w:pPr>
      <w:r>
        <w:rPr>
          <w:rFonts w:hint="eastAsia" w:ascii="小标宋" w:hAnsi="小标宋" w:eastAsia="小标宋" w:cs="小标宋"/>
          <w:spacing w:val="6"/>
          <w:sz w:val="44"/>
          <w:szCs w:val="44"/>
          <w:u w:val="none"/>
        </w:rPr>
        <w:t>温州市鹿城区行政事业单位国有房产</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jc w:val="center"/>
        <w:textAlignment w:val="auto"/>
        <w:outlineLvl w:val="9"/>
        <w:rPr>
          <w:rFonts w:hint="eastAsia" w:ascii="小标宋" w:hAnsi="小标宋" w:eastAsia="小标宋" w:cs="小标宋"/>
          <w:spacing w:val="6"/>
          <w:sz w:val="44"/>
          <w:szCs w:val="44"/>
          <w:u w:val="none"/>
          <w:lang w:val="en-US" w:eastAsia="zh-CN"/>
        </w:rPr>
      </w:pPr>
      <w:r>
        <w:rPr>
          <w:rFonts w:hint="eastAsia" w:ascii="小标宋" w:hAnsi="小标宋" w:eastAsia="小标宋" w:cs="小标宋"/>
          <w:spacing w:val="6"/>
          <w:sz w:val="44"/>
          <w:szCs w:val="44"/>
          <w:u w:val="none"/>
        </w:rPr>
        <w:t>出租管理办法</w:t>
      </w:r>
      <w:r>
        <w:rPr>
          <w:rFonts w:hint="eastAsia" w:ascii="小标宋" w:hAnsi="小标宋" w:eastAsia="小标宋" w:cs="小标宋"/>
          <w:spacing w:val="6"/>
          <w:sz w:val="44"/>
          <w:szCs w:val="44"/>
          <w:u w:val="none"/>
          <w:lang w:eastAsia="zh-CN"/>
        </w:rPr>
        <w:t>（征求意见稿）</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jc w:val="center"/>
        <w:textAlignment w:val="auto"/>
        <w:outlineLvl w:val="9"/>
        <w:rPr>
          <w:rFonts w:hint="eastAsia" w:ascii="小标宋" w:hAnsi="小标宋" w:eastAsia="小标宋" w:cs="小标宋"/>
          <w:spacing w:val="6"/>
          <w:sz w:val="44"/>
          <w:szCs w:val="44"/>
          <w:u w:val="none"/>
        </w:rPr>
      </w:pPr>
    </w:p>
    <w:p>
      <w:pPr>
        <w:pStyle w:val="5"/>
        <w:keepNext w:val="0"/>
        <w:keepLines w:val="0"/>
        <w:pageBreakBefore w:val="0"/>
        <w:widowControl/>
        <w:kinsoku/>
        <w:wordWrap/>
        <w:overflowPunct/>
        <w:topLinePunct w:val="0"/>
        <w:autoSpaceDE/>
        <w:autoSpaceDN/>
        <w:bidi w:val="0"/>
        <w:adjustRightInd/>
        <w:spacing w:beforeAutospacing="0" w:afterAutospacing="0" w:line="560" w:lineRule="exact"/>
        <w:jc w:val="center"/>
        <w:textAlignment w:val="auto"/>
        <w:outlineLvl w:val="9"/>
        <w:rPr>
          <w:rFonts w:hint="eastAsia" w:ascii="小标宋" w:hAnsi="小标宋" w:eastAsia="小标宋" w:cs="小标宋"/>
          <w:spacing w:val="6"/>
          <w:sz w:val="32"/>
          <w:szCs w:val="32"/>
          <w:highlight w:val="none"/>
          <w:u w:val="none"/>
        </w:rPr>
      </w:pPr>
      <w:r>
        <w:rPr>
          <w:rFonts w:hint="eastAsia" w:ascii="黑体" w:hAnsi="黑体" w:eastAsia="黑体" w:cs="黑体"/>
          <w:spacing w:val="6"/>
          <w:sz w:val="32"/>
          <w:szCs w:val="32"/>
          <w:highlight w:val="none"/>
          <w:u w:val="none"/>
          <w:lang w:eastAsia="zh-CN"/>
        </w:rPr>
        <w:t>第一章</w:t>
      </w:r>
      <w:r>
        <w:rPr>
          <w:rFonts w:hint="eastAsia" w:ascii="黑体" w:hAnsi="黑体" w:eastAsia="黑体" w:cs="黑体"/>
          <w:spacing w:val="6"/>
          <w:sz w:val="32"/>
          <w:szCs w:val="32"/>
          <w:highlight w:val="none"/>
          <w:u w:val="none"/>
          <w:lang w:val="en-US" w:eastAsia="zh-CN"/>
        </w:rPr>
        <w:t xml:space="preserve"> </w:t>
      </w:r>
      <w:r>
        <w:rPr>
          <w:rFonts w:hint="eastAsia" w:ascii="黑体" w:hAnsi="黑体" w:eastAsia="黑体" w:cs="黑体"/>
          <w:spacing w:val="6"/>
          <w:sz w:val="32"/>
          <w:szCs w:val="32"/>
          <w:highlight w:val="none"/>
          <w:u w:val="none"/>
        </w:rPr>
        <w:t>总 则</w:t>
      </w:r>
    </w:p>
    <w:p>
      <w:pPr>
        <w:ind w:firstLine="667" w:firstLineChars="200"/>
        <w:rPr>
          <w:rFonts w:hint="eastAsia" w:ascii="仿宋_GB2312" w:hAnsi="仿宋_GB2312" w:eastAsia="仿宋_GB2312" w:cs="仿宋_GB2312"/>
          <w:spacing w:val="6"/>
          <w:sz w:val="28"/>
          <w:szCs w:val="28"/>
          <w:highlight w:val="none"/>
          <w:u w:val="none"/>
        </w:rPr>
      </w:pPr>
      <w:r>
        <w:rPr>
          <w:rFonts w:hint="eastAsia" w:ascii="仿宋_GB2312" w:hAnsi="仿宋_GB2312" w:eastAsia="仿宋_GB2312" w:cs="仿宋_GB2312"/>
          <w:b/>
          <w:bCs/>
          <w:spacing w:val="6"/>
          <w:sz w:val="32"/>
          <w:szCs w:val="32"/>
          <w:highlight w:val="none"/>
          <w:u w:val="none"/>
        </w:rPr>
        <w:t>第一条</w:t>
      </w:r>
      <w:r>
        <w:rPr>
          <w:rFonts w:hint="eastAsia" w:ascii="仿宋_GB2312" w:hAnsi="仿宋_GB2312" w:eastAsia="仿宋_GB2312" w:cs="仿宋_GB2312"/>
          <w:spacing w:val="6"/>
          <w:sz w:val="32"/>
          <w:szCs w:val="32"/>
          <w:highlight w:val="none"/>
          <w:u w:val="none"/>
        </w:rPr>
        <w:t xml:space="preserve"> </w:t>
      </w:r>
      <w:r>
        <w:rPr>
          <w:rFonts w:hint="eastAsia" w:ascii="仿宋_GB2312" w:hAnsi="仿宋_GB2312" w:eastAsia="仿宋_GB2312" w:cs="仿宋_GB2312"/>
          <w:spacing w:val="6"/>
          <w:sz w:val="32"/>
          <w:szCs w:val="32"/>
          <w:highlight w:val="none"/>
          <w:u w:val="none"/>
          <w:lang w:eastAsia="zh-CN"/>
        </w:rPr>
        <w:t>为进一步</w:t>
      </w:r>
      <w:r>
        <w:rPr>
          <w:rFonts w:hint="eastAsia" w:ascii="仿宋_GB2312" w:hAnsi="仿宋_GB2312" w:eastAsia="仿宋_GB2312" w:cs="仿宋_GB2312"/>
          <w:spacing w:val="6"/>
          <w:sz w:val="32"/>
          <w:szCs w:val="32"/>
          <w:highlight w:val="none"/>
          <w:u w:val="none"/>
        </w:rPr>
        <w:t>规范</w:t>
      </w:r>
      <w:r>
        <w:rPr>
          <w:rFonts w:hint="eastAsia" w:ascii="仿宋_GB2312" w:hAnsi="仿宋_GB2312" w:eastAsia="仿宋_GB2312" w:cs="仿宋_GB2312"/>
          <w:spacing w:val="6"/>
          <w:sz w:val="32"/>
          <w:szCs w:val="32"/>
          <w:highlight w:val="none"/>
          <w:u w:val="none"/>
          <w:lang w:eastAsia="zh-CN"/>
        </w:rPr>
        <w:t>区级</w:t>
      </w:r>
      <w:r>
        <w:rPr>
          <w:rFonts w:hint="eastAsia" w:ascii="仿宋_GB2312" w:hAnsi="仿宋_GB2312" w:eastAsia="仿宋_GB2312" w:cs="仿宋_GB2312"/>
          <w:spacing w:val="6"/>
          <w:sz w:val="32"/>
          <w:szCs w:val="32"/>
          <w:highlight w:val="none"/>
          <w:u w:val="none"/>
        </w:rPr>
        <w:t>行政事业单位房产出租行为，提高资产使用效益及房产出租工作的透明度，实现国有资产安全、保值和增值，</w:t>
      </w:r>
      <w:r>
        <w:rPr>
          <w:rFonts w:hint="eastAsia" w:ascii="仿宋_GB2312" w:hAnsi="仿宋_GB2312" w:eastAsia="仿宋_GB2312" w:cs="仿宋_GB2312"/>
          <w:color w:val="000000" w:themeColor="text1"/>
          <w:spacing w:val="6"/>
          <w:sz w:val="32"/>
          <w:szCs w:val="32"/>
          <w:highlight w:val="none"/>
          <w:u w:val="none"/>
          <w14:textFill>
            <w14:solidFill>
              <w14:schemeClr w14:val="tx1"/>
            </w14:solidFill>
          </w14:textFill>
        </w:rPr>
        <w:t>根据</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《行政事业性国有资产管理条例》（国务院令第738号）</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sz w:val="32"/>
          <w:szCs w:val="32"/>
          <w:highlight w:val="none"/>
          <w:u w:val="none"/>
        </w:rPr>
        <w:t>《浙江省财政厅关于印发浙江省行政事业性国有资产管理办法的通知》（浙财资产〔2022〕160号）</w:t>
      </w:r>
      <w:r>
        <w:rPr>
          <w:rFonts w:hint="eastAsia" w:ascii="仿宋_GB2312" w:hAnsi="仿宋_GB2312" w:eastAsia="仿宋_GB2312" w:cs="仿宋_GB2312"/>
          <w:spacing w:val="6"/>
          <w:sz w:val="32"/>
          <w:szCs w:val="32"/>
          <w:highlight w:val="none"/>
          <w:u w:val="none"/>
          <w:lang w:eastAsia="zh-CN"/>
        </w:rPr>
        <w:t>及</w:t>
      </w:r>
      <w:r>
        <w:rPr>
          <w:rFonts w:hint="eastAsia" w:ascii="仿宋_GB2312" w:hAnsi="仿宋_GB2312" w:eastAsia="仿宋_GB2312" w:cs="仿宋_GB2312"/>
          <w:spacing w:val="6"/>
          <w:sz w:val="32"/>
          <w:szCs w:val="32"/>
          <w:highlight w:val="none"/>
          <w:u w:val="none"/>
        </w:rPr>
        <w:t>《鹿城区行政事业单位国有资产管理暂行办法》 （温鹿政办〔2010〕197号）</w:t>
      </w:r>
      <w:r>
        <w:rPr>
          <w:rFonts w:hint="eastAsia" w:ascii="仿宋_GB2312" w:hAnsi="仿宋_GB2312" w:eastAsia="仿宋_GB2312" w:cs="仿宋_GB2312"/>
          <w:spacing w:val="6"/>
          <w:sz w:val="32"/>
          <w:szCs w:val="32"/>
          <w:highlight w:val="none"/>
          <w:u w:val="none"/>
          <w:lang w:eastAsia="zh-CN"/>
        </w:rPr>
        <w:t>，参照《</w:t>
      </w:r>
      <w:r>
        <w:rPr>
          <w:rFonts w:hint="eastAsia" w:ascii="仿宋_GB2312" w:hAnsi="仿宋_GB2312" w:eastAsia="仿宋_GB2312" w:cs="仿宋_GB2312"/>
          <w:spacing w:val="6"/>
          <w:sz w:val="32"/>
          <w:szCs w:val="32"/>
          <w:highlight w:val="none"/>
          <w:u w:val="none"/>
        </w:rPr>
        <w:t>浙江省省级行政事业单位房产出租管理办法</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sz w:val="32"/>
          <w:szCs w:val="32"/>
          <w:highlight w:val="none"/>
          <w:u w:val="none"/>
          <w:lang w:val="en-US" w:eastAsia="zh-CN"/>
        </w:rPr>
        <w:t>(</w:t>
      </w:r>
      <w:r>
        <w:rPr>
          <w:rFonts w:hint="eastAsia" w:ascii="仿宋_GB2312" w:hAnsi="仿宋_GB2312" w:eastAsia="仿宋_GB2312" w:cs="仿宋_GB2312"/>
          <w:spacing w:val="6"/>
          <w:sz w:val="32"/>
          <w:szCs w:val="32"/>
          <w:highlight w:val="none"/>
          <w:u w:val="none"/>
        </w:rPr>
        <w:t>浙财资产〔2022〕154号</w:t>
      </w:r>
      <w:r>
        <w:rPr>
          <w:rFonts w:hint="eastAsia" w:ascii="仿宋_GB2312" w:hAnsi="仿宋_GB2312" w:eastAsia="仿宋_GB2312" w:cs="仿宋_GB2312"/>
          <w:spacing w:val="6"/>
          <w:sz w:val="32"/>
          <w:szCs w:val="32"/>
          <w:highlight w:val="none"/>
          <w:u w:val="none"/>
          <w:lang w:val="en-US" w:eastAsia="zh-CN"/>
        </w:rPr>
        <w:t>)、</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sz w:val="32"/>
          <w:szCs w:val="32"/>
          <w:highlight w:val="none"/>
          <w:u w:val="none"/>
        </w:rPr>
        <w:t>温州市市级行政事业单位国有资产出租管理办法</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sz w:val="32"/>
          <w:szCs w:val="32"/>
          <w:highlight w:val="none"/>
          <w:u w:val="none"/>
        </w:rPr>
        <w:t>温财资〔2020〕34号</w:t>
      </w:r>
      <w:r>
        <w:rPr>
          <w:rFonts w:hint="eastAsia" w:ascii="仿宋_GB2312" w:hAnsi="仿宋_GB2312" w:eastAsia="仿宋_GB2312" w:cs="仿宋_GB2312"/>
          <w:spacing w:val="6"/>
          <w:sz w:val="32"/>
          <w:szCs w:val="32"/>
          <w:highlight w:val="none"/>
          <w:u w:val="none"/>
          <w:lang w:eastAsia="zh-CN"/>
        </w:rPr>
        <w:t>）等规定，</w:t>
      </w:r>
      <w:r>
        <w:rPr>
          <w:rFonts w:hint="eastAsia" w:ascii="仿宋_GB2312" w:hAnsi="仿宋_GB2312" w:eastAsia="仿宋_GB2312" w:cs="仿宋_GB2312"/>
          <w:spacing w:val="6"/>
          <w:sz w:val="32"/>
          <w:szCs w:val="32"/>
          <w:highlight w:val="none"/>
          <w:u w:val="none"/>
        </w:rPr>
        <w:t>制订本办法。</w:t>
      </w:r>
      <w:r>
        <w:rPr>
          <w:rFonts w:hint="eastAsia" w:ascii="仿宋_GB2312" w:hAnsi="仿宋_GB2312" w:eastAsia="仿宋_GB2312" w:cs="仿宋_GB2312"/>
          <w:spacing w:val="6"/>
          <w:sz w:val="28"/>
          <w:szCs w:val="28"/>
          <w:highlight w:val="none"/>
          <w:u w:val="none"/>
        </w:rPr>
        <w:t xml:space="preserve"> </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sz w:val="32"/>
          <w:szCs w:val="32"/>
          <w:highlight w:val="none"/>
          <w:u w:val="none"/>
        </w:rPr>
        <w:t>第二条</w:t>
      </w:r>
      <w:r>
        <w:rPr>
          <w:rFonts w:hint="eastAsia" w:ascii="仿宋_GB2312" w:hAnsi="仿宋_GB2312" w:eastAsia="仿宋_GB2312" w:cs="仿宋_GB2312"/>
          <w:spacing w:val="6"/>
          <w:kern w:val="0"/>
          <w:sz w:val="32"/>
          <w:szCs w:val="32"/>
          <w:highlight w:val="none"/>
          <w:u w:val="none"/>
        </w:rPr>
        <w:t xml:space="preserve"> </w:t>
      </w:r>
      <w:r>
        <w:rPr>
          <w:rFonts w:hint="eastAsia" w:ascii="仿宋_GB2312" w:hAnsi="仿宋_GB2312" w:eastAsia="仿宋_GB2312" w:cs="仿宋_GB2312"/>
          <w:spacing w:val="6"/>
          <w:sz w:val="32"/>
          <w:szCs w:val="32"/>
          <w:highlight w:val="none"/>
          <w:u w:val="none"/>
        </w:rPr>
        <w:t>本办法所称房产出租是指</w:t>
      </w:r>
      <w:r>
        <w:rPr>
          <w:rFonts w:hint="eastAsia" w:ascii="仿宋_GB2312" w:hAnsi="仿宋_GB2312" w:eastAsia="仿宋_GB2312" w:cs="仿宋_GB2312"/>
          <w:spacing w:val="6"/>
          <w:kern w:val="0"/>
          <w:sz w:val="32"/>
          <w:szCs w:val="32"/>
          <w:highlight w:val="none"/>
          <w:u w:val="none"/>
          <w:lang w:eastAsia="zh-CN"/>
        </w:rPr>
        <w:t>区级行政事业</w:t>
      </w:r>
      <w:r>
        <w:rPr>
          <w:rFonts w:hint="eastAsia" w:ascii="仿宋_GB2312" w:hAnsi="仿宋_GB2312" w:eastAsia="仿宋_GB2312" w:cs="仿宋_GB2312"/>
          <w:spacing w:val="6"/>
          <w:sz w:val="32"/>
          <w:szCs w:val="32"/>
          <w:highlight w:val="none"/>
          <w:u w:val="none"/>
        </w:rPr>
        <w:t>单位在保证履行行政职能和完成事业任务且房产无需用于全区办公用房调配的前提下，</w:t>
      </w:r>
      <w:r>
        <w:rPr>
          <w:rFonts w:hint="eastAsia" w:ascii="仿宋_GB2312" w:hAnsi="仿宋_GB2312" w:eastAsia="仿宋_GB2312" w:cs="仿宋_GB2312"/>
          <w:spacing w:val="6"/>
          <w:sz w:val="32"/>
          <w:szCs w:val="32"/>
          <w:highlight w:val="none"/>
          <w:u w:val="none"/>
          <w:lang w:eastAsia="zh-CN"/>
        </w:rPr>
        <w:t>经批准</w:t>
      </w:r>
      <w:r>
        <w:rPr>
          <w:rFonts w:hint="eastAsia" w:ascii="仿宋_GB2312" w:hAnsi="仿宋_GB2312" w:eastAsia="仿宋_GB2312" w:cs="仿宋_GB2312"/>
          <w:spacing w:val="6"/>
          <w:sz w:val="32"/>
          <w:szCs w:val="32"/>
          <w:highlight w:val="none"/>
          <w:u w:val="none"/>
        </w:rPr>
        <w:t>以有偿方式将占有、使用的国有房产出租给公民、法人或其他组织使用的行为。</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区级行政事业单位的房产未经批准不得以无偿方式出借或出租给自然人、法人或其他单位使用。区政府另有规定的从其规定。</w:t>
      </w:r>
    </w:p>
    <w:p>
      <w:pPr>
        <w:keepNext w:val="0"/>
        <w:keepLines w:val="0"/>
        <w:pageBreakBefore w:val="0"/>
        <w:kinsoku/>
        <w:wordWrap/>
        <w:overflowPunct/>
        <w:topLinePunct w:val="0"/>
        <w:autoSpaceDE/>
        <w:autoSpaceDN/>
        <w:bidi w:val="0"/>
        <w:adjustRightInd/>
        <w:spacing w:line="560" w:lineRule="exact"/>
        <w:ind w:firstLine="664" w:firstLineChars="200"/>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kern w:val="0"/>
          <w:sz w:val="32"/>
          <w:szCs w:val="32"/>
          <w:highlight w:val="none"/>
          <w:u w:val="none"/>
          <w:lang w:eastAsia="zh-CN"/>
        </w:rPr>
        <w:t>区级行政事业单位</w:t>
      </w:r>
      <w:r>
        <w:rPr>
          <w:rFonts w:hint="eastAsia" w:ascii="仿宋_GB2312" w:hAnsi="仿宋_GB2312" w:eastAsia="仿宋_GB2312" w:cs="仿宋_GB2312"/>
          <w:spacing w:val="6"/>
          <w:sz w:val="32"/>
          <w:szCs w:val="32"/>
          <w:highlight w:val="none"/>
          <w:u w:val="none"/>
        </w:rPr>
        <w:t>将房产承包给他人经营</w:t>
      </w:r>
      <w:r>
        <w:rPr>
          <w:rFonts w:hint="eastAsia" w:ascii="仿宋_GB2312" w:hAnsi="仿宋_GB2312" w:eastAsia="仿宋_GB2312" w:cs="仿宋_GB2312"/>
          <w:spacing w:val="6"/>
          <w:sz w:val="32"/>
          <w:szCs w:val="32"/>
          <w:highlight w:val="none"/>
          <w:u w:val="none"/>
          <w:lang w:eastAsia="zh-CN"/>
        </w:rPr>
        <w:t>的</w:t>
      </w:r>
      <w:r>
        <w:rPr>
          <w:rFonts w:hint="eastAsia" w:ascii="仿宋_GB2312" w:hAnsi="仿宋_GB2312" w:eastAsia="仿宋_GB2312" w:cs="仿宋_GB2312"/>
          <w:spacing w:val="6"/>
          <w:sz w:val="32"/>
          <w:szCs w:val="32"/>
          <w:highlight w:val="none"/>
          <w:u w:val="none"/>
        </w:rPr>
        <w:t>，视同租赁行为，应按本办法规定程序报经批准。</w:t>
      </w:r>
    </w:p>
    <w:p>
      <w:pPr>
        <w:keepNext w:val="0"/>
        <w:keepLines w:val="0"/>
        <w:pageBreakBefore w:val="0"/>
        <w:kinsoku/>
        <w:wordWrap/>
        <w:overflowPunct/>
        <w:topLinePunct w:val="0"/>
        <w:autoSpaceDE/>
        <w:autoSpaceDN/>
        <w:bidi w:val="0"/>
        <w:adjustRightInd/>
        <w:spacing w:line="560" w:lineRule="exact"/>
        <w:ind w:firstLine="667" w:firstLineChars="200"/>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sz w:val="32"/>
          <w:szCs w:val="32"/>
          <w:highlight w:val="none"/>
          <w:u w:val="none"/>
        </w:rPr>
        <w:t>第三条</w:t>
      </w:r>
      <w:r>
        <w:rPr>
          <w:rFonts w:hint="default" w:ascii="仿宋_GB2312" w:hAnsi="仿宋_GB2312" w:eastAsia="仿宋_GB2312" w:cs="仿宋_GB2312"/>
          <w:b/>
          <w:bCs/>
          <w:spacing w:val="6"/>
          <w:sz w:val="32"/>
          <w:szCs w:val="32"/>
          <w:highlight w:val="none"/>
          <w:u w:val="none"/>
          <w:lang w:val="en-US"/>
        </w:rPr>
        <w:t xml:space="preserve"> </w:t>
      </w:r>
      <w:r>
        <w:rPr>
          <w:rFonts w:hint="eastAsia" w:ascii="仿宋_GB2312" w:hAnsi="仿宋_GB2312" w:eastAsia="仿宋_GB2312" w:cs="仿宋_GB2312"/>
          <w:spacing w:val="6"/>
          <w:kern w:val="0"/>
          <w:sz w:val="32"/>
          <w:szCs w:val="32"/>
          <w:highlight w:val="none"/>
          <w:u w:val="none"/>
        </w:rPr>
        <w:t>本办法适用于</w:t>
      </w:r>
      <w:r>
        <w:rPr>
          <w:rFonts w:hint="eastAsia" w:ascii="仿宋_GB2312" w:hAnsi="仿宋_GB2312" w:eastAsia="仿宋_GB2312" w:cs="仿宋_GB2312"/>
          <w:spacing w:val="6"/>
          <w:kern w:val="0"/>
          <w:sz w:val="32"/>
          <w:szCs w:val="32"/>
          <w:highlight w:val="none"/>
          <w:u w:val="none"/>
          <w:lang w:eastAsia="zh-CN"/>
        </w:rPr>
        <w:t>区级行政事业单位国有存量房产</w:t>
      </w:r>
      <w:r>
        <w:rPr>
          <w:rFonts w:hint="eastAsia" w:ascii="仿宋_GB2312" w:hAnsi="仿宋_GB2312" w:eastAsia="仿宋_GB2312" w:cs="仿宋_GB2312"/>
          <w:spacing w:val="6"/>
          <w:kern w:val="0"/>
          <w:sz w:val="32"/>
          <w:szCs w:val="32"/>
          <w:highlight w:val="none"/>
          <w:u w:val="none"/>
        </w:rPr>
        <w:t>出租管理</w:t>
      </w:r>
      <w:r>
        <w:rPr>
          <w:rFonts w:hint="eastAsia" w:ascii="仿宋_GB2312" w:hAnsi="仿宋_GB2312" w:eastAsia="仿宋_GB2312" w:cs="仿宋_GB2312"/>
          <w:spacing w:val="6"/>
          <w:kern w:val="0"/>
          <w:sz w:val="32"/>
          <w:szCs w:val="32"/>
          <w:highlight w:val="none"/>
          <w:u w:val="none"/>
          <w:lang w:eastAsia="zh-CN"/>
        </w:rPr>
        <w:t>。但不包括</w:t>
      </w:r>
      <w:r>
        <w:rPr>
          <w:rFonts w:hint="eastAsia" w:ascii="仿宋_GB2312" w:hAnsi="仿宋_GB2312" w:eastAsia="仿宋_GB2312" w:cs="仿宋_GB2312"/>
          <w:spacing w:val="6"/>
          <w:sz w:val="32"/>
          <w:szCs w:val="32"/>
          <w:highlight w:val="none"/>
          <w:u w:val="none"/>
        </w:rPr>
        <w:t>以下房产：</w:t>
      </w:r>
      <w:r>
        <w:rPr>
          <w:rFonts w:hint="eastAsia" w:ascii="仿宋_GB2312" w:hAnsi="仿宋_GB2312" w:eastAsia="仿宋_GB2312" w:cs="仿宋_GB2312"/>
          <w:spacing w:val="6"/>
          <w:sz w:val="32"/>
          <w:szCs w:val="32"/>
          <w:highlight w:val="none"/>
          <w:u w:val="none"/>
        </w:rPr>
        <w:br w:type="textWrapping"/>
      </w:r>
      <w:r>
        <w:rPr>
          <w:rFonts w:hint="eastAsia" w:ascii="仿宋_GB2312" w:hAnsi="仿宋_GB2312" w:eastAsia="仿宋_GB2312" w:cs="仿宋_GB2312"/>
          <w:spacing w:val="6"/>
          <w:sz w:val="32"/>
          <w:szCs w:val="32"/>
          <w:highlight w:val="none"/>
          <w:u w:val="none"/>
          <w:lang w:val="en-US" w:eastAsia="zh-CN"/>
        </w:rPr>
        <w:t xml:space="preserve">    </w:t>
      </w:r>
      <w:r>
        <w:rPr>
          <w:rFonts w:hint="eastAsia" w:ascii="仿宋_GB2312" w:hAnsi="仿宋_GB2312" w:eastAsia="仿宋_GB2312" w:cs="仿宋_GB2312"/>
          <w:spacing w:val="6"/>
          <w:sz w:val="32"/>
          <w:szCs w:val="32"/>
          <w:highlight w:val="none"/>
          <w:u w:val="none"/>
        </w:rPr>
        <w:t>（一）</w:t>
      </w:r>
      <w:r>
        <w:rPr>
          <w:rFonts w:hint="eastAsia" w:ascii="仿宋_GB2312" w:hAnsi="仿宋_GB2312" w:eastAsia="仿宋_GB2312" w:cs="仿宋_GB2312"/>
          <w:spacing w:val="6"/>
          <w:sz w:val="32"/>
          <w:szCs w:val="32"/>
          <w:highlight w:val="none"/>
          <w:u w:val="none"/>
          <w:lang w:eastAsia="zh-CN"/>
        </w:rPr>
        <w:t>各类市场</w:t>
      </w:r>
      <w:r>
        <w:rPr>
          <w:rFonts w:hint="eastAsia" w:ascii="仿宋_GB2312" w:hAnsi="仿宋_GB2312" w:eastAsia="仿宋_GB2312" w:cs="仿宋_GB2312"/>
          <w:spacing w:val="6"/>
          <w:sz w:val="32"/>
          <w:szCs w:val="32"/>
          <w:highlight w:val="none"/>
          <w:u w:val="none"/>
        </w:rPr>
        <w:t>摊位；</w:t>
      </w:r>
    </w:p>
    <w:p>
      <w:pPr>
        <w:pStyle w:val="5"/>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（二）储备地块上的建筑物</w:t>
      </w:r>
      <w:r>
        <w:rPr>
          <w:rFonts w:hint="eastAsia" w:ascii="仿宋_GB2312" w:hAnsi="仿宋_GB2312" w:eastAsia="仿宋_GB2312" w:cs="仿宋_GB2312"/>
          <w:spacing w:val="6"/>
          <w:sz w:val="32"/>
          <w:szCs w:val="32"/>
          <w:highlight w:val="none"/>
          <w:u w:val="none"/>
          <w:lang w:val="en-US" w:eastAsia="zh-CN"/>
        </w:rPr>
        <w:t>;</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left="638" w:leftChars="304"/>
        <w:jc w:val="both"/>
        <w:textAlignment w:val="auto"/>
        <w:outlineLvl w:val="9"/>
        <w:rPr>
          <w:rFonts w:hint="default"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spacing w:val="6"/>
          <w:sz w:val="32"/>
          <w:szCs w:val="32"/>
          <w:highlight w:val="none"/>
          <w:u w:val="none"/>
        </w:rPr>
        <w:t>（三）</w:t>
      </w:r>
      <w:r>
        <w:rPr>
          <w:rFonts w:hint="eastAsia" w:ascii="仿宋_GB2312" w:hAnsi="仿宋_GB2312" w:eastAsia="仿宋_GB2312" w:cs="仿宋_GB2312"/>
          <w:spacing w:val="6"/>
          <w:sz w:val="32"/>
          <w:szCs w:val="32"/>
          <w:highlight w:val="none"/>
          <w:u w:val="none"/>
          <w:lang w:eastAsia="zh-CN"/>
        </w:rPr>
        <w:t>违法和危险建筑物</w:t>
      </w:r>
      <w:r>
        <w:rPr>
          <w:rFonts w:hint="eastAsia" w:ascii="仿宋_GB2312" w:hAnsi="仿宋_GB2312" w:eastAsia="仿宋_GB2312" w:cs="仿宋_GB2312"/>
          <w:spacing w:val="6"/>
          <w:sz w:val="32"/>
          <w:szCs w:val="32"/>
          <w:highlight w:val="none"/>
          <w:u w:val="none"/>
          <w:lang w:val="en-US" w:eastAsia="zh-CN"/>
        </w:rPr>
        <w:t>；</w:t>
      </w:r>
      <w:r>
        <w:rPr>
          <w:rFonts w:hint="default" w:ascii="仿宋_GB2312" w:hAnsi="仿宋_GB2312" w:eastAsia="仿宋_GB2312" w:cs="仿宋_GB2312"/>
          <w:spacing w:val="6"/>
          <w:sz w:val="32"/>
          <w:szCs w:val="32"/>
          <w:highlight w:val="none"/>
          <w:u w:val="none"/>
          <w:lang w:val="en-US" w:eastAsia="zh-CN"/>
        </w:rPr>
        <w:t xml:space="preserve">  </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spacing w:val="6"/>
          <w:sz w:val="32"/>
          <w:szCs w:val="32"/>
          <w:highlight w:val="none"/>
          <w:u w:val="none"/>
        </w:rPr>
        <w:t>（四）</w:t>
      </w:r>
      <w:r>
        <w:rPr>
          <w:rFonts w:hint="eastAsia" w:ascii="仿宋_GB2312" w:hAnsi="仿宋_GB2312" w:eastAsia="仿宋_GB2312" w:cs="仿宋_GB2312"/>
          <w:spacing w:val="6"/>
          <w:sz w:val="32"/>
          <w:szCs w:val="32"/>
          <w:highlight w:val="none"/>
          <w:u w:val="none"/>
          <w:lang w:val="en-US" w:eastAsia="zh-CN"/>
        </w:rPr>
        <w:t>房管公房；</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lang w:val="en-US" w:eastAsia="zh-CN"/>
        </w:rPr>
        <w:t xml:space="preserve">（五）社区用房、养老用房、幼儿园、公园、停车场、公厕等公建配套设施及房产。 </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left="638" w:leftChars="304"/>
        <w:jc w:val="both"/>
        <w:textAlignment w:val="auto"/>
        <w:outlineLvl w:val="9"/>
        <w:rPr>
          <w:rFonts w:hint="eastAsia" w:ascii="仿宋_GB2312" w:hAnsi="仿宋_GB2312" w:eastAsia="仿宋_GB2312" w:cs="仿宋_GB2312"/>
          <w:spacing w:val="6"/>
          <w:sz w:val="32"/>
          <w:szCs w:val="32"/>
          <w:highlight w:val="none"/>
          <w:u w:val="none"/>
          <w:lang w:eastAsia="zh-CN"/>
        </w:rPr>
      </w:pPr>
      <w:r>
        <w:rPr>
          <w:rFonts w:hint="eastAsia" w:ascii="仿宋_GB2312" w:hAnsi="仿宋_GB2312" w:eastAsia="仿宋_GB2312" w:cs="仿宋_GB2312"/>
          <w:b/>
          <w:bCs/>
          <w:spacing w:val="6"/>
          <w:kern w:val="2"/>
          <w:sz w:val="32"/>
          <w:szCs w:val="32"/>
          <w:highlight w:val="none"/>
          <w:u w:val="none"/>
          <w:lang w:val="en-US" w:eastAsia="zh-CN" w:bidi="ar-SA"/>
        </w:rPr>
        <w:t>第四条</w:t>
      </w:r>
      <w:r>
        <w:rPr>
          <w:rFonts w:hint="eastAsia" w:ascii="仿宋_GB2312" w:hAnsi="仿宋_GB2312" w:eastAsia="仿宋_GB2312" w:cs="仿宋_GB2312"/>
          <w:spacing w:val="6"/>
          <w:sz w:val="32"/>
          <w:szCs w:val="32"/>
          <w:highlight w:val="none"/>
          <w:u w:val="none"/>
          <w:lang w:val="en-US" w:eastAsia="zh-CN"/>
        </w:rPr>
        <w:t xml:space="preserve"> </w:t>
      </w:r>
      <w:r>
        <w:rPr>
          <w:rFonts w:hint="eastAsia" w:ascii="仿宋_GB2312" w:hAnsi="仿宋_GB2312" w:eastAsia="仿宋_GB2312" w:cs="仿宋_GB2312"/>
          <w:spacing w:val="6"/>
          <w:sz w:val="32"/>
          <w:szCs w:val="32"/>
          <w:highlight w:val="none"/>
          <w:u w:val="none"/>
        </w:rPr>
        <w:t>行政事业单位房产有下列情形之一的，不得出租：</w:t>
      </w:r>
      <w:r>
        <w:rPr>
          <w:rFonts w:hint="eastAsia" w:ascii="仿宋_GB2312" w:hAnsi="仿宋_GB2312" w:eastAsia="仿宋_GB2312" w:cs="仿宋_GB2312"/>
          <w:spacing w:val="6"/>
          <w:sz w:val="32"/>
          <w:szCs w:val="32"/>
          <w:highlight w:val="none"/>
          <w:u w:val="none"/>
        </w:rPr>
        <w:br w:type="textWrapping"/>
      </w:r>
      <w:r>
        <w:rPr>
          <w:rFonts w:hint="eastAsia" w:ascii="仿宋_GB2312" w:hAnsi="仿宋_GB2312" w:eastAsia="仿宋_GB2312" w:cs="仿宋_GB2312"/>
          <w:spacing w:val="6"/>
          <w:sz w:val="32"/>
          <w:szCs w:val="32"/>
          <w:highlight w:val="none"/>
          <w:u w:val="none"/>
        </w:rPr>
        <w:t>（一）已被依法查封、冻结的；</w:t>
      </w:r>
      <w:r>
        <w:rPr>
          <w:rFonts w:hint="eastAsia" w:ascii="仿宋_GB2312" w:hAnsi="仿宋_GB2312" w:eastAsia="仿宋_GB2312" w:cs="仿宋_GB2312"/>
          <w:spacing w:val="6"/>
          <w:sz w:val="32"/>
          <w:szCs w:val="32"/>
          <w:highlight w:val="none"/>
          <w:u w:val="none"/>
        </w:rPr>
        <w:br w:type="textWrapping"/>
      </w:r>
      <w:r>
        <w:rPr>
          <w:rFonts w:hint="eastAsia" w:ascii="仿宋_GB2312" w:hAnsi="仿宋_GB2312" w:eastAsia="仿宋_GB2312" w:cs="仿宋_GB2312"/>
          <w:spacing w:val="6"/>
          <w:sz w:val="32"/>
          <w:szCs w:val="32"/>
          <w:highlight w:val="none"/>
          <w:u w:val="none"/>
        </w:rPr>
        <w:t>（二）未取得其他共有人同意的；</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left="638" w:leftChars="304"/>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w:t>
      </w:r>
      <w:r>
        <w:rPr>
          <w:rFonts w:hint="eastAsia" w:ascii="仿宋_GB2312" w:hAnsi="仿宋_GB2312" w:eastAsia="仿宋_GB2312" w:cs="仿宋_GB2312"/>
          <w:spacing w:val="6"/>
          <w:sz w:val="32"/>
          <w:szCs w:val="32"/>
          <w:highlight w:val="none"/>
          <w:u w:val="none"/>
          <w:lang w:eastAsia="zh-CN"/>
        </w:rPr>
        <w:t>三</w:t>
      </w:r>
      <w:r>
        <w:rPr>
          <w:rFonts w:hint="eastAsia" w:ascii="仿宋_GB2312" w:hAnsi="仿宋_GB2312" w:eastAsia="仿宋_GB2312" w:cs="仿宋_GB2312"/>
          <w:spacing w:val="6"/>
          <w:sz w:val="32"/>
          <w:szCs w:val="32"/>
          <w:highlight w:val="none"/>
          <w:u w:val="none"/>
        </w:rPr>
        <w:t>）法律、法规规定禁止出租的其他情形。</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kern w:val="2"/>
          <w:sz w:val="32"/>
          <w:szCs w:val="32"/>
          <w:highlight w:val="none"/>
          <w:u w:val="none"/>
          <w:lang w:val="en-US" w:eastAsia="zh-CN" w:bidi="ar-SA"/>
        </w:rPr>
        <w:t>第五条</w:t>
      </w:r>
      <w:r>
        <w:rPr>
          <w:rFonts w:hint="eastAsia" w:ascii="仿宋_GB2312" w:hAnsi="仿宋_GB2312" w:eastAsia="仿宋_GB2312" w:cs="仿宋_GB2312"/>
          <w:spacing w:val="6"/>
          <w:sz w:val="32"/>
          <w:szCs w:val="32"/>
          <w:highlight w:val="none"/>
          <w:u w:val="none"/>
        </w:rPr>
        <w:t xml:space="preserve"> 行政事业单位</w:t>
      </w:r>
      <w:r>
        <w:rPr>
          <w:rFonts w:hint="eastAsia" w:ascii="仿宋_GB2312" w:hAnsi="仿宋_GB2312" w:eastAsia="仿宋_GB2312" w:cs="仿宋_GB2312"/>
          <w:spacing w:val="6"/>
          <w:sz w:val="32"/>
          <w:szCs w:val="32"/>
          <w:highlight w:val="none"/>
          <w:u w:val="none"/>
          <w:lang w:eastAsia="zh-CN"/>
        </w:rPr>
        <w:t>新增闲置房产用于出租时，</w:t>
      </w:r>
      <w:r>
        <w:rPr>
          <w:rFonts w:hint="eastAsia" w:ascii="仿宋_GB2312" w:hAnsi="仿宋_GB2312" w:eastAsia="仿宋_GB2312" w:cs="仿宋_GB2312"/>
          <w:spacing w:val="6"/>
          <w:sz w:val="32"/>
          <w:szCs w:val="32"/>
          <w:highlight w:val="none"/>
          <w:u w:val="none"/>
        </w:rPr>
        <w:t>应</w:t>
      </w:r>
      <w:r>
        <w:rPr>
          <w:rFonts w:hint="default" w:ascii="仿宋_GB2312" w:hAnsi="仿宋_GB2312" w:eastAsia="仿宋_GB2312" w:cs="仿宋_GB2312"/>
          <w:spacing w:val="6"/>
          <w:sz w:val="32"/>
          <w:szCs w:val="32"/>
          <w:highlight w:val="none"/>
          <w:u w:val="none"/>
        </w:rPr>
        <w:t>及时</w:t>
      </w:r>
      <w:r>
        <w:rPr>
          <w:rFonts w:hint="eastAsia" w:ascii="仿宋_GB2312" w:hAnsi="仿宋_GB2312" w:eastAsia="仿宋_GB2312" w:cs="仿宋_GB2312"/>
          <w:spacing w:val="6"/>
          <w:sz w:val="32"/>
          <w:szCs w:val="32"/>
          <w:highlight w:val="none"/>
          <w:u w:val="none"/>
          <w:lang w:eastAsia="zh-CN"/>
        </w:rPr>
        <w:t>填写</w:t>
      </w:r>
      <w:r>
        <w:rPr>
          <w:rFonts w:hint="eastAsia" w:ascii="仿宋_GB2312" w:hAnsi="仿宋_GB2312" w:eastAsia="仿宋_GB2312" w:cs="仿宋_GB2312"/>
          <w:spacing w:val="6"/>
          <w:sz w:val="32"/>
          <w:szCs w:val="32"/>
          <w:highlight w:val="none"/>
          <w:u w:val="none"/>
          <w:lang w:val="en-US" w:eastAsia="zh-CN"/>
        </w:rPr>
        <w:t>《</w:t>
      </w:r>
      <w:r>
        <w:rPr>
          <w:rFonts w:hint="eastAsia" w:ascii="仿宋_GB2312" w:hAnsi="仿宋_GB2312" w:eastAsia="仿宋_GB2312" w:cs="仿宋_GB2312"/>
          <w:spacing w:val="6"/>
          <w:sz w:val="32"/>
          <w:szCs w:val="32"/>
          <w:highlight w:val="none"/>
          <w:u w:val="none"/>
          <w:lang w:eastAsia="zh-CN"/>
        </w:rPr>
        <w:t>存量房产备案</w:t>
      </w:r>
      <w:r>
        <w:rPr>
          <w:rFonts w:hint="default" w:ascii="仿宋_GB2312" w:hAnsi="仿宋_GB2312" w:eastAsia="仿宋_GB2312" w:cs="仿宋_GB2312"/>
          <w:spacing w:val="6"/>
          <w:sz w:val="32"/>
          <w:szCs w:val="32"/>
          <w:highlight w:val="none"/>
          <w:u w:val="none"/>
          <w:lang w:eastAsia="zh-CN"/>
        </w:rPr>
        <w:t>登记</w:t>
      </w:r>
      <w:r>
        <w:rPr>
          <w:rFonts w:hint="eastAsia" w:ascii="仿宋_GB2312" w:hAnsi="仿宋_GB2312" w:eastAsia="仿宋_GB2312" w:cs="仿宋_GB2312"/>
          <w:spacing w:val="6"/>
          <w:sz w:val="32"/>
          <w:szCs w:val="32"/>
          <w:highlight w:val="none"/>
          <w:u w:val="none"/>
          <w:lang w:eastAsia="zh-CN"/>
        </w:rPr>
        <w:t>表</w:t>
      </w:r>
      <w:r>
        <w:rPr>
          <w:rFonts w:hint="eastAsia" w:ascii="仿宋_GB2312" w:hAnsi="仿宋_GB2312" w:eastAsia="仿宋_GB2312" w:cs="仿宋_GB2312"/>
          <w:spacing w:val="6"/>
          <w:sz w:val="32"/>
          <w:szCs w:val="32"/>
          <w:highlight w:val="none"/>
          <w:u w:val="none"/>
          <w:lang w:val="en-US" w:eastAsia="zh-CN"/>
        </w:rPr>
        <w:t>》，提供产权资料，</w:t>
      </w:r>
      <w:r>
        <w:rPr>
          <w:rFonts w:hint="eastAsia" w:ascii="仿宋_GB2312" w:hAnsi="仿宋_GB2312" w:eastAsia="仿宋_GB2312" w:cs="仿宋_GB2312"/>
          <w:spacing w:val="6"/>
          <w:sz w:val="32"/>
          <w:szCs w:val="32"/>
          <w:highlight w:val="none"/>
          <w:u w:val="none"/>
          <w:lang w:eastAsia="zh-CN"/>
        </w:rPr>
        <w:t>报区财政局、区机关事务管理中心备案</w:t>
      </w:r>
      <w:r>
        <w:rPr>
          <w:rFonts w:hint="eastAsia" w:ascii="仿宋_GB2312" w:hAnsi="仿宋_GB2312" w:eastAsia="仿宋_GB2312" w:cs="仿宋_GB2312"/>
          <w:spacing w:val="6"/>
          <w:sz w:val="32"/>
          <w:szCs w:val="32"/>
          <w:highlight w:val="none"/>
          <w:u w:val="none"/>
          <w:lang w:val="en-US" w:eastAsia="zh-CN"/>
        </w:rPr>
        <w:t>，并</w:t>
      </w:r>
      <w:r>
        <w:rPr>
          <w:rFonts w:hint="eastAsia" w:ascii="仿宋_GB2312" w:hAnsi="仿宋_GB2312" w:eastAsia="仿宋_GB2312" w:cs="仿宋_GB2312"/>
          <w:spacing w:val="6"/>
          <w:sz w:val="32"/>
          <w:szCs w:val="32"/>
          <w:highlight w:val="none"/>
          <w:u w:val="none"/>
        </w:rPr>
        <w:t>遵循公开、公平、公正的原则按规定程序进行</w:t>
      </w:r>
      <w:r>
        <w:rPr>
          <w:rFonts w:hint="eastAsia" w:ascii="仿宋_GB2312" w:hAnsi="仿宋_GB2312" w:eastAsia="仿宋_GB2312" w:cs="仿宋_GB2312"/>
          <w:spacing w:val="6"/>
          <w:sz w:val="32"/>
          <w:szCs w:val="32"/>
          <w:highlight w:val="none"/>
          <w:u w:val="none"/>
          <w:lang w:eastAsia="zh-CN"/>
        </w:rPr>
        <w:t>出租</w:t>
      </w:r>
      <w:r>
        <w:rPr>
          <w:rFonts w:hint="eastAsia" w:ascii="仿宋_GB2312" w:hAnsi="仿宋_GB2312" w:eastAsia="仿宋_GB2312" w:cs="仿宋_GB2312"/>
          <w:spacing w:val="6"/>
          <w:sz w:val="32"/>
          <w:szCs w:val="32"/>
          <w:highlight w:val="none"/>
          <w:u w:val="none"/>
        </w:rPr>
        <w:t>。</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lang w:eastAsia="zh-CN"/>
        </w:rPr>
      </w:pPr>
      <w:r>
        <w:rPr>
          <w:rFonts w:hint="eastAsia" w:ascii="仿宋_GB2312" w:hAnsi="仿宋_GB2312" w:eastAsia="仿宋_GB2312" w:cs="仿宋_GB2312"/>
          <w:b/>
          <w:bCs/>
          <w:spacing w:val="6"/>
          <w:kern w:val="2"/>
          <w:sz w:val="32"/>
          <w:szCs w:val="32"/>
          <w:highlight w:val="none"/>
          <w:u w:val="none"/>
          <w:lang w:val="en-US" w:eastAsia="zh-CN" w:bidi="ar-SA"/>
        </w:rPr>
        <w:t>第六条</w:t>
      </w:r>
      <w:r>
        <w:rPr>
          <w:rFonts w:hint="eastAsia" w:ascii="仿宋_GB2312" w:hAnsi="仿宋_GB2312" w:eastAsia="仿宋_GB2312" w:cs="仿宋_GB2312"/>
          <w:b w:val="0"/>
          <w:bCs w:val="0"/>
          <w:spacing w:val="6"/>
          <w:sz w:val="32"/>
          <w:szCs w:val="32"/>
          <w:highlight w:val="none"/>
          <w:u w:val="none"/>
          <w:lang w:val="en-US" w:eastAsia="zh-CN"/>
        </w:rPr>
        <w:t xml:space="preserve"> </w:t>
      </w:r>
      <w:r>
        <w:rPr>
          <w:rFonts w:hint="eastAsia" w:ascii="仿宋_GB2312" w:hAnsi="仿宋_GB2312" w:eastAsia="仿宋_GB2312" w:cs="仿宋_GB2312"/>
          <w:spacing w:val="6"/>
          <w:sz w:val="32"/>
          <w:szCs w:val="32"/>
          <w:highlight w:val="none"/>
          <w:u w:val="none"/>
        </w:rPr>
        <w:t>建立由区政府分管领导牵头，区财政局、</w:t>
      </w:r>
      <w:r>
        <w:rPr>
          <w:rFonts w:hint="eastAsia" w:ascii="仿宋_GB2312" w:hAnsi="仿宋_GB2312" w:eastAsia="仿宋_GB2312" w:cs="仿宋_GB2312"/>
          <w:spacing w:val="6"/>
          <w:sz w:val="32"/>
          <w:szCs w:val="32"/>
          <w:highlight w:val="none"/>
          <w:u w:val="none"/>
          <w:lang w:eastAsia="zh-CN"/>
        </w:rPr>
        <w:t>区机关事务管理中心</w:t>
      </w:r>
      <w:r>
        <w:rPr>
          <w:rFonts w:hint="eastAsia" w:ascii="仿宋_GB2312" w:hAnsi="仿宋_GB2312" w:eastAsia="仿宋_GB2312" w:cs="仿宋_GB2312"/>
          <w:spacing w:val="6"/>
          <w:sz w:val="32"/>
          <w:szCs w:val="32"/>
          <w:highlight w:val="none"/>
          <w:u w:val="none"/>
        </w:rPr>
        <w:t>等单位组成的行政事业单位房产出租管理联席会议（下设办公室，设在</w:t>
      </w:r>
      <w:r>
        <w:rPr>
          <w:rFonts w:hint="eastAsia" w:ascii="仿宋_GB2312" w:hAnsi="仿宋_GB2312" w:eastAsia="仿宋_GB2312" w:cs="仿宋_GB2312"/>
          <w:spacing w:val="6"/>
          <w:sz w:val="32"/>
          <w:szCs w:val="32"/>
          <w:highlight w:val="none"/>
          <w:u w:val="none"/>
          <w:lang w:eastAsia="zh-CN"/>
        </w:rPr>
        <w:t>区机关事务管理中心</w:t>
      </w:r>
      <w:r>
        <w:rPr>
          <w:rFonts w:hint="eastAsia" w:ascii="仿宋_GB2312" w:hAnsi="仿宋_GB2312" w:eastAsia="仿宋_GB2312" w:cs="仿宋_GB2312"/>
          <w:spacing w:val="6"/>
          <w:sz w:val="32"/>
          <w:szCs w:val="32"/>
          <w:highlight w:val="none"/>
          <w:u w:val="none"/>
        </w:rPr>
        <w:t>），负责</w:t>
      </w:r>
      <w:r>
        <w:rPr>
          <w:rFonts w:hint="eastAsia" w:ascii="仿宋_GB2312" w:hAnsi="仿宋_GB2312" w:eastAsia="仿宋_GB2312" w:cs="仿宋_GB2312"/>
          <w:spacing w:val="6"/>
          <w:sz w:val="32"/>
          <w:szCs w:val="32"/>
          <w:highlight w:val="none"/>
          <w:u w:val="none"/>
          <w:lang w:eastAsia="zh-CN"/>
        </w:rPr>
        <w:t>指导和协调全区行政事业单位房产出租管理工作。</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lang w:eastAsia="zh-CN"/>
        </w:rPr>
      </w:pPr>
    </w:p>
    <w:p>
      <w:pPr>
        <w:pStyle w:val="5"/>
        <w:keepNext w:val="0"/>
        <w:keepLines w:val="0"/>
        <w:pageBreakBefore w:val="0"/>
        <w:widowControl/>
        <w:kinsoku/>
        <w:wordWrap/>
        <w:overflowPunct/>
        <w:topLinePunct w:val="0"/>
        <w:autoSpaceDE/>
        <w:autoSpaceDN/>
        <w:bidi w:val="0"/>
        <w:adjustRightInd/>
        <w:spacing w:beforeAutospacing="0" w:afterAutospacing="0" w:line="560" w:lineRule="exact"/>
        <w:jc w:val="center"/>
        <w:textAlignment w:val="auto"/>
        <w:outlineLvl w:val="9"/>
        <w:rPr>
          <w:rFonts w:ascii="小标宋" w:hAnsi="小标宋" w:eastAsia="小标宋" w:cs="小标宋"/>
          <w:spacing w:val="6"/>
          <w:sz w:val="32"/>
          <w:szCs w:val="32"/>
          <w:highlight w:val="none"/>
          <w:u w:val="none"/>
        </w:rPr>
      </w:pPr>
      <w:r>
        <w:rPr>
          <w:rFonts w:hint="eastAsia" w:ascii="黑体" w:hAnsi="黑体" w:eastAsia="黑体" w:cs="黑体"/>
          <w:spacing w:val="6"/>
          <w:sz w:val="32"/>
          <w:szCs w:val="32"/>
          <w:highlight w:val="none"/>
          <w:u w:val="none"/>
        </w:rPr>
        <w:t>第二章 出租的审批和招租</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sz w:val="32"/>
          <w:szCs w:val="32"/>
          <w:highlight w:val="none"/>
          <w:u w:val="none"/>
        </w:rPr>
        <w:t>第</w:t>
      </w:r>
      <w:r>
        <w:rPr>
          <w:rFonts w:hint="eastAsia" w:ascii="仿宋_GB2312" w:hAnsi="仿宋_GB2312" w:eastAsia="仿宋_GB2312" w:cs="仿宋_GB2312"/>
          <w:b/>
          <w:bCs/>
          <w:spacing w:val="6"/>
          <w:sz w:val="32"/>
          <w:szCs w:val="32"/>
          <w:highlight w:val="none"/>
          <w:u w:val="none"/>
          <w:lang w:eastAsia="zh-CN"/>
        </w:rPr>
        <w:t>七</w:t>
      </w:r>
      <w:r>
        <w:rPr>
          <w:rFonts w:hint="eastAsia" w:ascii="仿宋_GB2312" w:hAnsi="仿宋_GB2312" w:eastAsia="仿宋_GB2312" w:cs="仿宋_GB2312"/>
          <w:b/>
          <w:bCs/>
          <w:spacing w:val="6"/>
          <w:sz w:val="32"/>
          <w:szCs w:val="32"/>
          <w:highlight w:val="none"/>
          <w:u w:val="none"/>
        </w:rPr>
        <w:t>条</w:t>
      </w:r>
      <w:r>
        <w:rPr>
          <w:rFonts w:hint="eastAsia" w:ascii="仿宋_GB2312" w:hAnsi="仿宋_GB2312" w:eastAsia="仿宋_GB2312" w:cs="仿宋_GB2312"/>
          <w:spacing w:val="6"/>
          <w:sz w:val="32"/>
          <w:szCs w:val="32"/>
          <w:highlight w:val="none"/>
          <w:u w:val="none"/>
        </w:rPr>
        <w:t xml:space="preserve"> 全区行政事业单位</w:t>
      </w:r>
      <w:r>
        <w:rPr>
          <w:rFonts w:hint="eastAsia" w:ascii="仿宋_GB2312" w:hAnsi="仿宋_GB2312" w:eastAsia="仿宋_GB2312" w:cs="仿宋_GB2312"/>
          <w:spacing w:val="6"/>
          <w:sz w:val="32"/>
          <w:szCs w:val="32"/>
          <w:highlight w:val="none"/>
          <w:u w:val="none"/>
          <w:lang w:eastAsia="zh-CN"/>
        </w:rPr>
        <w:t>已在区机关事务管理中心备案的</w:t>
      </w:r>
      <w:r>
        <w:rPr>
          <w:rFonts w:hint="eastAsia" w:ascii="仿宋_GB2312" w:hAnsi="仿宋_GB2312" w:eastAsia="仿宋_GB2312" w:cs="仿宋_GB2312"/>
          <w:spacing w:val="6"/>
          <w:sz w:val="32"/>
          <w:szCs w:val="32"/>
          <w:highlight w:val="none"/>
          <w:u w:val="none"/>
        </w:rPr>
        <w:t>国有</w:t>
      </w:r>
      <w:r>
        <w:rPr>
          <w:rFonts w:hint="eastAsia" w:ascii="仿宋_GB2312" w:hAnsi="仿宋_GB2312" w:eastAsia="仿宋_GB2312" w:cs="仿宋_GB2312"/>
          <w:spacing w:val="6"/>
          <w:sz w:val="32"/>
          <w:szCs w:val="32"/>
          <w:highlight w:val="none"/>
          <w:u w:val="none"/>
          <w:lang w:eastAsia="zh-CN"/>
        </w:rPr>
        <w:t>存量</w:t>
      </w:r>
      <w:r>
        <w:rPr>
          <w:rFonts w:hint="eastAsia" w:ascii="仿宋_GB2312" w:hAnsi="仿宋_GB2312" w:eastAsia="仿宋_GB2312" w:cs="仿宋_GB2312"/>
          <w:spacing w:val="6"/>
          <w:sz w:val="32"/>
          <w:szCs w:val="32"/>
          <w:highlight w:val="none"/>
          <w:u w:val="none"/>
        </w:rPr>
        <w:t>房产</w:t>
      </w:r>
      <w:r>
        <w:rPr>
          <w:rFonts w:hint="eastAsia" w:ascii="仿宋_GB2312" w:hAnsi="仿宋_GB2312" w:eastAsia="仿宋_GB2312" w:cs="仿宋_GB2312"/>
          <w:spacing w:val="6"/>
          <w:sz w:val="32"/>
          <w:szCs w:val="32"/>
          <w:highlight w:val="none"/>
          <w:u w:val="none"/>
          <w:lang w:eastAsia="zh-CN"/>
        </w:rPr>
        <w:t>的</w:t>
      </w:r>
      <w:r>
        <w:rPr>
          <w:rFonts w:hint="eastAsia" w:ascii="仿宋_GB2312" w:hAnsi="仿宋_GB2312" w:eastAsia="仿宋_GB2312" w:cs="仿宋_GB2312"/>
          <w:spacing w:val="6"/>
          <w:sz w:val="32"/>
          <w:szCs w:val="32"/>
          <w:highlight w:val="none"/>
          <w:u w:val="none"/>
        </w:rPr>
        <w:t>出租审批和</w:t>
      </w:r>
      <w:r>
        <w:rPr>
          <w:rFonts w:hint="eastAsia" w:ascii="仿宋_GB2312" w:hAnsi="仿宋_GB2312" w:eastAsia="仿宋_GB2312" w:cs="仿宋_GB2312"/>
          <w:spacing w:val="6"/>
          <w:sz w:val="32"/>
          <w:szCs w:val="32"/>
          <w:highlight w:val="none"/>
          <w:u w:val="none"/>
          <w:lang w:eastAsia="zh-CN"/>
        </w:rPr>
        <w:t>招租流程</w:t>
      </w:r>
      <w:r>
        <w:rPr>
          <w:rFonts w:hint="eastAsia" w:ascii="仿宋_GB2312" w:hAnsi="仿宋_GB2312" w:eastAsia="仿宋_GB2312" w:cs="仿宋_GB2312"/>
          <w:spacing w:val="6"/>
          <w:sz w:val="32"/>
          <w:szCs w:val="32"/>
          <w:highlight w:val="none"/>
          <w:u w:val="none"/>
        </w:rPr>
        <w:t>监管工作由区财政局</w:t>
      </w:r>
      <w:r>
        <w:rPr>
          <w:rFonts w:hint="eastAsia" w:ascii="仿宋_GB2312" w:hAnsi="仿宋_GB2312" w:eastAsia="仿宋_GB2312" w:cs="仿宋_GB2312"/>
          <w:spacing w:val="6"/>
          <w:sz w:val="32"/>
          <w:szCs w:val="32"/>
          <w:highlight w:val="none"/>
          <w:u w:val="none"/>
          <w:lang w:eastAsia="zh-CN"/>
        </w:rPr>
        <w:t>委托区机关事务管理中心</w:t>
      </w:r>
      <w:r>
        <w:rPr>
          <w:rFonts w:hint="eastAsia" w:ascii="仿宋_GB2312" w:hAnsi="仿宋_GB2312" w:eastAsia="仿宋_GB2312" w:cs="仿宋_GB2312"/>
          <w:spacing w:val="6"/>
          <w:sz w:val="32"/>
          <w:szCs w:val="32"/>
          <w:highlight w:val="none"/>
          <w:u w:val="none"/>
        </w:rPr>
        <w:t>负责，</w:t>
      </w:r>
      <w:r>
        <w:rPr>
          <w:rFonts w:hint="eastAsia" w:ascii="仿宋_GB2312" w:hAnsi="仿宋_GB2312" w:eastAsia="仿宋_GB2312" w:cs="仿宋_GB2312"/>
          <w:spacing w:val="6"/>
          <w:sz w:val="32"/>
          <w:szCs w:val="32"/>
          <w:highlight w:val="none"/>
          <w:u w:val="none"/>
          <w:lang w:eastAsia="zh-CN"/>
        </w:rPr>
        <w:t>区机关事务管理中心</w:t>
      </w:r>
      <w:r>
        <w:rPr>
          <w:rFonts w:hint="eastAsia" w:ascii="仿宋_GB2312" w:hAnsi="仿宋_GB2312" w:eastAsia="仿宋_GB2312" w:cs="仿宋_GB2312"/>
          <w:spacing w:val="6"/>
          <w:sz w:val="32"/>
          <w:szCs w:val="32"/>
          <w:highlight w:val="none"/>
          <w:u w:val="none"/>
        </w:rPr>
        <w:t>要向区财政局报告</w:t>
      </w:r>
      <w:r>
        <w:rPr>
          <w:rFonts w:hint="eastAsia" w:ascii="仿宋_GB2312" w:hAnsi="仿宋_GB2312" w:eastAsia="仿宋_GB2312" w:cs="仿宋_GB2312"/>
          <w:spacing w:val="6"/>
          <w:sz w:val="32"/>
          <w:szCs w:val="32"/>
          <w:highlight w:val="none"/>
          <w:u w:val="none"/>
          <w:lang w:eastAsia="zh-CN"/>
        </w:rPr>
        <w:t>已备案的</w:t>
      </w:r>
      <w:r>
        <w:rPr>
          <w:rFonts w:hint="eastAsia" w:ascii="仿宋_GB2312" w:hAnsi="仿宋_GB2312" w:eastAsia="仿宋_GB2312" w:cs="仿宋_GB2312"/>
          <w:spacing w:val="6"/>
          <w:sz w:val="32"/>
          <w:szCs w:val="32"/>
          <w:highlight w:val="none"/>
          <w:u w:val="none"/>
        </w:rPr>
        <w:t>全区行政事业单位</w:t>
      </w:r>
      <w:r>
        <w:rPr>
          <w:rFonts w:hint="eastAsia" w:ascii="仿宋_GB2312" w:hAnsi="仿宋_GB2312" w:eastAsia="仿宋_GB2312" w:cs="仿宋_GB2312"/>
          <w:spacing w:val="6"/>
          <w:sz w:val="32"/>
          <w:szCs w:val="32"/>
          <w:highlight w:val="none"/>
          <w:u w:val="none"/>
          <w:lang w:eastAsia="zh-CN"/>
        </w:rPr>
        <w:t>国有</w:t>
      </w:r>
      <w:r>
        <w:rPr>
          <w:rFonts w:hint="eastAsia" w:ascii="仿宋_GB2312" w:hAnsi="仿宋_GB2312" w:eastAsia="仿宋_GB2312" w:cs="仿宋_GB2312"/>
          <w:spacing w:val="6"/>
          <w:sz w:val="32"/>
          <w:szCs w:val="32"/>
          <w:highlight w:val="none"/>
          <w:u w:val="none"/>
        </w:rPr>
        <w:t>房产出租的完成情况。</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主管部门负责审核本部门所属单位国有房产出租事宜，接受</w:t>
      </w:r>
      <w:r>
        <w:rPr>
          <w:rFonts w:hint="eastAsia" w:ascii="仿宋_GB2312" w:hAnsi="仿宋_GB2312" w:eastAsia="仿宋_GB2312" w:cs="仿宋_GB2312"/>
          <w:spacing w:val="6"/>
          <w:sz w:val="32"/>
          <w:szCs w:val="32"/>
          <w:highlight w:val="none"/>
          <w:u w:val="none"/>
          <w:lang w:eastAsia="zh-CN"/>
        </w:rPr>
        <w:t>区机关事务管理中心</w:t>
      </w:r>
      <w:r>
        <w:rPr>
          <w:rFonts w:hint="eastAsia" w:ascii="仿宋_GB2312" w:hAnsi="仿宋_GB2312" w:eastAsia="仿宋_GB2312" w:cs="仿宋_GB2312"/>
          <w:spacing w:val="6"/>
          <w:sz w:val="32"/>
          <w:szCs w:val="32"/>
          <w:highlight w:val="none"/>
          <w:u w:val="none"/>
        </w:rPr>
        <w:t>的监督指导并报告有关国有房产出租的管理情况。</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lang w:eastAsia="zh-CN"/>
        </w:rPr>
      </w:pPr>
      <w:r>
        <w:rPr>
          <w:rFonts w:hint="eastAsia" w:ascii="仿宋_GB2312" w:hAnsi="仿宋_GB2312" w:eastAsia="仿宋_GB2312" w:cs="仿宋_GB2312"/>
          <w:spacing w:val="6"/>
          <w:sz w:val="32"/>
          <w:szCs w:val="32"/>
          <w:highlight w:val="none"/>
          <w:u w:val="none"/>
        </w:rPr>
        <w:t>房产权属单位作为出租人负责本单位国有房产出租的</w:t>
      </w:r>
      <w:r>
        <w:rPr>
          <w:rFonts w:hint="eastAsia" w:ascii="仿宋_GB2312" w:hAnsi="仿宋_GB2312" w:eastAsia="仿宋_GB2312" w:cs="仿宋_GB2312"/>
          <w:spacing w:val="6"/>
          <w:sz w:val="32"/>
          <w:szCs w:val="32"/>
          <w:highlight w:val="none"/>
          <w:u w:val="none"/>
          <w:lang w:eastAsia="zh-CN"/>
        </w:rPr>
        <w:t>日常</w:t>
      </w:r>
      <w:r>
        <w:rPr>
          <w:rFonts w:hint="eastAsia" w:ascii="仿宋_GB2312" w:hAnsi="仿宋_GB2312" w:eastAsia="仿宋_GB2312" w:cs="仿宋_GB2312"/>
          <w:spacing w:val="6"/>
          <w:sz w:val="32"/>
          <w:szCs w:val="32"/>
          <w:highlight w:val="none"/>
          <w:u w:val="none"/>
        </w:rPr>
        <w:t xml:space="preserve">管理工作。 </w:t>
      </w:r>
    </w:p>
    <w:p>
      <w:pPr>
        <w:pStyle w:val="5"/>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sz w:val="32"/>
          <w:szCs w:val="32"/>
          <w:highlight w:val="none"/>
          <w:u w:val="none"/>
        </w:rPr>
        <w:t>第</w:t>
      </w:r>
      <w:r>
        <w:rPr>
          <w:rFonts w:hint="eastAsia" w:ascii="仿宋_GB2312" w:hAnsi="仿宋_GB2312" w:eastAsia="仿宋_GB2312" w:cs="仿宋_GB2312"/>
          <w:b/>
          <w:bCs/>
          <w:spacing w:val="6"/>
          <w:sz w:val="32"/>
          <w:szCs w:val="32"/>
          <w:highlight w:val="none"/>
          <w:u w:val="none"/>
          <w:lang w:eastAsia="zh-CN"/>
        </w:rPr>
        <w:t>八</w:t>
      </w:r>
      <w:r>
        <w:rPr>
          <w:rFonts w:hint="eastAsia" w:ascii="仿宋_GB2312" w:hAnsi="仿宋_GB2312" w:eastAsia="仿宋_GB2312" w:cs="仿宋_GB2312"/>
          <w:b/>
          <w:bCs/>
          <w:spacing w:val="6"/>
          <w:sz w:val="32"/>
          <w:szCs w:val="32"/>
          <w:highlight w:val="none"/>
          <w:u w:val="none"/>
        </w:rPr>
        <w:t>条</w:t>
      </w:r>
      <w:r>
        <w:rPr>
          <w:rFonts w:hint="eastAsia" w:ascii="仿宋_GB2312" w:hAnsi="仿宋_GB2312" w:eastAsia="仿宋_GB2312" w:cs="仿宋_GB2312"/>
          <w:spacing w:val="6"/>
          <w:sz w:val="32"/>
          <w:szCs w:val="32"/>
          <w:highlight w:val="none"/>
          <w:u w:val="none"/>
        </w:rPr>
        <w:t xml:space="preserve"> 行政事业单位房产的出租程序为：报批、评估、招租、签约、备案，法律、法规另有规定的，从其规定。房产出租，</w:t>
      </w:r>
      <w:r>
        <w:rPr>
          <w:rFonts w:hint="eastAsia" w:ascii="仿宋_GB2312" w:hAnsi="仿宋_GB2312" w:eastAsia="仿宋_GB2312" w:cs="仿宋_GB2312"/>
          <w:spacing w:val="6"/>
          <w:sz w:val="32"/>
          <w:szCs w:val="32"/>
          <w:highlight w:val="none"/>
          <w:u w:val="none"/>
          <w:lang w:eastAsia="zh-CN"/>
        </w:rPr>
        <w:t>原则上</w:t>
      </w:r>
      <w:r>
        <w:rPr>
          <w:rFonts w:hint="eastAsia" w:ascii="仿宋_GB2312" w:hAnsi="仿宋_GB2312" w:eastAsia="仿宋_GB2312" w:cs="仿宋_GB2312"/>
          <w:spacing w:val="6"/>
          <w:sz w:val="32"/>
          <w:szCs w:val="32"/>
          <w:highlight w:val="none"/>
          <w:u w:val="none"/>
        </w:rPr>
        <w:t>应采取</w:t>
      </w:r>
      <w:r>
        <w:rPr>
          <w:rFonts w:hint="eastAsia" w:ascii="仿宋_GB2312" w:hAnsi="仿宋_GB2312" w:eastAsia="仿宋_GB2312" w:cs="仿宋_GB2312"/>
          <w:spacing w:val="6"/>
          <w:sz w:val="32"/>
          <w:szCs w:val="32"/>
          <w:highlight w:val="none"/>
          <w:u w:val="none"/>
          <w:lang w:eastAsia="zh-CN"/>
        </w:rPr>
        <w:t>公开招租</w:t>
      </w:r>
      <w:r>
        <w:rPr>
          <w:rFonts w:hint="eastAsia" w:ascii="仿宋_GB2312" w:hAnsi="仿宋_GB2312" w:eastAsia="仿宋_GB2312" w:cs="仿宋_GB2312"/>
          <w:spacing w:val="6"/>
          <w:sz w:val="32"/>
          <w:szCs w:val="32"/>
          <w:highlight w:val="none"/>
          <w:u w:val="none"/>
        </w:rPr>
        <w:t xml:space="preserve">的方式确定承租人。 </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sz w:val="32"/>
          <w:szCs w:val="32"/>
          <w:highlight w:val="none"/>
          <w:u w:val="none"/>
        </w:rPr>
        <w:t>第</w:t>
      </w:r>
      <w:r>
        <w:rPr>
          <w:rFonts w:hint="eastAsia" w:ascii="仿宋_GB2312" w:hAnsi="仿宋_GB2312" w:eastAsia="仿宋_GB2312" w:cs="仿宋_GB2312"/>
          <w:b/>
          <w:bCs/>
          <w:spacing w:val="6"/>
          <w:sz w:val="32"/>
          <w:szCs w:val="32"/>
          <w:highlight w:val="none"/>
          <w:u w:val="none"/>
          <w:lang w:eastAsia="zh-CN"/>
        </w:rPr>
        <w:t>九</w:t>
      </w:r>
      <w:r>
        <w:rPr>
          <w:rFonts w:hint="eastAsia" w:ascii="仿宋_GB2312" w:hAnsi="仿宋_GB2312" w:eastAsia="仿宋_GB2312" w:cs="仿宋_GB2312"/>
          <w:b/>
          <w:bCs/>
          <w:spacing w:val="6"/>
          <w:sz w:val="32"/>
          <w:szCs w:val="32"/>
          <w:highlight w:val="none"/>
          <w:u w:val="none"/>
        </w:rPr>
        <w:t>条</w:t>
      </w:r>
      <w:r>
        <w:rPr>
          <w:rFonts w:hint="eastAsia" w:ascii="仿宋_GB2312" w:hAnsi="仿宋_GB2312" w:eastAsia="仿宋_GB2312" w:cs="仿宋_GB2312"/>
          <w:spacing w:val="6"/>
          <w:sz w:val="32"/>
          <w:szCs w:val="32"/>
          <w:highlight w:val="none"/>
          <w:u w:val="none"/>
        </w:rPr>
        <w:t xml:space="preserve"> 房产权属单位</w:t>
      </w:r>
      <w:r>
        <w:rPr>
          <w:rFonts w:hint="eastAsia" w:ascii="仿宋_GB2312" w:hAnsi="仿宋_GB2312" w:eastAsia="仿宋_GB2312" w:cs="仿宋_GB2312"/>
          <w:spacing w:val="6"/>
          <w:sz w:val="32"/>
          <w:szCs w:val="32"/>
          <w:highlight w:val="none"/>
          <w:u w:val="none"/>
          <w:lang w:eastAsia="zh-CN"/>
        </w:rPr>
        <w:t>应</w:t>
      </w:r>
      <w:r>
        <w:rPr>
          <w:rFonts w:hint="eastAsia" w:ascii="仿宋_GB2312" w:hAnsi="仿宋_GB2312" w:eastAsia="仿宋_GB2312" w:cs="仿宋_GB2312"/>
          <w:spacing w:val="6"/>
          <w:sz w:val="32"/>
          <w:szCs w:val="32"/>
          <w:highlight w:val="none"/>
          <w:u w:val="none"/>
        </w:rPr>
        <w:t>在出租前或到期3个月前提供以下资料向主管部门提出申请，主管部门对单位申请出租</w:t>
      </w:r>
      <w:r>
        <w:rPr>
          <w:rFonts w:hint="eastAsia" w:ascii="仿宋_GB2312" w:hAnsi="仿宋_GB2312" w:eastAsia="仿宋_GB2312" w:cs="仿宋_GB2312"/>
          <w:spacing w:val="6"/>
          <w:sz w:val="32"/>
          <w:szCs w:val="32"/>
          <w:highlight w:val="none"/>
          <w:u w:val="none"/>
          <w:lang w:eastAsia="zh-CN"/>
        </w:rPr>
        <w:t>房产事项</w:t>
      </w:r>
      <w:r>
        <w:rPr>
          <w:rFonts w:hint="eastAsia" w:ascii="仿宋_GB2312" w:hAnsi="仿宋_GB2312" w:eastAsia="仿宋_GB2312" w:cs="仿宋_GB2312"/>
          <w:spacing w:val="6"/>
          <w:sz w:val="32"/>
          <w:szCs w:val="32"/>
          <w:highlight w:val="none"/>
          <w:u w:val="none"/>
        </w:rPr>
        <w:t>审核同意后，</w:t>
      </w:r>
      <w:r>
        <w:rPr>
          <w:rFonts w:hint="eastAsia" w:ascii="仿宋_GB2312" w:hAnsi="仿宋_GB2312" w:eastAsia="仿宋_GB2312" w:cs="仿宋_GB2312"/>
          <w:spacing w:val="6"/>
          <w:sz w:val="32"/>
          <w:szCs w:val="32"/>
          <w:highlight w:val="none"/>
          <w:u w:val="none"/>
          <w:lang w:eastAsia="zh-CN"/>
        </w:rPr>
        <w:t>再</w:t>
      </w:r>
      <w:r>
        <w:rPr>
          <w:rFonts w:hint="eastAsia" w:ascii="仿宋_GB2312" w:hAnsi="仿宋_GB2312" w:eastAsia="仿宋_GB2312" w:cs="仿宋_GB2312"/>
          <w:spacing w:val="6"/>
          <w:sz w:val="32"/>
          <w:szCs w:val="32"/>
          <w:highlight w:val="none"/>
          <w:u w:val="none"/>
        </w:rPr>
        <w:t>报</w:t>
      </w:r>
      <w:r>
        <w:rPr>
          <w:rFonts w:hint="eastAsia" w:ascii="仿宋_GB2312" w:hAnsi="仿宋_GB2312" w:eastAsia="仿宋_GB2312" w:cs="仿宋_GB2312"/>
          <w:spacing w:val="6"/>
          <w:sz w:val="32"/>
          <w:szCs w:val="32"/>
          <w:highlight w:val="none"/>
          <w:u w:val="none"/>
          <w:lang w:eastAsia="zh-CN"/>
        </w:rPr>
        <w:t>区机关事务管理中心</w:t>
      </w:r>
      <w:r>
        <w:rPr>
          <w:rFonts w:hint="eastAsia" w:ascii="仿宋_GB2312" w:hAnsi="仿宋_GB2312" w:eastAsia="仿宋_GB2312" w:cs="仿宋_GB2312"/>
          <w:spacing w:val="6"/>
          <w:sz w:val="32"/>
          <w:szCs w:val="32"/>
          <w:highlight w:val="none"/>
          <w:u w:val="none"/>
        </w:rPr>
        <w:t>审批，房产权属单位为区直各单位</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sz w:val="32"/>
          <w:szCs w:val="32"/>
          <w:highlight w:val="none"/>
          <w:u w:val="none"/>
        </w:rPr>
        <w:t>各街镇的，直接报</w:t>
      </w:r>
      <w:r>
        <w:rPr>
          <w:rFonts w:hint="eastAsia" w:ascii="仿宋_GB2312" w:hAnsi="仿宋_GB2312" w:eastAsia="仿宋_GB2312" w:cs="仿宋_GB2312"/>
          <w:spacing w:val="6"/>
          <w:sz w:val="32"/>
          <w:szCs w:val="32"/>
          <w:highlight w:val="none"/>
          <w:u w:val="none"/>
          <w:lang w:eastAsia="zh-CN"/>
        </w:rPr>
        <w:t>区机关事务管理中心</w:t>
      </w:r>
      <w:r>
        <w:rPr>
          <w:rFonts w:hint="eastAsia" w:ascii="仿宋_GB2312" w:hAnsi="仿宋_GB2312" w:eastAsia="仿宋_GB2312" w:cs="仿宋_GB2312"/>
          <w:spacing w:val="6"/>
          <w:sz w:val="32"/>
          <w:szCs w:val="32"/>
          <w:highlight w:val="none"/>
          <w:u w:val="none"/>
        </w:rPr>
        <w:t>审批。</w:t>
      </w:r>
      <w:r>
        <w:rPr>
          <w:rFonts w:hint="eastAsia" w:ascii="仿宋_GB2312" w:hAnsi="仿宋_GB2312" w:eastAsia="仿宋_GB2312" w:cs="仿宋_GB2312"/>
          <w:spacing w:val="6"/>
          <w:sz w:val="32"/>
          <w:szCs w:val="32"/>
          <w:highlight w:val="none"/>
          <w:u w:val="none"/>
          <w:lang w:eastAsia="zh-CN"/>
        </w:rPr>
        <w:t>区机关事务管理中心</w:t>
      </w:r>
      <w:r>
        <w:rPr>
          <w:rFonts w:hint="eastAsia" w:ascii="仿宋_GB2312" w:hAnsi="仿宋_GB2312" w:eastAsia="仿宋_GB2312" w:cs="仿宋_GB2312"/>
          <w:spacing w:val="6"/>
          <w:sz w:val="32"/>
          <w:szCs w:val="32"/>
          <w:highlight w:val="none"/>
          <w:u w:val="none"/>
        </w:rPr>
        <w:t>的审批工作应在基于满足全区办公用房调配的前提下进行。</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报批的房产出租申请应提交以下书面材料：</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 xml:space="preserve">（一）鹿城区行政事业单位房产出租审批表； </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left="638" w:leftChars="304"/>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（二）房屋所有权证、土地使用证等有关权证复印件；</w:t>
      </w:r>
      <w:r>
        <w:rPr>
          <w:rFonts w:hint="eastAsia" w:ascii="仿宋_GB2312" w:hAnsi="仿宋_GB2312" w:eastAsia="仿宋_GB2312" w:cs="仿宋_GB2312"/>
          <w:spacing w:val="6"/>
          <w:sz w:val="32"/>
          <w:szCs w:val="32"/>
          <w:highlight w:val="none"/>
          <w:u w:val="none"/>
        </w:rPr>
        <w:br w:type="textWrapping"/>
      </w:r>
      <w:r>
        <w:rPr>
          <w:rFonts w:hint="eastAsia" w:ascii="仿宋_GB2312" w:hAnsi="仿宋_GB2312" w:eastAsia="仿宋_GB2312" w:cs="仿宋_GB2312"/>
          <w:spacing w:val="6"/>
          <w:sz w:val="32"/>
          <w:szCs w:val="32"/>
          <w:highlight w:val="none"/>
          <w:u w:val="none"/>
        </w:rPr>
        <w:t>（三）原已租赁使用的，提交原房产租赁合同复印件；</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left="638" w:leftChars="304"/>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w:t>
      </w:r>
      <w:r>
        <w:rPr>
          <w:rFonts w:hint="eastAsia" w:ascii="仿宋_GB2312" w:hAnsi="仿宋_GB2312" w:eastAsia="仿宋_GB2312" w:cs="仿宋_GB2312"/>
          <w:spacing w:val="6"/>
          <w:sz w:val="32"/>
          <w:szCs w:val="32"/>
          <w:highlight w:val="none"/>
          <w:u w:val="none"/>
          <w:lang w:eastAsia="zh-CN"/>
        </w:rPr>
        <w:t>四</w:t>
      </w:r>
      <w:r>
        <w:rPr>
          <w:rFonts w:hint="eastAsia" w:ascii="仿宋_GB2312" w:hAnsi="仿宋_GB2312" w:eastAsia="仿宋_GB2312" w:cs="仿宋_GB2312"/>
          <w:spacing w:val="6"/>
          <w:sz w:val="32"/>
          <w:szCs w:val="32"/>
          <w:highlight w:val="none"/>
          <w:u w:val="none"/>
        </w:rPr>
        <w:t>）其他需要提交的书面资料（包括其他产权共有人同意出租的证明等）。</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sz w:val="32"/>
          <w:szCs w:val="32"/>
          <w:highlight w:val="none"/>
          <w:u w:val="none"/>
        </w:rPr>
        <w:t>第十条</w:t>
      </w:r>
      <w:r>
        <w:rPr>
          <w:rFonts w:hint="eastAsia" w:ascii="仿宋_GB2312" w:hAnsi="仿宋_GB2312" w:eastAsia="仿宋_GB2312" w:cs="仿宋_GB2312"/>
          <w:spacing w:val="6"/>
          <w:sz w:val="32"/>
          <w:szCs w:val="32"/>
          <w:highlight w:val="none"/>
          <w:u w:val="none"/>
        </w:rPr>
        <w:t xml:space="preserve"> 房产权属单位对新增或原租期届满的房产进行出租的，由房产权属单位</w:t>
      </w:r>
      <w:r>
        <w:rPr>
          <w:rFonts w:hint="eastAsia" w:ascii="仿宋_GB2312" w:hAnsi="仿宋_GB2312" w:eastAsia="仿宋_GB2312" w:cs="仿宋_GB2312"/>
          <w:spacing w:val="6"/>
          <w:sz w:val="32"/>
          <w:szCs w:val="32"/>
          <w:highlight w:val="none"/>
          <w:u w:val="none"/>
          <w:lang w:eastAsia="zh-CN"/>
        </w:rPr>
        <w:t>委托经设区的市级以上财政部门依法备案的资产评估机构</w:t>
      </w:r>
      <w:r>
        <w:rPr>
          <w:rFonts w:hint="eastAsia" w:ascii="仿宋_GB2312" w:hAnsi="仿宋_GB2312" w:eastAsia="仿宋_GB2312" w:cs="仿宋_GB2312"/>
          <w:spacing w:val="6"/>
          <w:sz w:val="32"/>
          <w:szCs w:val="32"/>
          <w:highlight w:val="none"/>
          <w:u w:val="none"/>
        </w:rPr>
        <w:t>，对</w:t>
      </w:r>
      <w:r>
        <w:rPr>
          <w:rFonts w:hint="eastAsia" w:ascii="仿宋_GB2312" w:hAnsi="仿宋_GB2312" w:eastAsia="仿宋_GB2312" w:cs="仿宋_GB2312"/>
          <w:spacing w:val="6"/>
          <w:sz w:val="32"/>
          <w:szCs w:val="32"/>
          <w:highlight w:val="none"/>
          <w:u w:val="none"/>
          <w:lang w:eastAsia="zh-CN"/>
        </w:rPr>
        <w:t>拟出租国有房产的</w:t>
      </w:r>
      <w:r>
        <w:rPr>
          <w:rFonts w:hint="eastAsia" w:ascii="仿宋_GB2312" w:hAnsi="仿宋_GB2312" w:eastAsia="仿宋_GB2312" w:cs="仿宋_GB2312"/>
          <w:spacing w:val="6"/>
          <w:sz w:val="32"/>
          <w:szCs w:val="32"/>
          <w:highlight w:val="none"/>
          <w:u w:val="none"/>
        </w:rPr>
        <w:t>租赁价格进行评估，以评估价格作为招租底价。房产权属单位和相关职能单位不得以任何形式干预评估机构的独立执业。</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sz w:val="32"/>
          <w:szCs w:val="32"/>
          <w:highlight w:val="none"/>
          <w:u w:val="none"/>
        </w:rPr>
        <w:t>第十</w:t>
      </w:r>
      <w:r>
        <w:rPr>
          <w:rFonts w:hint="eastAsia" w:ascii="仿宋_GB2312" w:hAnsi="仿宋_GB2312" w:eastAsia="仿宋_GB2312" w:cs="仿宋_GB2312"/>
          <w:b/>
          <w:bCs/>
          <w:spacing w:val="6"/>
          <w:sz w:val="32"/>
          <w:szCs w:val="32"/>
          <w:highlight w:val="none"/>
          <w:u w:val="none"/>
          <w:lang w:eastAsia="zh-CN"/>
        </w:rPr>
        <w:t>一</w:t>
      </w:r>
      <w:r>
        <w:rPr>
          <w:rFonts w:hint="eastAsia" w:ascii="仿宋_GB2312" w:hAnsi="仿宋_GB2312" w:eastAsia="仿宋_GB2312" w:cs="仿宋_GB2312"/>
          <w:b/>
          <w:bCs/>
          <w:spacing w:val="6"/>
          <w:sz w:val="32"/>
          <w:szCs w:val="32"/>
          <w:highlight w:val="none"/>
          <w:u w:val="none"/>
        </w:rPr>
        <w:t>条</w:t>
      </w:r>
      <w:r>
        <w:rPr>
          <w:rFonts w:hint="eastAsia" w:ascii="仿宋_GB2312" w:hAnsi="仿宋_GB2312" w:eastAsia="仿宋_GB2312" w:cs="仿宋_GB2312"/>
          <w:spacing w:val="6"/>
          <w:sz w:val="32"/>
          <w:szCs w:val="32"/>
          <w:highlight w:val="none"/>
          <w:u w:val="none"/>
        </w:rPr>
        <w:t xml:space="preserve"> 房产权属单位根据各自权限并应当遵循依法</w:t>
      </w:r>
      <w:r>
        <w:rPr>
          <w:rFonts w:hint="eastAsia" w:ascii="仿宋_GB2312" w:hAnsi="仿宋_GB2312" w:eastAsia="仿宋_GB2312" w:cs="仿宋_GB2312"/>
          <w:spacing w:val="6"/>
          <w:sz w:val="32"/>
          <w:szCs w:val="32"/>
          <w:highlight w:val="none"/>
          <w:u w:val="none"/>
          <w:lang w:eastAsia="zh-CN"/>
        </w:rPr>
        <w:t>依规</w:t>
      </w:r>
      <w:r>
        <w:rPr>
          <w:rFonts w:hint="eastAsia" w:ascii="仿宋_GB2312" w:hAnsi="仿宋_GB2312" w:eastAsia="仿宋_GB2312" w:cs="仿宋_GB2312"/>
          <w:spacing w:val="6"/>
          <w:sz w:val="32"/>
          <w:szCs w:val="32"/>
          <w:highlight w:val="none"/>
          <w:u w:val="none"/>
        </w:rPr>
        <w:t>、公平公正</w:t>
      </w:r>
      <w:r>
        <w:rPr>
          <w:rFonts w:hint="eastAsia" w:ascii="仿宋_GB2312" w:hAnsi="仿宋_GB2312" w:eastAsia="仿宋_GB2312" w:cs="仿宋_GB2312"/>
          <w:spacing w:val="6"/>
          <w:sz w:val="32"/>
          <w:szCs w:val="32"/>
          <w:highlight w:val="none"/>
          <w:u w:val="none"/>
          <w:lang w:eastAsia="zh-CN"/>
        </w:rPr>
        <w:t>、公开竞价及价高者得</w:t>
      </w:r>
      <w:r>
        <w:rPr>
          <w:rFonts w:hint="eastAsia" w:ascii="仿宋_GB2312" w:hAnsi="仿宋_GB2312" w:eastAsia="仿宋_GB2312" w:cs="仿宋_GB2312"/>
          <w:spacing w:val="6"/>
          <w:sz w:val="32"/>
          <w:szCs w:val="32"/>
          <w:highlight w:val="none"/>
          <w:u w:val="none"/>
        </w:rPr>
        <w:t>的原则进行</w:t>
      </w:r>
      <w:r>
        <w:rPr>
          <w:rFonts w:hint="eastAsia" w:ascii="仿宋_GB2312" w:hAnsi="仿宋_GB2312" w:eastAsia="仿宋_GB2312" w:cs="仿宋_GB2312"/>
          <w:spacing w:val="6"/>
          <w:sz w:val="32"/>
          <w:szCs w:val="32"/>
          <w:highlight w:val="none"/>
          <w:u w:val="none"/>
          <w:lang w:eastAsia="zh-CN"/>
        </w:rPr>
        <w:t>公开</w:t>
      </w:r>
      <w:r>
        <w:rPr>
          <w:rFonts w:hint="eastAsia" w:ascii="仿宋_GB2312" w:hAnsi="仿宋_GB2312" w:eastAsia="仿宋_GB2312" w:cs="仿宋_GB2312"/>
          <w:spacing w:val="6"/>
          <w:sz w:val="32"/>
          <w:szCs w:val="32"/>
          <w:highlight w:val="none"/>
          <w:u w:val="none"/>
        </w:rPr>
        <w:t>招租，其中：</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64"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（一）</w:t>
      </w:r>
      <w:r>
        <w:rPr>
          <w:rFonts w:hint="eastAsia" w:ascii="仿宋_GB2312" w:hAnsi="仿宋_GB2312" w:eastAsia="仿宋_GB2312" w:cs="仿宋_GB2312"/>
          <w:spacing w:val="6"/>
          <w:sz w:val="32"/>
          <w:szCs w:val="32"/>
          <w:highlight w:val="none"/>
          <w:u w:val="none"/>
          <w:lang w:eastAsia="zh-CN"/>
        </w:rPr>
        <w:t>年租赁权评估值</w:t>
      </w:r>
      <w:r>
        <w:rPr>
          <w:rFonts w:hint="eastAsia" w:ascii="仿宋_GB2312" w:hAnsi="仿宋_GB2312" w:eastAsia="仿宋_GB2312" w:cs="仿宋_GB2312"/>
          <w:spacing w:val="6"/>
          <w:sz w:val="32"/>
          <w:szCs w:val="32"/>
          <w:highlight w:val="none"/>
          <w:u w:val="none"/>
        </w:rPr>
        <w:t>在</w:t>
      </w:r>
      <w:r>
        <w:rPr>
          <w:rFonts w:hint="eastAsia" w:ascii="仿宋_GB2312" w:hAnsi="仿宋_GB2312" w:eastAsia="仿宋_GB2312" w:cs="仿宋_GB2312"/>
          <w:spacing w:val="6"/>
          <w:sz w:val="32"/>
          <w:szCs w:val="32"/>
          <w:highlight w:val="none"/>
          <w:u w:val="none"/>
          <w:lang w:val="en-US" w:eastAsia="zh-CN"/>
        </w:rPr>
        <w:t>10</w:t>
      </w:r>
      <w:r>
        <w:rPr>
          <w:rFonts w:hint="eastAsia" w:ascii="仿宋_GB2312" w:hAnsi="仿宋_GB2312" w:eastAsia="仿宋_GB2312" w:cs="仿宋_GB2312"/>
          <w:spacing w:val="6"/>
          <w:sz w:val="32"/>
          <w:szCs w:val="32"/>
          <w:highlight w:val="none"/>
          <w:u w:val="none"/>
        </w:rPr>
        <w:t>万元以上（含</w:t>
      </w:r>
      <w:r>
        <w:rPr>
          <w:rFonts w:hint="eastAsia" w:ascii="仿宋_GB2312" w:hAnsi="仿宋_GB2312" w:eastAsia="仿宋_GB2312" w:cs="仿宋_GB2312"/>
          <w:spacing w:val="6"/>
          <w:sz w:val="32"/>
          <w:szCs w:val="32"/>
          <w:highlight w:val="none"/>
          <w:u w:val="none"/>
          <w:lang w:val="en-US" w:eastAsia="zh-CN"/>
        </w:rPr>
        <w:t>1</w:t>
      </w:r>
      <w:r>
        <w:rPr>
          <w:rFonts w:hint="eastAsia" w:ascii="仿宋_GB2312" w:hAnsi="仿宋_GB2312" w:eastAsia="仿宋_GB2312" w:cs="仿宋_GB2312"/>
          <w:spacing w:val="6"/>
          <w:sz w:val="32"/>
          <w:szCs w:val="32"/>
          <w:highlight w:val="none"/>
          <w:u w:val="none"/>
        </w:rPr>
        <w:t>0万元）的房产招租项目，由房产权属单位报</w:t>
      </w:r>
      <w:r>
        <w:rPr>
          <w:rFonts w:hint="eastAsia" w:ascii="仿宋_GB2312" w:hAnsi="仿宋_GB2312" w:eastAsia="仿宋_GB2312" w:cs="仿宋_GB2312"/>
          <w:spacing w:val="6"/>
          <w:sz w:val="32"/>
          <w:szCs w:val="32"/>
          <w:highlight w:val="none"/>
          <w:u w:val="none"/>
          <w:lang w:eastAsia="zh-CN"/>
        </w:rPr>
        <w:t>区机关事务管理中心</w:t>
      </w:r>
      <w:r>
        <w:rPr>
          <w:rFonts w:hint="eastAsia" w:ascii="仿宋_GB2312" w:hAnsi="仿宋_GB2312" w:eastAsia="仿宋_GB2312" w:cs="仿宋_GB2312"/>
          <w:spacing w:val="6"/>
          <w:sz w:val="32"/>
          <w:szCs w:val="32"/>
          <w:highlight w:val="none"/>
          <w:u w:val="none"/>
        </w:rPr>
        <w:t>审批后</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sz w:val="32"/>
          <w:szCs w:val="32"/>
          <w:highlight w:val="none"/>
          <w:u w:val="none"/>
        </w:rPr>
        <w:t>委托中介机构在</w:t>
      </w:r>
      <w:r>
        <w:rPr>
          <w:rFonts w:hint="eastAsia" w:ascii="仿宋_GB2312" w:hAnsi="仿宋_GB2312" w:eastAsia="仿宋_GB2312" w:cs="仿宋_GB2312"/>
          <w:spacing w:val="6"/>
          <w:sz w:val="32"/>
          <w:szCs w:val="32"/>
          <w:highlight w:val="none"/>
          <w:u w:val="none"/>
          <w:lang w:val="en-US" w:eastAsia="zh-CN"/>
        </w:rPr>
        <w:t>温州市公共资源交易中心鹿城分中心</w:t>
      </w:r>
      <w:r>
        <w:rPr>
          <w:rFonts w:hint="eastAsia" w:ascii="仿宋_GB2312" w:hAnsi="仿宋_GB2312" w:eastAsia="仿宋_GB2312" w:cs="仿宋_GB2312"/>
          <w:spacing w:val="6"/>
          <w:sz w:val="32"/>
          <w:szCs w:val="32"/>
          <w:highlight w:val="none"/>
          <w:u w:val="none"/>
        </w:rPr>
        <w:t>组织实施。</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spacing w:val="6"/>
          <w:sz w:val="32"/>
          <w:szCs w:val="32"/>
          <w:highlight w:val="none"/>
          <w:u w:val="none"/>
          <w:lang w:eastAsia="zh-CN"/>
        </w:rPr>
        <w:t>（二）年租赁权评估值</w:t>
      </w:r>
      <w:r>
        <w:rPr>
          <w:rFonts w:hint="eastAsia" w:ascii="仿宋_GB2312" w:hAnsi="仿宋_GB2312" w:eastAsia="仿宋_GB2312" w:cs="仿宋_GB2312"/>
          <w:spacing w:val="6"/>
          <w:sz w:val="32"/>
          <w:szCs w:val="32"/>
          <w:highlight w:val="none"/>
          <w:u w:val="none"/>
          <w:lang w:val="en-US" w:eastAsia="zh-CN"/>
        </w:rPr>
        <w:t>10万元以下的房产招租项目，</w:t>
      </w:r>
      <w:r>
        <w:rPr>
          <w:rFonts w:hint="eastAsia" w:ascii="仿宋_GB2312" w:hAnsi="仿宋_GB2312" w:eastAsia="仿宋_GB2312" w:cs="仿宋_GB2312"/>
          <w:spacing w:val="6"/>
          <w:sz w:val="32"/>
          <w:szCs w:val="32"/>
          <w:highlight w:val="none"/>
          <w:u w:val="none"/>
        </w:rPr>
        <w:t>由</w:t>
      </w:r>
      <w:r>
        <w:rPr>
          <w:rFonts w:hint="eastAsia" w:ascii="仿宋_GB2312" w:hAnsi="仿宋_GB2312" w:eastAsia="仿宋_GB2312" w:cs="仿宋_GB2312"/>
          <w:spacing w:val="6"/>
          <w:sz w:val="32"/>
          <w:szCs w:val="32"/>
          <w:highlight w:val="none"/>
          <w:u w:val="none"/>
          <w:lang w:eastAsia="zh-CN"/>
        </w:rPr>
        <w:t>房产</w:t>
      </w:r>
      <w:r>
        <w:rPr>
          <w:rFonts w:hint="eastAsia" w:ascii="仿宋_GB2312" w:hAnsi="仿宋_GB2312" w:eastAsia="仿宋_GB2312" w:cs="仿宋_GB2312"/>
          <w:spacing w:val="6"/>
          <w:sz w:val="32"/>
          <w:szCs w:val="32"/>
          <w:highlight w:val="none"/>
          <w:u w:val="none"/>
        </w:rPr>
        <w:t>权属单位报</w:t>
      </w:r>
      <w:r>
        <w:rPr>
          <w:rFonts w:hint="eastAsia" w:ascii="仿宋_GB2312" w:hAnsi="仿宋_GB2312" w:eastAsia="仿宋_GB2312" w:cs="仿宋_GB2312"/>
          <w:spacing w:val="6"/>
          <w:sz w:val="32"/>
          <w:szCs w:val="32"/>
          <w:highlight w:val="none"/>
          <w:u w:val="none"/>
          <w:lang w:eastAsia="zh-CN"/>
        </w:rPr>
        <w:t>区机关事务管理中心</w:t>
      </w:r>
      <w:r>
        <w:rPr>
          <w:rFonts w:hint="eastAsia" w:ascii="仿宋_GB2312" w:hAnsi="仿宋_GB2312" w:eastAsia="仿宋_GB2312" w:cs="仿宋_GB2312"/>
          <w:spacing w:val="6"/>
          <w:sz w:val="32"/>
          <w:szCs w:val="32"/>
          <w:highlight w:val="none"/>
          <w:u w:val="none"/>
        </w:rPr>
        <w:t>审批后</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sz w:val="32"/>
          <w:szCs w:val="32"/>
          <w:highlight w:val="none"/>
          <w:u w:val="none"/>
        </w:rPr>
        <w:t>自行组织公开招租</w:t>
      </w:r>
      <w:r>
        <w:rPr>
          <w:rFonts w:hint="eastAsia" w:ascii="仿宋_GB2312" w:hAnsi="仿宋_GB2312" w:eastAsia="仿宋_GB2312" w:cs="仿宋_GB2312"/>
          <w:spacing w:val="6"/>
          <w:sz w:val="32"/>
          <w:szCs w:val="32"/>
          <w:highlight w:val="none"/>
          <w:u w:val="none"/>
          <w:lang w:eastAsia="zh-CN"/>
        </w:rPr>
        <w:t>或委托</w:t>
      </w:r>
      <w:r>
        <w:rPr>
          <w:rFonts w:hint="eastAsia" w:ascii="仿宋_GB2312" w:hAnsi="仿宋_GB2312" w:eastAsia="仿宋_GB2312" w:cs="仿宋_GB2312"/>
          <w:spacing w:val="6"/>
          <w:sz w:val="32"/>
          <w:szCs w:val="32"/>
          <w:highlight w:val="none"/>
          <w:u w:val="none"/>
          <w:lang w:val="en-US" w:eastAsia="zh-CN"/>
        </w:rPr>
        <w:t>拍卖机构</w:t>
      </w:r>
      <w:r>
        <w:rPr>
          <w:rFonts w:hint="eastAsia" w:ascii="仿宋_GB2312" w:hAnsi="仿宋_GB2312" w:eastAsia="仿宋_GB2312" w:cs="仿宋_GB2312"/>
          <w:spacing w:val="6"/>
          <w:sz w:val="32"/>
          <w:szCs w:val="32"/>
          <w:highlight w:val="none"/>
          <w:u w:val="none"/>
          <w:lang w:eastAsia="zh-CN"/>
        </w:rPr>
        <w:t>组织实施</w:t>
      </w:r>
      <w:r>
        <w:rPr>
          <w:rFonts w:hint="eastAsia" w:ascii="仿宋_GB2312" w:hAnsi="仿宋_GB2312" w:eastAsia="仿宋_GB2312" w:cs="仿宋_GB2312"/>
          <w:spacing w:val="6"/>
          <w:sz w:val="32"/>
          <w:szCs w:val="32"/>
          <w:highlight w:val="none"/>
          <w:u w:val="none"/>
        </w:rPr>
        <w:t>。</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left="319" w:leftChars="152" w:firstLine="333" w:firstLineChars="1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sz w:val="32"/>
          <w:szCs w:val="32"/>
          <w:highlight w:val="none"/>
          <w:u w:val="none"/>
        </w:rPr>
        <w:t>第十</w:t>
      </w:r>
      <w:r>
        <w:rPr>
          <w:rFonts w:hint="eastAsia" w:ascii="仿宋_GB2312" w:hAnsi="仿宋_GB2312" w:eastAsia="仿宋_GB2312" w:cs="仿宋_GB2312"/>
          <w:b/>
          <w:bCs/>
          <w:spacing w:val="6"/>
          <w:sz w:val="32"/>
          <w:szCs w:val="32"/>
          <w:highlight w:val="none"/>
          <w:u w:val="none"/>
          <w:lang w:eastAsia="zh-CN"/>
        </w:rPr>
        <w:t>二</w:t>
      </w:r>
      <w:r>
        <w:rPr>
          <w:rFonts w:hint="eastAsia" w:ascii="仿宋_GB2312" w:hAnsi="仿宋_GB2312" w:eastAsia="仿宋_GB2312" w:cs="仿宋_GB2312"/>
          <w:b/>
          <w:bCs/>
          <w:spacing w:val="6"/>
          <w:sz w:val="32"/>
          <w:szCs w:val="32"/>
          <w:highlight w:val="none"/>
          <w:u w:val="none"/>
        </w:rPr>
        <w:t>条</w:t>
      </w:r>
      <w:r>
        <w:rPr>
          <w:rFonts w:hint="eastAsia" w:ascii="仿宋_GB2312" w:hAnsi="仿宋_GB2312" w:eastAsia="仿宋_GB2312" w:cs="仿宋_GB2312"/>
          <w:spacing w:val="6"/>
          <w:sz w:val="32"/>
          <w:szCs w:val="32"/>
          <w:highlight w:val="none"/>
          <w:u w:val="none"/>
        </w:rPr>
        <w:t xml:space="preserve"> 招租工作具体操作如下：</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（一）</w:t>
      </w:r>
      <w:r>
        <w:rPr>
          <w:rFonts w:hint="eastAsia" w:ascii="仿宋_GB2312" w:hAnsi="仿宋_GB2312" w:eastAsia="仿宋_GB2312" w:cs="仿宋_GB2312"/>
          <w:spacing w:val="6"/>
          <w:sz w:val="32"/>
          <w:szCs w:val="32"/>
          <w:highlight w:val="none"/>
          <w:u w:val="none"/>
          <w:lang w:eastAsia="zh-CN"/>
        </w:rPr>
        <w:t>招租公告须在</w:t>
      </w:r>
      <w:r>
        <w:rPr>
          <w:rFonts w:hint="eastAsia" w:ascii="仿宋_GB2312" w:hAnsi="仿宋_GB2312" w:eastAsia="仿宋_GB2312" w:cs="仿宋_GB2312"/>
          <w:spacing w:val="6"/>
          <w:sz w:val="32"/>
          <w:szCs w:val="32"/>
          <w:highlight w:val="none"/>
          <w:u w:val="none"/>
        </w:rPr>
        <w:t>鹿城公务网</w:t>
      </w:r>
      <w:r>
        <w:rPr>
          <w:rFonts w:hint="eastAsia" w:ascii="仿宋_GB2312" w:hAnsi="仿宋_GB2312" w:eastAsia="仿宋_GB2312" w:cs="仿宋_GB2312"/>
          <w:spacing w:val="6"/>
          <w:sz w:val="32"/>
          <w:szCs w:val="32"/>
          <w:highlight w:val="none"/>
          <w:u w:val="none"/>
          <w:lang w:eastAsia="zh-CN"/>
        </w:rPr>
        <w:t>和</w:t>
      </w:r>
      <w:r>
        <w:rPr>
          <w:rFonts w:hint="eastAsia" w:ascii="仿宋_GB2312" w:hAnsi="仿宋_GB2312" w:eastAsia="仿宋_GB2312" w:cs="仿宋_GB2312"/>
          <w:spacing w:val="6"/>
          <w:sz w:val="32"/>
          <w:szCs w:val="32"/>
          <w:highlight w:val="none"/>
          <w:u w:val="none"/>
        </w:rPr>
        <w:t>出租房产现场</w:t>
      </w:r>
      <w:r>
        <w:rPr>
          <w:rFonts w:hint="eastAsia" w:ascii="仿宋_GB2312" w:hAnsi="仿宋_GB2312" w:eastAsia="仿宋_GB2312" w:cs="仿宋_GB2312"/>
          <w:spacing w:val="6"/>
          <w:sz w:val="32"/>
          <w:szCs w:val="32"/>
          <w:highlight w:val="none"/>
          <w:u w:val="none"/>
          <w:lang w:eastAsia="zh-CN"/>
        </w:rPr>
        <w:t>同时公示</w:t>
      </w:r>
      <w:r>
        <w:rPr>
          <w:rFonts w:hint="eastAsia" w:ascii="仿宋_GB2312" w:hAnsi="仿宋_GB2312" w:eastAsia="仿宋_GB2312" w:cs="仿宋_GB2312"/>
          <w:spacing w:val="6"/>
          <w:sz w:val="32"/>
          <w:szCs w:val="32"/>
          <w:highlight w:val="none"/>
          <w:u w:val="none"/>
        </w:rPr>
        <w:t>，</w:t>
      </w:r>
      <w:r>
        <w:rPr>
          <w:rFonts w:hint="eastAsia" w:ascii="仿宋_GB2312" w:hAnsi="仿宋_GB2312" w:eastAsia="仿宋_GB2312" w:cs="仿宋_GB2312"/>
          <w:spacing w:val="6"/>
          <w:sz w:val="32"/>
          <w:szCs w:val="32"/>
          <w:highlight w:val="none"/>
          <w:u w:val="none"/>
          <w:lang w:eastAsia="zh-CN"/>
        </w:rPr>
        <w:t>鼓励通过</w:t>
      </w:r>
      <w:r>
        <w:rPr>
          <w:rFonts w:hint="eastAsia" w:ascii="仿宋_GB2312" w:hAnsi="仿宋_GB2312" w:eastAsia="仿宋_GB2312" w:cs="仿宋_GB2312"/>
          <w:spacing w:val="6"/>
          <w:sz w:val="32"/>
          <w:szCs w:val="32"/>
          <w:highlight w:val="none"/>
          <w:u w:val="none"/>
        </w:rPr>
        <w:t>鹿城区公共资源交易网、</w:t>
      </w:r>
      <w:bookmarkStart w:id="0" w:name="_GoBack"/>
      <w:bookmarkEnd w:id="0"/>
      <w:r>
        <w:rPr>
          <w:rFonts w:hint="eastAsia" w:ascii="仿宋_GB2312" w:hAnsi="仿宋_GB2312" w:eastAsia="仿宋_GB2312" w:cs="仿宋_GB2312"/>
          <w:spacing w:val="6"/>
          <w:sz w:val="32"/>
          <w:szCs w:val="32"/>
          <w:highlight w:val="none"/>
          <w:u w:val="none"/>
          <w:lang w:eastAsia="zh-CN"/>
        </w:rPr>
        <w:t>报纸、其他网站、微信等媒体刊登招租公告，</w:t>
      </w:r>
      <w:r>
        <w:rPr>
          <w:rFonts w:hint="eastAsia" w:ascii="仿宋_GB2312" w:hAnsi="仿宋_GB2312" w:eastAsia="仿宋_GB2312" w:cs="仿宋_GB2312"/>
          <w:spacing w:val="6"/>
          <w:sz w:val="32"/>
          <w:szCs w:val="32"/>
          <w:highlight w:val="none"/>
          <w:u w:val="none"/>
        </w:rPr>
        <w:t>公开披露以下招租信息：出租房产的基本情况、招租条件、招租底价、公告日期、时限等，广泛征集承租人。信息公告期不少于20</w:t>
      </w:r>
      <w:r>
        <w:rPr>
          <w:rFonts w:hint="eastAsia" w:ascii="仿宋_GB2312" w:hAnsi="仿宋_GB2312" w:eastAsia="仿宋_GB2312" w:cs="仿宋_GB2312"/>
          <w:spacing w:val="6"/>
          <w:sz w:val="32"/>
          <w:szCs w:val="32"/>
          <w:highlight w:val="none"/>
          <w:u w:val="none"/>
          <w:lang w:eastAsia="zh-CN"/>
        </w:rPr>
        <w:t>天</w:t>
      </w:r>
      <w:r>
        <w:rPr>
          <w:rFonts w:hint="eastAsia" w:ascii="仿宋_GB2312" w:hAnsi="仿宋_GB2312" w:eastAsia="仿宋_GB2312" w:cs="仿宋_GB2312"/>
          <w:spacing w:val="6"/>
          <w:sz w:val="32"/>
          <w:szCs w:val="32"/>
          <w:highlight w:val="none"/>
          <w:u w:val="none"/>
        </w:rPr>
        <w:t>。发布的招租公告应包括：</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left="638" w:leftChars="304"/>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1.出租房产的位置、面积、功能</w:t>
      </w:r>
      <w:r>
        <w:rPr>
          <w:rFonts w:hint="eastAsia" w:ascii="仿宋_GB2312" w:hAnsi="仿宋_GB2312" w:eastAsia="仿宋_GB2312" w:cs="仿宋_GB2312"/>
          <w:spacing w:val="6"/>
          <w:sz w:val="32"/>
          <w:szCs w:val="32"/>
          <w:highlight w:val="none"/>
          <w:u w:val="none"/>
          <w:lang w:eastAsia="zh-CN"/>
        </w:rPr>
        <w:t>、招租底价</w:t>
      </w:r>
      <w:r>
        <w:rPr>
          <w:rFonts w:hint="eastAsia" w:ascii="仿宋_GB2312" w:hAnsi="仿宋_GB2312" w:eastAsia="仿宋_GB2312" w:cs="仿宋_GB2312"/>
          <w:spacing w:val="6"/>
          <w:sz w:val="32"/>
          <w:szCs w:val="32"/>
          <w:highlight w:val="none"/>
          <w:u w:val="none"/>
        </w:rPr>
        <w:t>及租赁期限等基本信息；</w:t>
      </w:r>
      <w:r>
        <w:rPr>
          <w:rFonts w:hint="eastAsia" w:ascii="仿宋_GB2312" w:hAnsi="仿宋_GB2312" w:eastAsia="仿宋_GB2312" w:cs="仿宋_GB2312"/>
          <w:spacing w:val="6"/>
          <w:sz w:val="32"/>
          <w:szCs w:val="32"/>
          <w:highlight w:val="none"/>
          <w:u w:val="none"/>
        </w:rPr>
        <w:br w:type="textWrapping"/>
      </w:r>
      <w:r>
        <w:rPr>
          <w:rFonts w:hint="eastAsia" w:ascii="仿宋_GB2312" w:hAnsi="仿宋_GB2312" w:eastAsia="仿宋_GB2312" w:cs="仿宋_GB2312"/>
          <w:spacing w:val="6"/>
          <w:sz w:val="32"/>
          <w:szCs w:val="32"/>
          <w:highlight w:val="none"/>
          <w:u w:val="none"/>
        </w:rPr>
        <w:t>2.房产招租单位（房产权属单位）名称、联系人和联系电话；</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left="638" w:leftChars="304"/>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3.报名条件、报名地点、报名方式和报名截止日期；</w:t>
      </w:r>
      <w:r>
        <w:rPr>
          <w:rFonts w:hint="eastAsia" w:ascii="仿宋_GB2312" w:hAnsi="仿宋_GB2312" w:eastAsia="仿宋_GB2312" w:cs="仿宋_GB2312"/>
          <w:spacing w:val="6"/>
          <w:sz w:val="32"/>
          <w:szCs w:val="32"/>
          <w:highlight w:val="none"/>
          <w:u w:val="none"/>
        </w:rPr>
        <w:br w:type="textWrapping"/>
      </w:r>
      <w:r>
        <w:rPr>
          <w:rFonts w:hint="eastAsia" w:ascii="仿宋_GB2312" w:hAnsi="仿宋_GB2312" w:eastAsia="仿宋_GB2312" w:cs="仿宋_GB2312"/>
          <w:spacing w:val="6"/>
          <w:sz w:val="32"/>
          <w:szCs w:val="32"/>
          <w:highlight w:val="none"/>
          <w:u w:val="none"/>
        </w:rPr>
        <w:t>4.公开招租的形式；</w:t>
      </w:r>
      <w:r>
        <w:rPr>
          <w:rFonts w:hint="eastAsia" w:ascii="仿宋_GB2312" w:hAnsi="仿宋_GB2312" w:eastAsia="仿宋_GB2312" w:cs="仿宋_GB2312"/>
          <w:spacing w:val="6"/>
          <w:sz w:val="32"/>
          <w:szCs w:val="32"/>
          <w:highlight w:val="none"/>
          <w:u w:val="none"/>
        </w:rPr>
        <w:br w:type="textWrapping"/>
      </w:r>
      <w:r>
        <w:rPr>
          <w:rFonts w:hint="eastAsia" w:ascii="仿宋_GB2312" w:hAnsi="仿宋_GB2312" w:eastAsia="仿宋_GB2312" w:cs="仿宋_GB2312"/>
          <w:spacing w:val="6"/>
          <w:sz w:val="32"/>
          <w:szCs w:val="32"/>
          <w:highlight w:val="none"/>
          <w:u w:val="none"/>
        </w:rPr>
        <w:t>5.</w:t>
      </w:r>
      <w:r>
        <w:rPr>
          <w:rFonts w:hint="eastAsia" w:ascii="仿宋_GB2312" w:hAnsi="仿宋_GB2312" w:eastAsia="仿宋_GB2312" w:cs="仿宋_GB2312"/>
          <w:spacing w:val="6"/>
          <w:sz w:val="32"/>
          <w:szCs w:val="32"/>
          <w:highlight w:val="none"/>
          <w:u w:val="none"/>
          <w:lang w:eastAsia="zh-CN"/>
        </w:rPr>
        <w:t>招租</w:t>
      </w:r>
      <w:r>
        <w:rPr>
          <w:rFonts w:hint="eastAsia" w:ascii="仿宋_GB2312" w:hAnsi="仿宋_GB2312" w:eastAsia="仿宋_GB2312" w:cs="仿宋_GB2312"/>
          <w:spacing w:val="6"/>
          <w:sz w:val="32"/>
          <w:szCs w:val="32"/>
          <w:highlight w:val="none"/>
          <w:u w:val="none"/>
        </w:rPr>
        <w:t>保证金金额；</w:t>
      </w:r>
      <w:r>
        <w:rPr>
          <w:rFonts w:hint="eastAsia" w:ascii="仿宋_GB2312" w:hAnsi="仿宋_GB2312" w:eastAsia="仿宋_GB2312" w:cs="仿宋_GB2312"/>
          <w:spacing w:val="6"/>
          <w:sz w:val="32"/>
          <w:szCs w:val="32"/>
          <w:highlight w:val="none"/>
          <w:u w:val="none"/>
        </w:rPr>
        <w:br w:type="textWrapping"/>
      </w:r>
      <w:r>
        <w:rPr>
          <w:rFonts w:hint="eastAsia" w:ascii="仿宋_GB2312" w:hAnsi="仿宋_GB2312" w:eastAsia="仿宋_GB2312" w:cs="仿宋_GB2312"/>
          <w:spacing w:val="6"/>
          <w:sz w:val="32"/>
          <w:szCs w:val="32"/>
          <w:highlight w:val="none"/>
          <w:u w:val="none"/>
        </w:rPr>
        <w:t>6.公示的起讫日期和报名的截止日期；</w:t>
      </w:r>
      <w:r>
        <w:rPr>
          <w:rFonts w:hint="eastAsia" w:ascii="仿宋_GB2312" w:hAnsi="仿宋_GB2312" w:eastAsia="仿宋_GB2312" w:cs="仿宋_GB2312"/>
          <w:spacing w:val="6"/>
          <w:sz w:val="32"/>
          <w:szCs w:val="32"/>
          <w:highlight w:val="none"/>
          <w:u w:val="none"/>
        </w:rPr>
        <w:br w:type="textWrapping"/>
      </w:r>
      <w:r>
        <w:rPr>
          <w:rFonts w:hint="eastAsia" w:ascii="仿宋_GB2312" w:hAnsi="仿宋_GB2312" w:eastAsia="仿宋_GB2312" w:cs="仿宋_GB2312"/>
          <w:spacing w:val="6"/>
          <w:sz w:val="32"/>
          <w:szCs w:val="32"/>
          <w:highlight w:val="none"/>
          <w:u w:val="none"/>
        </w:rPr>
        <w:t>7.接受投诉的单位和联系电话；</w:t>
      </w:r>
      <w:r>
        <w:rPr>
          <w:rFonts w:hint="eastAsia" w:ascii="仿宋_GB2312" w:hAnsi="仿宋_GB2312" w:eastAsia="仿宋_GB2312" w:cs="仿宋_GB2312"/>
          <w:spacing w:val="6"/>
          <w:sz w:val="32"/>
          <w:szCs w:val="32"/>
          <w:highlight w:val="none"/>
          <w:u w:val="none"/>
        </w:rPr>
        <w:br w:type="textWrapping"/>
      </w:r>
      <w:r>
        <w:rPr>
          <w:rFonts w:hint="eastAsia" w:ascii="仿宋_GB2312" w:hAnsi="仿宋_GB2312" w:eastAsia="仿宋_GB2312" w:cs="仿宋_GB2312"/>
          <w:spacing w:val="6"/>
          <w:sz w:val="32"/>
          <w:szCs w:val="32"/>
          <w:highlight w:val="none"/>
          <w:u w:val="none"/>
        </w:rPr>
        <w:t>8.其他需要发布的信息。</w:t>
      </w:r>
      <w:r>
        <w:rPr>
          <w:rFonts w:hint="eastAsia" w:ascii="仿宋_GB2312" w:hAnsi="仿宋_GB2312" w:eastAsia="仿宋_GB2312" w:cs="仿宋_GB2312"/>
          <w:spacing w:val="6"/>
          <w:sz w:val="32"/>
          <w:szCs w:val="32"/>
          <w:highlight w:val="none"/>
          <w:u w:val="none"/>
        </w:rPr>
        <w:br w:type="textWrapping"/>
      </w:r>
      <w:r>
        <w:rPr>
          <w:rFonts w:hint="eastAsia" w:ascii="仿宋_GB2312" w:hAnsi="仿宋_GB2312" w:eastAsia="仿宋_GB2312" w:cs="仿宋_GB2312"/>
          <w:spacing w:val="6"/>
          <w:sz w:val="32"/>
          <w:szCs w:val="32"/>
          <w:highlight w:val="none"/>
          <w:u w:val="none"/>
        </w:rPr>
        <w:t>（二）意向承租人在规定时间内提交相关资料。</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left="638" w:leftChars="304"/>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lang w:eastAsia="zh-CN"/>
        </w:rPr>
        <w:t>（三）根据本办法第十一条规定进行公开招租。</w:t>
      </w:r>
      <w:r>
        <w:rPr>
          <w:rFonts w:hint="eastAsia" w:ascii="仿宋_GB2312" w:hAnsi="仿宋_GB2312" w:eastAsia="仿宋_GB2312" w:cs="仿宋_GB2312"/>
          <w:spacing w:val="6"/>
          <w:sz w:val="32"/>
          <w:szCs w:val="32"/>
          <w:highlight w:val="none"/>
          <w:u w:val="none"/>
        </w:rPr>
        <w:br w:type="textWrapping"/>
      </w:r>
      <w:r>
        <w:rPr>
          <w:rFonts w:hint="eastAsia" w:ascii="仿宋_GB2312" w:hAnsi="仿宋_GB2312" w:eastAsia="仿宋_GB2312" w:cs="仿宋_GB2312"/>
          <w:b/>
          <w:bCs/>
          <w:spacing w:val="6"/>
          <w:sz w:val="32"/>
          <w:szCs w:val="32"/>
          <w:highlight w:val="none"/>
          <w:u w:val="none"/>
        </w:rPr>
        <w:t>第十</w:t>
      </w:r>
      <w:r>
        <w:rPr>
          <w:rFonts w:hint="eastAsia" w:ascii="仿宋_GB2312" w:hAnsi="仿宋_GB2312" w:eastAsia="仿宋_GB2312" w:cs="仿宋_GB2312"/>
          <w:b/>
          <w:bCs/>
          <w:spacing w:val="6"/>
          <w:sz w:val="32"/>
          <w:szCs w:val="32"/>
          <w:highlight w:val="none"/>
          <w:u w:val="none"/>
          <w:lang w:eastAsia="zh-CN"/>
        </w:rPr>
        <w:t>三</w:t>
      </w:r>
      <w:r>
        <w:rPr>
          <w:rFonts w:hint="eastAsia" w:ascii="仿宋_GB2312" w:hAnsi="仿宋_GB2312" w:eastAsia="仿宋_GB2312" w:cs="仿宋_GB2312"/>
          <w:b/>
          <w:bCs/>
          <w:spacing w:val="6"/>
          <w:sz w:val="32"/>
          <w:szCs w:val="32"/>
          <w:highlight w:val="none"/>
          <w:u w:val="none"/>
        </w:rPr>
        <w:t>条</w:t>
      </w:r>
      <w:r>
        <w:rPr>
          <w:rFonts w:hint="eastAsia" w:ascii="仿宋_GB2312" w:hAnsi="仿宋_GB2312" w:eastAsia="仿宋_GB2312" w:cs="仿宋_GB2312"/>
          <w:spacing w:val="6"/>
          <w:sz w:val="32"/>
          <w:szCs w:val="32"/>
          <w:highlight w:val="none"/>
          <w:u w:val="none"/>
        </w:rPr>
        <w:t xml:space="preserve"> 可以</w:t>
      </w:r>
      <w:r>
        <w:rPr>
          <w:rFonts w:hint="eastAsia" w:ascii="仿宋_GB2312" w:hAnsi="仿宋_GB2312" w:eastAsia="仿宋_GB2312" w:cs="仿宋_GB2312"/>
          <w:spacing w:val="6"/>
          <w:sz w:val="32"/>
          <w:szCs w:val="32"/>
          <w:highlight w:val="none"/>
          <w:u w:val="none"/>
          <w:lang w:eastAsia="zh-CN"/>
        </w:rPr>
        <w:t>采用不</w:t>
      </w:r>
      <w:r>
        <w:rPr>
          <w:rFonts w:hint="eastAsia" w:ascii="仿宋_GB2312" w:hAnsi="仿宋_GB2312" w:eastAsia="仿宋_GB2312" w:cs="仿宋_GB2312"/>
          <w:spacing w:val="6"/>
          <w:sz w:val="32"/>
          <w:szCs w:val="32"/>
          <w:highlight w:val="none"/>
          <w:u w:val="none"/>
        </w:rPr>
        <w:t>公开招租方式的情况和审批程序：</w:t>
      </w:r>
      <w:r>
        <w:rPr>
          <w:rFonts w:hint="eastAsia" w:ascii="仿宋_GB2312" w:hAnsi="仿宋_GB2312" w:eastAsia="仿宋_GB2312" w:cs="仿宋_GB2312"/>
          <w:spacing w:val="6"/>
          <w:sz w:val="32"/>
          <w:szCs w:val="32"/>
          <w:highlight w:val="none"/>
          <w:u w:val="none"/>
        </w:rPr>
        <w:br w:type="textWrapping"/>
      </w:r>
      <w:r>
        <w:rPr>
          <w:rFonts w:hint="eastAsia" w:ascii="仿宋_GB2312" w:hAnsi="仿宋_GB2312" w:eastAsia="仿宋_GB2312" w:cs="仿宋_GB2312"/>
          <w:spacing w:val="6"/>
          <w:sz w:val="32"/>
          <w:szCs w:val="32"/>
          <w:highlight w:val="none"/>
          <w:u w:val="none"/>
        </w:rPr>
        <w:t>（一）具备下述情况的，可以</w:t>
      </w:r>
      <w:r>
        <w:rPr>
          <w:rFonts w:hint="eastAsia" w:ascii="仿宋_GB2312" w:hAnsi="仿宋_GB2312" w:eastAsia="仿宋_GB2312" w:cs="仿宋_GB2312"/>
          <w:spacing w:val="6"/>
          <w:sz w:val="32"/>
          <w:szCs w:val="32"/>
          <w:highlight w:val="none"/>
          <w:u w:val="none"/>
          <w:lang w:eastAsia="zh-CN"/>
        </w:rPr>
        <w:t>采用不</w:t>
      </w:r>
      <w:r>
        <w:rPr>
          <w:rFonts w:hint="eastAsia" w:ascii="仿宋_GB2312" w:hAnsi="仿宋_GB2312" w:eastAsia="仿宋_GB2312" w:cs="仿宋_GB2312"/>
          <w:spacing w:val="6"/>
          <w:sz w:val="32"/>
          <w:szCs w:val="32"/>
          <w:highlight w:val="none"/>
          <w:u w:val="none"/>
        </w:rPr>
        <w:t>公开招租方式：</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1.涉及公共安全、文物保护</w:t>
      </w:r>
      <w:r>
        <w:rPr>
          <w:rFonts w:hint="eastAsia" w:ascii="仿宋_GB2312" w:hAnsi="仿宋_GB2312" w:eastAsia="仿宋_GB2312" w:cs="仿宋_GB2312"/>
          <w:spacing w:val="6"/>
          <w:sz w:val="32"/>
          <w:szCs w:val="32"/>
          <w:highlight w:val="none"/>
          <w:u w:val="none"/>
          <w:lang w:eastAsia="zh-CN"/>
        </w:rPr>
        <w:t>、征收以及续租的幼儿园、老人公寓等其他</w:t>
      </w:r>
      <w:r>
        <w:rPr>
          <w:rFonts w:hint="eastAsia" w:ascii="仿宋_GB2312" w:hAnsi="仿宋_GB2312" w:eastAsia="仿宋_GB2312" w:cs="仿宋_GB2312"/>
          <w:spacing w:val="6"/>
          <w:sz w:val="32"/>
          <w:szCs w:val="32"/>
          <w:highlight w:val="none"/>
          <w:u w:val="none"/>
        </w:rPr>
        <w:t>特殊</w:t>
      </w:r>
      <w:r>
        <w:rPr>
          <w:rFonts w:hint="eastAsia" w:ascii="仿宋_GB2312" w:hAnsi="仿宋_GB2312" w:eastAsia="仿宋_GB2312" w:cs="仿宋_GB2312"/>
          <w:spacing w:val="6"/>
          <w:sz w:val="32"/>
          <w:szCs w:val="32"/>
          <w:highlight w:val="none"/>
          <w:u w:val="none"/>
          <w:lang w:eastAsia="zh-CN"/>
        </w:rPr>
        <w:t>情况</w:t>
      </w:r>
      <w:r>
        <w:rPr>
          <w:rFonts w:hint="eastAsia" w:ascii="仿宋_GB2312" w:hAnsi="仿宋_GB2312" w:eastAsia="仿宋_GB2312" w:cs="仿宋_GB2312"/>
          <w:spacing w:val="6"/>
          <w:sz w:val="32"/>
          <w:szCs w:val="32"/>
          <w:highlight w:val="none"/>
          <w:u w:val="none"/>
        </w:rPr>
        <w:t>的；</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lang w:eastAsia="zh-CN"/>
        </w:rPr>
      </w:pPr>
      <w:r>
        <w:rPr>
          <w:rFonts w:hint="eastAsia" w:ascii="仿宋_GB2312" w:hAnsi="仿宋_GB2312" w:eastAsia="仿宋_GB2312" w:cs="仿宋_GB2312"/>
          <w:spacing w:val="6"/>
          <w:sz w:val="32"/>
          <w:szCs w:val="32"/>
          <w:highlight w:val="none"/>
          <w:u w:val="none"/>
        </w:rPr>
        <w:t>2.</w:t>
      </w:r>
      <w:r>
        <w:rPr>
          <w:rFonts w:hint="eastAsia" w:ascii="仿宋_GB2312" w:hAnsi="仿宋_GB2312" w:eastAsia="仿宋_GB2312" w:cs="仿宋_GB2312"/>
          <w:spacing w:val="6"/>
          <w:sz w:val="32"/>
          <w:szCs w:val="32"/>
          <w:highlight w:val="none"/>
          <w:u w:val="none"/>
          <w:lang w:eastAsia="zh-CN"/>
        </w:rPr>
        <w:t>因特殊原因</w:t>
      </w:r>
      <w:r>
        <w:rPr>
          <w:rFonts w:hint="eastAsia" w:ascii="仿宋_GB2312" w:hAnsi="仿宋_GB2312" w:eastAsia="仿宋_GB2312" w:cs="仿宋_GB2312"/>
          <w:spacing w:val="6"/>
          <w:sz w:val="32"/>
          <w:szCs w:val="32"/>
          <w:highlight w:val="none"/>
          <w:u w:val="none"/>
        </w:rPr>
        <w:t>需要临时性</w:t>
      </w:r>
      <w:r>
        <w:rPr>
          <w:rFonts w:hint="eastAsia" w:ascii="仿宋_GB2312" w:hAnsi="仿宋_GB2312" w:eastAsia="仿宋_GB2312" w:cs="仿宋_GB2312"/>
          <w:spacing w:val="6"/>
          <w:sz w:val="32"/>
          <w:szCs w:val="32"/>
          <w:highlight w:val="none"/>
          <w:u w:val="none"/>
          <w:lang w:eastAsia="zh-CN"/>
        </w:rPr>
        <w:t>出租房产的，</w:t>
      </w:r>
      <w:r>
        <w:rPr>
          <w:rFonts w:hint="eastAsia" w:ascii="仿宋_GB2312" w:hAnsi="仿宋_GB2312" w:eastAsia="仿宋_GB2312" w:cs="仿宋_GB2312"/>
          <w:spacing w:val="6"/>
          <w:sz w:val="32"/>
          <w:szCs w:val="32"/>
          <w:highlight w:val="none"/>
          <w:u w:val="none"/>
        </w:rPr>
        <w:t>租期</w:t>
      </w:r>
      <w:r>
        <w:rPr>
          <w:rFonts w:hint="eastAsia" w:ascii="仿宋_GB2312" w:hAnsi="仿宋_GB2312" w:eastAsia="仿宋_GB2312" w:cs="仿宋_GB2312"/>
          <w:spacing w:val="6"/>
          <w:sz w:val="32"/>
          <w:szCs w:val="32"/>
          <w:highlight w:val="none"/>
          <w:u w:val="none"/>
          <w:lang w:eastAsia="zh-CN"/>
        </w:rPr>
        <w:t>不得超过</w:t>
      </w:r>
      <w:r>
        <w:rPr>
          <w:rFonts w:hint="eastAsia" w:ascii="仿宋_GB2312" w:hAnsi="仿宋_GB2312" w:eastAsia="仿宋_GB2312" w:cs="仿宋_GB2312"/>
          <w:spacing w:val="6"/>
          <w:sz w:val="32"/>
          <w:szCs w:val="32"/>
          <w:highlight w:val="none"/>
          <w:u w:val="none"/>
          <w:lang w:val="en-US" w:eastAsia="zh-CN"/>
        </w:rPr>
        <w:t>6个月</w:t>
      </w:r>
      <w:r>
        <w:rPr>
          <w:rFonts w:hint="eastAsia" w:ascii="仿宋_GB2312" w:hAnsi="仿宋_GB2312" w:eastAsia="仿宋_GB2312" w:cs="仿宋_GB2312"/>
          <w:spacing w:val="6"/>
          <w:sz w:val="32"/>
          <w:szCs w:val="32"/>
          <w:highlight w:val="none"/>
          <w:u w:val="none"/>
          <w:lang w:eastAsia="zh-CN"/>
        </w:rPr>
        <w:t>，临时合同到期后原则上不得续租；</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spacing w:val="6"/>
          <w:sz w:val="32"/>
          <w:szCs w:val="32"/>
          <w:highlight w:val="none"/>
          <w:u w:val="none"/>
          <w:lang w:val="en-US" w:eastAsia="zh-CN"/>
        </w:rPr>
        <w:t>3.拟出租给本级公益二类事业单位以及区属国企的；</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left="638" w:leftChars="304"/>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lang w:val="en-US" w:eastAsia="zh-CN"/>
        </w:rPr>
        <w:t>4</w:t>
      </w:r>
      <w:r>
        <w:rPr>
          <w:rFonts w:hint="eastAsia" w:ascii="仿宋_GB2312" w:hAnsi="仿宋_GB2312" w:eastAsia="仿宋_GB2312" w:cs="仿宋_GB2312"/>
          <w:spacing w:val="6"/>
          <w:sz w:val="32"/>
          <w:szCs w:val="32"/>
          <w:highlight w:val="none"/>
          <w:u w:val="none"/>
        </w:rPr>
        <w:t>.经区政府批准的其他出租行为。</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lang w:eastAsia="zh-CN"/>
        </w:rPr>
      </w:pPr>
      <w:r>
        <w:rPr>
          <w:rFonts w:hint="eastAsia" w:ascii="仿宋_GB2312" w:hAnsi="仿宋_GB2312" w:eastAsia="仿宋_GB2312" w:cs="仿宋_GB2312"/>
          <w:spacing w:val="6"/>
          <w:sz w:val="32"/>
          <w:szCs w:val="32"/>
          <w:highlight w:val="none"/>
          <w:u w:val="none"/>
        </w:rPr>
        <w:t>（二）</w:t>
      </w:r>
      <w:r>
        <w:rPr>
          <w:rFonts w:hint="eastAsia" w:ascii="仿宋_GB2312" w:hAnsi="仿宋_GB2312" w:eastAsia="仿宋_GB2312" w:cs="仿宋_GB2312"/>
          <w:spacing w:val="6"/>
          <w:sz w:val="32"/>
          <w:szCs w:val="32"/>
          <w:highlight w:val="none"/>
          <w:u w:val="none"/>
          <w:lang w:eastAsia="zh-CN"/>
        </w:rPr>
        <w:t>采用不</w:t>
      </w:r>
      <w:r>
        <w:rPr>
          <w:rFonts w:hint="eastAsia" w:ascii="仿宋_GB2312" w:hAnsi="仿宋_GB2312" w:eastAsia="仿宋_GB2312" w:cs="仿宋_GB2312"/>
          <w:spacing w:val="6"/>
          <w:sz w:val="32"/>
          <w:szCs w:val="32"/>
          <w:highlight w:val="none"/>
          <w:u w:val="none"/>
        </w:rPr>
        <w:t>公开招租方式出租房产租赁价格的确定</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sz w:val="32"/>
          <w:szCs w:val="32"/>
          <w:highlight w:val="none"/>
          <w:u w:val="none"/>
        </w:rPr>
        <w:t>除区政府批准的情况外，</w:t>
      </w:r>
      <w:r>
        <w:rPr>
          <w:rFonts w:hint="eastAsia" w:ascii="仿宋_GB2312" w:hAnsi="仿宋_GB2312" w:eastAsia="仿宋_GB2312" w:cs="仿宋_GB2312"/>
          <w:spacing w:val="6"/>
          <w:sz w:val="32"/>
          <w:szCs w:val="32"/>
          <w:highlight w:val="none"/>
          <w:u w:val="none"/>
          <w:lang w:eastAsia="zh-CN"/>
        </w:rPr>
        <w:t>原则上应以不低于评估价格作为房产租赁价格。</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（三）</w:t>
      </w:r>
      <w:r>
        <w:rPr>
          <w:rFonts w:hint="eastAsia" w:ascii="仿宋_GB2312" w:hAnsi="仿宋_GB2312" w:eastAsia="仿宋_GB2312" w:cs="仿宋_GB2312"/>
          <w:spacing w:val="6"/>
          <w:sz w:val="32"/>
          <w:szCs w:val="32"/>
          <w:highlight w:val="none"/>
          <w:u w:val="none"/>
          <w:lang w:eastAsia="zh-CN"/>
        </w:rPr>
        <w:t>采用不</w:t>
      </w:r>
      <w:r>
        <w:rPr>
          <w:rFonts w:hint="eastAsia" w:ascii="仿宋_GB2312" w:hAnsi="仿宋_GB2312" w:eastAsia="仿宋_GB2312" w:cs="仿宋_GB2312"/>
          <w:spacing w:val="6"/>
          <w:sz w:val="32"/>
          <w:szCs w:val="32"/>
          <w:highlight w:val="none"/>
          <w:u w:val="none"/>
        </w:rPr>
        <w:t>公开招租方式审批程序：</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lang w:eastAsia="zh-CN"/>
        </w:rPr>
      </w:pPr>
      <w:r>
        <w:rPr>
          <w:rFonts w:hint="eastAsia" w:ascii="仿宋_GB2312" w:hAnsi="仿宋_GB2312" w:eastAsia="仿宋_GB2312" w:cs="仿宋_GB2312"/>
          <w:spacing w:val="6"/>
          <w:sz w:val="32"/>
          <w:szCs w:val="32"/>
          <w:highlight w:val="none"/>
          <w:u w:val="none"/>
        </w:rPr>
        <w:t>1.涉及公共安全、文物保护</w:t>
      </w:r>
      <w:r>
        <w:rPr>
          <w:rFonts w:hint="eastAsia" w:ascii="仿宋_GB2312" w:hAnsi="仿宋_GB2312" w:eastAsia="仿宋_GB2312" w:cs="仿宋_GB2312"/>
          <w:spacing w:val="6"/>
          <w:sz w:val="32"/>
          <w:szCs w:val="32"/>
          <w:highlight w:val="none"/>
          <w:u w:val="none"/>
          <w:lang w:eastAsia="zh-CN"/>
        </w:rPr>
        <w:t>、征收以及续租的幼儿园、老人公寓等其他</w:t>
      </w:r>
      <w:r>
        <w:rPr>
          <w:rFonts w:hint="eastAsia" w:ascii="仿宋_GB2312" w:hAnsi="仿宋_GB2312" w:eastAsia="仿宋_GB2312" w:cs="仿宋_GB2312"/>
          <w:spacing w:val="6"/>
          <w:sz w:val="32"/>
          <w:szCs w:val="32"/>
          <w:highlight w:val="none"/>
          <w:u w:val="none"/>
        </w:rPr>
        <w:t>特殊</w:t>
      </w:r>
      <w:r>
        <w:rPr>
          <w:rFonts w:hint="eastAsia" w:ascii="仿宋_GB2312" w:hAnsi="仿宋_GB2312" w:eastAsia="仿宋_GB2312" w:cs="仿宋_GB2312"/>
          <w:spacing w:val="6"/>
          <w:sz w:val="32"/>
          <w:szCs w:val="32"/>
          <w:highlight w:val="none"/>
          <w:u w:val="none"/>
          <w:lang w:eastAsia="zh-CN"/>
        </w:rPr>
        <w:t>情况</w:t>
      </w:r>
      <w:r>
        <w:rPr>
          <w:rFonts w:hint="eastAsia" w:ascii="仿宋_GB2312" w:hAnsi="仿宋_GB2312" w:eastAsia="仿宋_GB2312" w:cs="仿宋_GB2312"/>
          <w:spacing w:val="6"/>
          <w:sz w:val="32"/>
          <w:szCs w:val="32"/>
          <w:highlight w:val="none"/>
          <w:u w:val="none"/>
        </w:rPr>
        <w:t>的，</w:t>
      </w:r>
      <w:r>
        <w:rPr>
          <w:rFonts w:hint="eastAsia" w:ascii="仿宋_GB2312" w:hAnsi="仿宋_GB2312" w:eastAsia="仿宋_GB2312" w:cs="仿宋_GB2312"/>
          <w:spacing w:val="6"/>
          <w:sz w:val="32"/>
          <w:szCs w:val="32"/>
          <w:highlight w:val="none"/>
          <w:u w:val="none"/>
          <w:lang w:eastAsia="zh-CN"/>
        </w:rPr>
        <w:t>续租年</w:t>
      </w:r>
      <w:r>
        <w:rPr>
          <w:rFonts w:hint="eastAsia" w:ascii="仿宋_GB2312" w:hAnsi="仿宋_GB2312" w:eastAsia="仿宋_GB2312" w:cs="仿宋_GB2312"/>
          <w:spacing w:val="6"/>
          <w:sz w:val="32"/>
          <w:szCs w:val="32"/>
          <w:highlight w:val="none"/>
          <w:u w:val="none"/>
        </w:rPr>
        <w:t>租金</w:t>
      </w:r>
      <w:r>
        <w:rPr>
          <w:rFonts w:hint="eastAsia" w:ascii="仿宋_GB2312" w:hAnsi="仿宋_GB2312" w:eastAsia="仿宋_GB2312" w:cs="仿宋_GB2312"/>
          <w:spacing w:val="6"/>
          <w:sz w:val="32"/>
          <w:szCs w:val="32"/>
          <w:highlight w:val="none"/>
          <w:u w:val="none"/>
          <w:lang w:eastAsia="zh-CN"/>
        </w:rPr>
        <w:t>不变或上浮的</w:t>
      </w:r>
      <w:r>
        <w:rPr>
          <w:rFonts w:hint="eastAsia" w:ascii="仿宋" w:hAnsi="仿宋" w:eastAsia="仿宋" w:cs="仿宋"/>
          <w:sz w:val="28"/>
          <w:szCs w:val="28"/>
          <w:lang w:eastAsia="zh-CN"/>
        </w:rPr>
        <w:t>，</w:t>
      </w:r>
      <w:r>
        <w:rPr>
          <w:rFonts w:hint="eastAsia" w:ascii="仿宋_GB2312" w:hAnsi="仿宋_GB2312" w:eastAsia="仿宋_GB2312" w:cs="仿宋_GB2312"/>
          <w:spacing w:val="6"/>
          <w:sz w:val="32"/>
          <w:szCs w:val="32"/>
          <w:highlight w:val="none"/>
          <w:u w:val="none"/>
        </w:rPr>
        <w:t>由房产权属单位或其主管部门</w:t>
      </w:r>
      <w:r>
        <w:rPr>
          <w:rFonts w:hint="eastAsia" w:ascii="仿宋_GB2312" w:hAnsi="仿宋_GB2312" w:eastAsia="仿宋_GB2312" w:cs="仿宋_GB2312"/>
          <w:spacing w:val="6"/>
          <w:sz w:val="32"/>
          <w:szCs w:val="32"/>
          <w:highlight w:val="none"/>
          <w:u w:val="none"/>
          <w:lang w:eastAsia="zh-CN"/>
        </w:rPr>
        <w:t>审核后报区机关事务管理中心审批；年租金</w:t>
      </w:r>
      <w:r>
        <w:rPr>
          <w:rFonts w:hint="eastAsia" w:ascii="仿宋_GB2312" w:hAnsi="仿宋_GB2312" w:eastAsia="仿宋_GB2312" w:cs="仿宋_GB2312"/>
          <w:spacing w:val="6"/>
          <w:sz w:val="32"/>
          <w:szCs w:val="32"/>
          <w:highlight w:val="none"/>
          <w:u w:val="none"/>
          <w:lang w:val="en-US" w:eastAsia="zh-CN"/>
        </w:rPr>
        <w:t>100万元以内且续租租金下浮10万元以内的房产，</w:t>
      </w:r>
      <w:r>
        <w:rPr>
          <w:rFonts w:hint="eastAsia" w:ascii="仿宋_GB2312" w:hAnsi="仿宋_GB2312" w:eastAsia="仿宋_GB2312" w:cs="仿宋_GB2312"/>
          <w:spacing w:val="6"/>
          <w:sz w:val="32"/>
          <w:szCs w:val="32"/>
          <w:highlight w:val="none"/>
          <w:u w:val="none"/>
        </w:rPr>
        <w:t>由房产权属单位或其主管部门</w:t>
      </w:r>
      <w:r>
        <w:rPr>
          <w:rFonts w:hint="eastAsia" w:ascii="仿宋_GB2312" w:hAnsi="仿宋_GB2312" w:eastAsia="仿宋_GB2312" w:cs="仿宋_GB2312"/>
          <w:spacing w:val="6"/>
          <w:sz w:val="32"/>
          <w:szCs w:val="32"/>
          <w:highlight w:val="none"/>
          <w:u w:val="none"/>
          <w:lang w:eastAsia="zh-CN"/>
        </w:rPr>
        <w:t>审核后报区机关事务管理中心审批；年租金</w:t>
      </w:r>
      <w:r>
        <w:rPr>
          <w:rFonts w:hint="eastAsia" w:ascii="仿宋_GB2312" w:hAnsi="仿宋_GB2312" w:eastAsia="仿宋_GB2312" w:cs="仿宋_GB2312"/>
          <w:spacing w:val="6"/>
          <w:sz w:val="32"/>
          <w:szCs w:val="32"/>
          <w:highlight w:val="none"/>
          <w:u w:val="none"/>
          <w:lang w:val="en-US" w:eastAsia="zh-CN"/>
        </w:rPr>
        <w:t>100万元以上（含100万元）或续租租金下浮10万元以上（含10万元）的，</w:t>
      </w:r>
      <w:r>
        <w:rPr>
          <w:rFonts w:hint="eastAsia" w:ascii="仿宋_GB2312" w:hAnsi="仿宋_GB2312" w:eastAsia="仿宋_GB2312" w:cs="仿宋_GB2312"/>
          <w:spacing w:val="6"/>
          <w:sz w:val="32"/>
          <w:szCs w:val="32"/>
          <w:highlight w:val="none"/>
          <w:u w:val="none"/>
          <w:lang w:eastAsia="zh-CN"/>
        </w:rPr>
        <w:t>报区人民政府研究决定。</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2.临时性出租房产的，</w:t>
      </w:r>
      <w:r>
        <w:rPr>
          <w:rFonts w:hint="eastAsia" w:ascii="仿宋_GB2312" w:hAnsi="仿宋_GB2312" w:eastAsia="仿宋_GB2312" w:cs="仿宋_GB2312"/>
          <w:spacing w:val="6"/>
          <w:sz w:val="32"/>
          <w:szCs w:val="32"/>
          <w:highlight w:val="none"/>
          <w:u w:val="none"/>
          <w:lang w:eastAsia="zh-CN"/>
        </w:rPr>
        <w:t>由权属单位或其主管部门自行研究决定，报区机关事务管理中心做知晓性备案。</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sz w:val="32"/>
          <w:szCs w:val="32"/>
          <w:highlight w:val="none"/>
          <w:u w:val="none"/>
        </w:rPr>
        <w:t>第十</w:t>
      </w:r>
      <w:r>
        <w:rPr>
          <w:rFonts w:hint="eastAsia" w:ascii="仿宋_GB2312" w:hAnsi="仿宋_GB2312" w:eastAsia="仿宋_GB2312" w:cs="仿宋_GB2312"/>
          <w:b/>
          <w:bCs/>
          <w:spacing w:val="6"/>
          <w:sz w:val="32"/>
          <w:szCs w:val="32"/>
          <w:highlight w:val="none"/>
          <w:u w:val="none"/>
          <w:lang w:eastAsia="zh-CN"/>
        </w:rPr>
        <w:t>四</w:t>
      </w:r>
      <w:r>
        <w:rPr>
          <w:rFonts w:hint="eastAsia" w:ascii="仿宋_GB2312" w:hAnsi="仿宋_GB2312" w:eastAsia="仿宋_GB2312" w:cs="仿宋_GB2312"/>
          <w:b/>
          <w:bCs/>
          <w:spacing w:val="6"/>
          <w:sz w:val="32"/>
          <w:szCs w:val="32"/>
          <w:highlight w:val="none"/>
          <w:u w:val="none"/>
        </w:rPr>
        <w:t>条</w:t>
      </w:r>
      <w:r>
        <w:rPr>
          <w:rFonts w:hint="eastAsia" w:ascii="仿宋_GB2312" w:hAnsi="仿宋_GB2312" w:eastAsia="仿宋_GB2312" w:cs="仿宋_GB2312"/>
          <w:spacing w:val="6"/>
          <w:sz w:val="32"/>
          <w:szCs w:val="32"/>
          <w:highlight w:val="none"/>
          <w:u w:val="none"/>
        </w:rPr>
        <w:t xml:space="preserve"> 房产权属单位应在招租完成后与承租人签订租赁合同</w:t>
      </w:r>
      <w:r>
        <w:rPr>
          <w:rFonts w:hint="eastAsia" w:ascii="仿宋_GB2312" w:hAnsi="仿宋_GB2312" w:eastAsia="仿宋_GB2312" w:cs="仿宋_GB2312"/>
          <w:spacing w:val="6"/>
          <w:sz w:val="32"/>
          <w:szCs w:val="32"/>
          <w:highlight w:val="none"/>
          <w:u w:val="none"/>
          <w:lang w:eastAsia="zh-CN"/>
        </w:rPr>
        <w:t>及安全责任书</w:t>
      </w:r>
      <w:r>
        <w:rPr>
          <w:rFonts w:hint="eastAsia" w:ascii="仿宋_GB2312" w:hAnsi="仿宋_GB2312" w:eastAsia="仿宋_GB2312" w:cs="仿宋_GB2312"/>
          <w:spacing w:val="6"/>
          <w:sz w:val="32"/>
          <w:szCs w:val="32"/>
          <w:highlight w:val="none"/>
          <w:u w:val="none"/>
        </w:rPr>
        <w:t>。租赁合同的格式由</w:t>
      </w:r>
      <w:r>
        <w:rPr>
          <w:rFonts w:hint="eastAsia" w:ascii="仿宋_GB2312" w:hAnsi="仿宋_GB2312" w:eastAsia="仿宋_GB2312" w:cs="仿宋_GB2312"/>
          <w:spacing w:val="6"/>
          <w:sz w:val="32"/>
          <w:szCs w:val="32"/>
          <w:highlight w:val="none"/>
          <w:u w:val="none"/>
          <w:lang w:eastAsia="zh-CN"/>
        </w:rPr>
        <w:t>区机关事务管理中心</w:t>
      </w:r>
      <w:r>
        <w:rPr>
          <w:rFonts w:hint="eastAsia" w:ascii="仿宋_GB2312" w:hAnsi="仿宋_GB2312" w:eastAsia="仿宋_GB2312" w:cs="仿宋_GB2312"/>
          <w:spacing w:val="6"/>
          <w:sz w:val="32"/>
          <w:szCs w:val="32"/>
          <w:highlight w:val="none"/>
          <w:u w:val="none"/>
        </w:rPr>
        <w:t>统一制定，并按照鹿城区行政机关合同备案管理的相关规定报区</w:t>
      </w:r>
      <w:r>
        <w:rPr>
          <w:rFonts w:hint="eastAsia" w:ascii="仿宋_GB2312" w:hAnsi="仿宋_GB2312" w:eastAsia="仿宋_GB2312" w:cs="仿宋_GB2312"/>
          <w:spacing w:val="6"/>
          <w:sz w:val="32"/>
          <w:szCs w:val="32"/>
          <w:highlight w:val="none"/>
          <w:u w:val="none"/>
          <w:lang w:eastAsia="zh-CN"/>
        </w:rPr>
        <w:t>司法局</w:t>
      </w:r>
      <w:r>
        <w:rPr>
          <w:rFonts w:hint="eastAsia" w:ascii="仿宋_GB2312" w:hAnsi="仿宋_GB2312" w:eastAsia="仿宋_GB2312" w:cs="仿宋_GB2312"/>
          <w:spacing w:val="6"/>
          <w:sz w:val="32"/>
          <w:szCs w:val="32"/>
          <w:highlight w:val="none"/>
          <w:u w:val="none"/>
        </w:rPr>
        <w:t>备案。</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left="465"/>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租赁合同应包括下列内容：</w:t>
      </w:r>
      <w:r>
        <w:rPr>
          <w:rFonts w:hint="eastAsia" w:ascii="仿宋_GB2312" w:hAnsi="仿宋_GB2312" w:eastAsia="仿宋_GB2312" w:cs="仿宋_GB2312"/>
          <w:spacing w:val="6"/>
          <w:sz w:val="32"/>
          <w:szCs w:val="32"/>
          <w:highlight w:val="none"/>
          <w:u w:val="none"/>
        </w:rPr>
        <w:br w:type="textWrapping"/>
      </w:r>
      <w:r>
        <w:rPr>
          <w:rFonts w:hint="eastAsia" w:ascii="仿宋_GB2312" w:hAnsi="仿宋_GB2312" w:eastAsia="仿宋_GB2312" w:cs="仿宋_GB2312"/>
          <w:spacing w:val="6"/>
          <w:sz w:val="32"/>
          <w:szCs w:val="32"/>
          <w:highlight w:val="none"/>
          <w:u w:val="none"/>
        </w:rPr>
        <w:t>（一）房产位置、面积、功能及用途；</w:t>
      </w:r>
      <w:r>
        <w:rPr>
          <w:rFonts w:hint="eastAsia" w:ascii="仿宋_GB2312" w:hAnsi="仿宋_GB2312" w:eastAsia="仿宋_GB2312" w:cs="仿宋_GB2312"/>
          <w:spacing w:val="6"/>
          <w:sz w:val="32"/>
          <w:szCs w:val="32"/>
          <w:highlight w:val="none"/>
          <w:u w:val="none"/>
        </w:rPr>
        <w:br w:type="textWrapping"/>
      </w:r>
      <w:r>
        <w:rPr>
          <w:rFonts w:hint="eastAsia" w:ascii="仿宋_GB2312" w:hAnsi="仿宋_GB2312" w:eastAsia="仿宋_GB2312" w:cs="仿宋_GB2312"/>
          <w:spacing w:val="6"/>
          <w:sz w:val="32"/>
          <w:szCs w:val="32"/>
          <w:highlight w:val="none"/>
          <w:u w:val="none"/>
        </w:rPr>
        <w:t>（二）租赁期限；</w:t>
      </w:r>
      <w:r>
        <w:rPr>
          <w:rFonts w:hint="eastAsia" w:ascii="仿宋_GB2312" w:hAnsi="仿宋_GB2312" w:eastAsia="仿宋_GB2312" w:cs="仿宋_GB2312"/>
          <w:spacing w:val="6"/>
          <w:sz w:val="32"/>
          <w:szCs w:val="32"/>
          <w:highlight w:val="none"/>
          <w:u w:val="none"/>
        </w:rPr>
        <w:br w:type="textWrapping"/>
      </w:r>
      <w:r>
        <w:rPr>
          <w:rFonts w:hint="eastAsia" w:ascii="仿宋_GB2312" w:hAnsi="仿宋_GB2312" w:eastAsia="仿宋_GB2312" w:cs="仿宋_GB2312"/>
          <w:spacing w:val="6"/>
          <w:sz w:val="32"/>
          <w:szCs w:val="32"/>
          <w:highlight w:val="none"/>
          <w:u w:val="none"/>
        </w:rPr>
        <w:t>（三）租赁费用及支付方式；</w:t>
      </w:r>
      <w:r>
        <w:rPr>
          <w:rFonts w:hint="eastAsia" w:ascii="仿宋_GB2312" w:hAnsi="仿宋_GB2312" w:eastAsia="仿宋_GB2312" w:cs="仿宋_GB2312"/>
          <w:spacing w:val="6"/>
          <w:sz w:val="32"/>
          <w:szCs w:val="32"/>
          <w:highlight w:val="none"/>
          <w:u w:val="none"/>
        </w:rPr>
        <w:br w:type="textWrapping"/>
      </w:r>
      <w:r>
        <w:rPr>
          <w:rFonts w:hint="eastAsia" w:ascii="仿宋_GB2312" w:hAnsi="仿宋_GB2312" w:eastAsia="仿宋_GB2312" w:cs="仿宋_GB2312"/>
          <w:spacing w:val="6"/>
          <w:sz w:val="32"/>
          <w:szCs w:val="32"/>
          <w:highlight w:val="none"/>
          <w:u w:val="none"/>
        </w:rPr>
        <w:t>（四）装修条款；</w:t>
      </w:r>
      <w:r>
        <w:rPr>
          <w:rFonts w:hint="eastAsia" w:ascii="仿宋_GB2312" w:hAnsi="仿宋_GB2312" w:eastAsia="仿宋_GB2312" w:cs="仿宋_GB2312"/>
          <w:spacing w:val="6"/>
          <w:sz w:val="32"/>
          <w:szCs w:val="32"/>
          <w:highlight w:val="none"/>
          <w:u w:val="none"/>
        </w:rPr>
        <w:br w:type="textWrapping"/>
      </w:r>
      <w:r>
        <w:rPr>
          <w:rFonts w:hint="eastAsia" w:ascii="仿宋_GB2312" w:hAnsi="仿宋_GB2312" w:eastAsia="仿宋_GB2312" w:cs="仿宋_GB2312"/>
          <w:spacing w:val="6"/>
          <w:sz w:val="32"/>
          <w:szCs w:val="32"/>
          <w:highlight w:val="none"/>
          <w:u w:val="none"/>
        </w:rPr>
        <w:t>（五）维修条款；</w:t>
      </w:r>
      <w:r>
        <w:rPr>
          <w:rFonts w:hint="eastAsia" w:ascii="仿宋_GB2312" w:hAnsi="仿宋_GB2312" w:eastAsia="仿宋_GB2312" w:cs="仿宋_GB2312"/>
          <w:spacing w:val="6"/>
          <w:sz w:val="32"/>
          <w:szCs w:val="32"/>
          <w:highlight w:val="none"/>
          <w:u w:val="none"/>
        </w:rPr>
        <w:br w:type="textWrapping"/>
      </w:r>
      <w:r>
        <w:rPr>
          <w:rFonts w:hint="eastAsia" w:ascii="仿宋_GB2312" w:hAnsi="仿宋_GB2312" w:eastAsia="仿宋_GB2312" w:cs="仿宋_GB2312"/>
          <w:spacing w:val="6"/>
          <w:sz w:val="32"/>
          <w:szCs w:val="32"/>
          <w:highlight w:val="none"/>
          <w:u w:val="none"/>
        </w:rPr>
        <w:t>（六）税费负担；</w:t>
      </w:r>
      <w:r>
        <w:rPr>
          <w:rFonts w:hint="eastAsia" w:ascii="仿宋_GB2312" w:hAnsi="仿宋_GB2312" w:eastAsia="仿宋_GB2312" w:cs="仿宋_GB2312"/>
          <w:spacing w:val="6"/>
          <w:sz w:val="32"/>
          <w:szCs w:val="32"/>
          <w:highlight w:val="none"/>
          <w:u w:val="none"/>
        </w:rPr>
        <w:br w:type="textWrapping"/>
      </w:r>
      <w:r>
        <w:rPr>
          <w:rFonts w:hint="eastAsia" w:ascii="仿宋_GB2312" w:hAnsi="仿宋_GB2312" w:eastAsia="仿宋_GB2312" w:cs="仿宋_GB2312"/>
          <w:spacing w:val="6"/>
          <w:sz w:val="32"/>
          <w:szCs w:val="32"/>
          <w:highlight w:val="none"/>
          <w:u w:val="none"/>
        </w:rPr>
        <w:t>（七）保险责任及物业管理；</w:t>
      </w:r>
      <w:r>
        <w:rPr>
          <w:rFonts w:hint="eastAsia" w:ascii="仿宋_GB2312" w:hAnsi="仿宋_GB2312" w:eastAsia="仿宋_GB2312" w:cs="仿宋_GB2312"/>
          <w:spacing w:val="6"/>
          <w:sz w:val="32"/>
          <w:szCs w:val="32"/>
          <w:highlight w:val="none"/>
          <w:u w:val="none"/>
        </w:rPr>
        <w:br w:type="textWrapping"/>
      </w:r>
      <w:r>
        <w:rPr>
          <w:rFonts w:hint="eastAsia" w:ascii="仿宋_GB2312" w:hAnsi="仿宋_GB2312" w:eastAsia="仿宋_GB2312" w:cs="仿宋_GB2312"/>
          <w:spacing w:val="6"/>
          <w:sz w:val="32"/>
          <w:szCs w:val="32"/>
          <w:highlight w:val="none"/>
          <w:u w:val="none"/>
        </w:rPr>
        <w:t>（八）提前终止的约定；</w:t>
      </w:r>
    </w:p>
    <w:p>
      <w:pPr>
        <w:pStyle w:val="5"/>
        <w:keepNext w:val="0"/>
        <w:keepLines w:val="0"/>
        <w:pageBreakBefore w:val="0"/>
        <w:widowControl/>
        <w:numPr>
          <w:ilvl w:val="0"/>
          <w:numId w:val="1"/>
        </w:numPr>
        <w:kinsoku/>
        <w:wordWrap/>
        <w:overflowPunct/>
        <w:topLinePunct w:val="0"/>
        <w:autoSpaceDE/>
        <w:autoSpaceDN/>
        <w:bidi w:val="0"/>
        <w:adjustRightInd/>
        <w:spacing w:beforeAutospacing="0" w:afterAutospacing="0" w:line="560" w:lineRule="exact"/>
        <w:ind w:left="465"/>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双方的权利与义务及违约责任、免责条款；</w:t>
      </w:r>
      <w:r>
        <w:rPr>
          <w:rFonts w:hint="eastAsia" w:ascii="仿宋_GB2312" w:hAnsi="仿宋_GB2312" w:eastAsia="仿宋_GB2312" w:cs="仿宋_GB2312"/>
          <w:spacing w:val="6"/>
          <w:sz w:val="32"/>
          <w:szCs w:val="32"/>
          <w:highlight w:val="none"/>
          <w:u w:val="none"/>
        </w:rPr>
        <w:br w:type="textWrapping"/>
      </w:r>
      <w:r>
        <w:rPr>
          <w:rFonts w:hint="eastAsia" w:ascii="仿宋_GB2312" w:hAnsi="仿宋_GB2312" w:eastAsia="仿宋_GB2312" w:cs="仿宋_GB2312"/>
          <w:spacing w:val="6"/>
          <w:sz w:val="32"/>
          <w:szCs w:val="32"/>
          <w:highlight w:val="none"/>
          <w:u w:val="none"/>
        </w:rPr>
        <w:t>（十）治安</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sz w:val="32"/>
          <w:szCs w:val="32"/>
          <w:highlight w:val="none"/>
          <w:u w:val="none"/>
        </w:rPr>
        <w:t>消防、环保、卫生、安全责任；</w:t>
      </w:r>
    </w:p>
    <w:p>
      <w:pPr>
        <w:pStyle w:val="5"/>
        <w:keepNext w:val="0"/>
        <w:keepLines w:val="0"/>
        <w:pageBreakBefore w:val="0"/>
        <w:widowControl/>
        <w:numPr>
          <w:ilvl w:val="0"/>
          <w:numId w:val="2"/>
        </w:numPr>
        <w:kinsoku/>
        <w:wordWrap/>
        <w:overflowPunct/>
        <w:topLinePunct w:val="0"/>
        <w:autoSpaceDE/>
        <w:autoSpaceDN/>
        <w:bidi w:val="0"/>
        <w:adjustRightInd/>
        <w:spacing w:beforeAutospacing="0" w:afterAutospacing="0" w:line="560" w:lineRule="exact"/>
        <w:ind w:left="319" w:leftChars="152" w:firstLine="332" w:firstLineChars="100"/>
        <w:jc w:val="both"/>
        <w:textAlignment w:val="auto"/>
        <w:outlineLvl w:val="9"/>
        <w:rPr>
          <w:rFonts w:hint="eastAsia"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spacing w:val="6"/>
          <w:sz w:val="32"/>
          <w:szCs w:val="32"/>
          <w:highlight w:val="none"/>
          <w:u w:val="none"/>
          <w:lang w:val="en-US" w:eastAsia="zh-CN"/>
        </w:rPr>
        <w:t>争议的解决方式；</w:t>
      </w:r>
    </w:p>
    <w:p>
      <w:pPr>
        <w:pStyle w:val="5"/>
        <w:keepNext w:val="0"/>
        <w:keepLines w:val="0"/>
        <w:pageBreakBefore w:val="0"/>
        <w:widowControl/>
        <w:numPr>
          <w:ilvl w:val="0"/>
          <w:numId w:val="2"/>
        </w:numPr>
        <w:kinsoku/>
        <w:wordWrap/>
        <w:overflowPunct/>
        <w:topLinePunct w:val="0"/>
        <w:autoSpaceDE/>
        <w:autoSpaceDN/>
        <w:bidi w:val="0"/>
        <w:adjustRightInd/>
        <w:spacing w:beforeAutospacing="0" w:afterAutospacing="0" w:line="560" w:lineRule="exact"/>
        <w:ind w:left="319" w:leftChars="152" w:firstLine="332" w:firstLineChars="1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其他约定条款。</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i w:val="0"/>
          <w:iCs w:val="0"/>
          <w:spacing w:val="6"/>
          <w:sz w:val="32"/>
          <w:szCs w:val="32"/>
          <w:highlight w:val="none"/>
          <w:u w:val="none"/>
        </w:rPr>
      </w:pPr>
      <w:r>
        <w:rPr>
          <w:rFonts w:hint="eastAsia" w:ascii="仿宋_GB2312" w:hAnsi="仿宋_GB2312" w:eastAsia="仿宋_GB2312" w:cs="仿宋_GB2312"/>
          <w:i w:val="0"/>
          <w:iCs w:val="0"/>
          <w:spacing w:val="6"/>
          <w:sz w:val="32"/>
          <w:szCs w:val="32"/>
          <w:highlight w:val="none"/>
          <w:u w:val="none"/>
        </w:rPr>
        <w:t>租赁合同如有特殊要求，需</w:t>
      </w:r>
      <w:r>
        <w:rPr>
          <w:rFonts w:hint="eastAsia" w:ascii="仿宋_GB2312" w:hAnsi="仿宋_GB2312" w:eastAsia="仿宋_GB2312" w:cs="仿宋_GB2312"/>
          <w:i w:val="0"/>
          <w:iCs w:val="0"/>
          <w:spacing w:val="6"/>
          <w:sz w:val="32"/>
          <w:szCs w:val="32"/>
          <w:highlight w:val="none"/>
          <w:u w:val="none"/>
          <w:lang w:eastAsia="zh-CN"/>
        </w:rPr>
        <w:t>权属单位出具法律顾问意见</w:t>
      </w:r>
      <w:r>
        <w:rPr>
          <w:rFonts w:hint="eastAsia" w:ascii="仿宋_GB2312" w:hAnsi="仿宋_GB2312" w:eastAsia="仿宋_GB2312" w:cs="仿宋_GB2312"/>
          <w:i w:val="0"/>
          <w:iCs w:val="0"/>
          <w:spacing w:val="6"/>
          <w:sz w:val="32"/>
          <w:szCs w:val="32"/>
          <w:highlight w:val="none"/>
          <w:u w:val="none"/>
        </w:rPr>
        <w:t>，并报</w:t>
      </w:r>
      <w:r>
        <w:rPr>
          <w:rFonts w:hint="eastAsia" w:ascii="仿宋_GB2312" w:hAnsi="仿宋_GB2312" w:eastAsia="仿宋_GB2312" w:cs="仿宋_GB2312"/>
          <w:i w:val="0"/>
          <w:iCs w:val="0"/>
          <w:spacing w:val="6"/>
          <w:sz w:val="32"/>
          <w:szCs w:val="32"/>
          <w:highlight w:val="none"/>
          <w:u w:val="none"/>
          <w:lang w:eastAsia="zh-CN"/>
        </w:rPr>
        <w:t>区机关事务管理中心做知晓性备案</w:t>
      </w:r>
      <w:r>
        <w:rPr>
          <w:rFonts w:hint="eastAsia" w:ascii="仿宋_GB2312" w:hAnsi="仿宋_GB2312" w:eastAsia="仿宋_GB2312" w:cs="仿宋_GB2312"/>
          <w:i w:val="0"/>
          <w:iCs w:val="0"/>
          <w:spacing w:val="6"/>
          <w:sz w:val="32"/>
          <w:szCs w:val="32"/>
          <w:highlight w:val="none"/>
          <w:u w:val="none"/>
        </w:rPr>
        <w:t>。</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color w:val="000000" w:themeColor="text1"/>
          <w:spacing w:val="6"/>
          <w:sz w:val="32"/>
          <w:szCs w:val="32"/>
          <w:highlight w:val="none"/>
          <w:u w:val="none"/>
          <w14:textFill>
            <w14:solidFill>
              <w14:schemeClr w14:val="tx1"/>
            </w14:solidFill>
          </w14:textFill>
        </w:rPr>
      </w:pPr>
      <w:r>
        <w:rPr>
          <w:rFonts w:hint="eastAsia" w:ascii="仿宋_GB2312" w:hAnsi="仿宋_GB2312" w:eastAsia="仿宋_GB2312" w:cs="仿宋_GB2312"/>
          <w:b/>
          <w:bCs/>
          <w:spacing w:val="6"/>
          <w:sz w:val="32"/>
          <w:szCs w:val="32"/>
          <w:highlight w:val="none"/>
          <w:u w:val="none"/>
        </w:rPr>
        <w:t>第十</w:t>
      </w:r>
      <w:r>
        <w:rPr>
          <w:rFonts w:hint="eastAsia" w:ascii="仿宋_GB2312" w:hAnsi="仿宋_GB2312" w:eastAsia="仿宋_GB2312" w:cs="仿宋_GB2312"/>
          <w:b/>
          <w:bCs/>
          <w:spacing w:val="6"/>
          <w:sz w:val="32"/>
          <w:szCs w:val="32"/>
          <w:highlight w:val="none"/>
          <w:u w:val="none"/>
          <w:lang w:eastAsia="zh-CN"/>
        </w:rPr>
        <w:t>五</w:t>
      </w:r>
      <w:r>
        <w:rPr>
          <w:rFonts w:hint="eastAsia" w:ascii="仿宋_GB2312" w:hAnsi="仿宋_GB2312" w:eastAsia="仿宋_GB2312" w:cs="仿宋_GB2312"/>
          <w:b/>
          <w:bCs/>
          <w:spacing w:val="6"/>
          <w:sz w:val="32"/>
          <w:szCs w:val="32"/>
          <w:highlight w:val="none"/>
          <w:u w:val="none"/>
        </w:rPr>
        <w:t>条</w:t>
      </w:r>
      <w:r>
        <w:rPr>
          <w:rFonts w:hint="eastAsia" w:ascii="仿宋_GB2312" w:hAnsi="仿宋_GB2312" w:eastAsia="仿宋_GB2312" w:cs="仿宋_GB2312"/>
          <w:spacing w:val="6"/>
          <w:sz w:val="32"/>
          <w:szCs w:val="32"/>
          <w:highlight w:val="none"/>
          <w:u w:val="none"/>
        </w:rPr>
        <w:t xml:space="preserve"> 各存量房产出租原则上不设</w:t>
      </w:r>
      <w:r>
        <w:rPr>
          <w:rFonts w:hint="eastAsia" w:ascii="仿宋_GB2312" w:hAnsi="仿宋_GB2312" w:eastAsia="仿宋_GB2312" w:cs="仿宋_GB2312"/>
          <w:spacing w:val="6"/>
          <w:sz w:val="32"/>
          <w:szCs w:val="32"/>
          <w:highlight w:val="none"/>
          <w:u w:val="none"/>
          <w:lang w:eastAsia="zh-CN"/>
        </w:rPr>
        <w:t>免租</w:t>
      </w:r>
      <w:r>
        <w:rPr>
          <w:rFonts w:hint="eastAsia" w:ascii="仿宋_GB2312" w:hAnsi="仿宋_GB2312" w:eastAsia="仿宋_GB2312" w:cs="仿宋_GB2312"/>
          <w:spacing w:val="6"/>
          <w:sz w:val="32"/>
          <w:szCs w:val="32"/>
          <w:highlight w:val="none"/>
          <w:u w:val="none"/>
        </w:rPr>
        <w:t>装修期。因特殊情况，需1个月以内（含1个月）</w:t>
      </w:r>
      <w:r>
        <w:rPr>
          <w:rFonts w:hint="eastAsia" w:ascii="仿宋_GB2312" w:hAnsi="仿宋_GB2312" w:eastAsia="仿宋_GB2312" w:cs="仿宋_GB2312"/>
          <w:spacing w:val="6"/>
          <w:sz w:val="32"/>
          <w:szCs w:val="32"/>
          <w:highlight w:val="none"/>
          <w:u w:val="none"/>
          <w:lang w:eastAsia="zh-CN"/>
        </w:rPr>
        <w:t>免租</w:t>
      </w:r>
      <w:r>
        <w:rPr>
          <w:rFonts w:hint="eastAsia" w:ascii="仿宋_GB2312" w:hAnsi="仿宋_GB2312" w:eastAsia="仿宋_GB2312" w:cs="仿宋_GB2312"/>
          <w:spacing w:val="6"/>
          <w:sz w:val="32"/>
          <w:szCs w:val="32"/>
          <w:highlight w:val="none"/>
          <w:u w:val="none"/>
        </w:rPr>
        <w:t>装修期的，在出租审批时，由权属单位根据实际情况提出申请，报</w:t>
      </w:r>
      <w:r>
        <w:rPr>
          <w:rFonts w:hint="eastAsia" w:ascii="仿宋_GB2312" w:hAnsi="仿宋_GB2312" w:eastAsia="仿宋_GB2312" w:cs="仿宋_GB2312"/>
          <w:spacing w:val="6"/>
          <w:sz w:val="32"/>
          <w:szCs w:val="32"/>
          <w:highlight w:val="none"/>
          <w:u w:val="none"/>
          <w:lang w:eastAsia="zh-CN"/>
        </w:rPr>
        <w:t>区机关事务管理中心</w:t>
      </w:r>
      <w:r>
        <w:rPr>
          <w:rFonts w:hint="eastAsia" w:ascii="仿宋_GB2312" w:hAnsi="仿宋_GB2312" w:eastAsia="仿宋_GB2312" w:cs="仿宋_GB2312"/>
          <w:spacing w:val="6"/>
          <w:sz w:val="32"/>
          <w:szCs w:val="32"/>
          <w:highlight w:val="none"/>
          <w:u w:val="none"/>
        </w:rPr>
        <w:t>审</w:t>
      </w:r>
      <w:r>
        <w:rPr>
          <w:rFonts w:hint="eastAsia" w:ascii="仿宋_GB2312" w:hAnsi="仿宋_GB2312" w:eastAsia="仿宋_GB2312" w:cs="仿宋_GB2312"/>
          <w:color w:val="000000" w:themeColor="text1"/>
          <w:spacing w:val="6"/>
          <w:sz w:val="32"/>
          <w:szCs w:val="32"/>
          <w:highlight w:val="none"/>
          <w:u w:val="none"/>
          <w14:textFill>
            <w14:solidFill>
              <w14:schemeClr w14:val="tx1"/>
            </w14:solidFill>
          </w14:textFill>
        </w:rPr>
        <w:t>批；需1个月以上</w:t>
      </w:r>
      <w:r>
        <w:rPr>
          <w:rFonts w:hint="eastAsia" w:ascii="仿宋_GB2312" w:hAnsi="仿宋_GB2312" w:eastAsia="仿宋_GB2312" w:cs="仿宋_GB2312"/>
          <w:color w:val="000000" w:themeColor="text1"/>
          <w:spacing w:val="6"/>
          <w:sz w:val="32"/>
          <w:szCs w:val="32"/>
          <w:highlight w:val="none"/>
          <w:u w:val="none"/>
          <w:lang w:eastAsia="zh-CN"/>
          <w14:textFill>
            <w14:solidFill>
              <w14:schemeClr w14:val="tx1"/>
            </w14:solidFill>
          </w14:textFill>
        </w:rPr>
        <w:t>免租</w:t>
      </w:r>
      <w:r>
        <w:rPr>
          <w:rFonts w:hint="eastAsia" w:ascii="仿宋_GB2312" w:hAnsi="仿宋_GB2312" w:eastAsia="仿宋_GB2312" w:cs="仿宋_GB2312"/>
          <w:color w:val="000000" w:themeColor="text1"/>
          <w:spacing w:val="6"/>
          <w:sz w:val="32"/>
          <w:szCs w:val="32"/>
          <w:highlight w:val="none"/>
          <w:u w:val="none"/>
          <w14:textFill>
            <w14:solidFill>
              <w14:schemeClr w14:val="tx1"/>
            </w14:solidFill>
          </w14:textFill>
        </w:rPr>
        <w:t>装修期的，</w:t>
      </w:r>
      <w:r>
        <w:rPr>
          <w:rFonts w:hint="eastAsia" w:ascii="仿宋_GB2312" w:hAnsi="仿宋_GB2312" w:eastAsia="仿宋_GB2312" w:cs="仿宋_GB2312"/>
          <w:color w:val="000000" w:themeColor="text1"/>
          <w:spacing w:val="6"/>
          <w:sz w:val="32"/>
          <w:szCs w:val="32"/>
          <w:highlight w:val="none"/>
          <w:u w:val="none"/>
          <w:lang w:eastAsia="zh-CN"/>
          <w14:textFill>
            <w14:solidFill>
              <w14:schemeClr w14:val="tx1"/>
            </w14:solidFill>
          </w14:textFill>
        </w:rPr>
        <w:t>报区人民政府研究决定。</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 w:hAnsi="仿宋" w:eastAsia="仿宋" w:cs="仿宋"/>
          <w:b w:val="0"/>
          <w:bCs/>
          <w:spacing w:val="6"/>
          <w:sz w:val="32"/>
          <w:szCs w:val="32"/>
          <w:highlight w:val="yellow"/>
          <w:u w:val="none"/>
          <w:lang w:val="en-US" w:eastAsia="zh-CN"/>
        </w:rPr>
      </w:pPr>
      <w:r>
        <w:rPr>
          <w:rFonts w:hint="eastAsia" w:ascii="仿宋_GB2312" w:hAnsi="仿宋_GB2312" w:eastAsia="仿宋_GB2312" w:cs="仿宋_GB2312"/>
          <w:b/>
          <w:bCs/>
          <w:color w:val="000000" w:themeColor="text1"/>
          <w:spacing w:val="6"/>
          <w:sz w:val="32"/>
          <w:szCs w:val="32"/>
          <w:highlight w:val="none"/>
          <w:u w:val="none"/>
          <w14:textFill>
            <w14:solidFill>
              <w14:schemeClr w14:val="tx1"/>
            </w14:solidFill>
          </w14:textFill>
        </w:rPr>
        <w:t>第十</w:t>
      </w:r>
      <w:r>
        <w:rPr>
          <w:rFonts w:hint="eastAsia" w:ascii="仿宋_GB2312" w:hAnsi="仿宋_GB2312" w:eastAsia="仿宋_GB2312" w:cs="仿宋_GB2312"/>
          <w:b/>
          <w:bCs/>
          <w:spacing w:val="6"/>
          <w:sz w:val="32"/>
          <w:szCs w:val="32"/>
          <w:highlight w:val="none"/>
          <w:u w:val="none"/>
          <w:lang w:eastAsia="zh-CN"/>
        </w:rPr>
        <w:t>六</w:t>
      </w:r>
      <w:r>
        <w:rPr>
          <w:rFonts w:hint="eastAsia" w:ascii="仿宋_GB2312" w:hAnsi="仿宋_GB2312" w:eastAsia="仿宋_GB2312" w:cs="仿宋_GB2312"/>
          <w:b/>
          <w:bCs/>
          <w:spacing w:val="6"/>
          <w:sz w:val="32"/>
          <w:szCs w:val="32"/>
          <w:highlight w:val="none"/>
          <w:u w:val="none"/>
        </w:rPr>
        <w:t>条</w:t>
      </w:r>
      <w:r>
        <w:rPr>
          <w:rFonts w:hint="eastAsia" w:ascii="仿宋_GB2312" w:hAnsi="仿宋_GB2312" w:eastAsia="仿宋_GB2312" w:cs="仿宋_GB2312"/>
          <w:spacing w:val="6"/>
          <w:sz w:val="32"/>
          <w:szCs w:val="32"/>
          <w:highlight w:val="none"/>
          <w:u w:val="none"/>
        </w:rPr>
        <w:t xml:space="preserve"> 房产的租期应根据行业和房屋性质的不同情况合理确定，租赁期限一般不超过</w:t>
      </w:r>
      <w:r>
        <w:rPr>
          <w:rFonts w:hint="eastAsia" w:ascii="仿宋_GB2312" w:hAnsi="仿宋_GB2312" w:eastAsia="仿宋_GB2312" w:cs="仿宋_GB2312"/>
          <w:spacing w:val="6"/>
          <w:sz w:val="32"/>
          <w:szCs w:val="32"/>
          <w:highlight w:val="none"/>
          <w:u w:val="none"/>
          <w:lang w:val="en-US" w:eastAsia="zh-CN"/>
        </w:rPr>
        <w:t>5</w:t>
      </w:r>
      <w:r>
        <w:rPr>
          <w:rFonts w:hint="eastAsia" w:ascii="仿宋_GB2312" w:hAnsi="仿宋_GB2312" w:eastAsia="仿宋_GB2312" w:cs="仿宋_GB2312"/>
          <w:spacing w:val="6"/>
          <w:sz w:val="32"/>
          <w:szCs w:val="32"/>
          <w:highlight w:val="none"/>
          <w:u w:val="none"/>
        </w:rPr>
        <w:t>年。特殊情况下</w:t>
      </w:r>
      <w:r>
        <w:rPr>
          <w:rFonts w:hint="eastAsia" w:ascii="仿宋_GB2312" w:hAnsi="仿宋_GB2312" w:eastAsia="仿宋_GB2312" w:cs="仿宋_GB2312"/>
          <w:spacing w:val="6"/>
          <w:sz w:val="32"/>
          <w:szCs w:val="32"/>
          <w:highlight w:val="none"/>
          <w:u w:val="none"/>
          <w:lang w:eastAsia="zh-CN"/>
        </w:rPr>
        <w:t>需延长租赁期限的，</w:t>
      </w:r>
      <w:r>
        <w:rPr>
          <w:rFonts w:hint="eastAsia" w:ascii="仿宋_GB2312" w:hAnsi="仿宋_GB2312" w:eastAsia="仿宋_GB2312" w:cs="仿宋_GB2312"/>
          <w:spacing w:val="6"/>
          <w:sz w:val="32"/>
          <w:szCs w:val="32"/>
          <w:highlight w:val="none"/>
          <w:u w:val="none"/>
        </w:rPr>
        <w:t>可由房产权属单位提出申请，经主管部门审核后报</w:t>
      </w:r>
      <w:r>
        <w:rPr>
          <w:rFonts w:hint="eastAsia" w:ascii="仿宋_GB2312" w:hAnsi="仿宋_GB2312" w:eastAsia="仿宋_GB2312" w:cs="仿宋_GB2312"/>
          <w:spacing w:val="6"/>
          <w:sz w:val="32"/>
          <w:szCs w:val="32"/>
          <w:highlight w:val="none"/>
          <w:u w:val="none"/>
          <w:lang w:eastAsia="zh-CN"/>
        </w:rPr>
        <w:t>区机关事务管理中心</w:t>
      </w:r>
      <w:r>
        <w:rPr>
          <w:rFonts w:hint="eastAsia" w:ascii="仿宋_GB2312" w:hAnsi="仿宋_GB2312" w:eastAsia="仿宋_GB2312" w:cs="仿宋_GB2312"/>
          <w:spacing w:val="6"/>
          <w:sz w:val="32"/>
          <w:szCs w:val="32"/>
          <w:highlight w:val="none"/>
          <w:u w:val="none"/>
        </w:rPr>
        <w:t>审批；房产权属单位为区直各单位</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sz w:val="32"/>
          <w:szCs w:val="32"/>
          <w:highlight w:val="none"/>
          <w:u w:val="none"/>
        </w:rPr>
        <w:t>各街镇的，直接报</w:t>
      </w:r>
      <w:r>
        <w:rPr>
          <w:rFonts w:hint="eastAsia" w:ascii="仿宋_GB2312" w:hAnsi="仿宋_GB2312" w:eastAsia="仿宋_GB2312" w:cs="仿宋_GB2312"/>
          <w:spacing w:val="6"/>
          <w:sz w:val="32"/>
          <w:szCs w:val="32"/>
          <w:highlight w:val="none"/>
          <w:u w:val="none"/>
          <w:lang w:eastAsia="zh-CN"/>
        </w:rPr>
        <w:t>区机关事务管理中心</w:t>
      </w:r>
      <w:r>
        <w:rPr>
          <w:rFonts w:hint="eastAsia" w:ascii="仿宋_GB2312" w:hAnsi="仿宋_GB2312" w:eastAsia="仿宋_GB2312" w:cs="仿宋_GB2312"/>
          <w:spacing w:val="6"/>
          <w:sz w:val="32"/>
          <w:szCs w:val="32"/>
          <w:highlight w:val="none"/>
          <w:u w:val="none"/>
        </w:rPr>
        <w:t>审批。经批准后可适当延长租赁期，</w:t>
      </w:r>
      <w:r>
        <w:rPr>
          <w:rFonts w:hint="eastAsia" w:ascii="仿宋_GB2312" w:hAnsi="仿宋_GB2312" w:eastAsia="仿宋_GB2312" w:cs="仿宋_GB2312"/>
          <w:spacing w:val="6"/>
          <w:sz w:val="32"/>
          <w:szCs w:val="32"/>
          <w:highlight w:val="none"/>
          <w:u w:val="none"/>
          <w:lang w:eastAsia="zh-CN"/>
        </w:rPr>
        <w:t>年租金</w:t>
      </w:r>
      <w:r>
        <w:rPr>
          <w:rFonts w:hint="eastAsia" w:ascii="仿宋_GB2312" w:hAnsi="仿宋_GB2312" w:eastAsia="仿宋_GB2312" w:cs="仿宋_GB2312"/>
          <w:spacing w:val="6"/>
          <w:sz w:val="32"/>
          <w:szCs w:val="32"/>
          <w:highlight w:val="none"/>
          <w:u w:val="none"/>
          <w:lang w:val="en-US" w:eastAsia="zh-CN"/>
        </w:rPr>
        <w:t>100万元（含100万元）以上，300万元以下的，租赁期限最长不得超过8年；年租金300万元以上（含300万元）的，租赁期限最长不得超过10年。租赁期限较长的，合同中应约定，</w:t>
      </w:r>
      <w:r>
        <w:rPr>
          <w:rFonts w:hint="eastAsia" w:ascii="仿宋" w:hAnsi="仿宋" w:eastAsia="仿宋" w:cs="仿宋"/>
          <w:b w:val="0"/>
          <w:bCs/>
          <w:color w:val="000000"/>
          <w:sz w:val="32"/>
          <w:szCs w:val="32"/>
          <w:highlight w:val="none"/>
        </w:rPr>
        <w:t>第6年起应重新进行市场评估，租金为市场评估价与现租赁价格之间就高</w:t>
      </w:r>
      <w:r>
        <w:rPr>
          <w:rFonts w:hint="eastAsia" w:ascii="仿宋" w:hAnsi="仿宋" w:eastAsia="仿宋" w:cs="仿宋"/>
          <w:b w:val="0"/>
          <w:bCs/>
          <w:color w:val="000000"/>
          <w:sz w:val="32"/>
          <w:szCs w:val="32"/>
          <w:highlight w:val="none"/>
          <w:lang w:eastAsia="zh-CN"/>
        </w:rPr>
        <w:t>收取</w:t>
      </w:r>
      <w:r>
        <w:rPr>
          <w:rFonts w:hint="eastAsia" w:ascii="仿宋" w:hAnsi="仿宋" w:eastAsia="仿宋" w:cs="仿宋"/>
          <w:b w:val="0"/>
          <w:bCs/>
          <w:spacing w:val="6"/>
          <w:sz w:val="32"/>
          <w:szCs w:val="32"/>
          <w:highlight w:val="none"/>
          <w:u w:val="none"/>
          <w:lang w:val="en-US" w:eastAsia="zh-CN"/>
        </w:rPr>
        <w:t>。</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sz w:val="32"/>
          <w:szCs w:val="32"/>
          <w:highlight w:val="none"/>
          <w:u w:val="none"/>
        </w:rPr>
        <w:t>第十</w:t>
      </w:r>
      <w:r>
        <w:rPr>
          <w:rFonts w:hint="eastAsia" w:ascii="仿宋_GB2312" w:hAnsi="仿宋_GB2312" w:eastAsia="仿宋_GB2312" w:cs="仿宋_GB2312"/>
          <w:b/>
          <w:bCs/>
          <w:spacing w:val="6"/>
          <w:sz w:val="32"/>
          <w:szCs w:val="32"/>
          <w:highlight w:val="none"/>
          <w:u w:val="none"/>
          <w:lang w:eastAsia="zh-CN"/>
        </w:rPr>
        <w:t>七</w:t>
      </w:r>
      <w:r>
        <w:rPr>
          <w:rFonts w:hint="eastAsia" w:ascii="仿宋_GB2312" w:hAnsi="仿宋_GB2312" w:eastAsia="仿宋_GB2312" w:cs="仿宋_GB2312"/>
          <w:b/>
          <w:bCs/>
          <w:spacing w:val="6"/>
          <w:sz w:val="32"/>
          <w:szCs w:val="32"/>
          <w:highlight w:val="none"/>
          <w:u w:val="none"/>
        </w:rPr>
        <w:t>条</w:t>
      </w:r>
      <w:r>
        <w:rPr>
          <w:rFonts w:hint="eastAsia" w:ascii="仿宋_GB2312" w:hAnsi="仿宋_GB2312" w:eastAsia="仿宋_GB2312" w:cs="仿宋_GB2312"/>
          <w:spacing w:val="6"/>
          <w:sz w:val="32"/>
          <w:szCs w:val="32"/>
          <w:highlight w:val="none"/>
          <w:u w:val="none"/>
        </w:rPr>
        <w:t xml:space="preserve"> </w:t>
      </w:r>
      <w:r>
        <w:rPr>
          <w:rFonts w:hint="eastAsia" w:ascii="仿宋_GB2312" w:hAnsi="仿宋_GB2312" w:eastAsia="仿宋_GB2312" w:cs="仿宋_GB2312"/>
          <w:spacing w:val="6"/>
          <w:sz w:val="32"/>
          <w:szCs w:val="32"/>
          <w:highlight w:val="none"/>
          <w:u w:val="none"/>
          <w:lang w:eastAsia="zh-CN"/>
        </w:rPr>
        <w:t>新增闲置房产和原租期届满房产原则上在两个月内启动公开招租；</w:t>
      </w:r>
      <w:r>
        <w:rPr>
          <w:rFonts w:hint="eastAsia" w:ascii="仿宋_GB2312" w:hAnsi="仿宋_GB2312" w:eastAsia="仿宋_GB2312" w:cs="仿宋_GB2312"/>
          <w:spacing w:val="6"/>
          <w:sz w:val="32"/>
          <w:szCs w:val="32"/>
          <w:highlight w:val="none"/>
          <w:u w:val="none"/>
        </w:rPr>
        <w:t>公开招租无人报名</w:t>
      </w:r>
      <w:r>
        <w:rPr>
          <w:rFonts w:hint="eastAsia" w:ascii="仿宋_GB2312" w:hAnsi="仿宋_GB2312" w:eastAsia="仿宋_GB2312" w:cs="仿宋_GB2312"/>
          <w:spacing w:val="6"/>
          <w:sz w:val="32"/>
          <w:szCs w:val="32"/>
          <w:highlight w:val="none"/>
          <w:u w:val="none"/>
          <w:lang w:eastAsia="zh-CN"/>
        </w:rPr>
        <w:t>或</w:t>
      </w:r>
      <w:r>
        <w:rPr>
          <w:rFonts w:hint="eastAsia" w:ascii="仿宋_GB2312" w:hAnsi="仿宋_GB2312" w:eastAsia="仿宋_GB2312" w:cs="仿宋_GB2312"/>
          <w:spacing w:val="6"/>
          <w:sz w:val="32"/>
          <w:szCs w:val="32"/>
          <w:highlight w:val="none"/>
          <w:u w:val="none"/>
        </w:rPr>
        <w:t>流拍的，</w:t>
      </w:r>
      <w:r>
        <w:rPr>
          <w:rFonts w:hint="eastAsia" w:ascii="仿宋_GB2312" w:hAnsi="仿宋_GB2312" w:eastAsia="仿宋_GB2312" w:cs="仿宋_GB2312"/>
          <w:spacing w:val="6"/>
          <w:sz w:val="32"/>
          <w:szCs w:val="32"/>
          <w:highlight w:val="none"/>
          <w:u w:val="none"/>
          <w:lang w:eastAsia="zh-CN"/>
        </w:rPr>
        <w:t>原则上一个月内启动下一次公开招租，特殊情况下两个月内启动。</w:t>
      </w:r>
    </w:p>
    <w:p>
      <w:pPr>
        <w:pStyle w:val="5"/>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lang w:eastAsia="zh-CN"/>
        </w:rPr>
        <w:t>在</w:t>
      </w:r>
      <w:r>
        <w:rPr>
          <w:rFonts w:hint="eastAsia" w:ascii="仿宋_GB2312" w:hAnsi="仿宋_GB2312" w:eastAsia="仿宋_GB2312" w:cs="仿宋_GB2312"/>
          <w:spacing w:val="6"/>
          <w:sz w:val="32"/>
          <w:szCs w:val="32"/>
          <w:highlight w:val="none"/>
          <w:u w:val="none"/>
        </w:rPr>
        <w:t>公开招租过程中有且只有</w:t>
      </w:r>
      <w:r>
        <w:rPr>
          <w:rFonts w:hint="eastAsia" w:ascii="仿宋_GB2312" w:hAnsi="仿宋_GB2312" w:eastAsia="仿宋_GB2312" w:cs="仿宋_GB2312"/>
          <w:spacing w:val="6"/>
          <w:sz w:val="32"/>
          <w:szCs w:val="32"/>
          <w:highlight w:val="none"/>
          <w:u w:val="none"/>
          <w:lang w:val="en-US" w:eastAsia="zh-CN"/>
        </w:rPr>
        <w:t>1</w:t>
      </w:r>
      <w:r>
        <w:rPr>
          <w:rFonts w:hint="eastAsia" w:ascii="仿宋_GB2312" w:hAnsi="仿宋_GB2312" w:eastAsia="仿宋_GB2312" w:cs="仿宋_GB2312"/>
          <w:spacing w:val="6"/>
          <w:sz w:val="32"/>
          <w:szCs w:val="32"/>
          <w:highlight w:val="none"/>
          <w:u w:val="none"/>
          <w:lang w:eastAsia="zh-CN"/>
        </w:rPr>
        <w:t>个单位或</w:t>
      </w:r>
      <w:r>
        <w:rPr>
          <w:rFonts w:hint="eastAsia" w:ascii="仿宋_GB2312" w:hAnsi="仿宋_GB2312" w:eastAsia="仿宋_GB2312" w:cs="仿宋_GB2312"/>
          <w:spacing w:val="6"/>
          <w:sz w:val="32"/>
          <w:szCs w:val="32"/>
          <w:highlight w:val="none"/>
          <w:u w:val="none"/>
          <w:lang w:val="en-US" w:eastAsia="zh-CN"/>
        </w:rPr>
        <w:t>1</w:t>
      </w:r>
      <w:r>
        <w:rPr>
          <w:rFonts w:hint="eastAsia" w:ascii="仿宋_GB2312" w:hAnsi="仿宋_GB2312" w:eastAsia="仿宋_GB2312" w:cs="仿宋_GB2312"/>
          <w:spacing w:val="6"/>
          <w:sz w:val="32"/>
          <w:szCs w:val="32"/>
          <w:highlight w:val="none"/>
          <w:u w:val="none"/>
          <w:lang w:eastAsia="zh-CN"/>
        </w:rPr>
        <w:t>个人</w:t>
      </w:r>
      <w:r>
        <w:rPr>
          <w:rFonts w:hint="eastAsia" w:ascii="仿宋_GB2312" w:hAnsi="仿宋_GB2312" w:eastAsia="仿宋_GB2312" w:cs="仿宋_GB2312"/>
          <w:spacing w:val="6"/>
          <w:sz w:val="32"/>
          <w:szCs w:val="32"/>
          <w:highlight w:val="none"/>
          <w:u w:val="none"/>
        </w:rPr>
        <w:t>报名的，可直接以</w:t>
      </w:r>
      <w:r>
        <w:rPr>
          <w:rFonts w:hint="eastAsia" w:ascii="仿宋_GB2312" w:hAnsi="仿宋_GB2312" w:eastAsia="仿宋_GB2312" w:cs="仿宋_GB2312"/>
          <w:spacing w:val="6"/>
          <w:sz w:val="32"/>
          <w:szCs w:val="32"/>
          <w:highlight w:val="none"/>
          <w:u w:val="none"/>
          <w:lang w:eastAsia="zh-CN"/>
        </w:rPr>
        <w:t>不低于招租底价出租</w:t>
      </w:r>
      <w:r>
        <w:rPr>
          <w:rFonts w:hint="eastAsia" w:ascii="仿宋_GB2312" w:hAnsi="仿宋_GB2312" w:eastAsia="仿宋_GB2312" w:cs="仿宋_GB2312"/>
          <w:spacing w:val="6"/>
          <w:sz w:val="32"/>
          <w:szCs w:val="32"/>
          <w:highlight w:val="none"/>
          <w:u w:val="none"/>
        </w:rPr>
        <w:t>给报名者。</w:t>
      </w:r>
    </w:p>
    <w:p>
      <w:pPr>
        <w:pStyle w:val="5"/>
        <w:keepNext w:val="0"/>
        <w:keepLines w:val="0"/>
        <w:pageBreakBefore w:val="0"/>
        <w:widowControl/>
        <w:numPr>
          <w:ilvl w:val="0"/>
          <w:numId w:val="0"/>
        </w:numPr>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对以</w:t>
      </w:r>
      <w:r>
        <w:rPr>
          <w:rFonts w:hint="eastAsia" w:ascii="仿宋_GB2312" w:hAnsi="仿宋_GB2312" w:eastAsia="仿宋_GB2312" w:cs="仿宋_GB2312"/>
          <w:spacing w:val="6"/>
          <w:sz w:val="32"/>
          <w:szCs w:val="32"/>
          <w:highlight w:val="none"/>
          <w:u w:val="none"/>
          <w:lang w:eastAsia="zh-CN"/>
        </w:rPr>
        <w:t>市场评估价</w:t>
      </w:r>
      <w:r>
        <w:rPr>
          <w:rFonts w:hint="eastAsia" w:ascii="仿宋_GB2312" w:hAnsi="仿宋_GB2312" w:eastAsia="仿宋_GB2312" w:cs="仿宋_GB2312"/>
          <w:spacing w:val="6"/>
          <w:sz w:val="32"/>
          <w:szCs w:val="32"/>
          <w:highlight w:val="none"/>
          <w:u w:val="none"/>
        </w:rPr>
        <w:t>公开招租2次仍未成交的房产，</w:t>
      </w:r>
      <w:r>
        <w:rPr>
          <w:rFonts w:hint="eastAsia" w:ascii="仿宋_GB2312" w:hAnsi="仿宋_GB2312" w:eastAsia="仿宋_GB2312" w:cs="仿宋_GB2312"/>
          <w:spacing w:val="6"/>
          <w:sz w:val="32"/>
          <w:szCs w:val="32"/>
          <w:highlight w:val="none"/>
          <w:u w:val="none"/>
          <w:lang w:eastAsia="zh-CN"/>
        </w:rPr>
        <w:t>可</w:t>
      </w:r>
      <w:r>
        <w:rPr>
          <w:rFonts w:hint="eastAsia" w:ascii="仿宋_GB2312" w:hAnsi="仿宋_GB2312" w:eastAsia="仿宋_GB2312" w:cs="仿宋_GB2312"/>
          <w:spacing w:val="6"/>
          <w:sz w:val="32"/>
          <w:szCs w:val="32"/>
          <w:highlight w:val="none"/>
          <w:u w:val="none"/>
        </w:rPr>
        <w:t>逐步降低原租赁底价</w:t>
      </w:r>
      <w:r>
        <w:rPr>
          <w:rFonts w:hint="eastAsia" w:ascii="仿宋_GB2312" w:hAnsi="仿宋_GB2312" w:eastAsia="仿宋_GB2312" w:cs="仿宋_GB2312"/>
          <w:spacing w:val="6"/>
          <w:sz w:val="32"/>
          <w:szCs w:val="32"/>
          <w:highlight w:val="none"/>
          <w:u w:val="none"/>
          <w:lang w:eastAsia="zh-CN"/>
        </w:rPr>
        <w:t>，每次</w:t>
      </w:r>
      <w:r>
        <w:rPr>
          <w:rFonts w:hint="eastAsia" w:ascii="仿宋_GB2312" w:hAnsi="仿宋_GB2312" w:eastAsia="仿宋_GB2312" w:cs="仿宋_GB2312"/>
          <w:spacing w:val="6"/>
          <w:sz w:val="32"/>
          <w:szCs w:val="32"/>
          <w:highlight w:val="none"/>
          <w:u w:val="none"/>
        </w:rPr>
        <w:t>降低的金额不得超过前次招租底价的</w:t>
      </w:r>
      <w:r>
        <w:rPr>
          <w:rFonts w:hint="eastAsia" w:ascii="仿宋_GB2312" w:hAnsi="仿宋_GB2312" w:eastAsia="仿宋_GB2312" w:cs="仿宋_GB2312"/>
          <w:spacing w:val="6"/>
          <w:sz w:val="32"/>
          <w:szCs w:val="32"/>
          <w:highlight w:val="none"/>
          <w:u w:val="none"/>
          <w:lang w:val="en-US" w:eastAsia="zh-CN"/>
        </w:rPr>
        <w:t>1</w:t>
      </w:r>
      <w:r>
        <w:rPr>
          <w:rFonts w:hint="eastAsia" w:ascii="仿宋_GB2312" w:hAnsi="仿宋_GB2312" w:eastAsia="仿宋_GB2312" w:cs="仿宋_GB2312"/>
          <w:spacing w:val="6"/>
          <w:sz w:val="32"/>
          <w:szCs w:val="32"/>
          <w:highlight w:val="none"/>
          <w:u w:val="none"/>
        </w:rPr>
        <w:t>0%</w:t>
      </w:r>
      <w:r>
        <w:rPr>
          <w:rFonts w:hint="eastAsia" w:ascii="仿宋_GB2312" w:hAnsi="仿宋_GB2312" w:eastAsia="仿宋_GB2312" w:cs="仿宋_GB2312"/>
          <w:spacing w:val="6"/>
          <w:sz w:val="32"/>
          <w:szCs w:val="32"/>
          <w:highlight w:val="none"/>
          <w:u w:val="none"/>
          <w:lang w:eastAsia="zh-CN"/>
        </w:rPr>
        <w:t>。当新的租赁底价低于原评估值的</w:t>
      </w:r>
      <w:r>
        <w:rPr>
          <w:rFonts w:hint="eastAsia" w:ascii="仿宋_GB2312" w:hAnsi="仿宋_GB2312" w:eastAsia="仿宋_GB2312" w:cs="仿宋_GB2312"/>
          <w:spacing w:val="6"/>
          <w:sz w:val="32"/>
          <w:szCs w:val="32"/>
          <w:highlight w:val="none"/>
          <w:u w:val="none"/>
          <w:lang w:val="en-US" w:eastAsia="zh-CN"/>
        </w:rPr>
        <w:t>90%时，应当</w:t>
      </w:r>
      <w:r>
        <w:rPr>
          <w:rFonts w:hint="eastAsia" w:ascii="仿宋_GB2312" w:hAnsi="仿宋_GB2312" w:eastAsia="仿宋_GB2312" w:cs="仿宋_GB2312"/>
          <w:spacing w:val="6"/>
          <w:sz w:val="32"/>
          <w:szCs w:val="32"/>
          <w:highlight w:val="none"/>
          <w:u w:val="none"/>
        </w:rPr>
        <w:t>由房产权属单位提出申请，经主管部门审核后报</w:t>
      </w:r>
      <w:r>
        <w:rPr>
          <w:rFonts w:hint="eastAsia" w:ascii="仿宋_GB2312" w:hAnsi="仿宋_GB2312" w:eastAsia="仿宋_GB2312" w:cs="仿宋_GB2312"/>
          <w:spacing w:val="6"/>
          <w:sz w:val="32"/>
          <w:szCs w:val="32"/>
          <w:highlight w:val="none"/>
          <w:u w:val="none"/>
          <w:lang w:eastAsia="zh-CN"/>
        </w:rPr>
        <w:t>区机关事务管理中心</w:t>
      </w:r>
      <w:r>
        <w:rPr>
          <w:rFonts w:hint="eastAsia" w:ascii="仿宋_GB2312" w:hAnsi="仿宋_GB2312" w:eastAsia="仿宋_GB2312" w:cs="仿宋_GB2312"/>
          <w:spacing w:val="6"/>
          <w:sz w:val="32"/>
          <w:szCs w:val="32"/>
          <w:highlight w:val="none"/>
          <w:u w:val="none"/>
        </w:rPr>
        <w:t>审批；房产权属单位为区直各单位</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sz w:val="32"/>
          <w:szCs w:val="32"/>
          <w:highlight w:val="none"/>
          <w:u w:val="none"/>
        </w:rPr>
        <w:t>各街镇的，直接报</w:t>
      </w:r>
      <w:r>
        <w:rPr>
          <w:rFonts w:hint="eastAsia" w:ascii="仿宋_GB2312" w:hAnsi="仿宋_GB2312" w:eastAsia="仿宋_GB2312" w:cs="仿宋_GB2312"/>
          <w:spacing w:val="6"/>
          <w:sz w:val="32"/>
          <w:szCs w:val="32"/>
          <w:highlight w:val="none"/>
          <w:u w:val="none"/>
          <w:lang w:eastAsia="zh-CN"/>
        </w:rPr>
        <w:t>区机关事务管理中心</w:t>
      </w:r>
      <w:r>
        <w:rPr>
          <w:rFonts w:hint="eastAsia" w:ascii="仿宋_GB2312" w:hAnsi="仿宋_GB2312" w:eastAsia="仿宋_GB2312" w:cs="仿宋_GB2312"/>
          <w:spacing w:val="6"/>
          <w:sz w:val="32"/>
          <w:szCs w:val="32"/>
          <w:highlight w:val="none"/>
          <w:u w:val="none"/>
        </w:rPr>
        <w:t>审批</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sz w:val="32"/>
          <w:szCs w:val="32"/>
          <w:highlight w:val="none"/>
          <w:u w:val="none"/>
        </w:rPr>
        <w:t>经审批同意后，</w:t>
      </w:r>
      <w:r>
        <w:rPr>
          <w:rFonts w:hint="eastAsia" w:ascii="仿宋_GB2312" w:hAnsi="仿宋_GB2312" w:eastAsia="仿宋_GB2312" w:cs="仿宋_GB2312"/>
          <w:spacing w:val="6"/>
          <w:sz w:val="32"/>
          <w:szCs w:val="32"/>
          <w:highlight w:val="none"/>
          <w:u w:val="none"/>
          <w:lang w:eastAsia="zh-CN"/>
        </w:rPr>
        <w:t>可</w:t>
      </w:r>
      <w:r>
        <w:rPr>
          <w:rFonts w:hint="eastAsia" w:ascii="仿宋_GB2312" w:hAnsi="仿宋_GB2312" w:eastAsia="仿宋_GB2312" w:cs="仿宋_GB2312"/>
          <w:spacing w:val="6"/>
          <w:sz w:val="32"/>
          <w:szCs w:val="32"/>
          <w:highlight w:val="none"/>
          <w:u w:val="none"/>
        </w:rPr>
        <w:t>重新进行公开招租。</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jc w:val="both"/>
        <w:textAlignment w:val="auto"/>
        <w:outlineLvl w:val="9"/>
        <w:rPr>
          <w:rFonts w:hint="eastAsia" w:ascii="小标宋" w:hAnsi="小标宋" w:eastAsia="小标宋" w:cs="小标宋"/>
          <w:spacing w:val="6"/>
          <w:sz w:val="32"/>
          <w:szCs w:val="32"/>
          <w:highlight w:val="none"/>
          <w:u w:val="none"/>
        </w:rPr>
      </w:pPr>
    </w:p>
    <w:p>
      <w:pPr>
        <w:pStyle w:val="5"/>
        <w:keepNext w:val="0"/>
        <w:keepLines w:val="0"/>
        <w:pageBreakBefore w:val="0"/>
        <w:widowControl/>
        <w:numPr>
          <w:ilvl w:val="0"/>
          <w:numId w:val="3"/>
        </w:numPr>
        <w:kinsoku/>
        <w:wordWrap/>
        <w:overflowPunct/>
        <w:topLinePunct w:val="0"/>
        <w:autoSpaceDE/>
        <w:autoSpaceDN/>
        <w:bidi w:val="0"/>
        <w:adjustRightInd/>
        <w:spacing w:beforeAutospacing="0" w:afterAutospacing="0" w:line="560" w:lineRule="exact"/>
        <w:jc w:val="center"/>
        <w:textAlignment w:val="auto"/>
        <w:outlineLvl w:val="9"/>
        <w:rPr>
          <w:rFonts w:hint="eastAsia" w:ascii="小标宋" w:hAnsi="小标宋" w:eastAsia="小标宋" w:cs="小标宋"/>
          <w:spacing w:val="6"/>
          <w:sz w:val="32"/>
          <w:szCs w:val="32"/>
          <w:highlight w:val="none"/>
          <w:u w:val="none"/>
        </w:rPr>
      </w:pPr>
      <w:r>
        <w:rPr>
          <w:rFonts w:hint="eastAsia" w:ascii="小标宋" w:hAnsi="小标宋" w:eastAsia="小标宋" w:cs="小标宋"/>
          <w:spacing w:val="6"/>
          <w:sz w:val="32"/>
          <w:szCs w:val="32"/>
          <w:highlight w:val="none"/>
          <w:u w:val="none"/>
        </w:rPr>
        <w:t>租金收入和出租房产管理</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sz w:val="32"/>
          <w:szCs w:val="32"/>
          <w:highlight w:val="none"/>
          <w:u w:val="none"/>
        </w:rPr>
        <w:t>第</w:t>
      </w:r>
      <w:r>
        <w:rPr>
          <w:rFonts w:hint="eastAsia" w:ascii="仿宋_GB2312" w:hAnsi="仿宋_GB2312" w:eastAsia="仿宋_GB2312" w:cs="仿宋_GB2312"/>
          <w:b/>
          <w:bCs/>
          <w:spacing w:val="6"/>
          <w:sz w:val="32"/>
          <w:szCs w:val="32"/>
          <w:highlight w:val="none"/>
          <w:u w:val="none"/>
          <w:lang w:eastAsia="zh-CN"/>
        </w:rPr>
        <w:t>十八</w:t>
      </w:r>
      <w:r>
        <w:rPr>
          <w:rFonts w:hint="eastAsia" w:ascii="仿宋_GB2312" w:hAnsi="仿宋_GB2312" w:eastAsia="仿宋_GB2312" w:cs="仿宋_GB2312"/>
          <w:b/>
          <w:bCs/>
          <w:spacing w:val="6"/>
          <w:sz w:val="32"/>
          <w:szCs w:val="32"/>
          <w:highlight w:val="none"/>
          <w:u w:val="none"/>
        </w:rPr>
        <w:t>条</w:t>
      </w:r>
      <w:r>
        <w:rPr>
          <w:rFonts w:hint="eastAsia" w:ascii="仿宋_GB2312" w:hAnsi="仿宋_GB2312" w:eastAsia="仿宋_GB2312" w:cs="仿宋_GB2312"/>
          <w:spacing w:val="6"/>
          <w:sz w:val="32"/>
          <w:szCs w:val="32"/>
          <w:highlight w:val="none"/>
          <w:u w:val="none"/>
        </w:rPr>
        <w:t xml:space="preserve"> 行政事业单位利用房产出租取得的收入属于国有资产有偿使用收入，应依法纳税，按政府非税收入管理规定及时上缴财政局非税收入结算户，实行“收支两条线”管理。租金收入由区财政局按区级预算管理相关规定执行，其中房产权属单位为街镇及其下属单位的房产租金收入纳入财政体制管理，其他单位纳入综合预算管理。</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sz w:val="32"/>
          <w:szCs w:val="32"/>
          <w:highlight w:val="none"/>
          <w:u w:val="none"/>
        </w:rPr>
        <w:t>第</w:t>
      </w:r>
      <w:r>
        <w:rPr>
          <w:rFonts w:hint="eastAsia" w:ascii="仿宋_GB2312" w:hAnsi="仿宋_GB2312" w:eastAsia="仿宋_GB2312" w:cs="仿宋_GB2312"/>
          <w:b/>
          <w:bCs/>
          <w:spacing w:val="6"/>
          <w:sz w:val="32"/>
          <w:szCs w:val="32"/>
          <w:highlight w:val="none"/>
          <w:u w:val="none"/>
          <w:lang w:eastAsia="zh-CN"/>
        </w:rPr>
        <w:t>十九</w:t>
      </w:r>
      <w:r>
        <w:rPr>
          <w:rFonts w:hint="eastAsia" w:ascii="仿宋_GB2312" w:hAnsi="仿宋_GB2312" w:eastAsia="仿宋_GB2312" w:cs="仿宋_GB2312"/>
          <w:b/>
          <w:bCs/>
          <w:spacing w:val="6"/>
          <w:sz w:val="32"/>
          <w:szCs w:val="32"/>
          <w:highlight w:val="none"/>
          <w:u w:val="none"/>
        </w:rPr>
        <w:t>条</w:t>
      </w:r>
      <w:r>
        <w:rPr>
          <w:rFonts w:hint="eastAsia" w:ascii="黑体" w:hAnsi="黑体" w:eastAsia="黑体" w:cs="黑体"/>
          <w:spacing w:val="6"/>
          <w:sz w:val="32"/>
          <w:szCs w:val="32"/>
          <w:highlight w:val="none"/>
          <w:u w:val="none"/>
        </w:rPr>
        <w:t xml:space="preserve"> </w:t>
      </w:r>
      <w:r>
        <w:rPr>
          <w:rFonts w:hint="eastAsia" w:ascii="仿宋_GB2312" w:hAnsi="仿宋_GB2312" w:eastAsia="仿宋_GB2312" w:cs="仿宋_GB2312"/>
          <w:spacing w:val="6"/>
          <w:sz w:val="32"/>
          <w:szCs w:val="32"/>
          <w:highlight w:val="none"/>
          <w:u w:val="none"/>
        </w:rPr>
        <w:t>房产出租的租金应按年收取，年租金在50万元以上的（含50万元）可以半年一</w:t>
      </w:r>
      <w:r>
        <w:rPr>
          <w:rFonts w:hint="eastAsia" w:ascii="仿宋_GB2312" w:hAnsi="仿宋_GB2312" w:eastAsia="仿宋_GB2312" w:cs="仿宋_GB2312"/>
          <w:spacing w:val="6"/>
          <w:sz w:val="32"/>
          <w:szCs w:val="32"/>
          <w:highlight w:val="none"/>
          <w:u w:val="none"/>
          <w:lang w:eastAsia="zh-CN"/>
        </w:rPr>
        <w:t>收</w:t>
      </w:r>
      <w:r>
        <w:rPr>
          <w:rFonts w:hint="eastAsia" w:ascii="仿宋_GB2312" w:hAnsi="仿宋_GB2312" w:eastAsia="仿宋_GB2312" w:cs="仿宋_GB2312"/>
          <w:spacing w:val="6"/>
          <w:sz w:val="32"/>
          <w:szCs w:val="32"/>
          <w:highlight w:val="none"/>
          <w:u w:val="none"/>
        </w:rPr>
        <w:t>。出租当年的第一期租金由房产权属单位在签订合同时向承租人收取，之后</w:t>
      </w:r>
      <w:r>
        <w:rPr>
          <w:rFonts w:hint="eastAsia" w:ascii="仿宋_GB2312" w:hAnsi="仿宋_GB2312" w:eastAsia="仿宋_GB2312" w:cs="仿宋_GB2312"/>
          <w:spacing w:val="6"/>
          <w:sz w:val="32"/>
          <w:szCs w:val="32"/>
          <w:highlight w:val="none"/>
          <w:u w:val="none"/>
          <w:lang w:eastAsia="zh-CN"/>
        </w:rPr>
        <w:t>每次租金到期前一个月开始</w:t>
      </w:r>
      <w:r>
        <w:rPr>
          <w:rFonts w:hint="eastAsia" w:ascii="仿宋_GB2312" w:hAnsi="仿宋_GB2312" w:eastAsia="仿宋_GB2312" w:cs="仿宋_GB2312"/>
          <w:spacing w:val="6"/>
          <w:sz w:val="32"/>
          <w:szCs w:val="32"/>
          <w:highlight w:val="none"/>
          <w:u w:val="none"/>
        </w:rPr>
        <w:t>收取下一</w:t>
      </w:r>
      <w:r>
        <w:rPr>
          <w:rFonts w:hint="eastAsia" w:ascii="仿宋_GB2312" w:hAnsi="仿宋_GB2312" w:eastAsia="仿宋_GB2312" w:cs="仿宋_GB2312"/>
          <w:spacing w:val="6"/>
          <w:sz w:val="32"/>
          <w:szCs w:val="32"/>
          <w:highlight w:val="none"/>
          <w:u w:val="none"/>
          <w:lang w:eastAsia="zh-CN"/>
        </w:rPr>
        <w:t>期</w:t>
      </w:r>
      <w:r>
        <w:rPr>
          <w:rFonts w:hint="eastAsia" w:ascii="仿宋_GB2312" w:hAnsi="仿宋_GB2312" w:eastAsia="仿宋_GB2312" w:cs="仿宋_GB2312"/>
          <w:spacing w:val="6"/>
          <w:sz w:val="32"/>
          <w:szCs w:val="32"/>
          <w:highlight w:val="none"/>
          <w:u w:val="none"/>
        </w:rPr>
        <w:t>的租金。房产租金收取</w:t>
      </w:r>
      <w:r>
        <w:rPr>
          <w:rFonts w:hint="eastAsia" w:ascii="仿宋_GB2312" w:hAnsi="仿宋_GB2312" w:eastAsia="仿宋_GB2312" w:cs="仿宋_GB2312"/>
          <w:spacing w:val="6"/>
          <w:sz w:val="32"/>
          <w:szCs w:val="32"/>
          <w:highlight w:val="none"/>
          <w:u w:val="none"/>
          <w:lang w:eastAsia="zh-CN"/>
        </w:rPr>
        <w:t>后应于</w:t>
      </w:r>
      <w:r>
        <w:rPr>
          <w:rFonts w:hint="eastAsia" w:ascii="仿宋_GB2312" w:hAnsi="仿宋_GB2312" w:eastAsia="仿宋_GB2312" w:cs="仿宋_GB2312"/>
          <w:spacing w:val="6"/>
          <w:sz w:val="32"/>
          <w:szCs w:val="32"/>
          <w:highlight w:val="none"/>
          <w:u w:val="none"/>
          <w:lang w:val="en-US" w:eastAsia="zh-CN"/>
        </w:rPr>
        <w:t>3日内将收缴租金的记录</w:t>
      </w:r>
      <w:r>
        <w:rPr>
          <w:rFonts w:hint="eastAsia" w:ascii="仿宋_GB2312" w:hAnsi="仿宋_GB2312" w:eastAsia="仿宋_GB2312" w:cs="仿宋_GB2312"/>
          <w:spacing w:val="6"/>
          <w:sz w:val="32"/>
          <w:szCs w:val="32"/>
          <w:highlight w:val="none"/>
          <w:u w:val="none"/>
        </w:rPr>
        <w:t>上传温州市鹿城区存量房产出租管理系统电子备案</w:t>
      </w:r>
      <w:r>
        <w:rPr>
          <w:rFonts w:hint="eastAsia" w:ascii="仿宋_GB2312" w:hAnsi="仿宋_GB2312" w:eastAsia="仿宋_GB2312" w:cs="仿宋_GB2312"/>
          <w:spacing w:val="6"/>
          <w:sz w:val="32"/>
          <w:szCs w:val="32"/>
          <w:highlight w:val="none"/>
          <w:u w:val="none"/>
          <w:lang w:val="en-US" w:eastAsia="zh-CN"/>
        </w:rPr>
        <w:t>，</w:t>
      </w:r>
      <w:r>
        <w:rPr>
          <w:rFonts w:hint="eastAsia" w:ascii="仿宋_GB2312" w:hAnsi="仿宋_GB2312" w:eastAsia="仿宋_GB2312" w:cs="仿宋_GB2312"/>
          <w:spacing w:val="6"/>
          <w:sz w:val="32"/>
          <w:szCs w:val="32"/>
          <w:highlight w:val="none"/>
          <w:u w:val="none"/>
          <w:lang w:eastAsia="zh-CN"/>
        </w:rPr>
        <w:t>完税</w:t>
      </w:r>
      <w:r>
        <w:rPr>
          <w:rFonts w:hint="eastAsia" w:ascii="仿宋_GB2312" w:hAnsi="仿宋_GB2312" w:eastAsia="仿宋_GB2312" w:cs="仿宋_GB2312"/>
          <w:spacing w:val="6"/>
          <w:sz w:val="32"/>
          <w:szCs w:val="32"/>
          <w:highlight w:val="none"/>
          <w:u w:val="none"/>
        </w:rPr>
        <w:t>并上介财政后，应</w:t>
      </w:r>
      <w:r>
        <w:rPr>
          <w:rFonts w:hint="eastAsia" w:ascii="仿宋_GB2312" w:hAnsi="仿宋_GB2312" w:eastAsia="仿宋_GB2312" w:cs="仿宋_GB2312"/>
          <w:spacing w:val="6"/>
          <w:sz w:val="32"/>
          <w:szCs w:val="32"/>
          <w:highlight w:val="none"/>
          <w:u w:val="none"/>
          <w:lang w:eastAsia="zh-CN"/>
        </w:rPr>
        <w:t>将相关票据</w:t>
      </w:r>
      <w:r>
        <w:rPr>
          <w:rFonts w:hint="eastAsia" w:ascii="仿宋_GB2312" w:hAnsi="仿宋_GB2312" w:eastAsia="仿宋_GB2312" w:cs="仿宋_GB2312"/>
          <w:spacing w:val="6"/>
          <w:sz w:val="32"/>
          <w:szCs w:val="32"/>
          <w:highlight w:val="none"/>
          <w:u w:val="none"/>
        </w:rPr>
        <w:t>于7日内上传温州市鹿城区存量房产出租管理系统。</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sz w:val="32"/>
          <w:szCs w:val="32"/>
          <w:highlight w:val="none"/>
          <w:u w:val="none"/>
          <w:lang w:eastAsia="zh-CN"/>
        </w:rPr>
        <w:t>第二十条</w:t>
      </w:r>
      <w:r>
        <w:rPr>
          <w:rFonts w:hint="eastAsia" w:ascii="仿宋_GB2312" w:hAnsi="仿宋_GB2312" w:eastAsia="仿宋_GB2312" w:cs="仿宋_GB2312"/>
          <w:spacing w:val="6"/>
          <w:sz w:val="32"/>
          <w:szCs w:val="32"/>
          <w:highlight w:val="none"/>
          <w:u w:val="none"/>
        </w:rPr>
        <w:t xml:space="preserve"> 租赁期内的水、电、物业管理等相关费用，按照“谁使用、谁支付”的原则，由承租人支付。承租人在租赁期间投入的固定资产或装修费用，在租赁期满后房产权属单位不得折价收购。</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sz w:val="32"/>
          <w:szCs w:val="32"/>
          <w:highlight w:val="none"/>
          <w:u w:val="none"/>
          <w:lang w:eastAsia="zh-CN"/>
        </w:rPr>
        <w:t>第二十一条</w:t>
      </w:r>
      <w:r>
        <w:rPr>
          <w:rFonts w:hint="eastAsia" w:ascii="黑体" w:hAnsi="黑体" w:eastAsia="黑体" w:cs="黑体"/>
          <w:spacing w:val="6"/>
          <w:sz w:val="32"/>
          <w:szCs w:val="32"/>
          <w:highlight w:val="none"/>
          <w:u w:val="none"/>
          <w:lang w:val="en-US" w:eastAsia="zh-CN"/>
        </w:rPr>
        <w:t xml:space="preserve"> </w:t>
      </w:r>
      <w:r>
        <w:rPr>
          <w:rFonts w:hint="eastAsia" w:ascii="仿宋_GB2312" w:hAnsi="仿宋_GB2312" w:eastAsia="仿宋_GB2312" w:cs="仿宋_GB2312"/>
          <w:spacing w:val="6"/>
          <w:sz w:val="32"/>
          <w:szCs w:val="32"/>
          <w:highlight w:val="none"/>
          <w:u w:val="none"/>
        </w:rPr>
        <w:t xml:space="preserve">房产权属单位负责出租房产主体结构的维护和修缮工作，并监督承租人做好出租房产的日常管理和消防安全等工作，及时制止承租人违反合同规定的行为，如有必要应当终止合同。 </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b/>
          <w:bCs/>
          <w:spacing w:val="6"/>
          <w:sz w:val="32"/>
          <w:szCs w:val="32"/>
          <w:highlight w:val="none"/>
          <w:u w:val="none"/>
        </w:rPr>
        <w:t>第二十</w:t>
      </w:r>
      <w:r>
        <w:rPr>
          <w:rFonts w:hint="eastAsia" w:ascii="仿宋_GB2312" w:hAnsi="仿宋_GB2312" w:eastAsia="仿宋_GB2312" w:cs="仿宋_GB2312"/>
          <w:b/>
          <w:bCs/>
          <w:spacing w:val="6"/>
          <w:sz w:val="32"/>
          <w:szCs w:val="32"/>
          <w:highlight w:val="none"/>
          <w:u w:val="none"/>
          <w:lang w:eastAsia="zh-CN"/>
        </w:rPr>
        <w:t>二</w:t>
      </w:r>
      <w:r>
        <w:rPr>
          <w:rFonts w:hint="eastAsia" w:ascii="仿宋_GB2312" w:hAnsi="仿宋_GB2312" w:eastAsia="仿宋_GB2312" w:cs="仿宋_GB2312"/>
          <w:b/>
          <w:bCs/>
          <w:spacing w:val="6"/>
          <w:sz w:val="32"/>
          <w:szCs w:val="32"/>
          <w:highlight w:val="none"/>
          <w:u w:val="none"/>
        </w:rPr>
        <w:t>条</w:t>
      </w:r>
      <w:r>
        <w:rPr>
          <w:rFonts w:hint="eastAsia" w:ascii="黑体" w:hAnsi="黑体" w:eastAsia="黑体" w:cs="黑体"/>
          <w:spacing w:val="6"/>
          <w:sz w:val="32"/>
          <w:szCs w:val="32"/>
          <w:highlight w:val="none"/>
          <w:u w:val="none"/>
          <w:lang w:val="en-US" w:eastAsia="zh-CN"/>
        </w:rPr>
        <w:t xml:space="preserve"> </w:t>
      </w:r>
      <w:r>
        <w:rPr>
          <w:rFonts w:hint="eastAsia" w:ascii="仿宋_GB2312" w:hAnsi="仿宋_GB2312" w:eastAsia="仿宋_GB2312" w:cs="仿宋_GB2312"/>
          <w:spacing w:val="6"/>
          <w:sz w:val="32"/>
          <w:szCs w:val="32"/>
          <w:highlight w:val="none"/>
          <w:u w:val="none"/>
          <w:lang w:val="en-US" w:eastAsia="zh-CN"/>
        </w:rPr>
        <w:t>承租人在承租期内书面申请，经权属单位同意，可以转租。权属单位应当在租赁合同中明确，如承租方擅自转租的，权属单位有权终止租赁合同，收回出租的房产；由此造成损失的，由承租方承担全部责任。</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sz w:val="32"/>
          <w:szCs w:val="32"/>
          <w:highlight w:val="none"/>
          <w:u w:val="none"/>
        </w:rPr>
        <w:t>第二十</w:t>
      </w:r>
      <w:r>
        <w:rPr>
          <w:rFonts w:hint="eastAsia" w:ascii="仿宋_GB2312" w:hAnsi="仿宋_GB2312" w:eastAsia="仿宋_GB2312" w:cs="仿宋_GB2312"/>
          <w:b/>
          <w:bCs/>
          <w:spacing w:val="6"/>
          <w:sz w:val="32"/>
          <w:szCs w:val="32"/>
          <w:highlight w:val="none"/>
          <w:u w:val="none"/>
          <w:lang w:eastAsia="zh-CN"/>
        </w:rPr>
        <w:t>三</w:t>
      </w:r>
      <w:r>
        <w:rPr>
          <w:rFonts w:hint="eastAsia" w:ascii="仿宋_GB2312" w:hAnsi="仿宋_GB2312" w:eastAsia="仿宋_GB2312" w:cs="仿宋_GB2312"/>
          <w:b/>
          <w:bCs/>
          <w:spacing w:val="6"/>
          <w:sz w:val="32"/>
          <w:szCs w:val="32"/>
          <w:highlight w:val="none"/>
          <w:u w:val="none"/>
        </w:rPr>
        <w:t>条</w:t>
      </w:r>
      <w:r>
        <w:rPr>
          <w:rFonts w:hint="eastAsia" w:ascii="黑体" w:hAnsi="黑体" w:eastAsia="黑体" w:cs="黑体"/>
          <w:spacing w:val="6"/>
          <w:sz w:val="32"/>
          <w:szCs w:val="32"/>
          <w:highlight w:val="none"/>
          <w:u w:val="none"/>
          <w:lang w:val="en-US" w:eastAsia="zh-CN"/>
        </w:rPr>
        <w:t xml:space="preserve"> </w:t>
      </w:r>
      <w:r>
        <w:rPr>
          <w:rFonts w:hint="eastAsia" w:ascii="仿宋_GB2312" w:hAnsi="仿宋_GB2312" w:eastAsia="仿宋_GB2312" w:cs="仿宋_GB2312"/>
          <w:spacing w:val="6"/>
          <w:sz w:val="32"/>
          <w:szCs w:val="32"/>
          <w:highlight w:val="none"/>
          <w:u w:val="none"/>
        </w:rPr>
        <w:t>对于承租人违反合同约定被收回的出租房产，房产权属单位按照本办法规定的招租方式和程序重新招租</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sz w:val="32"/>
          <w:szCs w:val="32"/>
          <w:highlight w:val="none"/>
          <w:u w:val="none"/>
        </w:rPr>
        <w:t>收取的违约金</w:t>
      </w:r>
      <w:r>
        <w:rPr>
          <w:rFonts w:hint="eastAsia" w:ascii="仿宋_GB2312" w:hAnsi="仿宋_GB2312" w:eastAsia="仿宋_GB2312" w:cs="仿宋_GB2312"/>
          <w:spacing w:val="6"/>
          <w:sz w:val="32"/>
          <w:szCs w:val="32"/>
          <w:highlight w:val="none"/>
          <w:u w:val="none"/>
          <w:lang w:eastAsia="zh-CN"/>
        </w:rPr>
        <w:t>应及时上介财政</w:t>
      </w:r>
      <w:r>
        <w:rPr>
          <w:rFonts w:hint="eastAsia" w:ascii="仿宋_GB2312" w:hAnsi="仿宋_GB2312" w:eastAsia="仿宋_GB2312" w:cs="仿宋_GB2312"/>
          <w:spacing w:val="6"/>
          <w:sz w:val="32"/>
          <w:szCs w:val="32"/>
          <w:highlight w:val="none"/>
          <w:u w:val="none"/>
        </w:rPr>
        <w:t xml:space="preserve">。 </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lang w:eastAsia="zh-CN"/>
        </w:rPr>
      </w:pPr>
      <w:r>
        <w:rPr>
          <w:rFonts w:hint="eastAsia" w:ascii="仿宋_GB2312" w:hAnsi="仿宋_GB2312" w:eastAsia="仿宋_GB2312" w:cs="仿宋_GB2312"/>
          <w:b/>
          <w:bCs/>
          <w:spacing w:val="6"/>
          <w:sz w:val="32"/>
          <w:szCs w:val="32"/>
          <w:highlight w:val="none"/>
          <w:u w:val="none"/>
        </w:rPr>
        <w:t>第二十</w:t>
      </w:r>
      <w:r>
        <w:rPr>
          <w:rFonts w:hint="eastAsia" w:ascii="仿宋_GB2312" w:hAnsi="仿宋_GB2312" w:eastAsia="仿宋_GB2312" w:cs="仿宋_GB2312"/>
          <w:b/>
          <w:bCs/>
          <w:spacing w:val="6"/>
          <w:sz w:val="32"/>
          <w:szCs w:val="32"/>
          <w:highlight w:val="none"/>
          <w:u w:val="none"/>
          <w:lang w:eastAsia="zh-CN"/>
        </w:rPr>
        <w:t>四</w:t>
      </w:r>
      <w:r>
        <w:rPr>
          <w:rFonts w:hint="eastAsia" w:ascii="仿宋_GB2312" w:hAnsi="仿宋_GB2312" w:eastAsia="仿宋_GB2312" w:cs="仿宋_GB2312"/>
          <w:b/>
          <w:bCs/>
          <w:spacing w:val="6"/>
          <w:sz w:val="32"/>
          <w:szCs w:val="32"/>
          <w:highlight w:val="none"/>
          <w:u w:val="none"/>
        </w:rPr>
        <w:t>条</w:t>
      </w:r>
      <w:r>
        <w:rPr>
          <w:rFonts w:hint="eastAsia" w:ascii="黑体" w:hAnsi="黑体" w:eastAsia="黑体" w:cs="黑体"/>
          <w:spacing w:val="6"/>
          <w:sz w:val="32"/>
          <w:szCs w:val="32"/>
          <w:highlight w:val="none"/>
          <w:u w:val="none"/>
          <w:lang w:val="en-US" w:eastAsia="zh-CN"/>
        </w:rPr>
        <w:t xml:space="preserve"> </w:t>
      </w:r>
      <w:r>
        <w:rPr>
          <w:rFonts w:hint="eastAsia" w:ascii="仿宋_GB2312" w:hAnsi="仿宋_GB2312" w:eastAsia="仿宋_GB2312" w:cs="仿宋_GB2312"/>
          <w:spacing w:val="6"/>
          <w:sz w:val="32"/>
          <w:szCs w:val="32"/>
          <w:highlight w:val="none"/>
          <w:u w:val="none"/>
        </w:rPr>
        <w:t>租约期内凡因自然灾害、城市规划或不可抗力等特殊因素影响，</w:t>
      </w:r>
      <w:r>
        <w:rPr>
          <w:rFonts w:hint="eastAsia" w:ascii="仿宋_GB2312" w:hAnsi="仿宋_GB2312" w:eastAsia="仿宋_GB2312" w:cs="仿宋_GB2312"/>
          <w:spacing w:val="6"/>
          <w:sz w:val="32"/>
          <w:szCs w:val="32"/>
          <w:highlight w:val="none"/>
          <w:u w:val="none"/>
          <w:lang w:eastAsia="zh-CN"/>
        </w:rPr>
        <w:t>导致租赁合同无法履行的，权属单位可以直接解除合同，报区机关事务管理中心做知晓性备案。</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租约期内承租人提出提前解约</w:t>
      </w:r>
      <w:r>
        <w:rPr>
          <w:rFonts w:hint="eastAsia" w:ascii="仿宋_GB2312" w:hAnsi="仿宋_GB2312" w:eastAsia="仿宋_GB2312" w:cs="仿宋_GB2312"/>
          <w:spacing w:val="6"/>
          <w:sz w:val="32"/>
          <w:szCs w:val="32"/>
          <w:highlight w:val="none"/>
          <w:u w:val="none"/>
          <w:lang w:eastAsia="zh-CN"/>
        </w:rPr>
        <w:t>的</w:t>
      </w:r>
      <w:r>
        <w:rPr>
          <w:rFonts w:hint="eastAsia" w:ascii="仿宋_GB2312" w:hAnsi="仿宋_GB2312" w:eastAsia="仿宋_GB2312" w:cs="仿宋_GB2312"/>
          <w:spacing w:val="6"/>
          <w:sz w:val="32"/>
          <w:szCs w:val="32"/>
          <w:highlight w:val="none"/>
          <w:u w:val="none"/>
        </w:rPr>
        <w:t>，</w:t>
      </w:r>
      <w:r>
        <w:rPr>
          <w:rFonts w:hint="eastAsia" w:ascii="仿宋_GB2312" w:hAnsi="仿宋_GB2312" w:eastAsia="仿宋_GB2312" w:cs="仿宋_GB2312"/>
          <w:spacing w:val="6"/>
          <w:sz w:val="32"/>
          <w:szCs w:val="32"/>
          <w:highlight w:val="none"/>
          <w:u w:val="none"/>
          <w:lang w:eastAsia="zh-CN"/>
        </w:rPr>
        <w:t>由权属单位或其主管部门自行研究决定，</w:t>
      </w:r>
      <w:r>
        <w:rPr>
          <w:rFonts w:hint="eastAsia" w:ascii="仿宋_GB2312" w:hAnsi="仿宋_GB2312" w:eastAsia="仿宋_GB2312" w:cs="仿宋_GB2312"/>
          <w:spacing w:val="6"/>
          <w:sz w:val="32"/>
          <w:szCs w:val="32"/>
          <w:highlight w:val="none"/>
          <w:u w:val="none"/>
        </w:rPr>
        <w:t>报</w:t>
      </w:r>
      <w:r>
        <w:rPr>
          <w:rFonts w:hint="eastAsia" w:ascii="仿宋_GB2312" w:hAnsi="仿宋_GB2312" w:eastAsia="仿宋_GB2312" w:cs="仿宋_GB2312"/>
          <w:spacing w:val="6"/>
          <w:sz w:val="32"/>
          <w:szCs w:val="32"/>
          <w:highlight w:val="none"/>
          <w:u w:val="none"/>
          <w:lang w:eastAsia="zh-CN"/>
        </w:rPr>
        <w:t>区机关事务管理中心做知晓性</w:t>
      </w:r>
      <w:r>
        <w:rPr>
          <w:rFonts w:hint="eastAsia" w:ascii="仿宋_GB2312" w:hAnsi="仿宋_GB2312" w:eastAsia="仿宋_GB2312" w:cs="仿宋_GB2312"/>
          <w:spacing w:val="6"/>
          <w:sz w:val="32"/>
          <w:szCs w:val="32"/>
          <w:highlight w:val="none"/>
          <w:u w:val="none"/>
        </w:rPr>
        <w:t>备案。</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房产权属单位</w:t>
      </w:r>
      <w:r>
        <w:rPr>
          <w:rFonts w:hint="eastAsia" w:ascii="仿宋_GB2312" w:hAnsi="仿宋_GB2312" w:eastAsia="仿宋_GB2312" w:cs="仿宋_GB2312"/>
          <w:spacing w:val="6"/>
          <w:sz w:val="32"/>
          <w:szCs w:val="32"/>
          <w:highlight w:val="none"/>
          <w:u w:val="none"/>
          <w:lang w:eastAsia="zh-CN"/>
        </w:rPr>
        <w:t>提前</w:t>
      </w:r>
      <w:r>
        <w:rPr>
          <w:rFonts w:hint="eastAsia" w:ascii="仿宋_GB2312" w:hAnsi="仿宋_GB2312" w:eastAsia="仿宋_GB2312" w:cs="仿宋_GB2312"/>
          <w:spacing w:val="6"/>
          <w:sz w:val="32"/>
          <w:szCs w:val="32"/>
          <w:highlight w:val="none"/>
          <w:u w:val="none"/>
        </w:rPr>
        <w:t xml:space="preserve">解除租赁合同的，应提前通知承租人，妥善处理好租赁关系，同时做好房屋腾空前的相关工作。 </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sz w:val="32"/>
          <w:szCs w:val="32"/>
          <w:highlight w:val="none"/>
          <w:u w:val="none"/>
        </w:rPr>
        <w:t>第</w:t>
      </w:r>
      <w:r>
        <w:rPr>
          <w:rFonts w:hint="eastAsia" w:ascii="仿宋_GB2312" w:hAnsi="仿宋_GB2312" w:eastAsia="仿宋_GB2312" w:cs="仿宋_GB2312"/>
          <w:b/>
          <w:bCs/>
          <w:spacing w:val="6"/>
          <w:sz w:val="32"/>
          <w:szCs w:val="32"/>
          <w:highlight w:val="none"/>
          <w:u w:val="none"/>
          <w:lang w:eastAsia="zh-CN"/>
        </w:rPr>
        <w:t>二十五</w:t>
      </w:r>
      <w:r>
        <w:rPr>
          <w:rFonts w:hint="eastAsia" w:ascii="仿宋_GB2312" w:hAnsi="仿宋_GB2312" w:eastAsia="仿宋_GB2312" w:cs="仿宋_GB2312"/>
          <w:b/>
          <w:bCs/>
          <w:spacing w:val="6"/>
          <w:sz w:val="32"/>
          <w:szCs w:val="32"/>
          <w:highlight w:val="none"/>
          <w:u w:val="none"/>
        </w:rPr>
        <w:t>条</w:t>
      </w:r>
      <w:r>
        <w:rPr>
          <w:rFonts w:hint="eastAsia" w:ascii="仿宋_GB2312" w:hAnsi="仿宋_GB2312" w:eastAsia="仿宋_GB2312" w:cs="仿宋_GB2312"/>
          <w:b/>
          <w:bCs/>
          <w:spacing w:val="6"/>
          <w:sz w:val="32"/>
          <w:szCs w:val="32"/>
          <w:highlight w:val="none"/>
          <w:u w:val="none"/>
          <w:lang w:val="en-US" w:eastAsia="zh-CN"/>
        </w:rPr>
        <w:t xml:space="preserve"> </w:t>
      </w:r>
      <w:r>
        <w:rPr>
          <w:rFonts w:hint="eastAsia" w:ascii="仿宋_GB2312" w:hAnsi="仿宋_GB2312" w:eastAsia="仿宋_GB2312" w:cs="仿宋_GB2312"/>
          <w:spacing w:val="6"/>
          <w:sz w:val="32"/>
          <w:szCs w:val="32"/>
          <w:highlight w:val="none"/>
          <w:u w:val="none"/>
        </w:rPr>
        <w:t>对租约期内有拖欠租金行为的承租人，房产权属单位应及时催缴</w:t>
      </w:r>
      <w:r>
        <w:rPr>
          <w:rFonts w:hint="eastAsia" w:ascii="仿宋_GB2312" w:hAnsi="仿宋_GB2312" w:eastAsia="仿宋_GB2312" w:cs="仿宋_GB2312"/>
          <w:spacing w:val="6"/>
          <w:sz w:val="32"/>
          <w:szCs w:val="32"/>
          <w:highlight w:val="none"/>
          <w:u w:val="none"/>
          <w:lang w:eastAsia="zh-CN"/>
        </w:rPr>
        <w:t>。经多次催缴，承租人仍拒不履行合同约定的，</w:t>
      </w:r>
      <w:r>
        <w:rPr>
          <w:rFonts w:hint="eastAsia" w:ascii="仿宋_GB2312" w:hAnsi="仿宋_GB2312" w:eastAsia="仿宋_GB2312" w:cs="仿宋_GB2312"/>
          <w:spacing w:val="6"/>
          <w:sz w:val="32"/>
          <w:szCs w:val="32"/>
          <w:highlight w:val="none"/>
          <w:u w:val="none"/>
        </w:rPr>
        <w:t>房产权属单位</w:t>
      </w:r>
      <w:r>
        <w:rPr>
          <w:rFonts w:hint="eastAsia" w:ascii="仿宋_GB2312" w:hAnsi="仿宋_GB2312" w:eastAsia="仿宋_GB2312" w:cs="仿宋_GB2312"/>
          <w:spacing w:val="6"/>
          <w:sz w:val="32"/>
          <w:szCs w:val="32"/>
          <w:highlight w:val="none"/>
          <w:u w:val="none"/>
          <w:lang w:eastAsia="zh-CN"/>
        </w:rPr>
        <w:t>应依法追缴租金，</w:t>
      </w:r>
      <w:r>
        <w:rPr>
          <w:rFonts w:hint="eastAsia" w:ascii="仿宋_GB2312" w:hAnsi="仿宋_GB2312" w:eastAsia="仿宋_GB2312" w:cs="仿宋_GB2312"/>
          <w:spacing w:val="6"/>
          <w:sz w:val="32"/>
          <w:szCs w:val="32"/>
          <w:highlight w:val="none"/>
          <w:u w:val="none"/>
        </w:rPr>
        <w:t>收回其所租用的房产，并按照本办法规定重新招租。</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sz w:val="32"/>
          <w:szCs w:val="32"/>
          <w:highlight w:val="none"/>
          <w:u w:val="none"/>
          <w:lang w:eastAsia="zh-CN"/>
        </w:rPr>
        <w:t>第二十六条</w:t>
      </w:r>
      <w:r>
        <w:rPr>
          <w:rFonts w:hint="eastAsia" w:ascii="仿宋_GB2312" w:hAnsi="仿宋_GB2312" w:eastAsia="仿宋_GB2312" w:cs="仿宋_GB2312"/>
          <w:b/>
          <w:bCs/>
          <w:spacing w:val="6"/>
          <w:sz w:val="32"/>
          <w:szCs w:val="32"/>
          <w:highlight w:val="none"/>
          <w:u w:val="none"/>
          <w:lang w:val="en-US" w:eastAsia="zh-CN"/>
        </w:rPr>
        <w:t xml:space="preserve"> </w:t>
      </w:r>
      <w:r>
        <w:rPr>
          <w:rFonts w:hint="eastAsia" w:ascii="仿宋_GB2312" w:hAnsi="仿宋_GB2312" w:eastAsia="仿宋_GB2312" w:cs="仿宋_GB2312"/>
          <w:spacing w:val="6"/>
          <w:sz w:val="32"/>
          <w:szCs w:val="32"/>
          <w:highlight w:val="none"/>
          <w:u w:val="none"/>
        </w:rPr>
        <w:t>租赁合同到期或解除时，房产权属单位应及时收回房产。承租人应在合同到期后15日内腾空房产，承租人无正当理由继续占用租赁房产的，应承担由此给出租人造成的损失。</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sz w:val="32"/>
          <w:szCs w:val="32"/>
          <w:highlight w:val="none"/>
          <w:u w:val="none"/>
          <w:lang w:eastAsia="zh-CN"/>
        </w:rPr>
        <w:t xml:space="preserve">第二十七条 </w:t>
      </w:r>
      <w:r>
        <w:rPr>
          <w:rFonts w:hint="eastAsia" w:ascii="仿宋_GB2312" w:hAnsi="仿宋_GB2312" w:eastAsia="仿宋_GB2312" w:cs="仿宋_GB2312"/>
          <w:spacing w:val="6"/>
          <w:sz w:val="32"/>
          <w:szCs w:val="32"/>
          <w:highlight w:val="none"/>
          <w:u w:val="none"/>
        </w:rPr>
        <w:t>经审批同意重新招租的房产，在原租约期满，而新的招租工作尚未完成的期间内，如原承租人愿意继续租赁的，房产权属单位可与原承租人签订</w:t>
      </w:r>
      <w:r>
        <w:rPr>
          <w:rFonts w:hint="eastAsia" w:ascii="仿宋_GB2312" w:hAnsi="仿宋_GB2312" w:eastAsia="仿宋_GB2312" w:cs="仿宋_GB2312"/>
          <w:spacing w:val="6"/>
          <w:sz w:val="32"/>
          <w:szCs w:val="32"/>
          <w:highlight w:val="none"/>
          <w:u w:val="none"/>
          <w:lang w:eastAsia="zh-CN"/>
        </w:rPr>
        <w:t>不超过</w:t>
      </w:r>
      <w:r>
        <w:rPr>
          <w:rFonts w:hint="eastAsia" w:ascii="仿宋_GB2312" w:hAnsi="仿宋_GB2312" w:eastAsia="仿宋_GB2312" w:cs="仿宋_GB2312"/>
          <w:spacing w:val="6"/>
          <w:sz w:val="32"/>
          <w:szCs w:val="32"/>
          <w:highlight w:val="none"/>
          <w:u w:val="none"/>
          <w:lang w:val="en-US" w:eastAsia="zh-CN"/>
        </w:rPr>
        <w:t>3个月的</w:t>
      </w:r>
      <w:r>
        <w:rPr>
          <w:rFonts w:hint="eastAsia" w:ascii="仿宋_GB2312" w:hAnsi="仿宋_GB2312" w:eastAsia="仿宋_GB2312" w:cs="仿宋_GB2312"/>
          <w:spacing w:val="6"/>
          <w:sz w:val="32"/>
          <w:szCs w:val="32"/>
          <w:highlight w:val="none"/>
          <w:u w:val="none"/>
        </w:rPr>
        <w:t xml:space="preserve">短期租赁合同，并在合同中约定该合同在招租工作结束时即予终止，租金按原合同标准支付。 </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lang w:eastAsia="zh-CN"/>
        </w:rPr>
      </w:pPr>
      <w:r>
        <w:rPr>
          <w:rFonts w:hint="eastAsia" w:ascii="仿宋_GB2312" w:hAnsi="仿宋_GB2312" w:eastAsia="仿宋_GB2312" w:cs="仿宋_GB2312"/>
          <w:b/>
          <w:bCs/>
          <w:spacing w:val="6"/>
          <w:sz w:val="32"/>
          <w:szCs w:val="32"/>
          <w:highlight w:val="none"/>
          <w:u w:val="none"/>
          <w:lang w:eastAsia="zh-CN"/>
        </w:rPr>
        <w:t>第二十八条</w:t>
      </w:r>
      <w:r>
        <w:rPr>
          <w:rFonts w:hint="eastAsia" w:ascii="仿宋_GB2312" w:hAnsi="仿宋_GB2312" w:eastAsia="仿宋_GB2312" w:cs="仿宋_GB2312"/>
          <w:b/>
          <w:bCs/>
          <w:spacing w:val="6"/>
          <w:sz w:val="32"/>
          <w:szCs w:val="32"/>
          <w:highlight w:val="none"/>
          <w:u w:val="none"/>
          <w:lang w:val="en-US" w:eastAsia="zh-CN"/>
        </w:rPr>
        <w:t xml:space="preserve"> </w:t>
      </w:r>
      <w:r>
        <w:rPr>
          <w:rFonts w:hint="eastAsia" w:ascii="仿宋_GB2312" w:hAnsi="仿宋_GB2312" w:eastAsia="仿宋_GB2312" w:cs="仿宋_GB2312"/>
          <w:spacing w:val="6"/>
          <w:sz w:val="32"/>
          <w:szCs w:val="32"/>
          <w:highlight w:val="none"/>
          <w:u w:val="none"/>
        </w:rPr>
        <w:t>原出租房产租赁期满不再出租的，房产权属单位应当提出书面申请，经单位主管部门审核同意后，报</w:t>
      </w:r>
      <w:r>
        <w:rPr>
          <w:rFonts w:hint="eastAsia" w:ascii="仿宋_GB2312" w:hAnsi="仿宋_GB2312" w:eastAsia="仿宋_GB2312" w:cs="仿宋_GB2312"/>
          <w:spacing w:val="6"/>
          <w:sz w:val="32"/>
          <w:szCs w:val="32"/>
          <w:highlight w:val="none"/>
          <w:u w:val="none"/>
          <w:lang w:eastAsia="zh-CN"/>
        </w:rPr>
        <w:t>区机关事务管理中心</w:t>
      </w:r>
      <w:r>
        <w:rPr>
          <w:rFonts w:hint="eastAsia" w:ascii="仿宋_GB2312" w:hAnsi="仿宋_GB2312" w:eastAsia="仿宋_GB2312" w:cs="仿宋_GB2312"/>
          <w:spacing w:val="6"/>
          <w:sz w:val="32"/>
          <w:szCs w:val="32"/>
          <w:highlight w:val="none"/>
          <w:u w:val="none"/>
        </w:rPr>
        <w:t>审批；房产权属单位为区直各单位</w:t>
      </w:r>
      <w:r>
        <w:rPr>
          <w:rFonts w:hint="eastAsia" w:ascii="仿宋_GB2312" w:hAnsi="仿宋_GB2312" w:eastAsia="仿宋_GB2312" w:cs="仿宋_GB2312"/>
          <w:spacing w:val="6"/>
          <w:sz w:val="32"/>
          <w:szCs w:val="32"/>
          <w:highlight w:val="none"/>
          <w:u w:val="none"/>
          <w:lang w:eastAsia="zh-CN"/>
        </w:rPr>
        <w:t>、</w:t>
      </w:r>
      <w:r>
        <w:rPr>
          <w:rFonts w:hint="eastAsia" w:ascii="仿宋_GB2312" w:hAnsi="仿宋_GB2312" w:eastAsia="仿宋_GB2312" w:cs="仿宋_GB2312"/>
          <w:spacing w:val="6"/>
          <w:sz w:val="32"/>
          <w:szCs w:val="32"/>
          <w:highlight w:val="none"/>
          <w:u w:val="none"/>
        </w:rPr>
        <w:t>各街镇的，直接报</w:t>
      </w:r>
      <w:r>
        <w:rPr>
          <w:rFonts w:hint="eastAsia" w:ascii="仿宋_GB2312" w:hAnsi="仿宋_GB2312" w:eastAsia="仿宋_GB2312" w:cs="仿宋_GB2312"/>
          <w:spacing w:val="6"/>
          <w:sz w:val="32"/>
          <w:szCs w:val="32"/>
          <w:highlight w:val="none"/>
          <w:u w:val="none"/>
          <w:lang w:eastAsia="zh-CN"/>
        </w:rPr>
        <w:t>区机关事务管理中心</w:t>
      </w:r>
      <w:r>
        <w:rPr>
          <w:rFonts w:hint="eastAsia" w:ascii="仿宋_GB2312" w:hAnsi="仿宋_GB2312" w:eastAsia="仿宋_GB2312" w:cs="仿宋_GB2312"/>
          <w:spacing w:val="6"/>
          <w:sz w:val="32"/>
          <w:szCs w:val="32"/>
          <w:highlight w:val="none"/>
          <w:u w:val="none"/>
        </w:rPr>
        <w:t>审批。</w:t>
      </w:r>
      <w:r>
        <w:rPr>
          <w:rFonts w:hint="eastAsia" w:ascii="仿宋_GB2312" w:hAnsi="仿宋_GB2312" w:eastAsia="仿宋_GB2312" w:cs="仿宋_GB2312"/>
          <w:spacing w:val="6"/>
          <w:sz w:val="32"/>
          <w:szCs w:val="32"/>
          <w:highlight w:val="none"/>
          <w:u w:val="none"/>
          <w:lang w:eastAsia="zh-CN"/>
        </w:rPr>
        <w:t>若后续房产重新出租的，应按照本办法第九条的</w:t>
      </w:r>
      <w:r>
        <w:rPr>
          <w:rFonts w:hint="eastAsia" w:ascii="仿宋_GB2312" w:hAnsi="仿宋_GB2312" w:eastAsia="仿宋_GB2312" w:cs="仿宋_GB2312"/>
          <w:spacing w:val="6"/>
          <w:sz w:val="32"/>
          <w:szCs w:val="32"/>
          <w:highlight w:val="none"/>
          <w:u w:val="none"/>
        </w:rPr>
        <w:t>出租程序</w:t>
      </w:r>
      <w:r>
        <w:rPr>
          <w:rFonts w:hint="eastAsia" w:ascii="仿宋_GB2312" w:hAnsi="仿宋_GB2312" w:eastAsia="仿宋_GB2312" w:cs="仿宋_GB2312"/>
          <w:spacing w:val="6"/>
          <w:sz w:val="32"/>
          <w:szCs w:val="32"/>
          <w:highlight w:val="none"/>
          <w:u w:val="none"/>
          <w:lang w:eastAsia="zh-CN"/>
        </w:rPr>
        <w:t>，重新开展房产租赁工作。</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b/>
          <w:bCs/>
          <w:spacing w:val="6"/>
          <w:sz w:val="32"/>
          <w:szCs w:val="32"/>
          <w:highlight w:val="none"/>
          <w:u w:val="none"/>
          <w:lang w:val="en-US" w:eastAsia="zh-CN"/>
        </w:rPr>
        <w:t xml:space="preserve">第二十九条 </w:t>
      </w:r>
      <w:r>
        <w:rPr>
          <w:rFonts w:hint="eastAsia" w:ascii="仿宋_GB2312" w:hAnsi="仿宋_GB2312" w:eastAsia="仿宋_GB2312" w:cs="仿宋_GB2312"/>
          <w:spacing w:val="6"/>
          <w:sz w:val="32"/>
          <w:szCs w:val="32"/>
          <w:highlight w:val="none"/>
          <w:u w:val="none"/>
          <w:lang w:val="en-US" w:eastAsia="zh-CN"/>
        </w:rPr>
        <w:t>日常租赁合同纠纷可以由出租人与承租人通过协商、调解、仲裁、诉讼等方式解决。</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spacing w:val="6"/>
          <w:sz w:val="32"/>
          <w:szCs w:val="32"/>
          <w:highlight w:val="none"/>
          <w:u w:val="none"/>
          <w:lang w:val="en-US" w:eastAsia="zh-CN"/>
        </w:rPr>
        <w:t>通过协商、调解方式解决纠纷的，出租人可以委托评估机构、法律顾问等单位出具专业意见以供参考。经协商、调解后达成结算金额在10万元以下的，由房产权属单位或其主管部门研究后决定；结算金额在10万元以上（含10万元）的，由房产权属单位报区人民政府研究后决定。</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sz w:val="32"/>
          <w:szCs w:val="32"/>
          <w:highlight w:val="none"/>
          <w:u w:val="none"/>
          <w:lang w:val="en-US" w:eastAsia="zh-CN"/>
        </w:rPr>
        <w:t xml:space="preserve">第三十条 </w:t>
      </w:r>
      <w:r>
        <w:rPr>
          <w:rFonts w:hint="eastAsia" w:ascii="仿宋_GB2312" w:hAnsi="仿宋_GB2312" w:eastAsia="仿宋_GB2312" w:cs="仿宋_GB2312"/>
          <w:spacing w:val="6"/>
          <w:sz w:val="32"/>
          <w:szCs w:val="32"/>
          <w:highlight w:val="none"/>
          <w:u w:val="none"/>
        </w:rPr>
        <w:t>房产权属单位应当建立健全房产管理台账制度和统计报告制度，</w:t>
      </w:r>
      <w:r>
        <w:rPr>
          <w:rFonts w:hint="eastAsia" w:ascii="仿宋_GB2312" w:hAnsi="仿宋_GB2312" w:eastAsia="仿宋_GB2312" w:cs="仿宋_GB2312"/>
          <w:spacing w:val="6"/>
          <w:sz w:val="32"/>
          <w:szCs w:val="32"/>
          <w:highlight w:val="none"/>
          <w:u w:val="none"/>
          <w:lang w:eastAsia="zh-CN"/>
        </w:rPr>
        <w:t>每年年初</w:t>
      </w:r>
      <w:r>
        <w:rPr>
          <w:rFonts w:hint="eastAsia" w:ascii="仿宋_GB2312" w:hAnsi="仿宋_GB2312" w:eastAsia="仿宋_GB2312" w:cs="仿宋_GB2312"/>
          <w:spacing w:val="6"/>
          <w:sz w:val="32"/>
          <w:szCs w:val="32"/>
          <w:highlight w:val="none"/>
          <w:u w:val="none"/>
        </w:rPr>
        <w:t>将上一年度的房产租赁情况，书面上报其主管部门、</w:t>
      </w:r>
      <w:r>
        <w:rPr>
          <w:rFonts w:hint="eastAsia" w:ascii="仿宋_GB2312" w:hAnsi="仿宋_GB2312" w:eastAsia="仿宋_GB2312" w:cs="仿宋_GB2312"/>
          <w:spacing w:val="6"/>
          <w:sz w:val="32"/>
          <w:szCs w:val="32"/>
          <w:highlight w:val="none"/>
          <w:u w:val="none"/>
          <w:lang w:eastAsia="zh-CN"/>
        </w:rPr>
        <w:t>区机关事务管理中心</w:t>
      </w:r>
      <w:r>
        <w:rPr>
          <w:rFonts w:hint="eastAsia" w:ascii="仿宋_GB2312" w:hAnsi="仿宋_GB2312" w:eastAsia="仿宋_GB2312" w:cs="仿宋_GB2312"/>
          <w:spacing w:val="6"/>
          <w:sz w:val="32"/>
          <w:szCs w:val="32"/>
          <w:highlight w:val="none"/>
          <w:u w:val="none"/>
        </w:rPr>
        <w:t>。</w:t>
      </w:r>
      <w:r>
        <w:rPr>
          <w:rFonts w:hint="eastAsia" w:ascii="仿宋_GB2312" w:hAnsi="仿宋_GB2312" w:eastAsia="仿宋_GB2312" w:cs="仿宋_GB2312"/>
          <w:spacing w:val="6"/>
          <w:sz w:val="32"/>
          <w:szCs w:val="32"/>
          <w:highlight w:val="none"/>
          <w:u w:val="none"/>
          <w:lang w:eastAsia="zh-CN"/>
        </w:rPr>
        <w:t>区机关事务管理中心</w:t>
      </w:r>
      <w:r>
        <w:rPr>
          <w:rFonts w:hint="eastAsia" w:ascii="仿宋_GB2312" w:hAnsi="仿宋_GB2312" w:eastAsia="仿宋_GB2312" w:cs="仿宋_GB2312"/>
          <w:spacing w:val="6"/>
          <w:sz w:val="32"/>
          <w:szCs w:val="32"/>
          <w:highlight w:val="none"/>
          <w:u w:val="none"/>
        </w:rPr>
        <w:t>汇总后</w:t>
      </w:r>
      <w:r>
        <w:rPr>
          <w:rFonts w:hint="eastAsia" w:ascii="仿宋_GB2312" w:hAnsi="仿宋_GB2312" w:eastAsia="仿宋_GB2312" w:cs="仿宋_GB2312"/>
          <w:spacing w:val="6"/>
          <w:sz w:val="32"/>
          <w:szCs w:val="32"/>
          <w:highlight w:val="none"/>
          <w:u w:val="none"/>
          <w:lang w:eastAsia="zh-CN"/>
        </w:rPr>
        <w:t>报</w:t>
      </w:r>
      <w:r>
        <w:rPr>
          <w:rFonts w:hint="eastAsia" w:ascii="仿宋_GB2312" w:hAnsi="仿宋_GB2312" w:eastAsia="仿宋_GB2312" w:cs="仿宋_GB2312"/>
          <w:spacing w:val="6"/>
          <w:sz w:val="32"/>
          <w:szCs w:val="32"/>
          <w:highlight w:val="none"/>
          <w:u w:val="none"/>
        </w:rPr>
        <w:t>送区财政局。各权属单位</w:t>
      </w:r>
      <w:r>
        <w:rPr>
          <w:rFonts w:hint="eastAsia" w:ascii="仿宋_GB2312" w:hAnsi="仿宋_GB2312" w:eastAsia="仿宋_GB2312" w:cs="仿宋_GB2312"/>
          <w:spacing w:val="6"/>
          <w:sz w:val="32"/>
          <w:szCs w:val="32"/>
          <w:highlight w:val="none"/>
          <w:u w:val="none"/>
          <w:lang w:eastAsia="zh-CN"/>
        </w:rPr>
        <w:t>要</w:t>
      </w:r>
      <w:r>
        <w:rPr>
          <w:rFonts w:hint="eastAsia" w:ascii="仿宋_GB2312" w:hAnsi="仿宋_GB2312" w:eastAsia="仿宋_GB2312" w:cs="仿宋_GB2312"/>
          <w:spacing w:val="6"/>
          <w:sz w:val="32"/>
          <w:szCs w:val="32"/>
          <w:highlight w:val="none"/>
          <w:u w:val="none"/>
        </w:rPr>
        <w:t>指定专人负责温州市鹿城区行政事业单位存量房产出租管理软件的房屋信息采集、日常审批、招租备案、数据更新等工作。</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rPr>
      </w:pPr>
    </w:p>
    <w:p>
      <w:pPr>
        <w:pStyle w:val="5"/>
        <w:keepNext w:val="0"/>
        <w:keepLines w:val="0"/>
        <w:pageBreakBefore w:val="0"/>
        <w:widowControl/>
        <w:numPr>
          <w:ilvl w:val="0"/>
          <w:numId w:val="4"/>
        </w:numPr>
        <w:kinsoku/>
        <w:wordWrap/>
        <w:overflowPunct/>
        <w:topLinePunct w:val="0"/>
        <w:autoSpaceDE/>
        <w:autoSpaceDN/>
        <w:bidi w:val="0"/>
        <w:adjustRightInd/>
        <w:spacing w:beforeAutospacing="0" w:afterAutospacing="0" w:line="560" w:lineRule="exact"/>
        <w:ind w:left="2475"/>
        <w:jc w:val="both"/>
        <w:textAlignment w:val="auto"/>
        <w:outlineLvl w:val="9"/>
        <w:rPr>
          <w:rFonts w:hint="eastAsia" w:ascii="黑体" w:hAnsi="黑体" w:eastAsia="黑体" w:cs="黑体"/>
          <w:spacing w:val="6"/>
          <w:sz w:val="32"/>
          <w:szCs w:val="32"/>
          <w:highlight w:val="none"/>
          <w:u w:val="none"/>
        </w:rPr>
      </w:pPr>
      <w:r>
        <w:rPr>
          <w:rFonts w:hint="eastAsia" w:ascii="黑体" w:hAnsi="黑体" w:eastAsia="黑体" w:cs="黑体"/>
          <w:spacing w:val="6"/>
          <w:sz w:val="32"/>
          <w:szCs w:val="32"/>
          <w:highlight w:val="none"/>
          <w:u w:val="none"/>
        </w:rPr>
        <w:t>监督检查与法律责任</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sz w:val="32"/>
          <w:szCs w:val="32"/>
          <w:highlight w:val="none"/>
          <w:u w:val="none"/>
          <w:lang w:val="en-US" w:eastAsia="zh-CN"/>
        </w:rPr>
        <w:t>第三十一条</w:t>
      </w:r>
      <w:r>
        <w:rPr>
          <w:rFonts w:hint="eastAsia" w:ascii="仿宋_GB2312" w:hAnsi="仿宋_GB2312" w:eastAsia="仿宋_GB2312" w:cs="仿宋_GB2312"/>
          <w:spacing w:val="6"/>
          <w:sz w:val="32"/>
          <w:szCs w:val="32"/>
          <w:highlight w:val="none"/>
          <w:u w:val="none"/>
        </w:rPr>
        <w:t xml:space="preserve"> 各主管部门应切实加强对本部门及下属单位房产出租的监督管理，确保租赁合同的履行。 </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sz w:val="32"/>
          <w:szCs w:val="32"/>
          <w:highlight w:val="none"/>
          <w:u w:val="none"/>
          <w:lang w:val="en-US" w:eastAsia="zh-CN"/>
        </w:rPr>
        <w:t>第三十二条</w:t>
      </w:r>
      <w:r>
        <w:rPr>
          <w:rFonts w:hint="eastAsia" w:ascii="仿宋_GB2312" w:hAnsi="仿宋_GB2312" w:eastAsia="仿宋_GB2312" w:cs="仿宋_GB2312"/>
          <w:spacing w:val="6"/>
          <w:sz w:val="32"/>
          <w:szCs w:val="32"/>
          <w:highlight w:val="none"/>
          <w:u w:val="none"/>
        </w:rPr>
        <w:t xml:space="preserve"> 区监察</w:t>
      </w:r>
      <w:r>
        <w:rPr>
          <w:rFonts w:hint="eastAsia" w:ascii="仿宋_GB2312" w:hAnsi="仿宋_GB2312" w:eastAsia="仿宋_GB2312" w:cs="仿宋_GB2312"/>
          <w:spacing w:val="6"/>
          <w:sz w:val="32"/>
          <w:szCs w:val="32"/>
          <w:highlight w:val="none"/>
          <w:u w:val="none"/>
          <w:lang w:eastAsia="zh-CN"/>
        </w:rPr>
        <w:t>委</w:t>
      </w:r>
      <w:r>
        <w:rPr>
          <w:rFonts w:hint="eastAsia" w:ascii="仿宋_GB2312" w:hAnsi="仿宋_GB2312" w:eastAsia="仿宋_GB2312" w:cs="仿宋_GB2312"/>
          <w:spacing w:val="6"/>
          <w:sz w:val="32"/>
          <w:szCs w:val="32"/>
          <w:highlight w:val="none"/>
          <w:u w:val="none"/>
        </w:rPr>
        <w:t xml:space="preserve">、区财政局和区审计局等部门按照各自职能对出租管理实施监督指导，并对房产出租行为进行专项检查。 </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lang w:eastAsia="zh-CN"/>
        </w:rPr>
      </w:pPr>
      <w:r>
        <w:rPr>
          <w:rFonts w:hint="eastAsia" w:ascii="仿宋_GB2312" w:hAnsi="仿宋_GB2312" w:eastAsia="仿宋_GB2312" w:cs="仿宋_GB2312"/>
          <w:b/>
          <w:bCs/>
          <w:spacing w:val="6"/>
          <w:sz w:val="32"/>
          <w:szCs w:val="32"/>
          <w:highlight w:val="none"/>
          <w:u w:val="none"/>
          <w:lang w:val="en-US" w:eastAsia="zh-CN"/>
        </w:rPr>
        <w:t>第三十三条</w:t>
      </w:r>
      <w:r>
        <w:rPr>
          <w:rFonts w:hint="eastAsia" w:ascii="仿宋_GB2312" w:hAnsi="仿宋_GB2312" w:eastAsia="仿宋_GB2312" w:cs="仿宋_GB2312"/>
          <w:spacing w:val="6"/>
          <w:sz w:val="32"/>
          <w:szCs w:val="32"/>
          <w:highlight w:val="none"/>
          <w:u w:val="none"/>
        </w:rPr>
        <w:t xml:space="preserve"> 有下列行为之一的</w:t>
      </w:r>
      <w:r>
        <w:rPr>
          <w:rFonts w:hint="eastAsia" w:ascii="仿宋_GB2312" w:hAnsi="仿宋_GB2312" w:eastAsia="仿宋_GB2312" w:cs="仿宋_GB2312"/>
          <w:spacing w:val="6"/>
          <w:sz w:val="32"/>
          <w:szCs w:val="32"/>
          <w:highlight w:val="none"/>
          <w:u w:val="none"/>
          <w:lang w:eastAsia="zh-CN"/>
        </w:rPr>
        <w:t>相关部门及其工作人员，依法依规对其予以追责；涉嫌犯罪的，移交司法机关依法处理：</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（一）擅自出租房产或未按规定程序进行公开招租；</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（二）房产出租管理中，有徇私舞弊、滥用职权、玩忽职守行为的；</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（三）未按合同约定擅自降低租金、合同到期后未及时收回房产或无法收回而未依法采取措施的、</w:t>
      </w:r>
      <w:r>
        <w:rPr>
          <w:rFonts w:hint="eastAsia" w:ascii="仿宋_GB2312" w:hAnsi="仿宋_GB2312" w:eastAsia="仿宋_GB2312" w:cs="仿宋_GB2312"/>
          <w:spacing w:val="6"/>
          <w:sz w:val="32"/>
          <w:szCs w:val="32"/>
          <w:highlight w:val="none"/>
          <w:u w:val="none"/>
          <w:lang w:eastAsia="zh-CN"/>
        </w:rPr>
        <w:t>无故</w:t>
      </w:r>
      <w:r>
        <w:rPr>
          <w:rFonts w:hint="eastAsia" w:ascii="仿宋_GB2312" w:hAnsi="仿宋_GB2312" w:eastAsia="仿宋_GB2312" w:cs="仿宋_GB2312"/>
          <w:spacing w:val="6"/>
          <w:sz w:val="32"/>
          <w:szCs w:val="32"/>
          <w:highlight w:val="none"/>
          <w:u w:val="none"/>
        </w:rPr>
        <w:t>不按规定时间收取租金或以租金顶抵本单位费用换取福利等；</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left="638" w:leftChars="304"/>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rPr>
        <w:t>（四）租金收入不及时或者不足额上缴财政专户；</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lang w:eastAsia="zh-CN"/>
        </w:rPr>
      </w:pPr>
      <w:r>
        <w:rPr>
          <w:rFonts w:hint="eastAsia" w:ascii="仿宋_GB2312" w:hAnsi="仿宋_GB2312" w:eastAsia="仿宋_GB2312" w:cs="仿宋_GB2312"/>
          <w:spacing w:val="6"/>
          <w:sz w:val="32"/>
          <w:szCs w:val="32"/>
          <w:highlight w:val="none"/>
          <w:u w:val="none"/>
        </w:rPr>
        <w:t>（</w:t>
      </w:r>
      <w:r>
        <w:rPr>
          <w:rFonts w:hint="eastAsia" w:ascii="仿宋_GB2312" w:hAnsi="仿宋_GB2312" w:eastAsia="仿宋_GB2312" w:cs="仿宋_GB2312"/>
          <w:spacing w:val="6"/>
          <w:sz w:val="32"/>
          <w:szCs w:val="32"/>
          <w:highlight w:val="none"/>
          <w:u w:val="none"/>
          <w:lang w:eastAsia="zh-CN"/>
        </w:rPr>
        <w:t>五</w:t>
      </w:r>
      <w:r>
        <w:rPr>
          <w:rFonts w:hint="eastAsia" w:ascii="仿宋_GB2312" w:hAnsi="仿宋_GB2312" w:eastAsia="仿宋_GB2312" w:cs="仿宋_GB2312"/>
          <w:spacing w:val="6"/>
          <w:sz w:val="32"/>
          <w:szCs w:val="32"/>
          <w:highlight w:val="none"/>
          <w:u w:val="none"/>
        </w:rPr>
        <w:t>）</w:t>
      </w:r>
      <w:r>
        <w:rPr>
          <w:rFonts w:hint="eastAsia" w:ascii="仿宋_GB2312" w:hAnsi="仿宋_GB2312" w:eastAsia="仿宋_GB2312" w:cs="仿宋_GB2312"/>
          <w:spacing w:val="6"/>
          <w:sz w:val="32"/>
          <w:szCs w:val="32"/>
          <w:highlight w:val="none"/>
          <w:u w:val="none"/>
          <w:lang w:eastAsia="zh-CN"/>
        </w:rPr>
        <w:t>违反规定，干预社会中介机构和产权交易机构（或公共资源交易机构）独立执业；</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spacing w:val="6"/>
          <w:sz w:val="32"/>
          <w:szCs w:val="32"/>
          <w:highlight w:val="none"/>
          <w:u w:val="none"/>
          <w:lang w:eastAsia="zh-CN"/>
        </w:rPr>
        <w:t>（六）无故闲置房产</w:t>
      </w:r>
      <w:r>
        <w:rPr>
          <w:rFonts w:hint="eastAsia" w:ascii="仿宋_GB2312" w:hAnsi="仿宋_GB2312" w:eastAsia="仿宋_GB2312" w:cs="仿宋_GB2312"/>
          <w:spacing w:val="6"/>
          <w:sz w:val="32"/>
          <w:szCs w:val="32"/>
          <w:highlight w:val="none"/>
          <w:u w:val="none"/>
          <w:lang w:val="en-US" w:eastAsia="zh-CN"/>
        </w:rPr>
        <w:t>2个月以上的；</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left="638" w:leftChars="304"/>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pacing w:val="6"/>
          <w:sz w:val="32"/>
          <w:szCs w:val="32"/>
          <w:highlight w:val="none"/>
          <w:u w:val="none"/>
          <w:lang w:eastAsia="zh-CN"/>
        </w:rPr>
        <w:t>（七）</w:t>
      </w:r>
      <w:r>
        <w:rPr>
          <w:rFonts w:hint="eastAsia" w:ascii="仿宋_GB2312" w:hAnsi="仿宋_GB2312" w:eastAsia="仿宋_GB2312" w:cs="仿宋_GB2312"/>
          <w:spacing w:val="6"/>
          <w:sz w:val="32"/>
          <w:szCs w:val="32"/>
          <w:highlight w:val="none"/>
          <w:u w:val="none"/>
        </w:rPr>
        <w:t>其他违法违纪行为。</w:t>
      </w:r>
    </w:p>
    <w:p>
      <w:pPr>
        <w:pStyle w:val="5"/>
        <w:keepNext w:val="0"/>
        <w:keepLines w:val="0"/>
        <w:pageBreakBefore w:val="0"/>
        <w:widowControl/>
        <w:kinsoku/>
        <w:wordWrap/>
        <w:overflowPunct/>
        <w:topLinePunct w:val="0"/>
        <w:autoSpaceDE/>
        <w:autoSpaceDN/>
        <w:bidi w:val="0"/>
        <w:adjustRightInd/>
        <w:spacing w:beforeAutospacing="0" w:afterAutospacing="0" w:line="56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sz w:val="32"/>
          <w:szCs w:val="32"/>
          <w:highlight w:val="none"/>
          <w:u w:val="none"/>
        </w:rPr>
        <w:t>第三十</w:t>
      </w:r>
      <w:r>
        <w:rPr>
          <w:rFonts w:hint="eastAsia" w:ascii="仿宋_GB2312" w:hAnsi="仿宋_GB2312" w:eastAsia="仿宋_GB2312" w:cs="仿宋_GB2312"/>
          <w:b/>
          <w:bCs/>
          <w:spacing w:val="6"/>
          <w:sz w:val="32"/>
          <w:szCs w:val="32"/>
          <w:highlight w:val="none"/>
          <w:u w:val="none"/>
          <w:lang w:eastAsia="zh-CN"/>
        </w:rPr>
        <w:t>四</w:t>
      </w:r>
      <w:r>
        <w:rPr>
          <w:rFonts w:hint="eastAsia" w:ascii="仿宋_GB2312" w:hAnsi="仿宋_GB2312" w:eastAsia="仿宋_GB2312" w:cs="仿宋_GB2312"/>
          <w:b/>
          <w:bCs/>
          <w:spacing w:val="6"/>
          <w:sz w:val="32"/>
          <w:szCs w:val="32"/>
          <w:highlight w:val="none"/>
          <w:u w:val="none"/>
        </w:rPr>
        <w:t>条</w:t>
      </w:r>
      <w:r>
        <w:rPr>
          <w:rFonts w:hint="eastAsia" w:ascii="仿宋_GB2312" w:hAnsi="仿宋_GB2312" w:eastAsia="仿宋_GB2312" w:cs="仿宋_GB2312"/>
          <w:spacing w:val="6"/>
          <w:sz w:val="32"/>
          <w:szCs w:val="32"/>
          <w:highlight w:val="none"/>
          <w:u w:val="none"/>
        </w:rPr>
        <w:t xml:space="preserve"> 本办法施行前尚在履行的租约，可维持原租约直至租期届满，原租约履行结束后，一律按本办法规定执行。 </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黑体" w:hAnsi="黑体" w:eastAsia="黑体" w:cs="黑体"/>
          <w:spacing w:val="6"/>
          <w:sz w:val="32"/>
          <w:szCs w:val="32"/>
          <w:highlight w:val="none"/>
          <w:u w:val="none"/>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仿宋_GB2312" w:hAnsi="仿宋_GB2312" w:eastAsia="仿宋_GB2312" w:cs="仿宋_GB2312"/>
          <w:spacing w:val="6"/>
          <w:sz w:val="32"/>
          <w:szCs w:val="32"/>
          <w:highlight w:val="none"/>
          <w:u w:val="none"/>
        </w:rPr>
      </w:pPr>
      <w:r>
        <w:rPr>
          <w:rFonts w:hint="eastAsia" w:ascii="黑体" w:hAnsi="黑体" w:eastAsia="黑体" w:cs="黑体"/>
          <w:spacing w:val="6"/>
          <w:sz w:val="32"/>
          <w:szCs w:val="32"/>
          <w:highlight w:val="none"/>
          <w:u w:val="none"/>
        </w:rPr>
        <w:t>第五章</w:t>
      </w:r>
      <w:r>
        <w:rPr>
          <w:rFonts w:hint="eastAsia" w:ascii="黑体" w:hAnsi="黑体" w:eastAsia="黑体" w:cs="黑体"/>
          <w:spacing w:val="6"/>
          <w:sz w:val="32"/>
          <w:szCs w:val="32"/>
          <w:highlight w:val="none"/>
          <w:u w:val="none"/>
          <w:lang w:val="en-US" w:eastAsia="zh-CN"/>
        </w:rPr>
        <w:t xml:space="preserve"> </w:t>
      </w:r>
      <w:r>
        <w:rPr>
          <w:rFonts w:hint="eastAsia" w:ascii="黑体" w:hAnsi="黑体" w:eastAsia="黑体" w:cs="黑体"/>
          <w:spacing w:val="6"/>
          <w:sz w:val="32"/>
          <w:szCs w:val="32"/>
          <w:highlight w:val="none"/>
          <w:u w:val="none"/>
        </w:rPr>
        <w:t>附 则</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b/>
          <w:bCs/>
          <w:spacing w:val="6"/>
          <w:sz w:val="32"/>
          <w:szCs w:val="32"/>
          <w:highlight w:val="none"/>
          <w:u w:val="none"/>
        </w:rPr>
        <w:t>第</w:t>
      </w:r>
      <w:r>
        <w:rPr>
          <w:rFonts w:hint="eastAsia" w:ascii="仿宋_GB2312" w:hAnsi="仿宋_GB2312" w:eastAsia="仿宋_GB2312" w:cs="仿宋_GB2312"/>
          <w:b/>
          <w:bCs/>
          <w:spacing w:val="6"/>
          <w:sz w:val="32"/>
          <w:szCs w:val="32"/>
          <w:highlight w:val="none"/>
          <w:u w:val="none"/>
          <w:lang w:eastAsia="zh-CN"/>
        </w:rPr>
        <w:t>三十五</w:t>
      </w:r>
      <w:r>
        <w:rPr>
          <w:rFonts w:hint="eastAsia" w:ascii="仿宋_GB2312" w:hAnsi="仿宋_GB2312" w:eastAsia="仿宋_GB2312" w:cs="仿宋_GB2312"/>
          <w:b/>
          <w:bCs/>
          <w:spacing w:val="6"/>
          <w:sz w:val="32"/>
          <w:szCs w:val="32"/>
          <w:highlight w:val="none"/>
          <w:u w:val="none"/>
        </w:rPr>
        <w:t>条</w:t>
      </w:r>
      <w:r>
        <w:rPr>
          <w:rFonts w:hint="eastAsia" w:ascii="仿宋_GB2312" w:hAnsi="仿宋_GB2312" w:eastAsia="仿宋_GB2312" w:cs="仿宋_GB2312"/>
          <w:spacing w:val="6"/>
          <w:sz w:val="32"/>
          <w:szCs w:val="32"/>
          <w:highlight w:val="none"/>
          <w:u w:val="none"/>
          <w:lang w:val="en-US" w:eastAsia="zh-CN"/>
        </w:rPr>
        <w:t xml:space="preserve"> 社会团体国有房产出租参照本办法执行。</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67" w:firstLineChars="200"/>
        <w:jc w:val="both"/>
        <w:textAlignment w:val="auto"/>
        <w:outlineLvl w:val="9"/>
        <w:rPr>
          <w:rFonts w:hint="default"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b/>
          <w:bCs/>
          <w:spacing w:val="6"/>
          <w:sz w:val="32"/>
          <w:szCs w:val="32"/>
          <w:highlight w:val="none"/>
          <w:u w:val="none"/>
          <w:lang w:val="en-US" w:eastAsia="zh-CN"/>
        </w:rPr>
        <w:t>第三十六条</w:t>
      </w:r>
      <w:r>
        <w:rPr>
          <w:rFonts w:hint="eastAsia" w:ascii="仿宋_GB2312" w:hAnsi="仿宋_GB2312" w:eastAsia="仿宋_GB2312" w:cs="仿宋_GB2312"/>
          <w:spacing w:val="6"/>
          <w:sz w:val="32"/>
          <w:szCs w:val="32"/>
          <w:highlight w:val="none"/>
          <w:u w:val="none"/>
          <w:lang w:val="en-US" w:eastAsia="zh-CN"/>
        </w:rPr>
        <w:t xml:space="preserve"> 公建配套类的资产出租</w:t>
      </w:r>
      <w:r>
        <w:rPr>
          <w:rFonts w:hint="eastAsia" w:ascii="仿宋_GB2312" w:hAnsi="仿宋_GB2312" w:eastAsia="仿宋_GB2312" w:cs="仿宋_GB2312"/>
          <w:spacing w:val="6"/>
          <w:sz w:val="32"/>
          <w:szCs w:val="32"/>
          <w:highlight w:val="none"/>
          <w:u w:val="none"/>
        </w:rPr>
        <w:t>程序</w:t>
      </w:r>
      <w:r>
        <w:rPr>
          <w:rFonts w:hint="eastAsia" w:ascii="仿宋_GB2312" w:hAnsi="仿宋_GB2312" w:eastAsia="仿宋_GB2312" w:cs="仿宋_GB2312"/>
          <w:spacing w:val="6"/>
          <w:sz w:val="32"/>
          <w:szCs w:val="32"/>
          <w:highlight w:val="none"/>
          <w:u w:val="none"/>
          <w:lang w:val="en-US" w:eastAsia="zh-CN"/>
        </w:rPr>
        <w:t>可参照本办法执行，具体的审批、备案等相关监管事宜由区财政局负责。</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67" w:firstLineChars="200"/>
        <w:jc w:val="both"/>
        <w:textAlignment w:val="auto"/>
        <w:outlineLvl w:val="9"/>
        <w:rPr>
          <w:rFonts w:hint="eastAsia" w:ascii="仿宋_GB2312" w:hAnsi="仿宋_GB2312" w:eastAsia="仿宋_GB2312" w:cs="仿宋_GB2312"/>
          <w:spacing w:val="6"/>
          <w:kern w:val="0"/>
          <w:sz w:val="32"/>
          <w:szCs w:val="32"/>
          <w:highlight w:val="none"/>
          <w:u w:val="none"/>
          <w:lang w:eastAsia="zh-CN"/>
        </w:rPr>
      </w:pPr>
      <w:r>
        <w:rPr>
          <w:rFonts w:hint="eastAsia" w:ascii="仿宋_GB2312" w:hAnsi="仿宋_GB2312" w:eastAsia="仿宋_GB2312" w:cs="仿宋_GB2312"/>
          <w:b/>
          <w:bCs/>
          <w:spacing w:val="6"/>
          <w:sz w:val="32"/>
          <w:szCs w:val="32"/>
          <w:highlight w:val="none"/>
          <w:u w:val="none"/>
          <w:lang w:eastAsia="zh-CN"/>
        </w:rPr>
        <w:t>第三十七条</w:t>
      </w:r>
      <w:r>
        <w:rPr>
          <w:rFonts w:hint="eastAsia" w:ascii="仿宋_GB2312" w:hAnsi="仿宋_GB2312" w:eastAsia="仿宋_GB2312" w:cs="仿宋_GB2312"/>
          <w:b/>
          <w:bCs/>
          <w:spacing w:val="6"/>
          <w:sz w:val="32"/>
          <w:szCs w:val="32"/>
          <w:highlight w:val="none"/>
          <w:u w:val="none"/>
          <w:lang w:val="en-US" w:eastAsia="zh-CN"/>
        </w:rPr>
        <w:t xml:space="preserve"> </w:t>
      </w:r>
      <w:r>
        <w:rPr>
          <w:rFonts w:hint="eastAsia" w:ascii="仿宋_GB2312" w:hAnsi="仿宋_GB2312" w:eastAsia="仿宋_GB2312" w:cs="仿宋_GB2312"/>
          <w:spacing w:val="6"/>
          <w:sz w:val="32"/>
          <w:szCs w:val="32"/>
          <w:highlight w:val="none"/>
          <w:u w:val="none"/>
        </w:rPr>
        <w:t>区教育局不承担教学和办公功能的多余房产</w:t>
      </w:r>
      <w:r>
        <w:rPr>
          <w:rFonts w:hint="eastAsia" w:ascii="仿宋_GB2312" w:hAnsi="仿宋_GB2312" w:eastAsia="仿宋_GB2312" w:cs="仿宋_GB2312"/>
          <w:spacing w:val="6"/>
          <w:sz w:val="32"/>
          <w:szCs w:val="32"/>
          <w:highlight w:val="none"/>
          <w:u w:val="none"/>
          <w:lang w:eastAsia="zh-CN"/>
        </w:rPr>
        <w:t>，区交通运输局等单位的临时性建筑的出租管理</w:t>
      </w:r>
      <w:r>
        <w:rPr>
          <w:rFonts w:hint="eastAsia" w:ascii="仿宋_GB2312" w:hAnsi="仿宋_GB2312" w:eastAsia="仿宋_GB2312" w:cs="仿宋_GB2312"/>
          <w:spacing w:val="6"/>
          <w:kern w:val="0"/>
          <w:sz w:val="32"/>
          <w:szCs w:val="32"/>
          <w:highlight w:val="none"/>
          <w:u w:val="none"/>
          <w:lang w:eastAsia="zh-CN"/>
        </w:rPr>
        <w:t>，由主管部门负责出租审批和安全监管等事项。</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lang w:eastAsia="zh-CN"/>
        </w:rPr>
      </w:pPr>
      <w:r>
        <w:rPr>
          <w:rFonts w:hint="eastAsia" w:ascii="仿宋_GB2312" w:hAnsi="仿宋_GB2312" w:eastAsia="仿宋_GB2312" w:cs="仿宋_GB2312"/>
          <w:b/>
          <w:bCs/>
          <w:spacing w:val="6"/>
          <w:sz w:val="32"/>
          <w:szCs w:val="32"/>
          <w:highlight w:val="none"/>
          <w:u w:val="none"/>
        </w:rPr>
        <w:t>第</w:t>
      </w:r>
      <w:r>
        <w:rPr>
          <w:rFonts w:hint="eastAsia" w:ascii="仿宋_GB2312" w:hAnsi="仿宋_GB2312" w:eastAsia="仿宋_GB2312" w:cs="仿宋_GB2312"/>
          <w:b/>
          <w:bCs/>
          <w:spacing w:val="6"/>
          <w:sz w:val="32"/>
          <w:szCs w:val="32"/>
          <w:highlight w:val="none"/>
          <w:u w:val="none"/>
          <w:lang w:eastAsia="zh-CN"/>
        </w:rPr>
        <w:t>三十八</w:t>
      </w:r>
      <w:r>
        <w:rPr>
          <w:rFonts w:hint="eastAsia" w:ascii="仿宋_GB2312" w:hAnsi="仿宋_GB2312" w:eastAsia="仿宋_GB2312" w:cs="仿宋_GB2312"/>
          <w:b/>
          <w:bCs/>
          <w:spacing w:val="6"/>
          <w:sz w:val="32"/>
          <w:szCs w:val="32"/>
          <w:highlight w:val="none"/>
          <w:u w:val="none"/>
        </w:rPr>
        <w:t>条</w:t>
      </w:r>
      <w:r>
        <w:rPr>
          <w:rFonts w:hint="eastAsia" w:ascii="仿宋_GB2312" w:hAnsi="仿宋_GB2312" w:eastAsia="仿宋_GB2312" w:cs="仿宋_GB2312"/>
          <w:spacing w:val="6"/>
          <w:sz w:val="32"/>
          <w:szCs w:val="32"/>
          <w:highlight w:val="none"/>
          <w:u w:val="none"/>
          <w:lang w:val="en-US" w:eastAsia="zh-CN"/>
        </w:rPr>
        <w:t xml:space="preserve"> </w:t>
      </w:r>
      <w:r>
        <w:rPr>
          <w:rFonts w:hint="eastAsia" w:ascii="仿宋_GB2312" w:hAnsi="仿宋_GB2312" w:eastAsia="仿宋_GB2312" w:cs="仿宋_GB2312"/>
          <w:spacing w:val="6"/>
          <w:sz w:val="32"/>
          <w:szCs w:val="32"/>
          <w:highlight w:val="none"/>
          <w:u w:val="none"/>
          <w:lang w:eastAsia="zh-CN"/>
        </w:rPr>
        <w:t>无产权房产在确保房屋结构安全和消防安全的前提下</w:t>
      </w:r>
      <w:r>
        <w:rPr>
          <w:rFonts w:hint="eastAsia" w:ascii="仿宋_GB2312" w:hAnsi="仿宋_GB2312" w:eastAsia="仿宋_GB2312" w:cs="仿宋_GB2312"/>
          <w:spacing w:val="6"/>
          <w:sz w:val="32"/>
          <w:szCs w:val="32"/>
          <w:highlight w:val="none"/>
          <w:u w:val="none"/>
        </w:rPr>
        <w:t>，</w:t>
      </w:r>
      <w:r>
        <w:rPr>
          <w:rFonts w:hint="eastAsia" w:ascii="仿宋_GB2312" w:hAnsi="仿宋_GB2312" w:eastAsia="仿宋_GB2312" w:cs="仿宋_GB2312"/>
          <w:spacing w:val="6"/>
          <w:sz w:val="32"/>
          <w:szCs w:val="32"/>
          <w:highlight w:val="none"/>
          <w:u w:val="none"/>
          <w:lang w:eastAsia="zh-CN"/>
        </w:rPr>
        <w:t>由权属单位或其主管部门领导班子集体研究</w:t>
      </w:r>
      <w:r>
        <w:rPr>
          <w:rFonts w:hint="eastAsia" w:ascii="仿宋_GB2312" w:hAnsi="仿宋_GB2312" w:eastAsia="仿宋_GB2312" w:cs="仿宋_GB2312"/>
          <w:spacing w:val="6"/>
          <w:sz w:val="32"/>
          <w:szCs w:val="32"/>
          <w:highlight w:val="none"/>
          <w:u w:val="none"/>
        </w:rPr>
        <w:t>后自行组织</w:t>
      </w:r>
      <w:r>
        <w:rPr>
          <w:rFonts w:hint="eastAsia" w:ascii="仿宋_GB2312" w:hAnsi="仿宋_GB2312" w:eastAsia="仿宋_GB2312" w:cs="仿宋_GB2312"/>
          <w:spacing w:val="6"/>
          <w:sz w:val="32"/>
          <w:szCs w:val="32"/>
          <w:highlight w:val="none"/>
          <w:u w:val="none"/>
          <w:lang w:eastAsia="zh-CN"/>
        </w:rPr>
        <w:t>公开招租，并报区机关事务管理中心做知晓性备案。</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lang w:val="en-US" w:eastAsia="zh-CN"/>
        </w:rPr>
      </w:pPr>
      <w:r>
        <w:rPr>
          <w:rFonts w:hint="eastAsia" w:ascii="仿宋_GB2312" w:hAnsi="仿宋_GB2312" w:eastAsia="仿宋_GB2312" w:cs="仿宋_GB2312"/>
          <w:b/>
          <w:bCs/>
          <w:spacing w:val="6"/>
          <w:sz w:val="32"/>
          <w:szCs w:val="32"/>
          <w:highlight w:val="none"/>
          <w:u w:val="none"/>
        </w:rPr>
        <w:t>第</w:t>
      </w:r>
      <w:r>
        <w:rPr>
          <w:rFonts w:hint="eastAsia" w:ascii="仿宋_GB2312" w:hAnsi="仿宋_GB2312" w:eastAsia="仿宋_GB2312" w:cs="仿宋_GB2312"/>
          <w:b/>
          <w:bCs/>
          <w:spacing w:val="6"/>
          <w:sz w:val="32"/>
          <w:szCs w:val="32"/>
          <w:highlight w:val="none"/>
          <w:u w:val="none"/>
          <w:lang w:eastAsia="zh-CN"/>
        </w:rPr>
        <w:t>三十九</w:t>
      </w:r>
      <w:r>
        <w:rPr>
          <w:rFonts w:hint="eastAsia" w:ascii="仿宋_GB2312" w:hAnsi="仿宋_GB2312" w:eastAsia="仿宋_GB2312" w:cs="仿宋_GB2312"/>
          <w:b/>
          <w:bCs/>
          <w:spacing w:val="6"/>
          <w:sz w:val="32"/>
          <w:szCs w:val="32"/>
          <w:highlight w:val="none"/>
          <w:u w:val="none"/>
        </w:rPr>
        <w:t>条</w:t>
      </w:r>
      <w:r>
        <w:rPr>
          <w:rFonts w:hint="eastAsia" w:ascii="仿宋_GB2312" w:hAnsi="仿宋_GB2312" w:eastAsia="仿宋_GB2312" w:cs="仿宋_GB2312"/>
          <w:b/>
          <w:bCs/>
          <w:spacing w:val="6"/>
          <w:sz w:val="32"/>
          <w:szCs w:val="32"/>
          <w:highlight w:val="none"/>
          <w:u w:val="none"/>
          <w:lang w:val="en-US" w:eastAsia="zh-CN"/>
        </w:rPr>
        <w:t xml:space="preserve"> </w:t>
      </w:r>
      <w:r>
        <w:rPr>
          <w:rFonts w:hint="eastAsia" w:ascii="仿宋_GB2312" w:hAnsi="仿宋_GB2312" w:eastAsia="仿宋_GB2312" w:cs="仿宋_GB2312"/>
          <w:b w:val="0"/>
          <w:bCs w:val="0"/>
          <w:spacing w:val="6"/>
          <w:sz w:val="32"/>
          <w:szCs w:val="32"/>
          <w:highlight w:val="none"/>
          <w:u w:val="none"/>
          <w:lang w:val="en-US" w:eastAsia="zh-CN"/>
        </w:rPr>
        <w:t>委托区属国企代为管理的行政事业单位房产出租按照国企相关规定执行，不再按照本办法执行。</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67"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b/>
          <w:bCs/>
          <w:spacing w:val="6"/>
          <w:sz w:val="32"/>
          <w:szCs w:val="32"/>
          <w:highlight w:val="none"/>
          <w:u w:val="none"/>
        </w:rPr>
        <w:t>第</w:t>
      </w:r>
      <w:r>
        <w:rPr>
          <w:rFonts w:hint="eastAsia" w:ascii="仿宋_GB2312" w:hAnsi="仿宋_GB2312" w:eastAsia="仿宋_GB2312" w:cs="仿宋_GB2312"/>
          <w:b/>
          <w:bCs/>
          <w:spacing w:val="6"/>
          <w:sz w:val="32"/>
          <w:szCs w:val="32"/>
          <w:highlight w:val="none"/>
          <w:u w:val="none"/>
          <w:lang w:eastAsia="zh-CN"/>
        </w:rPr>
        <w:t>四十</w:t>
      </w:r>
      <w:r>
        <w:rPr>
          <w:rFonts w:hint="eastAsia" w:ascii="仿宋_GB2312" w:hAnsi="仿宋_GB2312" w:eastAsia="仿宋_GB2312" w:cs="仿宋_GB2312"/>
          <w:b/>
          <w:bCs/>
          <w:spacing w:val="6"/>
          <w:sz w:val="32"/>
          <w:szCs w:val="32"/>
          <w:highlight w:val="none"/>
          <w:u w:val="none"/>
        </w:rPr>
        <w:t>条</w:t>
      </w:r>
      <w:r>
        <w:rPr>
          <w:rFonts w:hint="eastAsia" w:ascii="仿宋_GB2312" w:hAnsi="仿宋_GB2312" w:eastAsia="仿宋_GB2312" w:cs="仿宋_GB2312"/>
          <w:spacing w:val="6"/>
          <w:sz w:val="32"/>
          <w:szCs w:val="32"/>
          <w:highlight w:val="none"/>
          <w:u w:val="none"/>
        </w:rPr>
        <w:t xml:space="preserve"> 本办法自</w:t>
      </w:r>
      <w:r>
        <w:rPr>
          <w:rFonts w:hint="eastAsia" w:ascii="仿宋_GB2312" w:hAnsi="仿宋_GB2312" w:eastAsia="仿宋_GB2312" w:cs="仿宋_GB2312"/>
          <w:spacing w:val="6"/>
          <w:sz w:val="32"/>
          <w:szCs w:val="32"/>
          <w:highlight w:val="none"/>
          <w:u w:val="none"/>
          <w:lang w:val="en-US" w:eastAsia="zh-CN"/>
        </w:rPr>
        <w:t>2023</w:t>
      </w:r>
      <w:r>
        <w:rPr>
          <w:rFonts w:hint="eastAsia" w:ascii="仿宋_GB2312" w:hAnsi="仿宋_GB2312" w:eastAsia="仿宋_GB2312" w:cs="仿宋_GB2312"/>
          <w:spacing w:val="6"/>
          <w:sz w:val="32"/>
          <w:szCs w:val="32"/>
          <w:highlight w:val="none"/>
          <w:u w:val="none"/>
        </w:rPr>
        <w:t>年</w:t>
      </w:r>
      <w:r>
        <w:rPr>
          <w:rFonts w:hint="eastAsia" w:ascii="仿宋_GB2312" w:hAnsi="仿宋_GB2312" w:eastAsia="仿宋_GB2312" w:cs="仿宋_GB2312"/>
          <w:spacing w:val="6"/>
          <w:sz w:val="32"/>
          <w:szCs w:val="32"/>
          <w:highlight w:val="none"/>
          <w:u w:val="none"/>
          <w:lang w:val="en-US" w:eastAsia="zh-CN"/>
        </w:rPr>
        <w:t>X</w:t>
      </w:r>
      <w:r>
        <w:rPr>
          <w:rFonts w:hint="eastAsia" w:ascii="仿宋_GB2312" w:hAnsi="仿宋_GB2312" w:eastAsia="仿宋_GB2312" w:cs="仿宋_GB2312"/>
          <w:spacing w:val="6"/>
          <w:sz w:val="32"/>
          <w:szCs w:val="32"/>
          <w:highlight w:val="none"/>
          <w:u w:val="none"/>
        </w:rPr>
        <w:t>月</w:t>
      </w:r>
      <w:r>
        <w:rPr>
          <w:rFonts w:hint="eastAsia" w:ascii="仿宋_GB2312" w:hAnsi="仿宋_GB2312" w:eastAsia="仿宋_GB2312" w:cs="仿宋_GB2312"/>
          <w:spacing w:val="6"/>
          <w:sz w:val="32"/>
          <w:szCs w:val="32"/>
          <w:highlight w:val="none"/>
          <w:u w:val="none"/>
          <w:lang w:val="en-US" w:eastAsia="zh-CN"/>
        </w:rPr>
        <w:t>X</w:t>
      </w:r>
      <w:r>
        <w:rPr>
          <w:rFonts w:hint="eastAsia" w:ascii="仿宋_GB2312" w:hAnsi="仿宋_GB2312" w:eastAsia="仿宋_GB2312" w:cs="仿宋_GB2312"/>
          <w:spacing w:val="6"/>
          <w:sz w:val="32"/>
          <w:szCs w:val="32"/>
          <w:highlight w:val="none"/>
          <w:u w:val="none"/>
        </w:rPr>
        <w:t>日起施行，此前颁布的有关规定与本办法不一致的，按照本办法执行。</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eastAsia" w:ascii="仿宋_GB2312" w:hAnsi="仿宋_GB2312" w:eastAsia="仿宋_GB2312" w:cs="仿宋_GB2312"/>
          <w:spacing w:val="6"/>
          <w:sz w:val="32"/>
          <w:szCs w:val="32"/>
          <w:highlight w:val="none"/>
          <w:u w:val="none"/>
        </w:rPr>
      </w:pPr>
      <w:r>
        <w:rPr>
          <w:rFonts w:hint="eastAsia" w:ascii="仿宋_GB2312" w:hAnsi="仿宋_GB2312" w:eastAsia="仿宋_GB2312" w:cs="仿宋_GB2312"/>
          <w:sz w:val="32"/>
          <w:szCs w:val="32"/>
          <w:highlight w:val="none"/>
          <w:lang w:val="en-US" w:eastAsia="zh-CN"/>
        </w:rPr>
        <w:t>《温州市鹿城区行政事业单位国有房产出租管理暂行办法》(温鹿政办〔2018〕55号）</w:t>
      </w:r>
      <w:r>
        <w:rPr>
          <w:rFonts w:hint="eastAsia" w:ascii="仿宋_GB2312" w:hAnsi="仿宋_GB2312" w:eastAsia="仿宋_GB2312" w:cs="仿宋_GB2312"/>
          <w:spacing w:val="6"/>
          <w:sz w:val="32"/>
          <w:szCs w:val="32"/>
          <w:highlight w:val="none"/>
          <w:u w:val="none"/>
        </w:rPr>
        <w:t>随文废止。</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outlineLvl w:val="9"/>
        <w:rPr>
          <w:rFonts w:hint="eastAsia" w:ascii="仿宋_GB2312" w:hAnsi="仿宋_GB2312" w:eastAsia="仿宋_GB2312" w:cs="仿宋_GB2312"/>
          <w:spacing w:val="6"/>
          <w:sz w:val="32"/>
          <w:szCs w:val="32"/>
          <w:highlight w:val="none"/>
          <w:u w:val="none"/>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64" w:firstLineChars="200"/>
        <w:jc w:val="both"/>
        <w:textAlignment w:val="auto"/>
        <w:outlineLvl w:val="9"/>
        <w:rPr>
          <w:rFonts w:hint="eastAsia" w:ascii="仿宋_GB2312" w:hAnsi="仿宋_GB2312" w:eastAsia="仿宋_GB2312" w:cs="仿宋_GB2312"/>
          <w:spacing w:val="6"/>
          <w:sz w:val="32"/>
          <w:szCs w:val="32"/>
          <w:highlight w:val="none"/>
          <w:u w:val="none"/>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outlineLvl w:val="9"/>
        <w:rPr>
          <w:rFonts w:hint="eastAsia" w:ascii="仿宋_GB2312" w:hAnsi="仿宋_GB2312" w:eastAsia="仿宋_GB2312" w:cs="仿宋_GB2312"/>
          <w:spacing w:val="6"/>
          <w:sz w:val="32"/>
          <w:szCs w:val="32"/>
          <w:highlight w:val="none"/>
          <w:u w:val="none"/>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jc w:val="both"/>
        <w:textAlignment w:val="auto"/>
        <w:outlineLvl w:val="9"/>
        <w:rPr>
          <w:rFonts w:hint="eastAsia" w:ascii="仿宋_GB2312" w:hAnsi="仿宋_GB2312" w:eastAsia="仿宋_GB2312" w:cs="仿宋_GB2312"/>
          <w:spacing w:val="6"/>
          <w:sz w:val="32"/>
          <w:szCs w:val="32"/>
          <w:highlight w:val="none"/>
          <w:u w:val="none"/>
          <w:lang w:eastAsia="zh-CN"/>
        </w:rPr>
      </w:pPr>
    </w:p>
    <w:sectPr>
      <w:headerReference r:id="rId3" w:type="default"/>
      <w:footerReference r:id="rId4" w:type="default"/>
      <w:pgSz w:w="11906" w:h="16838"/>
      <w:pgMar w:top="1440" w:right="1531" w:bottom="1440" w:left="1531"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BB2DF"/>
    <w:multiLevelType w:val="singleLevel"/>
    <w:tmpl w:val="AE5BB2DF"/>
    <w:lvl w:ilvl="0" w:tentative="0">
      <w:start w:val="3"/>
      <w:numFmt w:val="chineseCounting"/>
      <w:suff w:val="space"/>
      <w:lvlText w:val="第%1章"/>
      <w:lvlJc w:val="left"/>
      <w:rPr>
        <w:rFonts w:hint="eastAsia"/>
      </w:rPr>
    </w:lvl>
  </w:abstractNum>
  <w:abstractNum w:abstractNumId="1">
    <w:nsid w:val="E117E773"/>
    <w:multiLevelType w:val="singleLevel"/>
    <w:tmpl w:val="E117E773"/>
    <w:lvl w:ilvl="0" w:tentative="0">
      <w:start w:val="4"/>
      <w:numFmt w:val="chineseCounting"/>
      <w:suff w:val="space"/>
      <w:lvlText w:val="第%1章"/>
      <w:lvlJc w:val="left"/>
      <w:rPr>
        <w:rFonts w:hint="eastAsia"/>
      </w:rPr>
    </w:lvl>
  </w:abstractNum>
  <w:abstractNum w:abstractNumId="2">
    <w:nsid w:val="3238D75D"/>
    <w:multiLevelType w:val="singleLevel"/>
    <w:tmpl w:val="3238D75D"/>
    <w:lvl w:ilvl="0" w:tentative="0">
      <w:start w:val="9"/>
      <w:numFmt w:val="chineseCounting"/>
      <w:suff w:val="nothing"/>
      <w:lvlText w:val="（%1）"/>
      <w:lvlJc w:val="left"/>
      <w:rPr>
        <w:rFonts w:hint="eastAsia"/>
      </w:rPr>
    </w:lvl>
  </w:abstractNum>
  <w:abstractNum w:abstractNumId="3">
    <w:nsid w:val="71257B97"/>
    <w:multiLevelType w:val="singleLevel"/>
    <w:tmpl w:val="71257B97"/>
    <w:lvl w:ilvl="0" w:tentative="0">
      <w:start w:val="1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MmFlNDMzM2MyOTM1MWVmN2IyNjA1M2QzYTA5ZjcifQ=="/>
  </w:docVars>
  <w:rsids>
    <w:rsidRoot w:val="008F3705"/>
    <w:rsid w:val="00254C06"/>
    <w:rsid w:val="00370BC0"/>
    <w:rsid w:val="003C26A5"/>
    <w:rsid w:val="00461D41"/>
    <w:rsid w:val="00596562"/>
    <w:rsid w:val="006741B9"/>
    <w:rsid w:val="007130CB"/>
    <w:rsid w:val="008330F8"/>
    <w:rsid w:val="00886BC9"/>
    <w:rsid w:val="008B6C13"/>
    <w:rsid w:val="008C6444"/>
    <w:rsid w:val="008F3705"/>
    <w:rsid w:val="0093781E"/>
    <w:rsid w:val="009C280F"/>
    <w:rsid w:val="00A40443"/>
    <w:rsid w:val="00AF6DC2"/>
    <w:rsid w:val="00B110ED"/>
    <w:rsid w:val="00B255FA"/>
    <w:rsid w:val="00C01BDD"/>
    <w:rsid w:val="00CA1B44"/>
    <w:rsid w:val="00CE5FB7"/>
    <w:rsid w:val="00D86059"/>
    <w:rsid w:val="00DA7C5E"/>
    <w:rsid w:val="00E10962"/>
    <w:rsid w:val="00E35182"/>
    <w:rsid w:val="00E631BE"/>
    <w:rsid w:val="01263699"/>
    <w:rsid w:val="013B1094"/>
    <w:rsid w:val="01507D34"/>
    <w:rsid w:val="0166601C"/>
    <w:rsid w:val="018E309C"/>
    <w:rsid w:val="01DC539A"/>
    <w:rsid w:val="02474A49"/>
    <w:rsid w:val="02B40BD1"/>
    <w:rsid w:val="02C975D8"/>
    <w:rsid w:val="02CE01A5"/>
    <w:rsid w:val="031A69F5"/>
    <w:rsid w:val="032E4EBB"/>
    <w:rsid w:val="035F2024"/>
    <w:rsid w:val="03AB0C80"/>
    <w:rsid w:val="042540FA"/>
    <w:rsid w:val="044D771D"/>
    <w:rsid w:val="04863150"/>
    <w:rsid w:val="04A610B0"/>
    <w:rsid w:val="05220401"/>
    <w:rsid w:val="0569339F"/>
    <w:rsid w:val="056A0DEE"/>
    <w:rsid w:val="0583033D"/>
    <w:rsid w:val="058E7D29"/>
    <w:rsid w:val="062E493E"/>
    <w:rsid w:val="06B93F93"/>
    <w:rsid w:val="06C92DC8"/>
    <w:rsid w:val="070D3A1D"/>
    <w:rsid w:val="074260B7"/>
    <w:rsid w:val="074B6D85"/>
    <w:rsid w:val="076830D2"/>
    <w:rsid w:val="078F36E1"/>
    <w:rsid w:val="07D53466"/>
    <w:rsid w:val="080D0B4E"/>
    <w:rsid w:val="081964D9"/>
    <w:rsid w:val="085E6E7D"/>
    <w:rsid w:val="08830107"/>
    <w:rsid w:val="08A77962"/>
    <w:rsid w:val="09820888"/>
    <w:rsid w:val="09CC17A4"/>
    <w:rsid w:val="09D02005"/>
    <w:rsid w:val="09F148A0"/>
    <w:rsid w:val="0A110812"/>
    <w:rsid w:val="0A2D1A2A"/>
    <w:rsid w:val="0A8C3B36"/>
    <w:rsid w:val="0B1A1D08"/>
    <w:rsid w:val="0B305050"/>
    <w:rsid w:val="0B8E7419"/>
    <w:rsid w:val="0BD446C2"/>
    <w:rsid w:val="0BF96CC4"/>
    <w:rsid w:val="0BFE4EEC"/>
    <w:rsid w:val="0C314090"/>
    <w:rsid w:val="0C5F34D8"/>
    <w:rsid w:val="0C8A578B"/>
    <w:rsid w:val="0CCB7444"/>
    <w:rsid w:val="0D134683"/>
    <w:rsid w:val="0D274814"/>
    <w:rsid w:val="0D573E72"/>
    <w:rsid w:val="0D766925"/>
    <w:rsid w:val="0D80538A"/>
    <w:rsid w:val="0D8F1A4E"/>
    <w:rsid w:val="0DC556A3"/>
    <w:rsid w:val="0E183F30"/>
    <w:rsid w:val="0E20133D"/>
    <w:rsid w:val="0EAE356A"/>
    <w:rsid w:val="0ED245D3"/>
    <w:rsid w:val="0F0415AF"/>
    <w:rsid w:val="0F262DE9"/>
    <w:rsid w:val="0F5B66D3"/>
    <w:rsid w:val="0F64715D"/>
    <w:rsid w:val="0F7B4C14"/>
    <w:rsid w:val="106F4084"/>
    <w:rsid w:val="10D727AF"/>
    <w:rsid w:val="10F27EDB"/>
    <w:rsid w:val="10F33BA7"/>
    <w:rsid w:val="1119311E"/>
    <w:rsid w:val="111F3FD9"/>
    <w:rsid w:val="119859A6"/>
    <w:rsid w:val="11A01FC7"/>
    <w:rsid w:val="11BC62A5"/>
    <w:rsid w:val="11E475DB"/>
    <w:rsid w:val="121C2E46"/>
    <w:rsid w:val="125423DF"/>
    <w:rsid w:val="12681C41"/>
    <w:rsid w:val="12AB1FC8"/>
    <w:rsid w:val="12AE1543"/>
    <w:rsid w:val="13A35CDF"/>
    <w:rsid w:val="13DF1600"/>
    <w:rsid w:val="14262E9B"/>
    <w:rsid w:val="14363136"/>
    <w:rsid w:val="14476B17"/>
    <w:rsid w:val="144A1DD6"/>
    <w:rsid w:val="145D26B9"/>
    <w:rsid w:val="14624991"/>
    <w:rsid w:val="14694C0A"/>
    <w:rsid w:val="14997957"/>
    <w:rsid w:val="14F27257"/>
    <w:rsid w:val="15033CD1"/>
    <w:rsid w:val="152662C1"/>
    <w:rsid w:val="15413211"/>
    <w:rsid w:val="156C31B3"/>
    <w:rsid w:val="158717DE"/>
    <w:rsid w:val="15B0549C"/>
    <w:rsid w:val="16281367"/>
    <w:rsid w:val="166A5654"/>
    <w:rsid w:val="169961A3"/>
    <w:rsid w:val="16C53EBE"/>
    <w:rsid w:val="171444D7"/>
    <w:rsid w:val="17B46A9E"/>
    <w:rsid w:val="17CA3689"/>
    <w:rsid w:val="183350CC"/>
    <w:rsid w:val="183F7C7A"/>
    <w:rsid w:val="187C6339"/>
    <w:rsid w:val="18833745"/>
    <w:rsid w:val="18917BAD"/>
    <w:rsid w:val="18EF6677"/>
    <w:rsid w:val="191201F0"/>
    <w:rsid w:val="19164C0E"/>
    <w:rsid w:val="191F7B1B"/>
    <w:rsid w:val="199D1C93"/>
    <w:rsid w:val="19C058DB"/>
    <w:rsid w:val="19C65056"/>
    <w:rsid w:val="19C90F10"/>
    <w:rsid w:val="19D00EBA"/>
    <w:rsid w:val="19EB15C8"/>
    <w:rsid w:val="1A096135"/>
    <w:rsid w:val="1A9853AE"/>
    <w:rsid w:val="1AB601E2"/>
    <w:rsid w:val="1AC20DBD"/>
    <w:rsid w:val="1B4A0A55"/>
    <w:rsid w:val="1B633B7D"/>
    <w:rsid w:val="1B666D00"/>
    <w:rsid w:val="1B67013A"/>
    <w:rsid w:val="1B7D6926"/>
    <w:rsid w:val="1BC111D7"/>
    <w:rsid w:val="1BC5039F"/>
    <w:rsid w:val="1BF45CC6"/>
    <w:rsid w:val="1C13214D"/>
    <w:rsid w:val="1C360BCF"/>
    <w:rsid w:val="1C4D67BC"/>
    <w:rsid w:val="1C696559"/>
    <w:rsid w:val="1C7D71F4"/>
    <w:rsid w:val="1CB417CB"/>
    <w:rsid w:val="1CDC4854"/>
    <w:rsid w:val="1D353A79"/>
    <w:rsid w:val="1D507CC0"/>
    <w:rsid w:val="1D5F48BD"/>
    <w:rsid w:val="1D600341"/>
    <w:rsid w:val="1E2F1712"/>
    <w:rsid w:val="1E345B9A"/>
    <w:rsid w:val="1E455F52"/>
    <w:rsid w:val="1E7F58B0"/>
    <w:rsid w:val="1F33636A"/>
    <w:rsid w:val="1F5B6C81"/>
    <w:rsid w:val="1F834D9E"/>
    <w:rsid w:val="1F9530CC"/>
    <w:rsid w:val="1FD95CAF"/>
    <w:rsid w:val="204236FB"/>
    <w:rsid w:val="20D55162"/>
    <w:rsid w:val="20E71C74"/>
    <w:rsid w:val="21001F9C"/>
    <w:rsid w:val="21175205"/>
    <w:rsid w:val="21477726"/>
    <w:rsid w:val="214B612C"/>
    <w:rsid w:val="215C3E48"/>
    <w:rsid w:val="2160284E"/>
    <w:rsid w:val="21692C2A"/>
    <w:rsid w:val="21895105"/>
    <w:rsid w:val="219D26B3"/>
    <w:rsid w:val="21B34857"/>
    <w:rsid w:val="21D14C3F"/>
    <w:rsid w:val="21DC5A1B"/>
    <w:rsid w:val="22125EF5"/>
    <w:rsid w:val="222F54A5"/>
    <w:rsid w:val="226B7889"/>
    <w:rsid w:val="22E579D3"/>
    <w:rsid w:val="22F85E0A"/>
    <w:rsid w:val="23626B1C"/>
    <w:rsid w:val="23A32E08"/>
    <w:rsid w:val="23B77D80"/>
    <w:rsid w:val="240D6BCE"/>
    <w:rsid w:val="24296B72"/>
    <w:rsid w:val="24995C08"/>
    <w:rsid w:val="24A9266D"/>
    <w:rsid w:val="24E6039F"/>
    <w:rsid w:val="24FB55B8"/>
    <w:rsid w:val="25396A0C"/>
    <w:rsid w:val="256B10EF"/>
    <w:rsid w:val="25AA7CDA"/>
    <w:rsid w:val="25BE30F8"/>
    <w:rsid w:val="267473A3"/>
    <w:rsid w:val="26891D78"/>
    <w:rsid w:val="268B284C"/>
    <w:rsid w:val="276A1EBA"/>
    <w:rsid w:val="27BB0088"/>
    <w:rsid w:val="27E5636B"/>
    <w:rsid w:val="27F21951"/>
    <w:rsid w:val="283F7BE2"/>
    <w:rsid w:val="285000A6"/>
    <w:rsid w:val="289B6A98"/>
    <w:rsid w:val="28A3543A"/>
    <w:rsid w:val="28C1002C"/>
    <w:rsid w:val="28D53DF5"/>
    <w:rsid w:val="29140BF0"/>
    <w:rsid w:val="293F7543"/>
    <w:rsid w:val="29B42CF8"/>
    <w:rsid w:val="29F04C1C"/>
    <w:rsid w:val="29FE7C75"/>
    <w:rsid w:val="2A0F7B8F"/>
    <w:rsid w:val="2A193D21"/>
    <w:rsid w:val="2A591288"/>
    <w:rsid w:val="2A621B97"/>
    <w:rsid w:val="2A707279"/>
    <w:rsid w:val="2A7C7A34"/>
    <w:rsid w:val="2A921DA8"/>
    <w:rsid w:val="2AC21E3F"/>
    <w:rsid w:val="2B0F2A1D"/>
    <w:rsid w:val="2B754ED7"/>
    <w:rsid w:val="2BBB564C"/>
    <w:rsid w:val="2BCC3368"/>
    <w:rsid w:val="2BFE1054"/>
    <w:rsid w:val="2C0450DC"/>
    <w:rsid w:val="2C2C6C04"/>
    <w:rsid w:val="2C4C1127"/>
    <w:rsid w:val="2C997C19"/>
    <w:rsid w:val="2CBF7478"/>
    <w:rsid w:val="2CCF0CE6"/>
    <w:rsid w:val="2CD1095D"/>
    <w:rsid w:val="2CE84DB9"/>
    <w:rsid w:val="2CFA181A"/>
    <w:rsid w:val="2D09418C"/>
    <w:rsid w:val="2D23128A"/>
    <w:rsid w:val="2DA26955"/>
    <w:rsid w:val="2DBB4763"/>
    <w:rsid w:val="2E1754AB"/>
    <w:rsid w:val="2E3E7E05"/>
    <w:rsid w:val="2EA94A1A"/>
    <w:rsid w:val="2EED526A"/>
    <w:rsid w:val="2EF5796D"/>
    <w:rsid w:val="2EFD15B2"/>
    <w:rsid w:val="2F00322A"/>
    <w:rsid w:val="2FA255D4"/>
    <w:rsid w:val="2FB84BD7"/>
    <w:rsid w:val="2FFD11A6"/>
    <w:rsid w:val="30241743"/>
    <w:rsid w:val="303F5C70"/>
    <w:rsid w:val="3065119A"/>
    <w:rsid w:val="30C30C93"/>
    <w:rsid w:val="30FC5E01"/>
    <w:rsid w:val="3157797C"/>
    <w:rsid w:val="316C5C44"/>
    <w:rsid w:val="31DC1059"/>
    <w:rsid w:val="32024B1C"/>
    <w:rsid w:val="322A6BDA"/>
    <w:rsid w:val="325C3A5B"/>
    <w:rsid w:val="32720653"/>
    <w:rsid w:val="32AA3972"/>
    <w:rsid w:val="32AF41F2"/>
    <w:rsid w:val="32D44E75"/>
    <w:rsid w:val="32ED7F9D"/>
    <w:rsid w:val="33997D74"/>
    <w:rsid w:val="339A642B"/>
    <w:rsid w:val="33E65B5B"/>
    <w:rsid w:val="33E8232D"/>
    <w:rsid w:val="33FC015A"/>
    <w:rsid w:val="340267E0"/>
    <w:rsid w:val="345871EF"/>
    <w:rsid w:val="348E3E46"/>
    <w:rsid w:val="349415D2"/>
    <w:rsid w:val="34C67823"/>
    <w:rsid w:val="350062D3"/>
    <w:rsid w:val="35486AF7"/>
    <w:rsid w:val="356D28ED"/>
    <w:rsid w:val="35875BA5"/>
    <w:rsid w:val="359021A0"/>
    <w:rsid w:val="35D52EC0"/>
    <w:rsid w:val="36554F11"/>
    <w:rsid w:val="369F70A9"/>
    <w:rsid w:val="36B934D6"/>
    <w:rsid w:val="375D68EB"/>
    <w:rsid w:val="379802D5"/>
    <w:rsid w:val="3824537B"/>
    <w:rsid w:val="387135AB"/>
    <w:rsid w:val="387C1650"/>
    <w:rsid w:val="389C7739"/>
    <w:rsid w:val="391E3F63"/>
    <w:rsid w:val="39282356"/>
    <w:rsid w:val="394F2215"/>
    <w:rsid w:val="39810466"/>
    <w:rsid w:val="3987236F"/>
    <w:rsid w:val="399B6418"/>
    <w:rsid w:val="3A2556F1"/>
    <w:rsid w:val="3A281C6A"/>
    <w:rsid w:val="3A4B33B2"/>
    <w:rsid w:val="3A890C98"/>
    <w:rsid w:val="3A9A0F5A"/>
    <w:rsid w:val="3B197282"/>
    <w:rsid w:val="3B60487D"/>
    <w:rsid w:val="3B613B2F"/>
    <w:rsid w:val="3B9D74DC"/>
    <w:rsid w:val="3BB56B6B"/>
    <w:rsid w:val="3BBF55C8"/>
    <w:rsid w:val="3BFE5B9B"/>
    <w:rsid w:val="3C0855D3"/>
    <w:rsid w:val="3C161724"/>
    <w:rsid w:val="3C165EA1"/>
    <w:rsid w:val="3C284EC1"/>
    <w:rsid w:val="3C611586"/>
    <w:rsid w:val="3C6749A6"/>
    <w:rsid w:val="3C89182D"/>
    <w:rsid w:val="3C8B5993"/>
    <w:rsid w:val="3C9414C9"/>
    <w:rsid w:val="3C9A564C"/>
    <w:rsid w:val="3CBD5E84"/>
    <w:rsid w:val="3CCF6954"/>
    <w:rsid w:val="3CE43076"/>
    <w:rsid w:val="3CE82BF4"/>
    <w:rsid w:val="3CF03466"/>
    <w:rsid w:val="3D270F29"/>
    <w:rsid w:val="3D2F21F1"/>
    <w:rsid w:val="3D3555F6"/>
    <w:rsid w:val="3D6A23C2"/>
    <w:rsid w:val="3D7F5473"/>
    <w:rsid w:val="3DC15E1C"/>
    <w:rsid w:val="3DF022AF"/>
    <w:rsid w:val="3E0E5FDB"/>
    <w:rsid w:val="3E1B4774"/>
    <w:rsid w:val="3E307815"/>
    <w:rsid w:val="3E7B4411"/>
    <w:rsid w:val="3F3073B8"/>
    <w:rsid w:val="3F3F1BD0"/>
    <w:rsid w:val="3F7C4C31"/>
    <w:rsid w:val="3F8A45CE"/>
    <w:rsid w:val="3FB9189A"/>
    <w:rsid w:val="3FCA7E69"/>
    <w:rsid w:val="40022581"/>
    <w:rsid w:val="400E4827"/>
    <w:rsid w:val="4013542C"/>
    <w:rsid w:val="410D69F1"/>
    <w:rsid w:val="411508A9"/>
    <w:rsid w:val="41487A27"/>
    <w:rsid w:val="41772AF5"/>
    <w:rsid w:val="418E271A"/>
    <w:rsid w:val="41AA67C7"/>
    <w:rsid w:val="42326E84"/>
    <w:rsid w:val="42492E4D"/>
    <w:rsid w:val="42DA01BE"/>
    <w:rsid w:val="42F352F3"/>
    <w:rsid w:val="43122858"/>
    <w:rsid w:val="43122997"/>
    <w:rsid w:val="4315129C"/>
    <w:rsid w:val="43A87017"/>
    <w:rsid w:val="43D46B7A"/>
    <w:rsid w:val="43EE4803"/>
    <w:rsid w:val="43FD6FFC"/>
    <w:rsid w:val="44333C72"/>
    <w:rsid w:val="4436556E"/>
    <w:rsid w:val="444249BC"/>
    <w:rsid w:val="44472913"/>
    <w:rsid w:val="44802E92"/>
    <w:rsid w:val="44AE3A6F"/>
    <w:rsid w:val="44C261F9"/>
    <w:rsid w:val="44CE0D0D"/>
    <w:rsid w:val="44E71197"/>
    <w:rsid w:val="44F711C1"/>
    <w:rsid w:val="45281917"/>
    <w:rsid w:val="452B6409"/>
    <w:rsid w:val="45C25EE5"/>
    <w:rsid w:val="46117980"/>
    <w:rsid w:val="462D390F"/>
    <w:rsid w:val="462F0554"/>
    <w:rsid w:val="465D684F"/>
    <w:rsid w:val="46706AA0"/>
    <w:rsid w:val="47287340"/>
    <w:rsid w:val="474F51B6"/>
    <w:rsid w:val="477C6D57"/>
    <w:rsid w:val="47DE1FB3"/>
    <w:rsid w:val="47F76761"/>
    <w:rsid w:val="484B1829"/>
    <w:rsid w:val="489F7376"/>
    <w:rsid w:val="49350C9F"/>
    <w:rsid w:val="498D11DE"/>
    <w:rsid w:val="49BC6207"/>
    <w:rsid w:val="49DC0CBB"/>
    <w:rsid w:val="49E61D48"/>
    <w:rsid w:val="4A314245"/>
    <w:rsid w:val="4A547446"/>
    <w:rsid w:val="4A8A0F7D"/>
    <w:rsid w:val="4AD04A4B"/>
    <w:rsid w:val="4AD54756"/>
    <w:rsid w:val="4B1F5E4F"/>
    <w:rsid w:val="4B2908B9"/>
    <w:rsid w:val="4B2A63DE"/>
    <w:rsid w:val="4B8E7270"/>
    <w:rsid w:val="4C1166DC"/>
    <w:rsid w:val="4C3B06FA"/>
    <w:rsid w:val="4C543348"/>
    <w:rsid w:val="4D0E7878"/>
    <w:rsid w:val="4D513F94"/>
    <w:rsid w:val="4D914AA4"/>
    <w:rsid w:val="4D960FEF"/>
    <w:rsid w:val="4DAF19DD"/>
    <w:rsid w:val="4DE00AC5"/>
    <w:rsid w:val="4E360FD2"/>
    <w:rsid w:val="4E6262EE"/>
    <w:rsid w:val="4E6C2283"/>
    <w:rsid w:val="4E9C34B3"/>
    <w:rsid w:val="4EBA0BB9"/>
    <w:rsid w:val="4EC201C3"/>
    <w:rsid w:val="4EDD7820"/>
    <w:rsid w:val="4EF07E41"/>
    <w:rsid w:val="4F267EE8"/>
    <w:rsid w:val="4F342A81"/>
    <w:rsid w:val="4F5336A6"/>
    <w:rsid w:val="4F7F174E"/>
    <w:rsid w:val="4F960150"/>
    <w:rsid w:val="4FAE7DA0"/>
    <w:rsid w:val="4FF95CC2"/>
    <w:rsid w:val="501F5F01"/>
    <w:rsid w:val="50221E47"/>
    <w:rsid w:val="50583ADD"/>
    <w:rsid w:val="50BE1D04"/>
    <w:rsid w:val="517B115F"/>
    <w:rsid w:val="51880B2F"/>
    <w:rsid w:val="51FB693D"/>
    <w:rsid w:val="52090E55"/>
    <w:rsid w:val="520E31AE"/>
    <w:rsid w:val="520F0C30"/>
    <w:rsid w:val="522762D7"/>
    <w:rsid w:val="525B260C"/>
    <w:rsid w:val="525D67B1"/>
    <w:rsid w:val="52A720A8"/>
    <w:rsid w:val="53521511"/>
    <w:rsid w:val="539D38BA"/>
    <w:rsid w:val="54651F08"/>
    <w:rsid w:val="54896849"/>
    <w:rsid w:val="54B26C85"/>
    <w:rsid w:val="54C052D0"/>
    <w:rsid w:val="55820257"/>
    <w:rsid w:val="56023FE0"/>
    <w:rsid w:val="5611232A"/>
    <w:rsid w:val="56F23931"/>
    <w:rsid w:val="57751D0C"/>
    <w:rsid w:val="578135A0"/>
    <w:rsid w:val="580E02F4"/>
    <w:rsid w:val="584723EA"/>
    <w:rsid w:val="585119A0"/>
    <w:rsid w:val="588D758C"/>
    <w:rsid w:val="58CC44BC"/>
    <w:rsid w:val="58D809D7"/>
    <w:rsid w:val="58E74A7B"/>
    <w:rsid w:val="59303860"/>
    <w:rsid w:val="593153E0"/>
    <w:rsid w:val="59965619"/>
    <w:rsid w:val="59A82DA0"/>
    <w:rsid w:val="59CD5363"/>
    <w:rsid w:val="5A1C762E"/>
    <w:rsid w:val="5A733899"/>
    <w:rsid w:val="5A835236"/>
    <w:rsid w:val="5A9D1802"/>
    <w:rsid w:val="5AA9184E"/>
    <w:rsid w:val="5AB6785F"/>
    <w:rsid w:val="5AF82F5C"/>
    <w:rsid w:val="5B1F3A0B"/>
    <w:rsid w:val="5B24370B"/>
    <w:rsid w:val="5B405245"/>
    <w:rsid w:val="5B7831A0"/>
    <w:rsid w:val="5B944CCF"/>
    <w:rsid w:val="5B977DC6"/>
    <w:rsid w:val="5BA7227F"/>
    <w:rsid w:val="5BBC0E89"/>
    <w:rsid w:val="5C3012A7"/>
    <w:rsid w:val="5C584A0D"/>
    <w:rsid w:val="5CC340BC"/>
    <w:rsid w:val="5CCC49CC"/>
    <w:rsid w:val="5CDC136D"/>
    <w:rsid w:val="5CE76586"/>
    <w:rsid w:val="5CFC5D64"/>
    <w:rsid w:val="5D187049"/>
    <w:rsid w:val="5D1B5DD0"/>
    <w:rsid w:val="5D3C2D77"/>
    <w:rsid w:val="5DA659B4"/>
    <w:rsid w:val="5DB85738"/>
    <w:rsid w:val="5DDD72CA"/>
    <w:rsid w:val="5E186BEC"/>
    <w:rsid w:val="5E4169AD"/>
    <w:rsid w:val="5E5F2BE4"/>
    <w:rsid w:val="5F301C37"/>
    <w:rsid w:val="5F4731BF"/>
    <w:rsid w:val="5F850F44"/>
    <w:rsid w:val="5F875042"/>
    <w:rsid w:val="5FB67912"/>
    <w:rsid w:val="5FC138E0"/>
    <w:rsid w:val="6024442A"/>
    <w:rsid w:val="60944D82"/>
    <w:rsid w:val="60BE4CD1"/>
    <w:rsid w:val="60F052E8"/>
    <w:rsid w:val="610A4ABC"/>
    <w:rsid w:val="616650DA"/>
    <w:rsid w:val="616E3616"/>
    <w:rsid w:val="616E5D6A"/>
    <w:rsid w:val="61736BA4"/>
    <w:rsid w:val="61A70A78"/>
    <w:rsid w:val="61B52C5B"/>
    <w:rsid w:val="61BF1A6C"/>
    <w:rsid w:val="61C21A04"/>
    <w:rsid w:val="61C95216"/>
    <w:rsid w:val="61D56BF4"/>
    <w:rsid w:val="61E437AA"/>
    <w:rsid w:val="61FD3BA2"/>
    <w:rsid w:val="6204387C"/>
    <w:rsid w:val="620F67EC"/>
    <w:rsid w:val="62164C34"/>
    <w:rsid w:val="62222103"/>
    <w:rsid w:val="62532885"/>
    <w:rsid w:val="625D7BF0"/>
    <w:rsid w:val="62750DB6"/>
    <w:rsid w:val="62BB4CC5"/>
    <w:rsid w:val="62BF6990"/>
    <w:rsid w:val="62FA54F0"/>
    <w:rsid w:val="630718B0"/>
    <w:rsid w:val="632308B3"/>
    <w:rsid w:val="637D2246"/>
    <w:rsid w:val="6392476A"/>
    <w:rsid w:val="63CD32CA"/>
    <w:rsid w:val="63EB60FE"/>
    <w:rsid w:val="6437063A"/>
    <w:rsid w:val="645E4DB7"/>
    <w:rsid w:val="64775CE1"/>
    <w:rsid w:val="648745D9"/>
    <w:rsid w:val="64A66ECF"/>
    <w:rsid w:val="64C8404B"/>
    <w:rsid w:val="64D32A9A"/>
    <w:rsid w:val="65297D03"/>
    <w:rsid w:val="65374A9B"/>
    <w:rsid w:val="653F572A"/>
    <w:rsid w:val="658E0D2D"/>
    <w:rsid w:val="65A76686"/>
    <w:rsid w:val="65E241FB"/>
    <w:rsid w:val="66004CCC"/>
    <w:rsid w:val="66C33328"/>
    <w:rsid w:val="66CB0F10"/>
    <w:rsid w:val="66F824FD"/>
    <w:rsid w:val="67010C0E"/>
    <w:rsid w:val="67CD2649"/>
    <w:rsid w:val="681D2E8A"/>
    <w:rsid w:val="68604329"/>
    <w:rsid w:val="68C04067"/>
    <w:rsid w:val="68E42FA2"/>
    <w:rsid w:val="690525DD"/>
    <w:rsid w:val="69056D1B"/>
    <w:rsid w:val="691B352D"/>
    <w:rsid w:val="6922014C"/>
    <w:rsid w:val="693578A9"/>
    <w:rsid w:val="694D3448"/>
    <w:rsid w:val="69791297"/>
    <w:rsid w:val="69EA2CA5"/>
    <w:rsid w:val="6A131496"/>
    <w:rsid w:val="6A547D01"/>
    <w:rsid w:val="6AF92F0A"/>
    <w:rsid w:val="6B0208E3"/>
    <w:rsid w:val="6B726E54"/>
    <w:rsid w:val="6BF61F9A"/>
    <w:rsid w:val="6C372A31"/>
    <w:rsid w:val="6C5816D0"/>
    <w:rsid w:val="6CC80000"/>
    <w:rsid w:val="6CEE189E"/>
    <w:rsid w:val="6D327296"/>
    <w:rsid w:val="6D5A4776"/>
    <w:rsid w:val="6D8A305E"/>
    <w:rsid w:val="6DAC5479"/>
    <w:rsid w:val="6DCF2230"/>
    <w:rsid w:val="6DD85CE3"/>
    <w:rsid w:val="6DE668E1"/>
    <w:rsid w:val="6E0E7A54"/>
    <w:rsid w:val="6E6F0A3A"/>
    <w:rsid w:val="6F145955"/>
    <w:rsid w:val="6F283BE5"/>
    <w:rsid w:val="6F7118E2"/>
    <w:rsid w:val="6F877309"/>
    <w:rsid w:val="6FB61D88"/>
    <w:rsid w:val="6FBB0A5D"/>
    <w:rsid w:val="6FCB5FCD"/>
    <w:rsid w:val="6FCD7A7D"/>
    <w:rsid w:val="6FDA5A8E"/>
    <w:rsid w:val="703F6AB7"/>
    <w:rsid w:val="705815E3"/>
    <w:rsid w:val="70724DDD"/>
    <w:rsid w:val="70AF25EE"/>
    <w:rsid w:val="710C2988"/>
    <w:rsid w:val="711D0B39"/>
    <w:rsid w:val="711E28A2"/>
    <w:rsid w:val="713C5E0D"/>
    <w:rsid w:val="7156273B"/>
    <w:rsid w:val="715E411C"/>
    <w:rsid w:val="71C34FDA"/>
    <w:rsid w:val="72A305FA"/>
    <w:rsid w:val="730A49CC"/>
    <w:rsid w:val="73622E5C"/>
    <w:rsid w:val="7383558F"/>
    <w:rsid w:val="73A66A49"/>
    <w:rsid w:val="74291A25"/>
    <w:rsid w:val="745437D1"/>
    <w:rsid w:val="745D4885"/>
    <w:rsid w:val="74C37F4D"/>
    <w:rsid w:val="74C74431"/>
    <w:rsid w:val="754D5E80"/>
    <w:rsid w:val="756C0933"/>
    <w:rsid w:val="75BE65D4"/>
    <w:rsid w:val="763019A2"/>
    <w:rsid w:val="76743B50"/>
    <w:rsid w:val="76A806BB"/>
    <w:rsid w:val="76A8426D"/>
    <w:rsid w:val="76DE2D93"/>
    <w:rsid w:val="76F54E1C"/>
    <w:rsid w:val="770C25DD"/>
    <w:rsid w:val="77167BD0"/>
    <w:rsid w:val="771A24ED"/>
    <w:rsid w:val="77375BBE"/>
    <w:rsid w:val="77C01188"/>
    <w:rsid w:val="77FE025D"/>
    <w:rsid w:val="786C55BE"/>
    <w:rsid w:val="78904C17"/>
    <w:rsid w:val="78CB3132"/>
    <w:rsid w:val="78D244C8"/>
    <w:rsid w:val="78DC4F7A"/>
    <w:rsid w:val="790C7B25"/>
    <w:rsid w:val="791A5DBA"/>
    <w:rsid w:val="79687E23"/>
    <w:rsid w:val="796C6C45"/>
    <w:rsid w:val="797D10DD"/>
    <w:rsid w:val="79DBCFB5"/>
    <w:rsid w:val="79E544FD"/>
    <w:rsid w:val="7A5155E6"/>
    <w:rsid w:val="7A931F2A"/>
    <w:rsid w:val="7B15597B"/>
    <w:rsid w:val="7B3926B8"/>
    <w:rsid w:val="7B6069F5"/>
    <w:rsid w:val="7B671F02"/>
    <w:rsid w:val="7B77219D"/>
    <w:rsid w:val="7B9E7E5E"/>
    <w:rsid w:val="7BA633FA"/>
    <w:rsid w:val="7C4E0324"/>
    <w:rsid w:val="7C9F271F"/>
    <w:rsid w:val="7CDD6A36"/>
    <w:rsid w:val="7D3629A9"/>
    <w:rsid w:val="7D5F58C0"/>
    <w:rsid w:val="7D862CDD"/>
    <w:rsid w:val="7D877023"/>
    <w:rsid w:val="7DAA4D12"/>
    <w:rsid w:val="7DF80F37"/>
    <w:rsid w:val="7E194CEF"/>
    <w:rsid w:val="7E1C5C73"/>
    <w:rsid w:val="7E6C0B05"/>
    <w:rsid w:val="7EBE16A9"/>
    <w:rsid w:val="7EF13B6B"/>
    <w:rsid w:val="7F04336C"/>
    <w:rsid w:val="7F9E4AEB"/>
    <w:rsid w:val="7FE967A8"/>
    <w:rsid w:val="D5DF1E3F"/>
    <w:rsid w:val="FB775EC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FollowedHyperlink"/>
    <w:basedOn w:val="7"/>
    <w:semiHidden/>
    <w:unhideWhenUsed/>
    <w:qFormat/>
    <w:uiPriority w:val="99"/>
    <w:rPr>
      <w:color w:val="333333"/>
      <w:u w:val="none"/>
    </w:rPr>
  </w:style>
  <w:style w:type="character" w:styleId="9">
    <w:name w:val="Hyperlink"/>
    <w:basedOn w:val="7"/>
    <w:semiHidden/>
    <w:unhideWhenUsed/>
    <w:qFormat/>
    <w:uiPriority w:val="99"/>
    <w:rPr>
      <w:color w:val="333333"/>
      <w:u w:val="none"/>
    </w:rPr>
  </w:style>
  <w:style w:type="character" w:customStyle="1" w:styleId="10">
    <w:name w:val="日期 Char"/>
    <w:basedOn w:val="7"/>
    <w:link w:val="2"/>
    <w:semiHidden/>
    <w:qFormat/>
    <w:uiPriority w:val="99"/>
    <w:rPr>
      <w:rFonts w:ascii="Times New Roman" w:hAnsi="Times New Roman" w:eastAsia="宋体" w:cs="Times New Roman"/>
      <w:szCs w:val="24"/>
    </w:rPr>
  </w:style>
  <w:style w:type="character" w:customStyle="1" w:styleId="11">
    <w:name w:val="页眉 Char"/>
    <w:basedOn w:val="7"/>
    <w:link w:val="4"/>
    <w:semiHidden/>
    <w:qFormat/>
    <w:uiPriority w:val="99"/>
    <w:rPr>
      <w:rFonts w:ascii="Times New Roman" w:hAnsi="Times New Roman" w:eastAsia="宋体" w:cs="Times New Roman"/>
      <w:sz w:val="18"/>
      <w:szCs w:val="18"/>
    </w:rPr>
  </w:style>
  <w:style w:type="character" w:customStyle="1" w:styleId="12">
    <w:name w:val="页脚 Char"/>
    <w:basedOn w:val="7"/>
    <w:link w:val="3"/>
    <w:semiHidden/>
    <w:qFormat/>
    <w:uiPriority w:val="99"/>
    <w:rPr>
      <w:rFonts w:ascii="Times New Roman" w:hAnsi="Times New Roman" w:eastAsia="宋体" w:cs="Times New Roman"/>
      <w:sz w:val="18"/>
      <w:szCs w:val="18"/>
    </w:rPr>
  </w:style>
  <w:style w:type="character" w:customStyle="1" w:styleId="13">
    <w:name w:val="on1"/>
    <w:basedOn w:val="7"/>
    <w:qFormat/>
    <w:uiPriority w:val="0"/>
    <w:rPr>
      <w:color w:val="CA4032"/>
    </w:rPr>
  </w:style>
  <w:style w:type="character" w:customStyle="1" w:styleId="14">
    <w:name w:val="on2"/>
    <w:basedOn w:val="7"/>
    <w:qFormat/>
    <w:uiPriority w:val="0"/>
    <w:rPr>
      <w:shd w:val="clear" w:fill="FFC600"/>
    </w:rPr>
  </w:style>
  <w:style w:type="character" w:customStyle="1" w:styleId="15">
    <w:name w:val="bsharetext"/>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5673</Words>
  <Characters>5747</Characters>
  <Lines>1</Lines>
  <Paragraphs>1</Paragraphs>
  <TotalTime>0</TotalTime>
  <ScaleCrop>false</ScaleCrop>
  <LinksUpToDate>false</LinksUpToDate>
  <CharactersWithSpaces>5807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2018-05-02T10:34:00Z</dcterms:created>
  <dc:creator>admin</dc:creator>
  <cp:lastModifiedBy>Administrator</cp:lastModifiedBy>
  <cp:lastPrinted>2023-08-22T00:26:00Z</cp:lastPrinted>
  <dcterms:modified xsi:type="dcterms:W3CDTF">2023-10-07T03:06:49Z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16359DC12F2543D8A2F759E0FCEBF33B</vt:lpwstr>
  </property>
</Properties>
</file>