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uppressAutoHyphens/>
        <w:spacing w:line="6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关于调整《宁波市水利建设市场主体信用动态评价管理办法》</w:t>
      </w:r>
      <w:r>
        <w:rPr>
          <w:rFonts w:ascii="方正小标宋简体" w:hAnsi="宋体" w:eastAsia="方正小标宋简体" w:cs="Times New Roman"/>
          <w:sz w:val="44"/>
          <w:szCs w:val="44"/>
        </w:rPr>
        <w:t>部分条款技术指标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的通知</w:t>
      </w:r>
    </w:p>
    <w:p>
      <w:pPr>
        <w:suppressAutoHyphens/>
        <w:spacing w:line="660" w:lineRule="exact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suppressAutoHyphens/>
        <w:spacing w:line="660" w:lineRule="exact"/>
        <w:rPr>
          <w:rFonts w:hint="eastAsia" w:ascii="仿宋_GB2312" w:hAnsi="Calibri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  <w:shd w:val="clear" w:color="auto" w:fill="FFFFFF"/>
        </w:rPr>
        <w:t>各有关单位：</w:t>
      </w:r>
    </w:p>
    <w:p>
      <w:pPr>
        <w:suppressAutoHyphens/>
        <w:spacing w:line="578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  <w:shd w:val="clear" w:color="auto" w:fill="FFFFFF"/>
        </w:rPr>
        <w:t>为进一步完善水利建设市场主体信用管理体系，优化信用评价机制，促进水利建设市场健康有序发展，鉴于当前施工总承包三级资质已经取消，宁波水利建设市场发展迅猛，市场环境发生变化等客观条件。经研究决定，对《宁波市水利建设市场主体信用动态评价管理办法》（甬水建安〔2022〕11号）（以下简称“办法”）进行</w:t>
      </w:r>
      <w:r>
        <w:rPr>
          <w:rFonts w:ascii="仿宋_GB2312" w:hAnsi="Calibri" w:eastAsia="仿宋_GB2312" w:cs="Times New Roman"/>
          <w:sz w:val="32"/>
          <w:szCs w:val="32"/>
          <w:shd w:val="clear" w:color="auto" w:fill="FFFFFF"/>
        </w:rPr>
        <w:t>技术指标</w:t>
      </w:r>
      <w:r>
        <w:rPr>
          <w:rFonts w:hint="eastAsia" w:ascii="仿宋_GB2312" w:hAnsi="Calibri" w:eastAsia="仿宋_GB2312" w:cs="Times New Roman"/>
          <w:sz w:val="32"/>
          <w:szCs w:val="32"/>
          <w:shd w:val="clear" w:color="auto" w:fill="FFFFFF"/>
        </w:rPr>
        <w:t>进行调整，调整内容如下：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1.“办法”第二十二条，“施工单位的信用评价等级按资质等级为一级及以上、二级、三级分别确定。”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调整为：“施工单位的信用评价等级按资质等级为一级及以上、二级分别确定。”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2.“办法”第二十二条，“X值的确定方法：施工单位资质等级为一级及以上的X取值为40，资质等级为二级的X取值为50，资质等级为三级的X取值为60；监理单位X取值为50；设计单位X取值为40；其它市场主体X取值为30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Y值的确定方法：施工单位Y取值为50，设计、监理及其它市场主体Y取值为30。”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Cambria Math" w:eastAsia="仿宋_GB2312" w:cs="Cambria Math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调整为：“X值的确定方法：施工单位资质等级为一级及以上的X取值为40，资质等级为二级的X取值为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10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0；</w:t>
      </w:r>
      <w:r>
        <w:rPr>
          <w:rFonts w:hint="eastAsia" w:ascii="仿宋_GB2312" w:hAnsi="Cambria Math" w:eastAsia="仿宋_GB2312" w:cs="Cambria Math"/>
          <w:color w:val="000000"/>
          <w:sz w:val="32"/>
          <w:szCs w:val="32"/>
        </w:rPr>
        <w:t>监理单位X取值为50；设计单位X取值为40；其它市场主体X取值为30。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Cambria Math" w:eastAsia="仿宋_GB2312" w:cs="Cambria Math"/>
          <w:color w:val="000000"/>
          <w:sz w:val="32"/>
          <w:szCs w:val="32"/>
        </w:rPr>
      </w:pPr>
      <w:r>
        <w:rPr>
          <w:rFonts w:hint="eastAsia" w:ascii="仿宋_GB2312" w:hAnsi="Cambria Math" w:eastAsia="仿宋_GB2312" w:cs="Cambria Math"/>
          <w:color w:val="000000"/>
          <w:sz w:val="32"/>
          <w:szCs w:val="32"/>
        </w:rPr>
        <w:t>Y值的确定方法：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施工单位</w:t>
      </w:r>
      <w:r>
        <w:rPr>
          <w:rFonts w:hint="eastAsia" w:ascii="仿宋_GB2312" w:hAnsi="Cambria Math" w:eastAsia="仿宋_GB2312" w:cs="Cambria Math"/>
          <w:color w:val="000000"/>
          <w:sz w:val="32"/>
          <w:szCs w:val="32"/>
        </w:rPr>
        <w:t>Y取值为60，设计、监理及其它市场主体Y取值为30。”</w:t>
      </w:r>
    </w:p>
    <w:p>
      <w:pPr>
        <w:suppressAutoHyphens/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Cambria Math" w:eastAsia="仿宋_GB2312" w:cs="Cambria Math"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  <w:shd w:val="clear" w:color="auto" w:fill="FFFFFF"/>
        </w:rPr>
        <w:t>调整后的“办法”条款自</w:t>
      </w:r>
      <w:r>
        <w:rPr>
          <w:rFonts w:hint="eastAsia" w:ascii="仿宋_GB2312" w:hAnsi="Calibri" w:eastAsia="仿宋_GB2312" w:cs="Times New Roman"/>
          <w:sz w:val="32"/>
          <w:szCs w:val="32"/>
          <w:shd w:val="clear" w:color="auto" w:fill="FFFFFF"/>
          <w:lang w:eastAsia="zh-CN"/>
        </w:rPr>
        <w:t>印发之</w:t>
      </w:r>
      <w:r>
        <w:rPr>
          <w:rFonts w:hint="eastAsia" w:ascii="仿宋_GB2312" w:hAnsi="Calibri" w:eastAsia="仿宋_GB2312" w:cs="Times New Roman"/>
          <w:sz w:val="32"/>
          <w:szCs w:val="32"/>
          <w:shd w:val="clear" w:color="auto" w:fill="FFFFFF"/>
        </w:rPr>
        <w:t>日起施行。请各有关单位认真学习，遵照执行。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17" w:right="1519" w:bottom="1417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MDUxZDM2OGFkNzZmMDIyYjFlODlmNjhmMWUwNjEifQ=="/>
  </w:docVars>
  <w:rsids>
    <w:rsidRoot w:val="000C7FFC"/>
    <w:rsid w:val="00011C6E"/>
    <w:rsid w:val="000C7FFC"/>
    <w:rsid w:val="00120167"/>
    <w:rsid w:val="002277B5"/>
    <w:rsid w:val="003671B5"/>
    <w:rsid w:val="0037488F"/>
    <w:rsid w:val="003A25BC"/>
    <w:rsid w:val="00417A43"/>
    <w:rsid w:val="0050473A"/>
    <w:rsid w:val="006B0BEA"/>
    <w:rsid w:val="009E204C"/>
    <w:rsid w:val="00B42901"/>
    <w:rsid w:val="00B46745"/>
    <w:rsid w:val="00B67AA8"/>
    <w:rsid w:val="00B7761D"/>
    <w:rsid w:val="00BF29A6"/>
    <w:rsid w:val="00C4113A"/>
    <w:rsid w:val="00EC4583"/>
    <w:rsid w:val="00FF723A"/>
    <w:rsid w:val="175B5817"/>
    <w:rsid w:val="17DB7486"/>
    <w:rsid w:val="18FFFCC2"/>
    <w:rsid w:val="1B317430"/>
    <w:rsid w:val="1DFF68B4"/>
    <w:rsid w:val="1F378187"/>
    <w:rsid w:val="1FAE1FA1"/>
    <w:rsid w:val="22FD2EC7"/>
    <w:rsid w:val="25CEB582"/>
    <w:rsid w:val="2AFD30AD"/>
    <w:rsid w:val="2FDA3C0E"/>
    <w:rsid w:val="30EF59E6"/>
    <w:rsid w:val="3377E3D1"/>
    <w:rsid w:val="355E0F76"/>
    <w:rsid w:val="36BF5A15"/>
    <w:rsid w:val="36FA17D7"/>
    <w:rsid w:val="37EE70E1"/>
    <w:rsid w:val="37F80854"/>
    <w:rsid w:val="37FF6C55"/>
    <w:rsid w:val="39DBAB50"/>
    <w:rsid w:val="3A9E635C"/>
    <w:rsid w:val="3AF3F55A"/>
    <w:rsid w:val="3B467A2E"/>
    <w:rsid w:val="3BC10E3E"/>
    <w:rsid w:val="3BFFF2F8"/>
    <w:rsid w:val="3C6D1C07"/>
    <w:rsid w:val="3DFF5979"/>
    <w:rsid w:val="3EFB41F2"/>
    <w:rsid w:val="3F4F143B"/>
    <w:rsid w:val="3F7F5464"/>
    <w:rsid w:val="3FBFB9D2"/>
    <w:rsid w:val="3FDF153E"/>
    <w:rsid w:val="3FF5FA25"/>
    <w:rsid w:val="3FF66E9D"/>
    <w:rsid w:val="3FFA3331"/>
    <w:rsid w:val="3FFF54C9"/>
    <w:rsid w:val="47FF36B2"/>
    <w:rsid w:val="48EDB065"/>
    <w:rsid w:val="4C3F26BF"/>
    <w:rsid w:val="4DDF29BF"/>
    <w:rsid w:val="4F0CCF61"/>
    <w:rsid w:val="52781ADB"/>
    <w:rsid w:val="52F4CBFC"/>
    <w:rsid w:val="539DCDE7"/>
    <w:rsid w:val="54DF522D"/>
    <w:rsid w:val="57FFC315"/>
    <w:rsid w:val="5992596A"/>
    <w:rsid w:val="59EF801A"/>
    <w:rsid w:val="5BB75B8D"/>
    <w:rsid w:val="5CFDDB2E"/>
    <w:rsid w:val="5DCF731C"/>
    <w:rsid w:val="5DDF5ED6"/>
    <w:rsid w:val="5DFFE750"/>
    <w:rsid w:val="5FDF33CF"/>
    <w:rsid w:val="5FEDEA2D"/>
    <w:rsid w:val="5FF944AF"/>
    <w:rsid w:val="626FD73F"/>
    <w:rsid w:val="62BF1244"/>
    <w:rsid w:val="63F78162"/>
    <w:rsid w:val="677FE1FC"/>
    <w:rsid w:val="67FE49E3"/>
    <w:rsid w:val="695DCDBC"/>
    <w:rsid w:val="6B5FACB2"/>
    <w:rsid w:val="6B7EC5C8"/>
    <w:rsid w:val="6BFA5F9C"/>
    <w:rsid w:val="6D77E74F"/>
    <w:rsid w:val="6DAEB0AA"/>
    <w:rsid w:val="6DED0538"/>
    <w:rsid w:val="6E9FE132"/>
    <w:rsid w:val="6F5A9293"/>
    <w:rsid w:val="6F9B5D63"/>
    <w:rsid w:val="6FAC59C4"/>
    <w:rsid w:val="6FDBB63F"/>
    <w:rsid w:val="6FE53C00"/>
    <w:rsid w:val="6FF51BC8"/>
    <w:rsid w:val="6FF922F7"/>
    <w:rsid w:val="6FFC3E3A"/>
    <w:rsid w:val="6FFDE9DA"/>
    <w:rsid w:val="6FFFCCB7"/>
    <w:rsid w:val="6FFFCFDF"/>
    <w:rsid w:val="6FFFF84E"/>
    <w:rsid w:val="71BF6B33"/>
    <w:rsid w:val="71FDB980"/>
    <w:rsid w:val="72EF5894"/>
    <w:rsid w:val="736B5541"/>
    <w:rsid w:val="73B57450"/>
    <w:rsid w:val="73DF007C"/>
    <w:rsid w:val="73DF00F8"/>
    <w:rsid w:val="763AF375"/>
    <w:rsid w:val="76F4C7A5"/>
    <w:rsid w:val="77F9F9B2"/>
    <w:rsid w:val="77FFBB7F"/>
    <w:rsid w:val="78EBDF72"/>
    <w:rsid w:val="799F1ECC"/>
    <w:rsid w:val="79DF7DAA"/>
    <w:rsid w:val="7AB5FD30"/>
    <w:rsid w:val="7AD3FE76"/>
    <w:rsid w:val="7AEC944A"/>
    <w:rsid w:val="7AF93FA8"/>
    <w:rsid w:val="7B7F69CE"/>
    <w:rsid w:val="7BBBF322"/>
    <w:rsid w:val="7BF7CA13"/>
    <w:rsid w:val="7BFF6386"/>
    <w:rsid w:val="7C0C5D6F"/>
    <w:rsid w:val="7C7DB5B2"/>
    <w:rsid w:val="7C7E7500"/>
    <w:rsid w:val="7CDB0DB1"/>
    <w:rsid w:val="7CDD3034"/>
    <w:rsid w:val="7CEB78AC"/>
    <w:rsid w:val="7D58D28C"/>
    <w:rsid w:val="7D7F274E"/>
    <w:rsid w:val="7DAFEB48"/>
    <w:rsid w:val="7DB65059"/>
    <w:rsid w:val="7DD76FEB"/>
    <w:rsid w:val="7DEB5534"/>
    <w:rsid w:val="7EBD5D24"/>
    <w:rsid w:val="7EBF8724"/>
    <w:rsid w:val="7EF4D7A9"/>
    <w:rsid w:val="7EF9E956"/>
    <w:rsid w:val="7EFFF7F8"/>
    <w:rsid w:val="7F1AF943"/>
    <w:rsid w:val="7F1D67A2"/>
    <w:rsid w:val="7F4D8FF1"/>
    <w:rsid w:val="7F5FFA33"/>
    <w:rsid w:val="7F7A34A3"/>
    <w:rsid w:val="7F9F8ABE"/>
    <w:rsid w:val="7FAF9B3D"/>
    <w:rsid w:val="7FBFBB39"/>
    <w:rsid w:val="7FCF1F29"/>
    <w:rsid w:val="7FCF7482"/>
    <w:rsid w:val="7FD22D12"/>
    <w:rsid w:val="7FD6EFDE"/>
    <w:rsid w:val="7FD76F75"/>
    <w:rsid w:val="7FDF67E7"/>
    <w:rsid w:val="7FEF7A84"/>
    <w:rsid w:val="7FEFCDDA"/>
    <w:rsid w:val="7FFD8068"/>
    <w:rsid w:val="7FFF1C0E"/>
    <w:rsid w:val="7FFFC98A"/>
    <w:rsid w:val="8DEF3E20"/>
    <w:rsid w:val="8EDE758B"/>
    <w:rsid w:val="8F7CDC57"/>
    <w:rsid w:val="936F018A"/>
    <w:rsid w:val="97FF98B4"/>
    <w:rsid w:val="9BFE4B10"/>
    <w:rsid w:val="9CB73D7E"/>
    <w:rsid w:val="9CB7AEFB"/>
    <w:rsid w:val="9EDF0427"/>
    <w:rsid w:val="9FBDF326"/>
    <w:rsid w:val="A3F3D6C8"/>
    <w:rsid w:val="A5CF4319"/>
    <w:rsid w:val="A5DD0743"/>
    <w:rsid w:val="A70B0A8E"/>
    <w:rsid w:val="A7EBA914"/>
    <w:rsid w:val="A7F50372"/>
    <w:rsid w:val="ABFF7D41"/>
    <w:rsid w:val="AC2F2E21"/>
    <w:rsid w:val="AEF7F0A0"/>
    <w:rsid w:val="AFD759E3"/>
    <w:rsid w:val="AFFEE63B"/>
    <w:rsid w:val="B6FB0C7F"/>
    <w:rsid w:val="B757716B"/>
    <w:rsid w:val="B7ED070D"/>
    <w:rsid w:val="B7F52591"/>
    <w:rsid w:val="B7FFBC91"/>
    <w:rsid w:val="B8DF0D4C"/>
    <w:rsid w:val="BBD79D59"/>
    <w:rsid w:val="BBFF387A"/>
    <w:rsid w:val="BCAEB10E"/>
    <w:rsid w:val="BDD7EE13"/>
    <w:rsid w:val="BDFA567A"/>
    <w:rsid w:val="BE6C8D77"/>
    <w:rsid w:val="BE7E1EEC"/>
    <w:rsid w:val="BEF7B12F"/>
    <w:rsid w:val="BF7E9405"/>
    <w:rsid w:val="BF9F3E13"/>
    <w:rsid w:val="BFCBF5F8"/>
    <w:rsid w:val="BFDEC2C8"/>
    <w:rsid w:val="BFE60B39"/>
    <w:rsid w:val="BFF596B3"/>
    <w:rsid w:val="BFFFD214"/>
    <w:rsid w:val="CCBFDF8B"/>
    <w:rsid w:val="CFF77375"/>
    <w:rsid w:val="CFFF7263"/>
    <w:rsid w:val="D4DFD5DF"/>
    <w:rsid w:val="D5FF41D8"/>
    <w:rsid w:val="D7774B50"/>
    <w:rsid w:val="D7F98B75"/>
    <w:rsid w:val="D7FF5FD5"/>
    <w:rsid w:val="D8BF95DB"/>
    <w:rsid w:val="D8DF548A"/>
    <w:rsid w:val="DA7F903F"/>
    <w:rsid w:val="DB6F05E0"/>
    <w:rsid w:val="DC4707D5"/>
    <w:rsid w:val="DD99B184"/>
    <w:rsid w:val="DDDF5D07"/>
    <w:rsid w:val="DE1F1CA3"/>
    <w:rsid w:val="DF479D2C"/>
    <w:rsid w:val="DF60C6B8"/>
    <w:rsid w:val="DF6BD980"/>
    <w:rsid w:val="DF779B81"/>
    <w:rsid w:val="DF7B9713"/>
    <w:rsid w:val="DFAF7A77"/>
    <w:rsid w:val="DFEFD79F"/>
    <w:rsid w:val="DFF21C8A"/>
    <w:rsid w:val="DFFBE144"/>
    <w:rsid w:val="DFFFB401"/>
    <w:rsid w:val="E4FCD4B1"/>
    <w:rsid w:val="E56F58FF"/>
    <w:rsid w:val="E74FDC1D"/>
    <w:rsid w:val="E7BFE61B"/>
    <w:rsid w:val="E7FBDBBA"/>
    <w:rsid w:val="EAFB988E"/>
    <w:rsid w:val="EBDF0714"/>
    <w:rsid w:val="EBFE231B"/>
    <w:rsid w:val="ED6F6F62"/>
    <w:rsid w:val="EDCF1E30"/>
    <w:rsid w:val="EE3DE19E"/>
    <w:rsid w:val="EEDDF57E"/>
    <w:rsid w:val="EF5FE0F7"/>
    <w:rsid w:val="EF6F36AA"/>
    <w:rsid w:val="EFADDC50"/>
    <w:rsid w:val="EFAE8802"/>
    <w:rsid w:val="EFBD45D3"/>
    <w:rsid w:val="EFEA82CB"/>
    <w:rsid w:val="F0D1A92C"/>
    <w:rsid w:val="F3412B42"/>
    <w:rsid w:val="F3D39BB4"/>
    <w:rsid w:val="F577CE3A"/>
    <w:rsid w:val="F5BFDFA4"/>
    <w:rsid w:val="F6375EC2"/>
    <w:rsid w:val="F6DD3F20"/>
    <w:rsid w:val="F71E305A"/>
    <w:rsid w:val="F77E5F55"/>
    <w:rsid w:val="F7C77E90"/>
    <w:rsid w:val="F7CD7031"/>
    <w:rsid w:val="F7DE18FC"/>
    <w:rsid w:val="F7EDA7ED"/>
    <w:rsid w:val="F7EDC5C5"/>
    <w:rsid w:val="F7FF7623"/>
    <w:rsid w:val="F8EFFF88"/>
    <w:rsid w:val="F8FD817C"/>
    <w:rsid w:val="F9AF44BF"/>
    <w:rsid w:val="F9E6A9E3"/>
    <w:rsid w:val="FAE164C2"/>
    <w:rsid w:val="FAEF59DE"/>
    <w:rsid w:val="FB6E079A"/>
    <w:rsid w:val="FB7E255A"/>
    <w:rsid w:val="FBEB1234"/>
    <w:rsid w:val="FBEDA3CD"/>
    <w:rsid w:val="FBF30496"/>
    <w:rsid w:val="FBF60949"/>
    <w:rsid w:val="FCE25F1B"/>
    <w:rsid w:val="FCF5F1AC"/>
    <w:rsid w:val="FD7FD10A"/>
    <w:rsid w:val="FD9FDCA6"/>
    <w:rsid w:val="FDBFD68A"/>
    <w:rsid w:val="FDF3D51D"/>
    <w:rsid w:val="FDF3FE0E"/>
    <w:rsid w:val="FE7F6F05"/>
    <w:rsid w:val="FEB9DDF3"/>
    <w:rsid w:val="FEBDF1FA"/>
    <w:rsid w:val="FEE5F1B2"/>
    <w:rsid w:val="FEEEF5E0"/>
    <w:rsid w:val="FF2EE41C"/>
    <w:rsid w:val="FF57F5A6"/>
    <w:rsid w:val="FF5DD153"/>
    <w:rsid w:val="FF7DBA31"/>
    <w:rsid w:val="FFBB58BA"/>
    <w:rsid w:val="FFBFDFDB"/>
    <w:rsid w:val="FFDD6BC9"/>
    <w:rsid w:val="FFDEDB56"/>
    <w:rsid w:val="FFDF287F"/>
    <w:rsid w:val="FFE7B71A"/>
    <w:rsid w:val="FFEE03BD"/>
    <w:rsid w:val="FFEEC9F4"/>
    <w:rsid w:val="FFEF130C"/>
    <w:rsid w:val="FFFB6D3E"/>
    <w:rsid w:val="FFFE0D7E"/>
    <w:rsid w:val="FFFEC0DA"/>
    <w:rsid w:val="FFFED870"/>
    <w:rsid w:val="FF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kern w:val="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0"/>
    <w:pPr>
      <w:spacing w:after="0"/>
      <w:ind w:firstLine="420" w:firstLineChars="200"/>
    </w:pPr>
  </w:style>
  <w:style w:type="character" w:styleId="13">
    <w:name w:val="Strong"/>
    <w:basedOn w:val="12"/>
    <w:qFormat/>
    <w:uiPriority w:val="22"/>
    <w:rPr>
      <w:b/>
    </w:rPr>
  </w:style>
  <w:style w:type="paragraph" w:customStyle="1" w:styleId="14">
    <w:name w:val="正文首行缩进 21"/>
    <w:basedOn w:val="15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正文文本缩进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3271</Words>
  <Characters>3342</Characters>
  <Lines>6</Lines>
  <Paragraphs>1</Paragraphs>
  <TotalTime>6</TotalTime>
  <ScaleCrop>false</ScaleCrop>
  <LinksUpToDate>false</LinksUpToDate>
  <CharactersWithSpaces>3382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2022-04-06T17:44:00Z</dcterms:created>
  <dc:creator>ht</dc:creator>
  <cp:lastModifiedBy>tongfang</cp:lastModifiedBy>
  <cp:lastPrinted>2024-08-15T18:06:00Z</cp:lastPrinted>
  <dcterms:modified xsi:type="dcterms:W3CDTF">2024-12-11T09:15:41Z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E4B0B987B7CE1809BDE758670B8898EE_43</vt:lpwstr>
  </property>
</Properties>
</file>