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2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《关于加快科技创新的若干政策》</w:t>
      </w:r>
    </w:p>
    <w:p>
      <w:pPr>
        <w:keepNext w:val="0"/>
        <w:keepLines w:val="0"/>
        <w:pageBreakBefore w:val="0"/>
        <w:kinsoku/>
        <w:wordWrap/>
        <w:overflowPunct/>
        <w:topLinePunct w:val="0"/>
        <w:bidi w:val="0"/>
        <w:snapToGrid/>
        <w:spacing w:line="52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起草情况说明</w:t>
      </w:r>
    </w:p>
    <w:p>
      <w:pPr>
        <w:keepNext w:val="0"/>
        <w:keepLines w:val="0"/>
        <w:pageBreakBefore w:val="0"/>
        <w:kinsoku/>
        <w:wordWrap/>
        <w:overflowPunct/>
        <w:topLinePunct w:val="0"/>
        <w:bidi w:val="0"/>
        <w:snapToGrid/>
        <w:spacing w:line="520" w:lineRule="exact"/>
        <w:textAlignment w:val="auto"/>
        <w:rPr>
          <w:rFonts w:hint="eastAsia" w:ascii="仿宋_GB2312"/>
          <w:color w:val="auto"/>
          <w:szCs w:val="32"/>
        </w:rPr>
      </w:pPr>
      <w:r>
        <w:rPr>
          <w:rFonts w:ascii="仿宋_GB2312"/>
          <w:color w:val="auto"/>
          <w:szCs w:val="32"/>
        </w:rPr>
        <w:t>　　</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eastAsia" w:eastAsia="黑体"/>
          <w:color w:val="auto"/>
          <w:lang w:eastAsia="zh-CN"/>
        </w:rPr>
      </w:pPr>
      <w:r>
        <w:rPr>
          <w:rFonts w:eastAsia="黑体"/>
          <w:color w:val="auto"/>
        </w:rPr>
        <w:t>一、</w:t>
      </w:r>
      <w:r>
        <w:rPr>
          <w:rFonts w:hint="eastAsia" w:eastAsia="黑体"/>
          <w:color w:val="auto"/>
          <w:lang w:eastAsia="zh-CN"/>
        </w:rPr>
        <w:t>文件依据和背景说明</w:t>
      </w:r>
    </w:p>
    <w:p>
      <w:pPr>
        <w:keepNext w:val="0"/>
        <w:keepLines w:val="0"/>
        <w:pageBreakBefore w:val="0"/>
        <w:kinsoku/>
        <w:wordWrap/>
        <w:overflowPunct/>
        <w:topLinePunct w:val="0"/>
        <w:bidi w:val="0"/>
        <w:snapToGrid/>
        <w:spacing w:line="520" w:lineRule="exact"/>
        <w:ind w:firstLine="640" w:firstLineChars="200"/>
        <w:textAlignment w:val="auto"/>
        <w:rPr>
          <w:rFonts w:hint="eastAsia"/>
          <w:color w:val="auto"/>
          <w:lang w:eastAsia="zh-CN"/>
        </w:rPr>
      </w:pPr>
      <w:r>
        <w:rPr>
          <w:rFonts w:hint="eastAsia"/>
          <w:color w:val="auto"/>
          <w:lang w:eastAsia="zh-CN"/>
        </w:rPr>
        <w:t>根据市“1+9”政策体系“一年一评估、一年一修订”要求，按照绍兴市《加快科技创新若干政策（意见征求稿）》《先进制造业强市建设“4151”计划专项政策（意见征求稿）》，会同区发改、财政、市场监管等部门，对《上虞区加快科技创新的若干政策》进行修订。</w:t>
      </w:r>
    </w:p>
    <w:p>
      <w:pPr>
        <w:keepNext w:val="0"/>
        <w:keepLines w:val="0"/>
        <w:pageBreakBefore w:val="0"/>
        <w:kinsoku/>
        <w:wordWrap/>
        <w:overflowPunct/>
        <w:topLinePunct w:val="0"/>
        <w:bidi w:val="0"/>
        <w:snapToGrid/>
        <w:spacing w:line="520" w:lineRule="exact"/>
        <w:ind w:firstLine="640" w:firstLineChars="200"/>
        <w:textAlignment w:val="auto"/>
        <w:rPr>
          <w:rFonts w:hint="eastAsia" w:ascii="黑体" w:eastAsia="黑体"/>
          <w:color w:val="auto"/>
          <w:szCs w:val="32"/>
        </w:rPr>
      </w:pPr>
      <w:r>
        <w:rPr>
          <w:rFonts w:hint="eastAsia" w:ascii="黑体" w:eastAsia="黑体"/>
          <w:color w:val="auto"/>
          <w:szCs w:val="32"/>
          <w:lang w:eastAsia="zh-CN"/>
        </w:rPr>
        <w:t>二</w:t>
      </w:r>
      <w:r>
        <w:rPr>
          <w:rFonts w:hint="eastAsia" w:ascii="黑体" w:eastAsia="黑体"/>
          <w:color w:val="auto"/>
          <w:szCs w:val="32"/>
        </w:rPr>
        <w:t>、文件涉法内容说明</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color w:val="auto"/>
        </w:rPr>
      </w:pPr>
      <w:bookmarkStart w:id="0" w:name="OLE_LINK1"/>
      <w:r>
        <w:rPr>
          <w:color w:val="auto"/>
        </w:rPr>
        <w:t>文件制定</w:t>
      </w:r>
      <w:r>
        <w:rPr>
          <w:rFonts w:hint="eastAsia"/>
          <w:color w:val="auto"/>
        </w:rPr>
        <w:t>主要</w:t>
      </w:r>
      <w:r>
        <w:rPr>
          <w:color w:val="auto"/>
        </w:rPr>
        <w:t>依据</w:t>
      </w:r>
      <w:r>
        <w:rPr>
          <w:rFonts w:hint="eastAsia"/>
          <w:color w:val="auto"/>
          <w:lang w:eastAsia="zh-CN"/>
        </w:rPr>
        <w:t>《</w:t>
      </w:r>
      <w:r>
        <w:rPr>
          <w:rFonts w:hint="eastAsia"/>
          <w:color w:val="auto"/>
        </w:rPr>
        <w:t>加快科技创新若干政策</w:t>
      </w:r>
      <w:r>
        <w:rPr>
          <w:rFonts w:hint="eastAsia"/>
          <w:color w:val="auto"/>
          <w:lang w:eastAsia="zh-CN"/>
        </w:rPr>
        <w:t>（意见征求稿）》《先进制造业强市建设“4151”计划专项政策（意见征求稿）》相关</w:t>
      </w:r>
      <w:r>
        <w:rPr>
          <w:rFonts w:hint="eastAsia"/>
          <w:color w:val="auto"/>
        </w:rPr>
        <w:t>条款</w:t>
      </w:r>
      <w:r>
        <w:rPr>
          <w:rFonts w:hint="eastAsia"/>
          <w:color w:val="auto"/>
          <w:lang w:eastAsia="zh-CN"/>
        </w:rPr>
        <w:t>（</w:t>
      </w:r>
      <w:r>
        <w:rPr>
          <w:rFonts w:hint="eastAsia"/>
          <w:color w:val="auto"/>
        </w:rPr>
        <w:t>以下</w:t>
      </w:r>
      <w:r>
        <w:rPr>
          <w:rFonts w:hint="eastAsia"/>
          <w:color w:val="auto"/>
          <w:lang w:eastAsia="zh-CN"/>
        </w:rPr>
        <w:t>市科技政策、市制造业政策</w:t>
      </w:r>
      <w:r>
        <w:rPr>
          <w:rFonts w:hint="eastAsia"/>
          <w:color w:val="auto"/>
        </w:rPr>
        <w:t>）</w:t>
      </w:r>
      <w:r>
        <w:rPr>
          <w:rFonts w:hint="eastAsia"/>
          <w:color w:val="auto"/>
          <w:lang w:eastAsia="zh-CN"/>
        </w:rPr>
        <w:t>；绍兴市上虞区人民政府办公室印发关于加快工业经济高质量发展的若干政策等六个政策的通知（虞政办发〔2024〕19 号）中《关于加快科技创新的若干政策》条款（</w:t>
      </w:r>
      <w:r>
        <w:rPr>
          <w:rFonts w:hint="eastAsia"/>
          <w:color w:val="auto"/>
        </w:rPr>
        <w:t>以下简称</w:t>
      </w:r>
      <w:r>
        <w:rPr>
          <w:rFonts w:hint="eastAsia"/>
          <w:color w:val="auto"/>
          <w:lang w:eastAsia="zh-CN"/>
        </w:rPr>
        <w:t>区</w:t>
      </w:r>
      <w:r>
        <w:rPr>
          <w:rFonts w:hint="eastAsia"/>
          <w:color w:val="auto"/>
          <w:lang w:val="en-US" w:eastAsia="zh-CN"/>
        </w:rPr>
        <w:t>19</w:t>
      </w:r>
      <w:r>
        <w:rPr>
          <w:rFonts w:hint="eastAsia"/>
          <w:color w:val="auto"/>
        </w:rPr>
        <w:t>号文）。文件涉及权利义务的内容如下：</w:t>
      </w:r>
      <w:bookmarkEnd w:id="0"/>
    </w:p>
    <w:p>
      <w:pPr>
        <w:keepNext w:val="0"/>
        <w:keepLines w:val="0"/>
        <w:pageBreakBefore w:val="0"/>
        <w:kinsoku/>
        <w:wordWrap/>
        <w:overflowPunct/>
        <w:topLinePunct w:val="0"/>
        <w:bidi w:val="0"/>
        <w:snapToGrid/>
        <w:spacing w:line="520" w:lineRule="exact"/>
        <w:ind w:firstLine="640" w:firstLineChars="200"/>
        <w:jc w:val="left"/>
        <w:textAlignment w:val="auto"/>
        <w:rPr>
          <w:rFonts w:hint="eastAsia"/>
          <w:color w:val="auto"/>
        </w:rPr>
      </w:pPr>
      <w:r>
        <w:rPr>
          <w:rFonts w:hint="eastAsia"/>
          <w:color w:val="auto"/>
        </w:rPr>
        <w:t>第1条</w:t>
      </w:r>
      <w:r>
        <w:rPr>
          <w:rFonts w:hint="eastAsia"/>
          <w:color w:val="auto"/>
          <w:lang w:eastAsia="zh-CN"/>
        </w:rPr>
        <w:t>“</w:t>
      </w:r>
      <w:r>
        <w:rPr>
          <w:rFonts w:hint="eastAsia"/>
          <w:color w:val="auto"/>
        </w:rPr>
        <w:t>加快高水平科研机构建设</w:t>
      </w:r>
      <w:r>
        <w:rPr>
          <w:rFonts w:hint="eastAsia"/>
          <w:color w:val="auto"/>
          <w:lang w:eastAsia="zh-CN"/>
        </w:rPr>
        <w:t>”</w:t>
      </w:r>
      <w:r>
        <w:rPr>
          <w:rFonts w:hint="eastAsia"/>
          <w:color w:val="auto"/>
        </w:rPr>
        <w:t>依据</w:t>
      </w:r>
      <w:r>
        <w:rPr>
          <w:rFonts w:hint="eastAsia"/>
          <w:color w:val="auto"/>
          <w:lang w:eastAsia="zh-CN"/>
        </w:rPr>
        <w:t>市科技政策</w:t>
      </w:r>
      <w:r>
        <w:rPr>
          <w:color w:val="auto"/>
        </w:rPr>
        <w:t>第</w:t>
      </w:r>
      <w:r>
        <w:rPr>
          <w:rFonts w:hint="eastAsia"/>
          <w:color w:val="auto"/>
          <w:lang w:val="en-US" w:eastAsia="zh-CN"/>
        </w:rPr>
        <w:t>八</w:t>
      </w:r>
      <w:r>
        <w:rPr>
          <w:color w:val="auto"/>
        </w:rPr>
        <w:t>条</w:t>
      </w:r>
      <w:r>
        <w:rPr>
          <w:rFonts w:hint="eastAsia"/>
          <w:color w:val="auto"/>
          <w:lang w:eastAsia="zh-CN"/>
        </w:rPr>
        <w:t>“引进大院名校共建创新载体”</w:t>
      </w:r>
      <w:r>
        <w:rPr>
          <w:rFonts w:hint="eastAsia"/>
          <w:color w:val="auto"/>
        </w:rPr>
        <w:t>和</w:t>
      </w:r>
      <w:r>
        <w:rPr>
          <w:rFonts w:hint="eastAsia"/>
          <w:color w:val="auto"/>
          <w:lang w:eastAsia="zh-CN"/>
        </w:rPr>
        <w:t>区</w:t>
      </w:r>
      <w:r>
        <w:rPr>
          <w:rFonts w:hint="eastAsia"/>
          <w:color w:val="auto"/>
          <w:lang w:val="en-US" w:eastAsia="zh-CN"/>
        </w:rPr>
        <w:t>19</w:t>
      </w:r>
      <w:r>
        <w:rPr>
          <w:rFonts w:hint="eastAsia"/>
          <w:color w:val="auto"/>
          <w:lang w:eastAsia="zh-CN"/>
        </w:rPr>
        <w:t>号文</w:t>
      </w:r>
      <w:r>
        <w:rPr>
          <w:rFonts w:hint="eastAsia"/>
          <w:color w:val="auto"/>
        </w:rPr>
        <w:t>第1条</w:t>
      </w:r>
      <w:r>
        <w:rPr>
          <w:rFonts w:hint="eastAsia"/>
          <w:color w:val="auto"/>
          <w:lang w:eastAsia="zh-CN"/>
        </w:rPr>
        <w:t>“</w:t>
      </w:r>
      <w:r>
        <w:rPr>
          <w:rFonts w:hint="eastAsia"/>
          <w:color w:val="auto"/>
        </w:rPr>
        <w:t>加快高水平科研机构建设</w:t>
      </w:r>
      <w:r>
        <w:rPr>
          <w:rFonts w:hint="eastAsia"/>
          <w:color w:val="auto"/>
          <w:lang w:eastAsia="zh-CN"/>
        </w:rPr>
        <w:t>”</w:t>
      </w:r>
      <w:r>
        <w:rPr>
          <w:rFonts w:hint="eastAsia"/>
          <w:color w:val="auto"/>
        </w:rPr>
        <w:t>。</w:t>
      </w:r>
    </w:p>
    <w:p>
      <w:pPr>
        <w:keepNext w:val="0"/>
        <w:keepLines w:val="0"/>
        <w:pageBreakBefore w:val="0"/>
        <w:kinsoku/>
        <w:wordWrap/>
        <w:overflowPunct/>
        <w:topLinePunct w:val="0"/>
        <w:bidi w:val="0"/>
        <w:snapToGrid/>
        <w:spacing w:line="520" w:lineRule="exact"/>
        <w:ind w:firstLine="640" w:firstLineChars="200"/>
        <w:jc w:val="left"/>
        <w:textAlignment w:val="auto"/>
        <w:rPr>
          <w:rFonts w:hint="eastAsia"/>
          <w:color w:val="auto"/>
        </w:rPr>
      </w:pPr>
      <w:r>
        <w:rPr>
          <w:rFonts w:hint="eastAsia"/>
          <w:color w:val="auto"/>
        </w:rPr>
        <w:t>第2条</w:t>
      </w:r>
      <w:r>
        <w:rPr>
          <w:rFonts w:hint="eastAsia"/>
          <w:color w:val="auto"/>
          <w:lang w:eastAsia="zh-CN"/>
        </w:rPr>
        <w:t>“推动创新联合体</w:t>
      </w:r>
      <w:r>
        <w:rPr>
          <w:rFonts w:hint="eastAsia"/>
          <w:color w:val="auto"/>
        </w:rPr>
        <w:t>建设</w:t>
      </w:r>
      <w:r>
        <w:rPr>
          <w:rFonts w:hint="eastAsia"/>
          <w:color w:val="auto"/>
          <w:lang w:eastAsia="zh-CN"/>
        </w:rPr>
        <w:t>”</w:t>
      </w:r>
      <w:r>
        <w:rPr>
          <w:rFonts w:hint="eastAsia"/>
          <w:color w:val="auto"/>
        </w:rPr>
        <w:t>依据</w:t>
      </w:r>
      <w:r>
        <w:rPr>
          <w:rFonts w:hint="eastAsia"/>
          <w:color w:val="auto"/>
          <w:lang w:eastAsia="zh-CN"/>
        </w:rPr>
        <w:t>市科技政策</w:t>
      </w:r>
      <w:r>
        <w:rPr>
          <w:rFonts w:hint="eastAsia"/>
          <w:color w:val="auto"/>
        </w:rPr>
        <w:t>第</w:t>
      </w:r>
      <w:r>
        <w:rPr>
          <w:rFonts w:hint="eastAsia"/>
          <w:color w:val="auto"/>
          <w:lang w:eastAsia="zh-CN"/>
        </w:rPr>
        <w:t>十一</w:t>
      </w:r>
      <w:r>
        <w:rPr>
          <w:rFonts w:hint="eastAsia"/>
          <w:color w:val="auto"/>
        </w:rPr>
        <w:t>条</w:t>
      </w:r>
      <w:r>
        <w:rPr>
          <w:rFonts w:hint="eastAsia"/>
          <w:color w:val="auto"/>
          <w:lang w:eastAsia="zh-CN"/>
        </w:rPr>
        <w:t>“推动创新联合体建设”和区19号文</w:t>
      </w:r>
      <w:r>
        <w:rPr>
          <w:rFonts w:hint="eastAsia"/>
          <w:color w:val="auto"/>
        </w:rPr>
        <w:t>第</w:t>
      </w:r>
      <w:r>
        <w:rPr>
          <w:rFonts w:hint="eastAsia"/>
          <w:color w:val="auto"/>
          <w:lang w:val="en-US" w:eastAsia="zh-CN"/>
        </w:rPr>
        <w:t>2条</w:t>
      </w:r>
      <w:r>
        <w:rPr>
          <w:rFonts w:hint="eastAsia"/>
          <w:color w:val="auto"/>
          <w:lang w:eastAsia="zh-CN"/>
        </w:rPr>
        <w:t>“推动创新联合体</w:t>
      </w:r>
      <w:r>
        <w:rPr>
          <w:rFonts w:hint="eastAsia"/>
          <w:color w:val="auto"/>
        </w:rPr>
        <w:t>建设</w:t>
      </w:r>
      <w:r>
        <w:rPr>
          <w:rFonts w:hint="eastAsia"/>
          <w:color w:val="auto"/>
          <w:lang w:eastAsia="zh-CN"/>
        </w:rPr>
        <w:t>”</w:t>
      </w:r>
      <w:r>
        <w:rPr>
          <w:rFonts w:hint="eastAsia"/>
          <w:color w:val="auto"/>
        </w:rPr>
        <w:t>。</w:t>
      </w:r>
    </w:p>
    <w:p>
      <w:pPr>
        <w:pStyle w:val="7"/>
        <w:keepNext w:val="0"/>
        <w:keepLines w:val="0"/>
        <w:pageBreakBefore w:val="0"/>
        <w:kinsoku/>
        <w:wordWrap/>
        <w:overflowPunct/>
        <w:topLinePunct w:val="0"/>
        <w:autoSpaceDE w:val="0"/>
        <w:bidi w:val="0"/>
        <w:snapToGrid/>
        <w:spacing w:line="520" w:lineRule="exact"/>
        <w:ind w:firstLine="600"/>
        <w:textAlignment w:val="auto"/>
        <w:rPr>
          <w:rFonts w:hint="default" w:eastAsia="仿宋_GB2312"/>
          <w:color w:val="auto"/>
          <w:kern w:val="2"/>
          <w:sz w:val="32"/>
          <w:szCs w:val="20"/>
          <w:lang w:val="en-US" w:eastAsia="zh-CN"/>
        </w:rPr>
      </w:pPr>
      <w:r>
        <w:rPr>
          <w:rFonts w:hint="eastAsia" w:eastAsia="仿宋_GB2312"/>
          <w:color w:val="auto"/>
          <w:kern w:val="2"/>
          <w:sz w:val="32"/>
          <w:szCs w:val="20"/>
          <w:lang w:eastAsia="zh-CN"/>
        </w:rPr>
        <w:t>第3条“推动科技创业服务”依据区</w:t>
      </w:r>
      <w:r>
        <w:rPr>
          <w:rFonts w:hint="eastAsia" w:eastAsia="仿宋_GB2312"/>
          <w:color w:val="auto"/>
          <w:kern w:val="2"/>
          <w:sz w:val="32"/>
          <w:szCs w:val="20"/>
          <w:lang w:val="en-US" w:eastAsia="zh-CN"/>
        </w:rPr>
        <w:t>19号文第3条</w:t>
      </w:r>
      <w:r>
        <w:rPr>
          <w:rFonts w:hint="eastAsia" w:eastAsia="仿宋_GB2312"/>
          <w:color w:val="auto"/>
          <w:kern w:val="2"/>
          <w:sz w:val="32"/>
          <w:szCs w:val="20"/>
          <w:lang w:eastAsia="zh-CN"/>
        </w:rPr>
        <w:t>“推动科技创业服务”。</w:t>
      </w:r>
    </w:p>
    <w:p>
      <w:pPr>
        <w:pStyle w:val="7"/>
        <w:keepNext w:val="0"/>
        <w:keepLines w:val="0"/>
        <w:pageBreakBefore w:val="0"/>
        <w:kinsoku/>
        <w:wordWrap/>
        <w:overflowPunct/>
        <w:topLinePunct w:val="0"/>
        <w:autoSpaceDE w:val="0"/>
        <w:bidi w:val="0"/>
        <w:snapToGrid/>
        <w:spacing w:line="520" w:lineRule="exact"/>
        <w:ind w:firstLine="600"/>
        <w:textAlignment w:val="auto"/>
        <w:rPr>
          <w:rFonts w:hint="eastAsia" w:eastAsia="仿宋_GB2312"/>
          <w:color w:val="auto"/>
          <w:kern w:val="2"/>
          <w:sz w:val="32"/>
          <w:szCs w:val="20"/>
          <w:lang w:eastAsia="zh-CN"/>
        </w:rPr>
      </w:pPr>
      <w:r>
        <w:rPr>
          <w:rFonts w:hint="eastAsia" w:eastAsia="仿宋_GB2312"/>
          <w:color w:val="auto"/>
          <w:kern w:val="2"/>
          <w:sz w:val="32"/>
          <w:szCs w:val="20"/>
          <w:lang w:eastAsia="zh-CN"/>
        </w:rPr>
        <w:t>第</w:t>
      </w:r>
      <w:r>
        <w:rPr>
          <w:rFonts w:hint="eastAsia" w:eastAsia="仿宋_GB2312"/>
          <w:color w:val="auto"/>
          <w:kern w:val="2"/>
          <w:sz w:val="32"/>
          <w:szCs w:val="20"/>
          <w:lang w:val="en-US" w:eastAsia="zh-CN"/>
        </w:rPr>
        <w:t>4条“</w:t>
      </w:r>
      <w:r>
        <w:rPr>
          <w:rFonts w:hint="eastAsia" w:ascii="Times New Roman" w:hAnsi="Times New Roman" w:eastAsia="仿宋_GB2312"/>
          <w:color w:val="auto"/>
          <w:kern w:val="2"/>
          <w:sz w:val="32"/>
          <w:szCs w:val="20"/>
        </w:rPr>
        <w:t>完善创新创业平台建设</w:t>
      </w:r>
      <w:r>
        <w:rPr>
          <w:rFonts w:hint="eastAsia" w:eastAsia="仿宋_GB2312"/>
          <w:color w:val="auto"/>
          <w:kern w:val="2"/>
          <w:sz w:val="32"/>
          <w:szCs w:val="20"/>
          <w:lang w:eastAsia="zh-CN"/>
        </w:rPr>
        <w:t>”依据市科技政策第十二条“加强创新孵化载体建设”和区</w:t>
      </w:r>
      <w:r>
        <w:rPr>
          <w:rFonts w:hint="eastAsia" w:eastAsia="仿宋_GB2312"/>
          <w:color w:val="auto"/>
          <w:kern w:val="2"/>
          <w:sz w:val="32"/>
          <w:szCs w:val="20"/>
          <w:lang w:val="en-US" w:eastAsia="zh-CN"/>
        </w:rPr>
        <w:t>19</w:t>
      </w:r>
      <w:r>
        <w:rPr>
          <w:rFonts w:hint="eastAsia" w:eastAsia="仿宋_GB2312"/>
          <w:color w:val="auto"/>
          <w:kern w:val="2"/>
          <w:sz w:val="32"/>
          <w:szCs w:val="20"/>
          <w:lang w:eastAsia="zh-CN"/>
        </w:rPr>
        <w:t>号文第</w:t>
      </w:r>
      <w:r>
        <w:rPr>
          <w:rFonts w:hint="eastAsia" w:eastAsia="仿宋_GB2312"/>
          <w:color w:val="auto"/>
          <w:kern w:val="2"/>
          <w:sz w:val="32"/>
          <w:szCs w:val="20"/>
          <w:lang w:val="en-US" w:eastAsia="zh-CN"/>
        </w:rPr>
        <w:t>4</w:t>
      </w:r>
      <w:r>
        <w:rPr>
          <w:rFonts w:hint="eastAsia" w:eastAsia="仿宋_GB2312"/>
          <w:color w:val="auto"/>
          <w:kern w:val="2"/>
          <w:sz w:val="32"/>
          <w:szCs w:val="20"/>
          <w:lang w:eastAsia="zh-CN"/>
        </w:rPr>
        <w:t>条</w:t>
      </w:r>
      <w:r>
        <w:rPr>
          <w:rFonts w:hint="eastAsia" w:eastAsia="仿宋_GB2312"/>
          <w:color w:val="auto"/>
          <w:kern w:val="2"/>
          <w:sz w:val="32"/>
          <w:szCs w:val="20"/>
          <w:lang w:val="en-US" w:eastAsia="zh-CN"/>
        </w:rPr>
        <w:t>“</w:t>
      </w:r>
      <w:r>
        <w:rPr>
          <w:rFonts w:hint="eastAsia" w:ascii="Times New Roman" w:hAnsi="Times New Roman" w:eastAsia="仿宋_GB2312"/>
          <w:color w:val="auto"/>
          <w:kern w:val="2"/>
          <w:sz w:val="32"/>
          <w:szCs w:val="20"/>
        </w:rPr>
        <w:t>完善创新创业平台建设</w:t>
      </w:r>
      <w:r>
        <w:rPr>
          <w:rFonts w:hint="eastAsia" w:eastAsia="仿宋_GB2312"/>
          <w:color w:val="auto"/>
          <w:kern w:val="2"/>
          <w:sz w:val="32"/>
          <w:szCs w:val="20"/>
          <w:lang w:eastAsia="zh-CN"/>
        </w:rPr>
        <w:t>”。</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hint="eastAsia" w:ascii="Times New Roman" w:hAnsi="Times New Roman" w:eastAsia="仿宋_GB2312" w:cs="Times New Roman"/>
          <w:color w:val="auto"/>
          <w:kern w:val="2"/>
          <w:sz w:val="32"/>
          <w:szCs w:val="20"/>
          <w:lang w:eastAsia="zh-CN"/>
        </w:rPr>
      </w:pPr>
      <w:r>
        <w:rPr>
          <w:rFonts w:hint="eastAsia" w:ascii="Times New Roman" w:hAnsi="Times New Roman" w:eastAsia="仿宋_GB2312"/>
          <w:color w:val="auto"/>
          <w:kern w:val="2"/>
          <w:sz w:val="32"/>
          <w:szCs w:val="20"/>
        </w:rPr>
        <w:t>第</w:t>
      </w:r>
      <w:r>
        <w:rPr>
          <w:rFonts w:hint="eastAsia" w:ascii="Times New Roman" w:hAnsi="Times New Roman" w:eastAsia="仿宋_GB2312"/>
          <w:color w:val="auto"/>
          <w:kern w:val="2"/>
          <w:sz w:val="32"/>
          <w:szCs w:val="20"/>
          <w:lang w:val="en-US" w:eastAsia="zh-CN"/>
        </w:rPr>
        <w:t>5</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提升孵化服务水平</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依据市科技政策第</w:t>
      </w:r>
      <w:r>
        <w:rPr>
          <w:rFonts w:hint="eastAsia" w:ascii="Times New Roman" w:hAnsi="Times New Roman" w:eastAsia="仿宋_GB2312"/>
          <w:color w:val="auto"/>
          <w:kern w:val="2"/>
          <w:sz w:val="32"/>
          <w:szCs w:val="20"/>
          <w:lang w:eastAsia="zh-CN"/>
        </w:rPr>
        <w:t>十三</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s="Times New Roman"/>
          <w:color w:val="auto"/>
          <w:kern w:val="2"/>
          <w:sz w:val="32"/>
          <w:szCs w:val="20"/>
          <w:lang w:eastAsia="zh-CN"/>
        </w:rPr>
        <w:t>提高孵化服务水平”和区</w:t>
      </w:r>
      <w:r>
        <w:rPr>
          <w:rFonts w:hint="eastAsia" w:ascii="Times New Roman" w:hAnsi="Times New Roman" w:eastAsia="仿宋_GB2312" w:cs="Times New Roman"/>
          <w:color w:val="auto"/>
          <w:kern w:val="2"/>
          <w:sz w:val="32"/>
          <w:szCs w:val="20"/>
          <w:lang w:val="en-US" w:eastAsia="zh-CN"/>
        </w:rPr>
        <w:t>19</w:t>
      </w:r>
      <w:r>
        <w:rPr>
          <w:rFonts w:hint="eastAsia" w:ascii="Times New Roman" w:hAnsi="Times New Roman" w:eastAsia="仿宋_GB2312" w:cs="Times New Roman"/>
          <w:color w:val="auto"/>
          <w:kern w:val="2"/>
          <w:sz w:val="32"/>
          <w:szCs w:val="20"/>
          <w:lang w:eastAsia="zh-CN"/>
        </w:rPr>
        <w:t>号文第</w:t>
      </w:r>
      <w:r>
        <w:rPr>
          <w:rFonts w:hint="eastAsia" w:ascii="Times New Roman" w:hAnsi="Times New Roman" w:eastAsia="仿宋_GB2312" w:cs="Times New Roman"/>
          <w:color w:val="auto"/>
          <w:kern w:val="2"/>
          <w:sz w:val="32"/>
          <w:szCs w:val="20"/>
          <w:lang w:val="en-US" w:eastAsia="zh-CN"/>
        </w:rPr>
        <w:t>5</w:t>
      </w:r>
      <w:r>
        <w:rPr>
          <w:rFonts w:hint="eastAsia" w:ascii="Times New Roman" w:hAnsi="Times New Roman" w:eastAsia="仿宋_GB2312" w:cs="Times New Roman"/>
          <w:color w:val="auto"/>
          <w:kern w:val="2"/>
          <w:sz w:val="32"/>
          <w:szCs w:val="20"/>
          <w:lang w:eastAsia="zh-CN"/>
        </w:rPr>
        <w:t>条“提升孵化服务水平”。</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hint="eastAsia" w:ascii="Times New Roman" w:hAnsi="Times New Roman" w:eastAsia="仿宋_GB2312"/>
          <w:color w:val="auto"/>
          <w:kern w:val="2"/>
          <w:sz w:val="32"/>
          <w:szCs w:val="20"/>
        </w:rPr>
      </w:pPr>
      <w:r>
        <w:rPr>
          <w:rFonts w:hint="eastAsia" w:ascii="Times New Roman" w:hAnsi="Times New Roman" w:eastAsia="仿宋_GB2312"/>
          <w:color w:val="auto"/>
          <w:kern w:val="2"/>
          <w:sz w:val="32"/>
          <w:szCs w:val="20"/>
        </w:rPr>
        <w:t>第</w:t>
      </w:r>
      <w:r>
        <w:rPr>
          <w:rFonts w:hint="eastAsia" w:ascii="Times New Roman" w:hAnsi="Times New Roman" w:eastAsia="仿宋_GB2312"/>
          <w:color w:val="auto"/>
          <w:kern w:val="2"/>
          <w:sz w:val="32"/>
          <w:szCs w:val="20"/>
          <w:lang w:val="en-US" w:eastAsia="zh-CN"/>
        </w:rPr>
        <w:t>6</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加快培育高新技术企业</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依据市科技政策第</w:t>
      </w:r>
      <w:r>
        <w:rPr>
          <w:rFonts w:hint="eastAsia" w:ascii="Times New Roman" w:hAnsi="Times New Roman" w:eastAsia="仿宋_GB2312"/>
          <w:color w:val="auto"/>
          <w:kern w:val="2"/>
          <w:sz w:val="32"/>
          <w:szCs w:val="20"/>
          <w:lang w:eastAsia="zh-CN"/>
        </w:rPr>
        <w:t>一</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“加大高新技术企业培育支持力度”和区</w:t>
      </w:r>
      <w:r>
        <w:rPr>
          <w:rFonts w:hint="eastAsia" w:ascii="Times New Roman" w:hAnsi="Times New Roman" w:eastAsia="仿宋_GB2312"/>
          <w:color w:val="auto"/>
          <w:kern w:val="2"/>
          <w:sz w:val="32"/>
          <w:szCs w:val="20"/>
          <w:lang w:val="en-US" w:eastAsia="zh-CN"/>
        </w:rPr>
        <w:t>19</w:t>
      </w:r>
      <w:r>
        <w:rPr>
          <w:rFonts w:hint="eastAsia" w:ascii="Times New Roman" w:hAnsi="Times New Roman" w:eastAsia="仿宋_GB2312"/>
          <w:color w:val="auto"/>
          <w:kern w:val="2"/>
          <w:sz w:val="32"/>
          <w:szCs w:val="20"/>
          <w:lang w:eastAsia="zh-CN"/>
        </w:rPr>
        <w:t>号文</w:t>
      </w:r>
      <w:r>
        <w:rPr>
          <w:rFonts w:hint="eastAsia" w:ascii="Times New Roman" w:hAnsi="Times New Roman" w:eastAsia="仿宋_GB2312"/>
          <w:color w:val="auto"/>
          <w:kern w:val="2"/>
          <w:sz w:val="32"/>
          <w:szCs w:val="20"/>
        </w:rPr>
        <w:t>第</w:t>
      </w:r>
      <w:r>
        <w:rPr>
          <w:rFonts w:hint="eastAsia" w:ascii="Times New Roman" w:hAnsi="Times New Roman" w:eastAsia="仿宋_GB2312"/>
          <w:color w:val="auto"/>
          <w:kern w:val="2"/>
          <w:sz w:val="32"/>
          <w:szCs w:val="20"/>
          <w:lang w:val="en-US" w:eastAsia="zh-CN"/>
        </w:rPr>
        <w:t>6</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加快培育高新技术企业</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ascii="Times New Roman" w:hAnsi="Times New Roman" w:eastAsia="仿宋_GB2312"/>
          <w:color w:val="auto"/>
          <w:kern w:val="2"/>
          <w:sz w:val="32"/>
          <w:szCs w:val="20"/>
        </w:rPr>
      </w:pPr>
      <w:r>
        <w:rPr>
          <w:rFonts w:hint="eastAsia" w:ascii="Times New Roman" w:hAnsi="Times New Roman" w:eastAsia="仿宋_GB2312"/>
          <w:color w:val="auto"/>
          <w:kern w:val="2"/>
          <w:sz w:val="32"/>
          <w:szCs w:val="20"/>
        </w:rPr>
        <w:t>第</w:t>
      </w:r>
      <w:r>
        <w:rPr>
          <w:rFonts w:hint="eastAsia" w:ascii="Times New Roman" w:hAnsi="Times New Roman" w:eastAsia="仿宋_GB2312"/>
          <w:color w:val="auto"/>
          <w:kern w:val="2"/>
          <w:sz w:val="32"/>
          <w:szCs w:val="20"/>
          <w:lang w:val="en-US" w:eastAsia="zh-CN"/>
        </w:rPr>
        <w:t>7</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“大力培育科技型骨干企业”</w:t>
      </w:r>
      <w:r>
        <w:rPr>
          <w:rFonts w:hint="eastAsia" w:ascii="Times New Roman" w:hAnsi="Times New Roman" w:eastAsia="仿宋_GB2312"/>
          <w:color w:val="auto"/>
          <w:kern w:val="2"/>
          <w:sz w:val="32"/>
          <w:szCs w:val="20"/>
        </w:rPr>
        <w:t>依据市科技政策第</w:t>
      </w:r>
      <w:r>
        <w:rPr>
          <w:rFonts w:hint="eastAsia" w:ascii="Times New Roman" w:hAnsi="Times New Roman" w:eastAsia="仿宋_GB2312"/>
          <w:color w:val="auto"/>
          <w:kern w:val="2"/>
          <w:sz w:val="32"/>
          <w:szCs w:val="20"/>
          <w:lang w:eastAsia="zh-CN"/>
        </w:rPr>
        <w:t>二</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“大力培育科技型骨干企业”</w:t>
      </w:r>
      <w:r>
        <w:rPr>
          <w:rFonts w:hint="eastAsia" w:ascii="Times New Roman" w:hAnsi="Times New Roman" w:eastAsia="仿宋_GB2312"/>
          <w:color w:val="auto"/>
          <w:kern w:val="2"/>
          <w:sz w:val="32"/>
          <w:szCs w:val="20"/>
        </w:rPr>
        <w:t>和</w:t>
      </w:r>
      <w:r>
        <w:rPr>
          <w:rFonts w:hint="eastAsia" w:ascii="Times New Roman" w:hAnsi="Times New Roman" w:eastAsia="仿宋_GB2312"/>
          <w:color w:val="auto"/>
          <w:kern w:val="2"/>
          <w:sz w:val="32"/>
          <w:szCs w:val="20"/>
          <w:lang w:eastAsia="zh-CN"/>
        </w:rPr>
        <w:t>区</w:t>
      </w:r>
      <w:r>
        <w:rPr>
          <w:rFonts w:hint="eastAsia" w:ascii="Times New Roman" w:hAnsi="Times New Roman" w:eastAsia="仿宋_GB2312"/>
          <w:color w:val="auto"/>
          <w:kern w:val="2"/>
          <w:sz w:val="32"/>
          <w:szCs w:val="20"/>
          <w:lang w:val="en-US" w:eastAsia="zh-CN"/>
        </w:rPr>
        <w:t>19</w:t>
      </w:r>
      <w:r>
        <w:rPr>
          <w:rFonts w:hint="eastAsia" w:ascii="Times New Roman" w:hAnsi="Times New Roman" w:eastAsia="仿宋_GB2312"/>
          <w:color w:val="auto"/>
          <w:kern w:val="2"/>
          <w:sz w:val="32"/>
          <w:szCs w:val="20"/>
          <w:lang w:eastAsia="zh-CN"/>
        </w:rPr>
        <w:t>号文</w:t>
      </w:r>
      <w:r>
        <w:rPr>
          <w:rFonts w:hint="eastAsia" w:ascii="Times New Roman" w:hAnsi="Times New Roman" w:eastAsia="仿宋_GB2312"/>
          <w:color w:val="auto"/>
          <w:kern w:val="2"/>
          <w:sz w:val="32"/>
          <w:szCs w:val="20"/>
        </w:rPr>
        <w:t>第</w:t>
      </w:r>
      <w:r>
        <w:rPr>
          <w:rFonts w:hint="eastAsia" w:ascii="Times New Roman" w:hAnsi="Times New Roman" w:eastAsia="仿宋_GB2312"/>
          <w:color w:val="auto"/>
          <w:kern w:val="2"/>
          <w:sz w:val="32"/>
          <w:szCs w:val="20"/>
          <w:lang w:val="en-US" w:eastAsia="zh-CN"/>
        </w:rPr>
        <w:t>7</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“完善创新型领军企业培育机制”</w:t>
      </w:r>
      <w:r>
        <w:rPr>
          <w:rFonts w:hint="eastAsia" w:ascii="Times New Roman" w:hAnsi="Times New Roman" w:eastAsia="仿宋_GB2312"/>
          <w:color w:val="auto"/>
          <w:kern w:val="2"/>
          <w:sz w:val="32"/>
          <w:szCs w:val="20"/>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color w:val="auto"/>
        </w:rPr>
      </w:pPr>
      <w:r>
        <w:rPr>
          <w:rFonts w:hint="eastAsia"/>
          <w:color w:val="auto"/>
        </w:rPr>
        <w:t>第</w:t>
      </w:r>
      <w:r>
        <w:rPr>
          <w:rFonts w:hint="eastAsia"/>
          <w:color w:val="auto"/>
          <w:lang w:val="en-US" w:eastAsia="zh-CN"/>
        </w:rPr>
        <w:t>8</w:t>
      </w:r>
      <w:r>
        <w:rPr>
          <w:rFonts w:hint="eastAsia"/>
          <w:color w:val="auto"/>
        </w:rPr>
        <w:t>条</w:t>
      </w:r>
      <w:r>
        <w:rPr>
          <w:rFonts w:hint="eastAsia"/>
          <w:color w:val="auto"/>
          <w:lang w:eastAsia="zh-CN"/>
        </w:rPr>
        <w:t>“鼓励企业加大研发投入”</w:t>
      </w:r>
      <w:r>
        <w:rPr>
          <w:rFonts w:hint="eastAsia"/>
          <w:color w:val="auto"/>
        </w:rPr>
        <w:t>依据</w:t>
      </w:r>
      <w:r>
        <w:rPr>
          <w:rFonts w:hint="eastAsia"/>
          <w:color w:val="auto"/>
          <w:lang w:eastAsia="zh-CN"/>
        </w:rPr>
        <w:t>市市科技政策</w:t>
      </w:r>
      <w:r>
        <w:rPr>
          <w:rFonts w:hint="eastAsia"/>
          <w:color w:val="auto"/>
        </w:rPr>
        <w:t>第</w:t>
      </w:r>
      <w:r>
        <w:rPr>
          <w:rFonts w:hint="eastAsia"/>
          <w:color w:val="auto"/>
          <w:lang w:eastAsia="zh-CN"/>
        </w:rPr>
        <w:t>五</w:t>
      </w:r>
      <w:r>
        <w:rPr>
          <w:rFonts w:hint="eastAsia"/>
          <w:color w:val="auto"/>
        </w:rPr>
        <w:t>条</w:t>
      </w:r>
      <w:r>
        <w:rPr>
          <w:rFonts w:hint="eastAsia"/>
          <w:color w:val="auto"/>
          <w:lang w:eastAsia="zh-CN"/>
        </w:rPr>
        <w:t>“鼓励企业加大研发投入”</w:t>
      </w:r>
      <w:r>
        <w:rPr>
          <w:rFonts w:hint="eastAsia"/>
          <w:color w:val="auto"/>
        </w:rPr>
        <w:t>和</w:t>
      </w:r>
      <w:r>
        <w:rPr>
          <w:rFonts w:hint="eastAsia"/>
          <w:color w:val="auto"/>
          <w:lang w:eastAsia="zh-CN"/>
        </w:rPr>
        <w:t>区</w:t>
      </w:r>
      <w:r>
        <w:rPr>
          <w:rFonts w:hint="eastAsia"/>
          <w:color w:val="auto"/>
          <w:lang w:val="en-US" w:eastAsia="zh-CN"/>
        </w:rPr>
        <w:t>19</w:t>
      </w:r>
      <w:r>
        <w:rPr>
          <w:rFonts w:hint="eastAsia"/>
          <w:color w:val="auto"/>
          <w:lang w:eastAsia="zh-CN"/>
        </w:rPr>
        <w:t>号文</w:t>
      </w:r>
      <w:r>
        <w:rPr>
          <w:rFonts w:hint="eastAsia"/>
          <w:color w:val="auto"/>
        </w:rPr>
        <w:t>第</w:t>
      </w:r>
      <w:r>
        <w:rPr>
          <w:rFonts w:hint="eastAsia"/>
          <w:color w:val="auto"/>
          <w:lang w:val="en-US" w:eastAsia="zh-CN"/>
        </w:rPr>
        <w:t>8</w:t>
      </w:r>
      <w:r>
        <w:rPr>
          <w:rFonts w:hint="eastAsia"/>
          <w:color w:val="auto"/>
        </w:rPr>
        <w:t>条</w:t>
      </w:r>
      <w:r>
        <w:rPr>
          <w:rFonts w:hint="eastAsia"/>
          <w:color w:val="auto"/>
          <w:lang w:eastAsia="zh-CN"/>
        </w:rPr>
        <w:t>“鼓励企业加大研发投入”</w:t>
      </w:r>
      <w:r>
        <w:rPr>
          <w:rFonts w:hint="eastAsia"/>
          <w:color w:val="auto"/>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eastAsia="仿宋_GB2312"/>
          <w:color w:val="auto"/>
          <w:lang w:eastAsia="zh-CN"/>
        </w:rPr>
      </w:pPr>
      <w:r>
        <w:rPr>
          <w:rFonts w:hint="eastAsia"/>
          <w:color w:val="auto"/>
        </w:rPr>
        <w:t>第</w:t>
      </w:r>
      <w:r>
        <w:rPr>
          <w:rFonts w:hint="eastAsia"/>
          <w:color w:val="auto"/>
          <w:lang w:val="en-US" w:eastAsia="zh-CN"/>
        </w:rPr>
        <w:t>9</w:t>
      </w:r>
      <w:r>
        <w:rPr>
          <w:rFonts w:hint="eastAsia"/>
          <w:color w:val="auto"/>
        </w:rPr>
        <w:t>条</w:t>
      </w:r>
      <w:r>
        <w:rPr>
          <w:rFonts w:hint="eastAsia"/>
          <w:color w:val="auto"/>
          <w:lang w:eastAsia="zh-CN"/>
        </w:rPr>
        <w:t>“推动规模以上工业企业研发机构全覆盖”</w:t>
      </w:r>
      <w:r>
        <w:rPr>
          <w:rFonts w:hint="eastAsia"/>
          <w:color w:val="auto"/>
        </w:rPr>
        <w:t>依据</w:t>
      </w:r>
      <w:r>
        <w:rPr>
          <w:rFonts w:hint="eastAsia"/>
          <w:color w:val="auto"/>
          <w:lang w:eastAsia="zh-CN"/>
        </w:rPr>
        <w:t>市科技政策</w:t>
      </w:r>
      <w:r>
        <w:rPr>
          <w:rFonts w:hint="eastAsia"/>
          <w:color w:val="auto"/>
        </w:rPr>
        <w:t>第</w:t>
      </w:r>
      <w:r>
        <w:rPr>
          <w:rFonts w:hint="eastAsia"/>
          <w:color w:val="auto"/>
          <w:lang w:eastAsia="zh-CN"/>
        </w:rPr>
        <w:t>三</w:t>
      </w:r>
      <w:r>
        <w:rPr>
          <w:rFonts w:hint="eastAsia"/>
          <w:color w:val="auto"/>
        </w:rPr>
        <w:t>条</w:t>
      </w:r>
      <w:r>
        <w:rPr>
          <w:rFonts w:hint="eastAsia"/>
          <w:color w:val="auto"/>
          <w:lang w:eastAsia="zh-CN"/>
        </w:rPr>
        <w:t>“推动企业研发机构建设”和区19号文</w:t>
      </w:r>
      <w:r>
        <w:rPr>
          <w:rFonts w:hint="eastAsia"/>
          <w:color w:val="auto"/>
        </w:rPr>
        <w:t>第</w:t>
      </w:r>
      <w:r>
        <w:rPr>
          <w:rFonts w:hint="eastAsia"/>
          <w:color w:val="auto"/>
          <w:lang w:val="en-US" w:eastAsia="zh-CN"/>
        </w:rPr>
        <w:t>9</w:t>
      </w:r>
      <w:r>
        <w:rPr>
          <w:rFonts w:hint="eastAsia"/>
          <w:color w:val="auto"/>
        </w:rPr>
        <w:t>条</w:t>
      </w:r>
      <w:r>
        <w:rPr>
          <w:rFonts w:hint="eastAsia"/>
          <w:color w:val="auto"/>
          <w:lang w:eastAsia="zh-CN"/>
        </w:rPr>
        <w:t>“推动规模以上工业企业研发机构全覆盖”。</w:t>
      </w:r>
    </w:p>
    <w:p>
      <w:pPr>
        <w:keepNext w:val="0"/>
        <w:keepLines w:val="0"/>
        <w:pageBreakBefore w:val="0"/>
        <w:kinsoku/>
        <w:wordWrap/>
        <w:overflowPunct/>
        <w:topLinePunct w:val="0"/>
        <w:bidi w:val="0"/>
        <w:snapToGrid/>
        <w:spacing w:line="520" w:lineRule="exact"/>
        <w:ind w:firstLine="640" w:firstLineChars="200"/>
        <w:textAlignment w:val="auto"/>
        <w:rPr>
          <w:rFonts w:hint="eastAsia" w:eastAsia="仿宋"/>
          <w:color w:val="auto"/>
          <w:szCs w:val="32"/>
        </w:rPr>
      </w:pPr>
      <w:r>
        <w:rPr>
          <w:rFonts w:hint="eastAsia"/>
          <w:color w:val="auto"/>
        </w:rPr>
        <w:t>第</w:t>
      </w:r>
      <w:r>
        <w:rPr>
          <w:rFonts w:hint="eastAsia"/>
          <w:color w:val="auto"/>
          <w:lang w:val="en-US" w:eastAsia="zh-CN"/>
        </w:rPr>
        <w:t>10</w:t>
      </w:r>
      <w:r>
        <w:rPr>
          <w:rFonts w:hint="eastAsia"/>
          <w:color w:val="auto"/>
        </w:rPr>
        <w:t>条</w:t>
      </w:r>
      <w:r>
        <w:rPr>
          <w:rFonts w:hint="eastAsia"/>
          <w:color w:val="auto"/>
          <w:lang w:eastAsia="zh-CN"/>
        </w:rPr>
        <w:t>“加快技术创新中心建设”</w:t>
      </w:r>
      <w:r>
        <w:rPr>
          <w:rFonts w:hint="eastAsia"/>
          <w:color w:val="auto"/>
        </w:rPr>
        <w:t>依据</w:t>
      </w:r>
      <w:r>
        <w:rPr>
          <w:rFonts w:hint="eastAsia"/>
          <w:color w:val="auto"/>
          <w:lang w:eastAsia="zh-CN"/>
        </w:rPr>
        <w:t>市科技政策</w:t>
      </w:r>
      <w:r>
        <w:rPr>
          <w:rFonts w:hint="eastAsia"/>
          <w:color w:val="auto"/>
        </w:rPr>
        <w:t>第</w:t>
      </w:r>
      <w:r>
        <w:rPr>
          <w:rFonts w:hint="eastAsia"/>
          <w:color w:val="auto"/>
          <w:lang w:eastAsia="zh-CN"/>
        </w:rPr>
        <w:t>九</w:t>
      </w:r>
      <w:r>
        <w:rPr>
          <w:rFonts w:hint="eastAsia"/>
          <w:color w:val="auto"/>
        </w:rPr>
        <w:t>条</w:t>
      </w:r>
      <w:r>
        <w:rPr>
          <w:rFonts w:hint="eastAsia"/>
          <w:color w:val="auto"/>
          <w:lang w:eastAsia="zh-CN"/>
        </w:rPr>
        <w:t>“加快技术创新中心建设”</w:t>
      </w:r>
      <w:r>
        <w:rPr>
          <w:rFonts w:hint="eastAsia"/>
          <w:color w:val="auto"/>
        </w:rPr>
        <w:t>和</w:t>
      </w:r>
      <w:r>
        <w:rPr>
          <w:rFonts w:hint="eastAsia"/>
          <w:color w:val="auto"/>
          <w:lang w:eastAsia="zh-CN"/>
        </w:rPr>
        <w:t>区19号文</w:t>
      </w:r>
      <w:r>
        <w:rPr>
          <w:rFonts w:hint="eastAsia"/>
          <w:color w:val="auto"/>
        </w:rPr>
        <w:t>第</w:t>
      </w:r>
      <w:r>
        <w:rPr>
          <w:rFonts w:hint="eastAsia"/>
          <w:color w:val="auto"/>
          <w:lang w:val="en-US" w:eastAsia="zh-CN"/>
        </w:rPr>
        <w:t>10</w:t>
      </w:r>
      <w:r>
        <w:rPr>
          <w:rFonts w:hint="eastAsia"/>
          <w:color w:val="auto"/>
        </w:rPr>
        <w:t>条</w:t>
      </w:r>
      <w:r>
        <w:rPr>
          <w:rFonts w:hint="eastAsia"/>
          <w:color w:val="auto"/>
          <w:lang w:eastAsia="zh-CN"/>
        </w:rPr>
        <w:t>“加快技术创新中心建设”</w:t>
      </w:r>
      <w:r>
        <w:rPr>
          <w:rFonts w:hint="eastAsia" w:eastAsia="仿宋"/>
          <w:color w:val="auto"/>
          <w:szCs w:val="32"/>
        </w:rPr>
        <w:t>。</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hint="eastAsia" w:ascii="Times New Roman" w:hAnsi="Times New Roman" w:eastAsia="仿宋_GB2312"/>
          <w:color w:val="auto"/>
          <w:kern w:val="2"/>
          <w:sz w:val="32"/>
          <w:szCs w:val="20"/>
        </w:rPr>
      </w:pPr>
      <w:r>
        <w:rPr>
          <w:rFonts w:hint="eastAsia" w:ascii="Times New Roman" w:hAnsi="Times New Roman" w:eastAsia="仿宋_GB2312"/>
          <w:color w:val="auto"/>
          <w:kern w:val="2"/>
          <w:sz w:val="32"/>
          <w:szCs w:val="20"/>
        </w:rPr>
        <w:t>第1</w:t>
      </w:r>
      <w:r>
        <w:rPr>
          <w:rFonts w:hint="eastAsia" w:ascii="Times New Roman" w:hAnsi="Times New Roman" w:eastAsia="仿宋_GB2312"/>
          <w:color w:val="auto"/>
          <w:kern w:val="2"/>
          <w:sz w:val="32"/>
          <w:szCs w:val="20"/>
          <w:lang w:val="en-US" w:eastAsia="zh-CN"/>
        </w:rPr>
        <w:t>1</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加强海外研发机构建设</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依据市科技政策第</w:t>
      </w:r>
      <w:r>
        <w:rPr>
          <w:rFonts w:hint="eastAsia" w:ascii="Times New Roman" w:hAnsi="Times New Roman" w:eastAsia="仿宋_GB2312"/>
          <w:color w:val="auto"/>
          <w:kern w:val="2"/>
          <w:sz w:val="32"/>
          <w:szCs w:val="20"/>
          <w:lang w:eastAsia="zh-CN"/>
        </w:rPr>
        <w:t>四</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“加强海外研发机构建设</w:t>
      </w:r>
      <w:r>
        <w:rPr>
          <w:rFonts w:hint="default" w:ascii="Times New Roman" w:hAnsi="Times New Roman" w:eastAsia="仿宋_GB2312"/>
          <w:color w:val="auto"/>
          <w:kern w:val="2"/>
          <w:sz w:val="32"/>
          <w:szCs w:val="20"/>
          <w:lang w:val="en-US" w:eastAsia="zh-CN"/>
        </w:rPr>
        <w:t>”</w:t>
      </w:r>
      <w:r>
        <w:rPr>
          <w:rFonts w:hint="eastAsia" w:ascii="Times New Roman" w:hAnsi="Times New Roman" w:eastAsia="仿宋_GB2312"/>
          <w:color w:val="auto"/>
          <w:kern w:val="2"/>
          <w:sz w:val="32"/>
          <w:szCs w:val="20"/>
          <w:lang w:eastAsia="zh-CN"/>
        </w:rPr>
        <w:t>和区19号文第</w:t>
      </w:r>
      <w:r>
        <w:rPr>
          <w:rFonts w:hint="eastAsia" w:ascii="Times New Roman" w:hAnsi="Times New Roman" w:eastAsia="仿宋_GB2312"/>
          <w:color w:val="auto"/>
          <w:kern w:val="2"/>
          <w:sz w:val="32"/>
          <w:szCs w:val="20"/>
          <w:lang w:val="en-US" w:eastAsia="zh-CN"/>
        </w:rPr>
        <w:t>11</w:t>
      </w:r>
      <w:r>
        <w:rPr>
          <w:rFonts w:hint="eastAsia" w:ascii="Times New Roman" w:hAnsi="Times New Roman" w:eastAsia="仿宋_GB2312"/>
          <w:color w:val="auto"/>
          <w:kern w:val="2"/>
          <w:sz w:val="32"/>
          <w:szCs w:val="20"/>
          <w:lang w:eastAsia="zh-CN"/>
        </w:rPr>
        <w:t>条“</w:t>
      </w:r>
      <w:r>
        <w:rPr>
          <w:rFonts w:hint="eastAsia" w:ascii="Times New Roman" w:hAnsi="Times New Roman" w:eastAsia="仿宋_GB2312"/>
          <w:color w:val="auto"/>
          <w:kern w:val="2"/>
          <w:sz w:val="32"/>
          <w:szCs w:val="20"/>
        </w:rPr>
        <w:t>加强海外研发机构建设</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hint="eastAsia" w:ascii="Times New Roman" w:hAnsi="Times New Roman" w:eastAsia="仿宋_GB2312"/>
          <w:color w:val="auto"/>
          <w:kern w:val="2"/>
          <w:sz w:val="32"/>
          <w:szCs w:val="20"/>
        </w:rPr>
      </w:pPr>
      <w:r>
        <w:rPr>
          <w:rFonts w:hint="eastAsia" w:ascii="Times New Roman" w:hAnsi="Times New Roman" w:eastAsia="仿宋_GB2312"/>
          <w:color w:val="auto"/>
          <w:kern w:val="2"/>
          <w:sz w:val="32"/>
          <w:szCs w:val="20"/>
        </w:rPr>
        <w:t>第1</w:t>
      </w:r>
      <w:r>
        <w:rPr>
          <w:rFonts w:hint="eastAsia" w:ascii="Times New Roman" w:hAnsi="Times New Roman" w:eastAsia="仿宋_GB2312"/>
          <w:color w:val="auto"/>
          <w:kern w:val="2"/>
          <w:sz w:val="32"/>
          <w:szCs w:val="20"/>
          <w:lang w:val="en-US" w:eastAsia="zh-CN"/>
        </w:rPr>
        <w:t>2</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加强新型研发机构建设</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依据市科技政策第</w:t>
      </w:r>
      <w:r>
        <w:rPr>
          <w:rFonts w:hint="eastAsia" w:ascii="Times New Roman" w:hAnsi="Times New Roman" w:eastAsia="仿宋_GB2312"/>
          <w:color w:val="auto"/>
          <w:kern w:val="2"/>
          <w:sz w:val="32"/>
          <w:szCs w:val="20"/>
          <w:lang w:eastAsia="zh-CN"/>
        </w:rPr>
        <w:t>十</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“加强新型研发机构建设”和区</w:t>
      </w:r>
      <w:r>
        <w:rPr>
          <w:rFonts w:hint="eastAsia" w:ascii="Times New Roman" w:hAnsi="Times New Roman" w:eastAsia="仿宋_GB2312"/>
          <w:color w:val="auto"/>
          <w:kern w:val="2"/>
          <w:sz w:val="32"/>
          <w:szCs w:val="20"/>
          <w:lang w:val="en-US" w:eastAsia="zh-CN"/>
        </w:rPr>
        <w:t>19号文第12条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加强新型研发机构建设</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ascii="Times New Roman" w:hAnsi="Times New Roman" w:eastAsia="仿宋_GB2312"/>
          <w:color w:val="auto"/>
          <w:kern w:val="2"/>
          <w:sz w:val="32"/>
          <w:szCs w:val="20"/>
        </w:rPr>
      </w:pPr>
      <w:r>
        <w:rPr>
          <w:rFonts w:hint="eastAsia" w:ascii="Times New Roman" w:hAnsi="Times New Roman" w:eastAsia="仿宋_GB2312"/>
          <w:color w:val="auto"/>
          <w:kern w:val="2"/>
          <w:sz w:val="32"/>
          <w:szCs w:val="20"/>
        </w:rPr>
        <w:t>第1</w:t>
      </w:r>
      <w:r>
        <w:rPr>
          <w:rFonts w:hint="eastAsia" w:ascii="Times New Roman" w:hAnsi="Times New Roman" w:eastAsia="仿宋_GB2312"/>
          <w:color w:val="auto"/>
          <w:kern w:val="2"/>
          <w:sz w:val="32"/>
          <w:szCs w:val="20"/>
          <w:lang w:val="en-US" w:eastAsia="zh-CN"/>
        </w:rPr>
        <w:t>3</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深化完善科技创新券制度</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依据</w:t>
      </w:r>
      <w:r>
        <w:rPr>
          <w:rFonts w:hint="eastAsia" w:ascii="Times New Roman" w:hAnsi="Times New Roman" w:eastAsia="仿宋_GB2312"/>
          <w:color w:val="auto"/>
          <w:kern w:val="2"/>
          <w:sz w:val="32"/>
          <w:szCs w:val="20"/>
          <w:lang w:eastAsia="zh-CN"/>
        </w:rPr>
        <w:t>市市科技政策</w:t>
      </w:r>
      <w:r>
        <w:rPr>
          <w:rFonts w:hint="eastAsia" w:ascii="Times New Roman" w:hAnsi="Times New Roman" w:eastAsia="仿宋_GB2312"/>
          <w:color w:val="auto"/>
          <w:kern w:val="2"/>
          <w:sz w:val="32"/>
          <w:szCs w:val="20"/>
        </w:rPr>
        <w:t>第</w:t>
      </w:r>
      <w:r>
        <w:rPr>
          <w:rFonts w:hint="eastAsia" w:ascii="Times New Roman" w:hAnsi="Times New Roman" w:eastAsia="仿宋_GB2312"/>
          <w:color w:val="auto"/>
          <w:kern w:val="2"/>
          <w:sz w:val="32"/>
          <w:szCs w:val="20"/>
          <w:lang w:eastAsia="zh-CN"/>
        </w:rPr>
        <w:t>七</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“推动科研仪器设备开放共享”</w:t>
      </w:r>
      <w:r>
        <w:rPr>
          <w:rFonts w:hint="eastAsia" w:ascii="Times New Roman" w:hAnsi="Times New Roman" w:eastAsia="仿宋_GB2312"/>
          <w:color w:val="auto"/>
          <w:kern w:val="2"/>
          <w:sz w:val="32"/>
          <w:szCs w:val="20"/>
        </w:rPr>
        <w:t>和</w:t>
      </w:r>
      <w:r>
        <w:rPr>
          <w:rFonts w:hint="eastAsia" w:ascii="Times New Roman" w:hAnsi="Times New Roman" w:eastAsia="仿宋_GB2312"/>
          <w:color w:val="auto"/>
          <w:kern w:val="2"/>
          <w:sz w:val="32"/>
          <w:szCs w:val="20"/>
          <w:lang w:eastAsia="zh-CN"/>
        </w:rPr>
        <w:t>区19号文</w:t>
      </w:r>
      <w:r>
        <w:rPr>
          <w:rFonts w:hint="eastAsia" w:ascii="Times New Roman" w:hAnsi="Times New Roman" w:eastAsia="仿宋_GB2312"/>
          <w:color w:val="auto"/>
          <w:kern w:val="2"/>
          <w:sz w:val="32"/>
          <w:szCs w:val="20"/>
        </w:rPr>
        <w:t>第</w:t>
      </w:r>
      <w:r>
        <w:rPr>
          <w:rFonts w:hint="eastAsia" w:ascii="Times New Roman" w:hAnsi="Times New Roman" w:eastAsia="仿宋_GB2312"/>
          <w:color w:val="auto"/>
          <w:kern w:val="2"/>
          <w:sz w:val="32"/>
          <w:szCs w:val="20"/>
          <w:lang w:val="en-US" w:eastAsia="zh-CN"/>
        </w:rPr>
        <w:t>14</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深化完善科技创新券制度</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w:t>
      </w:r>
    </w:p>
    <w:p>
      <w:pPr>
        <w:pStyle w:val="8"/>
        <w:keepNext w:val="0"/>
        <w:keepLines w:val="0"/>
        <w:pageBreakBefore w:val="0"/>
        <w:kinsoku/>
        <w:wordWrap/>
        <w:overflowPunct/>
        <w:topLinePunct w:val="0"/>
        <w:bidi w:val="0"/>
        <w:snapToGrid/>
        <w:spacing w:before="0" w:after="0" w:line="520" w:lineRule="exact"/>
        <w:ind w:firstLine="640" w:firstLineChars="200"/>
        <w:jc w:val="both"/>
        <w:textAlignment w:val="auto"/>
        <w:rPr>
          <w:rFonts w:hint="eastAsia" w:ascii="Times New Roman" w:hAnsi="Times New Roman" w:eastAsia="仿宋_GB2312" w:cs="Times New Roman"/>
          <w:color w:val="auto"/>
          <w:kern w:val="2"/>
          <w:sz w:val="32"/>
          <w:szCs w:val="20"/>
          <w:lang w:eastAsia="zh-CN"/>
        </w:rPr>
      </w:pPr>
      <w:r>
        <w:rPr>
          <w:rFonts w:hint="eastAsia" w:ascii="Times New Roman" w:hAnsi="Times New Roman" w:eastAsia="仿宋_GB2312" w:cs="Times New Roman"/>
          <w:color w:val="auto"/>
          <w:kern w:val="2"/>
          <w:sz w:val="32"/>
          <w:szCs w:val="20"/>
          <w:lang w:eastAsia="zh-CN"/>
        </w:rPr>
        <w:t>第1</w:t>
      </w:r>
      <w:r>
        <w:rPr>
          <w:rFonts w:hint="eastAsia" w:ascii="Times New Roman" w:hAnsi="Times New Roman" w:eastAsia="仿宋_GB2312" w:cs="Times New Roman"/>
          <w:color w:val="auto"/>
          <w:kern w:val="2"/>
          <w:sz w:val="32"/>
          <w:szCs w:val="20"/>
          <w:lang w:val="en-US" w:eastAsia="zh-CN"/>
        </w:rPr>
        <w:t>4</w:t>
      </w:r>
      <w:r>
        <w:rPr>
          <w:rFonts w:hint="eastAsia" w:ascii="Times New Roman" w:hAnsi="Times New Roman" w:eastAsia="仿宋_GB2312" w:cs="Times New Roman"/>
          <w:color w:val="auto"/>
          <w:kern w:val="2"/>
          <w:sz w:val="32"/>
          <w:szCs w:val="20"/>
          <w:lang w:eastAsia="zh-CN"/>
        </w:rPr>
        <w:t>条“鼓励企业进行项目研发”依据</w:t>
      </w:r>
      <w:bookmarkStart w:id="1" w:name="OLE_LINK2"/>
      <w:r>
        <w:rPr>
          <w:rFonts w:hint="eastAsia" w:ascii="Times New Roman" w:hAnsi="Times New Roman" w:eastAsia="仿宋_GB2312" w:cs="Times New Roman"/>
          <w:color w:val="auto"/>
          <w:kern w:val="2"/>
          <w:sz w:val="32"/>
          <w:szCs w:val="20"/>
          <w:lang w:eastAsia="zh-CN"/>
        </w:rPr>
        <w:t>市科技政策</w:t>
      </w:r>
      <w:bookmarkEnd w:id="1"/>
      <w:r>
        <w:rPr>
          <w:rFonts w:hint="eastAsia" w:ascii="Times New Roman" w:hAnsi="Times New Roman" w:eastAsia="仿宋_GB2312" w:cs="Times New Roman"/>
          <w:color w:val="auto"/>
          <w:kern w:val="2"/>
          <w:sz w:val="32"/>
          <w:szCs w:val="20"/>
          <w:lang w:eastAsia="zh-CN"/>
        </w:rPr>
        <w:t>第六条“加强产业关键技术攻关”和区19号文第1</w:t>
      </w:r>
      <w:r>
        <w:rPr>
          <w:rFonts w:hint="eastAsia" w:ascii="Times New Roman" w:hAnsi="Times New Roman" w:eastAsia="仿宋_GB2312" w:cs="Times New Roman"/>
          <w:color w:val="auto"/>
          <w:kern w:val="2"/>
          <w:sz w:val="32"/>
          <w:szCs w:val="20"/>
          <w:lang w:val="en-US" w:eastAsia="zh-CN"/>
        </w:rPr>
        <w:t>5</w:t>
      </w:r>
      <w:r>
        <w:rPr>
          <w:rFonts w:hint="eastAsia" w:ascii="Times New Roman" w:hAnsi="Times New Roman" w:eastAsia="仿宋_GB2312" w:cs="Times New Roman"/>
          <w:color w:val="auto"/>
          <w:kern w:val="2"/>
          <w:sz w:val="32"/>
          <w:szCs w:val="20"/>
          <w:lang w:eastAsia="zh-CN"/>
        </w:rPr>
        <w:t>条“鼓励企业进行项目研发”。</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hint="eastAsia" w:ascii="Times New Roman" w:hAnsi="Times New Roman" w:eastAsia="仿宋_GB2312"/>
          <w:color w:val="auto"/>
          <w:kern w:val="2"/>
          <w:sz w:val="32"/>
          <w:szCs w:val="20"/>
        </w:rPr>
      </w:pPr>
      <w:r>
        <w:rPr>
          <w:rFonts w:hint="eastAsia" w:ascii="Times New Roman" w:hAnsi="Times New Roman" w:eastAsia="仿宋_GB2312"/>
          <w:color w:val="auto"/>
          <w:kern w:val="2"/>
          <w:sz w:val="32"/>
          <w:szCs w:val="20"/>
        </w:rPr>
        <w:t>第1</w:t>
      </w:r>
      <w:r>
        <w:rPr>
          <w:rFonts w:hint="eastAsia" w:ascii="Times New Roman" w:hAnsi="Times New Roman" w:eastAsia="仿宋_GB2312"/>
          <w:color w:val="auto"/>
          <w:kern w:val="2"/>
          <w:sz w:val="32"/>
          <w:szCs w:val="20"/>
          <w:lang w:val="en-US" w:eastAsia="zh-CN"/>
        </w:rPr>
        <w:t>5</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完善技术交易市场体系</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依据市科技政策第</w:t>
      </w:r>
      <w:r>
        <w:rPr>
          <w:rFonts w:hint="eastAsia" w:ascii="Times New Roman" w:hAnsi="Times New Roman" w:eastAsia="仿宋_GB2312"/>
          <w:color w:val="auto"/>
          <w:kern w:val="2"/>
          <w:sz w:val="32"/>
          <w:szCs w:val="20"/>
          <w:lang w:eastAsia="zh-CN"/>
        </w:rPr>
        <w:t>十四</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完善技术交易市场体系</w:t>
      </w:r>
      <w:r>
        <w:rPr>
          <w:rFonts w:hint="eastAsia" w:ascii="Times New Roman" w:hAnsi="Times New Roman" w:eastAsia="仿宋_GB2312"/>
          <w:color w:val="auto"/>
          <w:kern w:val="2"/>
          <w:sz w:val="32"/>
          <w:szCs w:val="20"/>
          <w:lang w:eastAsia="zh-CN"/>
        </w:rPr>
        <w:t>”和区</w:t>
      </w:r>
      <w:r>
        <w:rPr>
          <w:rFonts w:hint="eastAsia" w:ascii="Times New Roman" w:hAnsi="Times New Roman" w:eastAsia="仿宋_GB2312"/>
          <w:color w:val="auto"/>
          <w:kern w:val="2"/>
          <w:sz w:val="32"/>
          <w:szCs w:val="20"/>
          <w:lang w:val="en-US" w:eastAsia="zh-CN"/>
        </w:rPr>
        <w:t>19号文第16条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完善技术交易市场体系</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color w:val="auto"/>
          <w:lang w:eastAsia="zh-CN"/>
        </w:rPr>
      </w:pPr>
      <w:r>
        <w:rPr>
          <w:rFonts w:hint="eastAsia" w:ascii="Times New Roman" w:hAnsi="Times New Roman" w:eastAsia="仿宋_GB2312"/>
          <w:color w:val="auto"/>
          <w:kern w:val="2"/>
          <w:sz w:val="32"/>
          <w:szCs w:val="20"/>
        </w:rPr>
        <w:t>第1</w:t>
      </w:r>
      <w:r>
        <w:rPr>
          <w:rFonts w:hint="eastAsia" w:ascii="Times New Roman" w:hAnsi="Times New Roman" w:eastAsia="仿宋_GB2312"/>
          <w:color w:val="auto"/>
          <w:kern w:val="2"/>
          <w:sz w:val="32"/>
          <w:szCs w:val="20"/>
          <w:lang w:val="en-US" w:eastAsia="zh-CN"/>
        </w:rPr>
        <w:t>6</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强化科研成果激励</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依据市科技政策第</w:t>
      </w:r>
      <w:r>
        <w:rPr>
          <w:rFonts w:hint="eastAsia" w:ascii="Times New Roman" w:hAnsi="Times New Roman" w:eastAsia="仿宋_GB2312"/>
          <w:color w:val="auto"/>
          <w:kern w:val="2"/>
          <w:sz w:val="32"/>
          <w:szCs w:val="20"/>
          <w:lang w:eastAsia="zh-CN"/>
        </w:rPr>
        <w:t>十五</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强化科研成果激励</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和</w:t>
      </w:r>
      <w:r>
        <w:rPr>
          <w:rFonts w:hint="eastAsia" w:ascii="Times New Roman" w:hAnsi="Times New Roman" w:eastAsia="仿宋_GB2312"/>
          <w:color w:val="auto"/>
          <w:kern w:val="2"/>
          <w:sz w:val="32"/>
          <w:szCs w:val="20"/>
          <w:lang w:eastAsia="zh-CN"/>
        </w:rPr>
        <w:t>区19号文</w:t>
      </w:r>
      <w:r>
        <w:rPr>
          <w:rFonts w:hint="eastAsia" w:ascii="Times New Roman" w:hAnsi="Times New Roman" w:eastAsia="仿宋_GB2312"/>
          <w:color w:val="auto"/>
          <w:kern w:val="2"/>
          <w:sz w:val="32"/>
          <w:szCs w:val="20"/>
        </w:rPr>
        <w:t>第1</w:t>
      </w:r>
      <w:r>
        <w:rPr>
          <w:rFonts w:hint="eastAsia" w:ascii="Times New Roman" w:hAnsi="Times New Roman" w:eastAsia="仿宋_GB2312"/>
          <w:color w:val="auto"/>
          <w:kern w:val="2"/>
          <w:sz w:val="32"/>
          <w:szCs w:val="20"/>
          <w:lang w:val="en-US" w:eastAsia="zh-CN"/>
        </w:rPr>
        <w:t>7</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强化科研成果激</w:t>
      </w:r>
      <w:r>
        <w:rPr>
          <w:rFonts w:hint="eastAsia"/>
          <w:color w:val="auto"/>
          <w:lang w:eastAsia="zh-CN"/>
        </w:rPr>
        <w:t>励”。</w:t>
      </w:r>
    </w:p>
    <w:p>
      <w:pPr>
        <w:keepNext w:val="0"/>
        <w:keepLines w:val="0"/>
        <w:pageBreakBefore w:val="0"/>
        <w:kinsoku/>
        <w:wordWrap/>
        <w:overflowPunct/>
        <w:topLinePunct w:val="0"/>
        <w:bidi w:val="0"/>
        <w:snapToGrid/>
        <w:spacing w:line="520" w:lineRule="exact"/>
        <w:ind w:firstLine="640" w:firstLineChars="200"/>
        <w:textAlignment w:val="auto"/>
        <w:rPr>
          <w:rFonts w:hint="eastAsia"/>
          <w:color w:val="auto"/>
          <w:lang w:eastAsia="zh-CN"/>
        </w:rPr>
      </w:pPr>
      <w:r>
        <w:rPr>
          <w:rFonts w:hint="eastAsia"/>
          <w:color w:val="auto"/>
          <w:lang w:eastAsia="zh-CN"/>
        </w:rPr>
        <w:t>第1</w:t>
      </w:r>
      <w:r>
        <w:rPr>
          <w:rFonts w:hint="eastAsia"/>
          <w:color w:val="auto"/>
          <w:lang w:val="en-US" w:eastAsia="zh-CN"/>
        </w:rPr>
        <w:t>7</w:t>
      </w:r>
      <w:r>
        <w:rPr>
          <w:rFonts w:hint="eastAsia"/>
          <w:color w:val="auto"/>
          <w:lang w:eastAsia="zh-CN"/>
        </w:rPr>
        <w:t>条“鼓励企业实施技术标准战略”依据市制造业政策</w:t>
      </w:r>
      <w:r>
        <w:rPr>
          <w:rFonts w:hint="eastAsia"/>
          <w:color w:val="auto"/>
          <w:lang w:val="en-US" w:eastAsia="zh-CN"/>
        </w:rPr>
        <w:t>第二十条“强化先进标准创新引领”</w:t>
      </w:r>
      <w:r>
        <w:rPr>
          <w:rFonts w:hint="eastAsia"/>
          <w:color w:val="auto"/>
          <w:lang w:eastAsia="zh-CN"/>
        </w:rPr>
        <w:t>和区19号文第1</w:t>
      </w:r>
      <w:r>
        <w:rPr>
          <w:rFonts w:hint="eastAsia"/>
          <w:color w:val="auto"/>
          <w:lang w:val="en-US" w:eastAsia="zh-CN"/>
        </w:rPr>
        <w:t>9</w:t>
      </w:r>
      <w:r>
        <w:rPr>
          <w:rFonts w:hint="eastAsia"/>
          <w:color w:val="auto"/>
          <w:lang w:eastAsia="zh-CN"/>
        </w:rPr>
        <w:t>条“鼓励企业实施技术标准战略”。</w:t>
      </w:r>
    </w:p>
    <w:p>
      <w:pPr>
        <w:keepNext w:val="0"/>
        <w:keepLines w:val="0"/>
        <w:pageBreakBefore w:val="0"/>
        <w:kinsoku/>
        <w:wordWrap/>
        <w:overflowPunct/>
        <w:topLinePunct w:val="0"/>
        <w:bidi w:val="0"/>
        <w:snapToGrid/>
        <w:spacing w:line="520" w:lineRule="exact"/>
        <w:ind w:firstLine="640" w:firstLineChars="200"/>
        <w:textAlignment w:val="auto"/>
        <w:rPr>
          <w:rFonts w:hint="eastAsia" w:ascii="Times New Roman" w:hAnsi="Times New Roman" w:eastAsia="仿宋_GB2312"/>
          <w:color w:val="auto"/>
          <w:kern w:val="2"/>
          <w:sz w:val="32"/>
          <w:szCs w:val="20"/>
        </w:rPr>
      </w:pPr>
      <w:r>
        <w:rPr>
          <w:rFonts w:hint="eastAsia"/>
          <w:color w:val="auto"/>
          <w:lang w:eastAsia="zh-CN"/>
        </w:rPr>
        <w:t>第</w:t>
      </w:r>
      <w:r>
        <w:rPr>
          <w:rFonts w:hint="eastAsia"/>
          <w:color w:val="auto"/>
          <w:lang w:val="en-US" w:eastAsia="zh-CN"/>
        </w:rPr>
        <w:t>18</w:t>
      </w:r>
      <w:r>
        <w:rPr>
          <w:rFonts w:hint="eastAsia"/>
          <w:color w:val="auto"/>
          <w:lang w:eastAsia="zh-CN"/>
        </w:rPr>
        <w:t>条“积极实施品牌强区战略”依据市制造业政策</w:t>
      </w:r>
      <w:r>
        <w:rPr>
          <w:rFonts w:hint="eastAsia"/>
          <w:color w:val="auto"/>
          <w:lang w:val="en-US" w:eastAsia="zh-CN"/>
        </w:rPr>
        <w:t>第十八条“全面提升质量水平”和第十九条“打响先进制造</w:t>
      </w:r>
      <w:r>
        <w:rPr>
          <w:rFonts w:hint="eastAsia" w:ascii="Times New Roman" w:hAnsi="Times New Roman" w:eastAsia="仿宋_GB2312"/>
          <w:color w:val="auto"/>
          <w:kern w:val="2"/>
          <w:sz w:val="32"/>
          <w:szCs w:val="20"/>
          <w:lang w:val="en-US" w:eastAsia="zh-CN"/>
        </w:rPr>
        <w:t>业品牌”</w:t>
      </w:r>
      <w:r>
        <w:rPr>
          <w:rFonts w:hint="eastAsia" w:ascii="Times New Roman" w:hAnsi="Times New Roman" w:eastAsia="仿宋_GB2312"/>
          <w:color w:val="auto"/>
          <w:kern w:val="2"/>
          <w:sz w:val="32"/>
          <w:szCs w:val="20"/>
          <w:lang w:eastAsia="zh-CN"/>
        </w:rPr>
        <w:t>，以及区19号文</w:t>
      </w:r>
      <w:r>
        <w:rPr>
          <w:rFonts w:hint="eastAsia" w:ascii="Times New Roman" w:hAnsi="Times New Roman" w:eastAsia="仿宋_GB2312"/>
          <w:color w:val="auto"/>
          <w:kern w:val="2"/>
          <w:sz w:val="32"/>
          <w:szCs w:val="20"/>
        </w:rPr>
        <w:t>第</w:t>
      </w:r>
      <w:r>
        <w:rPr>
          <w:rFonts w:hint="eastAsia" w:ascii="Times New Roman" w:hAnsi="Times New Roman" w:eastAsia="仿宋_GB2312"/>
          <w:color w:val="auto"/>
          <w:kern w:val="2"/>
          <w:sz w:val="32"/>
          <w:szCs w:val="20"/>
          <w:lang w:val="en-US" w:eastAsia="zh-CN"/>
        </w:rPr>
        <w:t>20</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积极实施品牌强区战略</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color w:val="auto"/>
          <w:lang w:val="en-US" w:eastAsia="zh-CN"/>
        </w:rPr>
      </w:pPr>
      <w:r>
        <w:rPr>
          <w:rFonts w:hint="eastAsia"/>
          <w:color w:val="auto"/>
          <w:lang w:val="en-US" w:eastAsia="zh-CN"/>
        </w:rPr>
        <w:t>第19条“鼓励知识产权创造运用”依据</w:t>
      </w:r>
      <w:bookmarkStart w:id="2" w:name="OLE_LINK3"/>
      <w:r>
        <w:rPr>
          <w:rFonts w:hint="eastAsia"/>
          <w:color w:val="auto"/>
          <w:lang w:val="en-US" w:eastAsia="zh-CN"/>
        </w:rPr>
        <w:t>市科技政策</w:t>
      </w:r>
      <w:bookmarkEnd w:id="2"/>
      <w:r>
        <w:rPr>
          <w:rFonts w:hint="eastAsia"/>
          <w:color w:val="auto"/>
          <w:lang w:val="en-US" w:eastAsia="zh-CN"/>
        </w:rPr>
        <w:t>第十七条“强化知识产权创造运用保护”和区19号文第21条“鼓励知识产权创造运用”。</w:t>
      </w:r>
    </w:p>
    <w:p>
      <w:pPr>
        <w:keepNext w:val="0"/>
        <w:keepLines w:val="0"/>
        <w:pageBreakBefore w:val="0"/>
        <w:kinsoku/>
        <w:wordWrap/>
        <w:overflowPunct/>
        <w:topLinePunct w:val="0"/>
        <w:bidi w:val="0"/>
        <w:snapToGrid/>
        <w:spacing w:line="520" w:lineRule="exact"/>
        <w:ind w:firstLine="640" w:firstLineChars="200"/>
        <w:textAlignment w:val="auto"/>
        <w:rPr>
          <w:rFonts w:hint="eastAsia"/>
          <w:color w:val="auto"/>
          <w:lang w:val="en-US" w:eastAsia="zh-CN"/>
        </w:rPr>
      </w:pPr>
      <w:r>
        <w:rPr>
          <w:rFonts w:hint="eastAsia"/>
          <w:color w:val="auto"/>
          <w:lang w:val="en-US" w:eastAsia="zh-CN"/>
        </w:rPr>
        <w:t>第20条“发挥专利示范企业引领作用”依据市科技政策第十八条“加大专利示范企业建设”和区19号文第22条“发挥专利示范企业引领作用”。</w:t>
      </w:r>
    </w:p>
    <w:p>
      <w:pPr>
        <w:keepNext w:val="0"/>
        <w:keepLines w:val="0"/>
        <w:pageBreakBefore w:val="0"/>
        <w:kinsoku/>
        <w:wordWrap/>
        <w:overflowPunct/>
        <w:topLinePunct w:val="0"/>
        <w:bidi w:val="0"/>
        <w:snapToGrid/>
        <w:spacing w:line="520" w:lineRule="exact"/>
        <w:ind w:firstLine="640" w:firstLineChars="200"/>
        <w:textAlignment w:val="auto"/>
        <w:rPr>
          <w:rFonts w:hint="eastAsia" w:ascii="Times New Roman" w:hAnsi="Times New Roman" w:eastAsia="仿宋_GB2312"/>
          <w:color w:val="auto"/>
          <w:kern w:val="2"/>
          <w:sz w:val="32"/>
          <w:szCs w:val="20"/>
        </w:rPr>
      </w:pPr>
      <w:r>
        <w:rPr>
          <w:rFonts w:hint="eastAsia"/>
          <w:color w:val="auto"/>
          <w:lang w:val="en-US" w:eastAsia="zh-CN"/>
        </w:rPr>
        <w:t>第21条“完善科创金融体系”依据市科技政策第十六条“加大科技金融支持力</w:t>
      </w:r>
      <w:r>
        <w:rPr>
          <w:rFonts w:hint="eastAsia" w:ascii="Times New Roman" w:hAnsi="Times New Roman" w:eastAsia="仿宋_GB2312"/>
          <w:color w:val="auto"/>
          <w:kern w:val="2"/>
          <w:sz w:val="32"/>
          <w:szCs w:val="20"/>
          <w:lang w:eastAsia="zh-CN"/>
        </w:rPr>
        <w:t>度”</w:t>
      </w:r>
      <w:r>
        <w:rPr>
          <w:rFonts w:hint="eastAsia" w:ascii="Times New Roman" w:hAnsi="Times New Roman" w:eastAsia="仿宋_GB2312"/>
          <w:color w:val="auto"/>
          <w:kern w:val="2"/>
          <w:sz w:val="32"/>
          <w:szCs w:val="20"/>
        </w:rPr>
        <w:t>和</w:t>
      </w:r>
      <w:r>
        <w:rPr>
          <w:rFonts w:hint="eastAsia" w:ascii="Times New Roman" w:hAnsi="Times New Roman" w:eastAsia="仿宋_GB2312"/>
          <w:color w:val="auto"/>
          <w:kern w:val="2"/>
          <w:sz w:val="32"/>
          <w:szCs w:val="20"/>
          <w:lang w:eastAsia="zh-CN"/>
        </w:rPr>
        <w:t>区19号文</w:t>
      </w:r>
      <w:r>
        <w:rPr>
          <w:rFonts w:hint="eastAsia" w:ascii="Times New Roman" w:hAnsi="Times New Roman" w:eastAsia="仿宋_GB2312"/>
          <w:color w:val="auto"/>
          <w:kern w:val="2"/>
          <w:sz w:val="32"/>
          <w:szCs w:val="20"/>
        </w:rPr>
        <w:t>第</w:t>
      </w:r>
      <w:r>
        <w:rPr>
          <w:rFonts w:hint="eastAsia" w:ascii="Times New Roman" w:hAnsi="Times New Roman" w:eastAsia="仿宋_GB2312"/>
          <w:color w:val="auto"/>
          <w:kern w:val="2"/>
          <w:sz w:val="32"/>
          <w:szCs w:val="20"/>
          <w:lang w:val="en-US" w:eastAsia="zh-CN"/>
        </w:rPr>
        <w:t>23</w:t>
      </w:r>
      <w:r>
        <w:rPr>
          <w:rFonts w:hint="eastAsia" w:ascii="Times New Roman" w:hAnsi="Times New Roman" w:eastAsia="仿宋_GB2312"/>
          <w:color w:val="auto"/>
          <w:kern w:val="2"/>
          <w:sz w:val="32"/>
          <w:szCs w:val="20"/>
        </w:rPr>
        <w:t>条</w:t>
      </w:r>
      <w:r>
        <w:rPr>
          <w:rFonts w:hint="eastAsia" w:ascii="Times New Roman" w:hAnsi="Times New Roman" w:eastAsia="仿宋_GB2312"/>
          <w:color w:val="auto"/>
          <w:sz w:val="32"/>
          <w:szCs w:val="20"/>
          <w:lang w:eastAsia="zh-CN"/>
        </w:rPr>
        <w:t>“</w:t>
      </w:r>
      <w:r>
        <w:rPr>
          <w:rFonts w:hint="eastAsia" w:ascii="Times New Roman" w:hAnsi="Times New Roman" w:eastAsia="仿宋_GB2312"/>
          <w:color w:val="auto"/>
          <w:kern w:val="2"/>
          <w:sz w:val="32"/>
          <w:szCs w:val="20"/>
        </w:rPr>
        <w:t>完善科创金融体系</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olor w:val="auto"/>
          <w:kern w:val="2"/>
          <w:sz w:val="32"/>
          <w:szCs w:val="20"/>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color w:val="auto"/>
        </w:rPr>
      </w:pPr>
      <w:r>
        <w:rPr>
          <w:rFonts w:hint="eastAsia"/>
          <w:color w:val="auto"/>
        </w:rPr>
        <w:t>第2</w:t>
      </w:r>
      <w:r>
        <w:rPr>
          <w:rFonts w:hint="eastAsia"/>
          <w:color w:val="auto"/>
          <w:lang w:val="en-US" w:eastAsia="zh-CN"/>
        </w:rPr>
        <w:t>2</w:t>
      </w:r>
      <w:r>
        <w:rPr>
          <w:rFonts w:hint="eastAsia"/>
          <w:color w:val="auto"/>
        </w:rPr>
        <w:t>条</w:t>
      </w:r>
      <w:r>
        <w:rPr>
          <w:rFonts w:hint="eastAsia"/>
          <w:color w:val="auto"/>
          <w:lang w:eastAsia="zh-CN"/>
        </w:rPr>
        <w:t>“营造创新创业最美环境”</w:t>
      </w:r>
      <w:r>
        <w:rPr>
          <w:rFonts w:hint="eastAsia"/>
          <w:color w:val="auto"/>
        </w:rPr>
        <w:t>依据</w:t>
      </w:r>
      <w:r>
        <w:rPr>
          <w:rFonts w:hint="eastAsia"/>
          <w:color w:val="auto"/>
          <w:lang w:eastAsia="zh-CN"/>
        </w:rPr>
        <w:t>区19号文</w:t>
      </w:r>
      <w:r>
        <w:rPr>
          <w:rFonts w:hint="eastAsia"/>
          <w:color w:val="auto"/>
        </w:rPr>
        <w:t>第</w:t>
      </w:r>
      <w:r>
        <w:rPr>
          <w:rFonts w:hint="eastAsia"/>
          <w:color w:val="auto"/>
          <w:lang w:val="en-US" w:eastAsia="zh-CN"/>
        </w:rPr>
        <w:t>24</w:t>
      </w:r>
      <w:r>
        <w:rPr>
          <w:rFonts w:hint="eastAsia"/>
          <w:color w:val="auto"/>
        </w:rPr>
        <w:t>条</w:t>
      </w:r>
      <w:r>
        <w:rPr>
          <w:rFonts w:hint="eastAsia"/>
          <w:color w:val="auto"/>
          <w:lang w:eastAsia="zh-CN"/>
        </w:rPr>
        <w:t>“营造创新创业最美环境”</w:t>
      </w:r>
      <w:r>
        <w:rPr>
          <w:rFonts w:hint="eastAsia"/>
          <w:color w:val="auto"/>
        </w:rPr>
        <w:t>。</w:t>
      </w:r>
    </w:p>
    <w:p>
      <w:pPr>
        <w:keepNext w:val="0"/>
        <w:keepLines w:val="0"/>
        <w:pageBreakBefore w:val="0"/>
        <w:kinsoku/>
        <w:wordWrap/>
        <w:overflowPunct/>
        <w:topLinePunct w:val="0"/>
        <w:bidi w:val="0"/>
        <w:snapToGrid/>
        <w:spacing w:line="520" w:lineRule="exact"/>
        <w:ind w:firstLine="640" w:firstLineChars="200"/>
        <w:textAlignment w:val="auto"/>
        <w:rPr>
          <w:rFonts w:ascii="黑体" w:eastAsia="黑体"/>
          <w:color w:val="auto"/>
          <w:szCs w:val="32"/>
        </w:rPr>
      </w:pPr>
      <w:r>
        <w:rPr>
          <w:rFonts w:hint="eastAsia" w:ascii="黑体" w:eastAsia="黑体"/>
          <w:color w:val="auto"/>
          <w:szCs w:val="32"/>
          <w:lang w:eastAsia="zh-CN"/>
        </w:rPr>
        <w:t>三</w:t>
      </w:r>
      <w:r>
        <w:rPr>
          <w:rFonts w:ascii="黑体" w:eastAsia="黑体"/>
          <w:color w:val="auto"/>
          <w:szCs w:val="32"/>
        </w:rPr>
        <w:t>、文件制定程序说明</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ascii="Times New Roman" w:hAnsi="Times New Roman" w:eastAsia="仿宋_GB2312" w:cs="Times New Roman"/>
          <w:color w:val="auto"/>
          <w:kern w:val="2"/>
          <w:sz w:val="32"/>
          <w:szCs w:val="20"/>
        </w:rPr>
      </w:pPr>
      <w:r>
        <w:rPr>
          <w:rFonts w:ascii="Times New Roman" w:hAnsi="Times New Roman" w:eastAsia="仿宋_GB2312"/>
          <w:color w:val="auto"/>
          <w:kern w:val="2"/>
          <w:sz w:val="32"/>
          <w:szCs w:val="20"/>
        </w:rPr>
        <w:t>根据市、区“1+9”政策体系</w:t>
      </w:r>
      <w:r>
        <w:rPr>
          <w:rFonts w:hint="eastAsia" w:ascii="Times New Roman" w:hAnsi="Times New Roman" w:eastAsia="仿宋_GB2312"/>
          <w:color w:val="auto"/>
          <w:kern w:val="2"/>
          <w:sz w:val="32"/>
          <w:szCs w:val="20"/>
        </w:rPr>
        <w:t>调整</w:t>
      </w:r>
      <w:r>
        <w:rPr>
          <w:rFonts w:ascii="Times New Roman" w:hAnsi="Times New Roman" w:eastAsia="仿宋_GB2312"/>
          <w:color w:val="auto"/>
          <w:kern w:val="2"/>
          <w:sz w:val="32"/>
          <w:szCs w:val="20"/>
        </w:rPr>
        <w:t>要求，</w:t>
      </w:r>
      <w:r>
        <w:rPr>
          <w:rFonts w:hint="eastAsia" w:ascii="Times New Roman" w:hAnsi="Times New Roman" w:eastAsia="仿宋_GB2312"/>
          <w:color w:val="auto"/>
          <w:kern w:val="2"/>
          <w:sz w:val="32"/>
          <w:szCs w:val="20"/>
        </w:rPr>
        <w:t>我</w:t>
      </w:r>
      <w:r>
        <w:rPr>
          <w:rFonts w:ascii="Times New Roman" w:hAnsi="Times New Roman" w:eastAsia="仿宋_GB2312"/>
          <w:color w:val="auto"/>
          <w:kern w:val="2"/>
          <w:sz w:val="32"/>
          <w:szCs w:val="20"/>
        </w:rPr>
        <w:t>局会同区财政</w:t>
      </w:r>
      <w:r>
        <w:rPr>
          <w:rFonts w:hint="eastAsia" w:ascii="Times New Roman" w:hAnsi="Times New Roman" w:eastAsia="仿宋_GB2312"/>
          <w:color w:val="auto"/>
          <w:kern w:val="2"/>
          <w:sz w:val="32"/>
          <w:szCs w:val="20"/>
        </w:rPr>
        <w:t>、发改、市场监管等部门，</w:t>
      </w:r>
      <w:r>
        <w:rPr>
          <w:rFonts w:ascii="Times New Roman" w:hAnsi="Times New Roman" w:eastAsia="仿宋_GB2312"/>
          <w:color w:val="auto"/>
          <w:kern w:val="2"/>
          <w:sz w:val="32"/>
          <w:szCs w:val="20"/>
        </w:rPr>
        <w:t>结合政策兑现、政策设置以及国家、省</w:t>
      </w:r>
      <w:r>
        <w:rPr>
          <w:rFonts w:hint="eastAsia" w:ascii="Times New Roman" w:hAnsi="Times New Roman" w:eastAsia="仿宋_GB2312"/>
          <w:color w:val="auto"/>
          <w:kern w:val="2"/>
          <w:sz w:val="32"/>
          <w:szCs w:val="20"/>
          <w:lang w:eastAsia="zh-CN"/>
        </w:rPr>
        <w:t>、</w:t>
      </w:r>
      <w:r>
        <w:rPr>
          <w:rFonts w:hint="eastAsia" w:ascii="Times New Roman" w:hAnsi="Times New Roman" w:eastAsia="仿宋_GB2312" w:cs="Times New Roman"/>
          <w:color w:val="auto"/>
          <w:kern w:val="2"/>
          <w:sz w:val="32"/>
          <w:szCs w:val="20"/>
          <w:lang w:eastAsia="zh-CN"/>
        </w:rPr>
        <w:t>市</w:t>
      </w:r>
      <w:r>
        <w:rPr>
          <w:rFonts w:ascii="Times New Roman" w:hAnsi="Times New Roman" w:eastAsia="仿宋_GB2312" w:cs="Times New Roman"/>
          <w:color w:val="auto"/>
          <w:kern w:val="2"/>
          <w:sz w:val="32"/>
          <w:szCs w:val="20"/>
        </w:rPr>
        <w:t>最新要求，对科技政策进行了修订完善。</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hint="eastAsia" w:ascii="Times New Roman" w:hAnsi="Times New Roman" w:eastAsia="仿宋_GB2312" w:cs="Times New Roman"/>
          <w:color w:val="auto"/>
          <w:kern w:val="2"/>
          <w:sz w:val="32"/>
          <w:szCs w:val="20"/>
        </w:rPr>
      </w:pPr>
      <w:r>
        <w:rPr>
          <w:rFonts w:hint="eastAsia" w:ascii="Times New Roman" w:hAnsi="Times New Roman" w:eastAsia="仿宋_GB2312" w:cs="Times New Roman"/>
          <w:color w:val="auto"/>
          <w:kern w:val="2"/>
          <w:sz w:val="32"/>
          <w:szCs w:val="20"/>
          <w:lang w:val="en-US" w:eastAsia="zh-CN"/>
        </w:rPr>
        <w:t>2024年12月9日，在OA发文征求1+9部门意见，共收到意见建议*条，采纳*条。2024年12月**日</w:t>
      </w:r>
      <w:r>
        <w:rPr>
          <w:rFonts w:hint="eastAsia" w:ascii="Times New Roman" w:hAnsi="Times New Roman" w:eastAsia="仿宋_GB2312" w:cs="Times New Roman"/>
          <w:color w:val="auto"/>
          <w:kern w:val="2"/>
          <w:sz w:val="32"/>
          <w:szCs w:val="20"/>
          <w:lang w:eastAsia="zh-CN"/>
        </w:rPr>
        <w:t>至</w:t>
      </w:r>
      <w:r>
        <w:rPr>
          <w:rFonts w:hint="eastAsia" w:ascii="Times New Roman" w:hAnsi="Times New Roman" w:eastAsia="仿宋_GB2312" w:cs="Times New Roman"/>
          <w:color w:val="auto"/>
          <w:kern w:val="2"/>
          <w:sz w:val="32"/>
          <w:szCs w:val="20"/>
          <w:lang w:val="en-US" w:eastAsia="zh-CN"/>
        </w:rPr>
        <w:t>2024年1月*日</w:t>
      </w:r>
      <w:r>
        <w:rPr>
          <w:rFonts w:hint="eastAsia" w:ascii="Times New Roman" w:hAnsi="Times New Roman" w:eastAsia="仿宋_GB2312" w:cs="Times New Roman"/>
          <w:color w:val="auto"/>
          <w:kern w:val="2"/>
          <w:sz w:val="32"/>
          <w:szCs w:val="20"/>
        </w:rPr>
        <w:t>在网站公开征求意见，共收到</w:t>
      </w:r>
      <w:r>
        <w:rPr>
          <w:rFonts w:hint="eastAsia" w:ascii="Times New Roman" w:hAnsi="Times New Roman" w:eastAsia="仿宋_GB2312" w:cs="Times New Roman"/>
          <w:color w:val="auto"/>
          <w:kern w:val="2"/>
          <w:sz w:val="32"/>
          <w:szCs w:val="20"/>
          <w:lang w:val="en-US" w:eastAsia="zh-CN"/>
        </w:rPr>
        <w:t>*</w:t>
      </w:r>
      <w:bookmarkStart w:id="3" w:name="_GoBack"/>
      <w:bookmarkEnd w:id="3"/>
      <w:r>
        <w:rPr>
          <w:rFonts w:hint="eastAsia" w:ascii="Times New Roman" w:hAnsi="Times New Roman" w:eastAsia="仿宋_GB2312" w:cs="Times New Roman"/>
          <w:color w:val="auto"/>
          <w:kern w:val="2"/>
          <w:sz w:val="32"/>
          <w:szCs w:val="20"/>
        </w:rPr>
        <w:t>条意见。</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ascii="Times New Roman" w:hAnsi="Times New Roman" w:eastAsia="仿宋_GB2312" w:cs="Times New Roman"/>
          <w:color w:val="auto"/>
          <w:kern w:val="2"/>
          <w:sz w:val="32"/>
          <w:szCs w:val="20"/>
        </w:rPr>
      </w:pPr>
      <w:r>
        <w:rPr>
          <w:rFonts w:hint="eastAsia" w:ascii="Times New Roman" w:hAnsi="Times New Roman" w:eastAsia="仿宋_GB2312" w:cs="Times New Roman"/>
          <w:color w:val="auto"/>
          <w:kern w:val="2"/>
          <w:sz w:val="32"/>
          <w:szCs w:val="20"/>
        </w:rPr>
        <w:t>202</w:t>
      </w:r>
      <w:r>
        <w:rPr>
          <w:rFonts w:hint="eastAsia" w:ascii="Times New Roman" w:hAnsi="Times New Roman" w:eastAsia="仿宋_GB2312" w:cs="Times New Roman"/>
          <w:color w:val="auto"/>
          <w:kern w:val="2"/>
          <w:sz w:val="32"/>
          <w:szCs w:val="20"/>
          <w:lang w:val="en-US" w:eastAsia="zh-CN"/>
        </w:rPr>
        <w:t>5</w:t>
      </w:r>
      <w:r>
        <w:rPr>
          <w:rFonts w:hint="eastAsia" w:ascii="Times New Roman" w:hAnsi="Times New Roman" w:eastAsia="仿宋_GB2312" w:cs="Times New Roman"/>
          <w:color w:val="auto"/>
          <w:kern w:val="2"/>
          <w:sz w:val="32"/>
          <w:szCs w:val="20"/>
        </w:rPr>
        <w:t>年</w:t>
      </w:r>
      <w:r>
        <w:rPr>
          <w:rFonts w:hint="eastAsia" w:ascii="Times New Roman" w:hAnsi="Times New Roman" w:eastAsia="仿宋_GB2312" w:cs="Times New Roman"/>
          <w:color w:val="auto"/>
          <w:kern w:val="2"/>
          <w:sz w:val="32"/>
          <w:szCs w:val="20"/>
          <w:lang w:val="en-US" w:eastAsia="zh-CN"/>
        </w:rPr>
        <w:t>12</w:t>
      </w:r>
      <w:r>
        <w:rPr>
          <w:rFonts w:hint="eastAsia" w:ascii="Times New Roman" w:hAnsi="Times New Roman" w:eastAsia="仿宋_GB2312" w:cs="Times New Roman"/>
          <w:color w:val="auto"/>
          <w:kern w:val="2"/>
          <w:sz w:val="32"/>
          <w:szCs w:val="20"/>
        </w:rPr>
        <w:t>月</w:t>
      </w:r>
      <w:r>
        <w:rPr>
          <w:rFonts w:hint="eastAsia" w:ascii="Times New Roman" w:hAnsi="Times New Roman" w:eastAsia="仿宋_GB2312" w:cs="Times New Roman"/>
          <w:color w:val="auto"/>
          <w:kern w:val="2"/>
          <w:sz w:val="32"/>
          <w:szCs w:val="20"/>
          <w:lang w:val="en-US" w:eastAsia="zh-CN"/>
        </w:rPr>
        <w:t>23</w:t>
      </w:r>
      <w:r>
        <w:rPr>
          <w:rFonts w:hint="eastAsia" w:ascii="Times New Roman" w:hAnsi="Times New Roman" w:eastAsia="仿宋_GB2312" w:cs="Times New Roman"/>
          <w:color w:val="auto"/>
          <w:kern w:val="2"/>
          <w:sz w:val="32"/>
          <w:szCs w:val="20"/>
        </w:rPr>
        <w:t>日由</w:t>
      </w:r>
      <w:r>
        <w:rPr>
          <w:rFonts w:ascii="Times New Roman" w:hAnsi="Times New Roman" w:eastAsia="仿宋_GB2312" w:cs="Times New Roman"/>
          <w:color w:val="auto"/>
          <w:kern w:val="2"/>
          <w:sz w:val="32"/>
          <w:szCs w:val="20"/>
        </w:rPr>
        <w:t>本机关</w:t>
      </w:r>
      <w:r>
        <w:rPr>
          <w:rFonts w:hint="eastAsia" w:ascii="Times New Roman" w:hAnsi="Times New Roman" w:eastAsia="仿宋_GB2312" w:cs="Times New Roman"/>
          <w:color w:val="auto"/>
          <w:kern w:val="2"/>
          <w:sz w:val="32"/>
          <w:szCs w:val="20"/>
        </w:rPr>
        <w:t>法制机构进行合法性审查。</w:t>
      </w:r>
    </w:p>
    <w:p>
      <w:pPr>
        <w:keepNext w:val="0"/>
        <w:keepLines w:val="0"/>
        <w:pageBreakBefore w:val="0"/>
        <w:kinsoku/>
        <w:wordWrap/>
        <w:overflowPunct/>
        <w:topLinePunct w:val="0"/>
        <w:bidi w:val="0"/>
        <w:snapToGrid/>
        <w:spacing w:line="520" w:lineRule="exact"/>
        <w:ind w:firstLine="640" w:firstLineChars="200"/>
        <w:textAlignment w:val="auto"/>
        <w:rPr>
          <w:rFonts w:ascii="黑体" w:eastAsia="黑体"/>
          <w:color w:val="auto"/>
          <w:szCs w:val="32"/>
        </w:rPr>
      </w:pPr>
      <w:r>
        <w:rPr>
          <w:rFonts w:hint="eastAsia" w:ascii="黑体" w:eastAsia="黑体"/>
          <w:color w:val="auto"/>
          <w:szCs w:val="32"/>
          <w:lang w:eastAsia="zh-CN"/>
        </w:rPr>
        <w:t>四</w:t>
      </w:r>
      <w:r>
        <w:rPr>
          <w:rFonts w:ascii="黑体" w:eastAsia="黑体"/>
          <w:color w:val="auto"/>
          <w:szCs w:val="32"/>
        </w:rPr>
        <w:t>、文件施行日期及有效期说明</w:t>
      </w:r>
    </w:p>
    <w:p>
      <w:pPr>
        <w:pStyle w:val="4"/>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hint="eastAsia" w:ascii="Times New Roman" w:hAnsi="Times New Roman" w:eastAsia="仿宋_GB2312" w:cs="Times New Roman"/>
          <w:color w:val="auto"/>
          <w:kern w:val="2"/>
          <w:sz w:val="32"/>
          <w:szCs w:val="20"/>
        </w:rPr>
      </w:pPr>
      <w:r>
        <w:rPr>
          <w:rFonts w:hint="eastAsia" w:ascii="Times New Roman" w:hAnsi="Times New Roman" w:eastAsia="仿宋_GB2312" w:cs="Times New Roman"/>
          <w:color w:val="auto"/>
          <w:kern w:val="2"/>
          <w:sz w:val="32"/>
          <w:szCs w:val="20"/>
        </w:rPr>
        <w:t>本文件自印发之日起施行，公布后不立即施行将有碍规范性文件执行的。本政策执行期限暂定为 202</w:t>
      </w:r>
      <w:r>
        <w:rPr>
          <w:rFonts w:hint="eastAsia" w:ascii="Times New Roman" w:hAnsi="Times New Roman" w:eastAsia="仿宋_GB2312" w:cs="Times New Roman"/>
          <w:color w:val="auto"/>
          <w:kern w:val="2"/>
          <w:sz w:val="32"/>
          <w:szCs w:val="20"/>
          <w:lang w:val="en-US" w:eastAsia="zh-CN"/>
        </w:rPr>
        <w:t>5</w:t>
      </w:r>
      <w:r>
        <w:rPr>
          <w:rFonts w:hint="eastAsia" w:ascii="Times New Roman" w:hAnsi="Times New Roman" w:eastAsia="仿宋_GB2312" w:cs="Times New Roman"/>
          <w:color w:val="auto"/>
          <w:kern w:val="2"/>
          <w:sz w:val="32"/>
          <w:szCs w:val="20"/>
        </w:rPr>
        <w:t>年1月1日至202</w:t>
      </w:r>
      <w:r>
        <w:rPr>
          <w:rFonts w:hint="eastAsia" w:ascii="Times New Roman" w:hAnsi="Times New Roman" w:eastAsia="仿宋_GB2312" w:cs="Times New Roman"/>
          <w:color w:val="auto"/>
          <w:kern w:val="2"/>
          <w:sz w:val="32"/>
          <w:szCs w:val="20"/>
          <w:lang w:val="en-US" w:eastAsia="zh-CN"/>
        </w:rPr>
        <w:t>5</w:t>
      </w:r>
      <w:r>
        <w:rPr>
          <w:rFonts w:hint="eastAsia" w:ascii="Times New Roman" w:hAnsi="Times New Roman" w:eastAsia="仿宋_GB2312" w:cs="Times New Roman"/>
          <w:color w:val="auto"/>
          <w:kern w:val="2"/>
          <w:sz w:val="32"/>
          <w:szCs w:val="20"/>
        </w:rPr>
        <w:t>年12</w:t>
      </w:r>
      <w:r>
        <w:rPr>
          <w:rFonts w:hint="eastAsia" w:ascii="Times New Roman" w:hAnsi="Times New Roman" w:eastAsia="仿宋_GB2312" w:cs="Times New Roman"/>
          <w:color w:val="auto"/>
          <w:kern w:val="2"/>
          <w:sz w:val="32"/>
          <w:szCs w:val="20"/>
          <w:lang w:eastAsia="zh-CN"/>
        </w:rPr>
        <w:t>月</w:t>
      </w:r>
      <w:r>
        <w:rPr>
          <w:rFonts w:hint="eastAsia" w:ascii="Times New Roman" w:hAnsi="Times New Roman" w:eastAsia="仿宋_GB2312" w:cs="Times New Roman"/>
          <w:color w:val="auto"/>
          <w:kern w:val="2"/>
          <w:sz w:val="32"/>
          <w:szCs w:val="20"/>
        </w:rPr>
        <w:t>31日，相关细则另行制定。政策实行一年一评估、一年一完善，具体由区科技局、区市场监管局会同区财政局实施。</w:t>
      </w:r>
    </w:p>
    <w:p>
      <w:pPr>
        <w:keepNext w:val="0"/>
        <w:keepLines w:val="0"/>
        <w:pageBreakBefore w:val="0"/>
        <w:kinsoku/>
        <w:wordWrap/>
        <w:topLinePunct w:val="0"/>
        <w:bidi w:val="0"/>
        <w:spacing w:line="52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B3758"/>
    <w:rsid w:val="47EB1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3"/>
    <w:qFormat/>
    <w:uiPriority w:val="99"/>
    <w:pPr>
      <w:widowControl w:val="0"/>
      <w:spacing w:after="120" w:afterLines="0" w:afterAutospacing="0" w:line="500" w:lineRule="exact"/>
      <w:ind w:firstLine="420"/>
      <w:jc w:val="both"/>
    </w:pPr>
    <w:rPr>
      <w:rFonts w:ascii="Calibri" w:hAnsi="Calibri" w:eastAsia="楷体_GB2312" w:cs="Times New Roman"/>
      <w:kern w:val="2"/>
      <w:sz w:val="21"/>
      <w:szCs w:val="20"/>
      <w:lang w:val="en-US" w:eastAsia="zh-CN" w:bidi="ar-SA"/>
    </w:rPr>
  </w:style>
  <w:style w:type="paragraph" w:styleId="3">
    <w:name w:val="Body Text"/>
    <w:basedOn w:val="1"/>
    <w:next w:val="2"/>
    <w:qFormat/>
    <w:uiPriority w:val="0"/>
    <w:pPr>
      <w:spacing w:before="43"/>
      <w:ind w:left="118"/>
    </w:pPr>
    <w:rPr>
      <w:rFonts w:ascii="仿宋_GB2312" w:eastAsia="仿宋_GB2312" w:cs="仿宋_GB2312"/>
      <w:sz w:val="32"/>
      <w:szCs w:val="32"/>
    </w:rPr>
  </w:style>
  <w:style w:type="paragraph" w:styleId="4">
    <w:name w:val="Normal (Web)"/>
    <w:basedOn w:val="1"/>
    <w:qFormat/>
    <w:uiPriority w:val="0"/>
    <w:pPr>
      <w:spacing w:beforeAutospacing="1" w:afterAutospacing="1"/>
      <w:jc w:val="left"/>
    </w:pPr>
    <w:rPr>
      <w:rFonts w:ascii="Calibri" w:hAnsi="Calibri" w:eastAsia="宋体"/>
      <w:kern w:val="0"/>
      <w:sz w:val="24"/>
      <w:szCs w:val="24"/>
    </w:rPr>
  </w:style>
  <w:style w:type="paragraph" w:customStyle="1" w:styleId="7">
    <w:name w:val="Normal"/>
    <w:basedOn w:val="1"/>
    <w:uiPriority w:val="0"/>
    <w:pPr>
      <w:suppressAutoHyphens/>
    </w:pPr>
    <w:rPr>
      <w:rFonts w:eastAsia="宋体"/>
      <w:color w:val="000000"/>
      <w:kern w:val="0"/>
      <w:sz w:val="21"/>
      <w:szCs w:val="21"/>
      <w:lang w:eastAsia="ar-SA"/>
    </w:rPr>
  </w:style>
  <w:style w:type="paragraph" w:customStyle="1" w:styleId="8">
    <w:name w:val="Normal (Web)"/>
    <w:basedOn w:val="1"/>
    <w:uiPriority w:val="0"/>
    <w:pPr>
      <w:suppressAutoHyphens/>
      <w:spacing w:before="100" w:after="100"/>
      <w:jc w:val="left"/>
    </w:pPr>
    <w:rPr>
      <w:rFonts w:ascii="宋体" w:hAnsi="宋体" w:eastAsia="宋体" w:cs="宋体"/>
      <w:color w:val="000000"/>
      <w:kern w:val="0"/>
      <w:sz w:val="24"/>
      <w:szCs w:val="24"/>
      <w:lang w:eastAsia="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2024-12-11T03:28:00Z</dcterms:created>
  <dc:creator>Administrator</dc:creator>
  <cp:lastModifiedBy>xbn</cp:lastModifiedBy>
  <dcterms:modified xsi:type="dcterms:W3CDTF">2024-12-11T03:46:31Z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BE7A493306E34077A23780535EE0DB75</vt:lpwstr>
  </property>
</Properties>
</file>