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14637">
      <w:pPr>
        <w:adjustRightInd w:val="0"/>
        <w:snapToGrid w:val="0"/>
        <w:spacing w:line="540" w:lineRule="exact"/>
        <w:jc w:val="center"/>
        <w:outlineLvl w:val="0"/>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w:t>
      </w:r>
      <w:r>
        <w:rPr>
          <w:rFonts w:hint="eastAsia" w:ascii="方正小标宋简体" w:hAnsi="方正小标宋简体" w:eastAsia="方正小标宋简体" w:cs="方正小标宋简体"/>
          <w:color w:val="000000" w:themeColor="text1"/>
          <w:kern w:val="2"/>
          <w:sz w:val="44"/>
          <w:szCs w:val="44"/>
          <w:lang w:eastAsia="zh-CN"/>
          <w14:textFill>
            <w14:solidFill>
              <w14:schemeClr w14:val="tx1"/>
            </w14:solidFill>
          </w14:textFill>
        </w:rPr>
        <w:t>诸暨市</w:t>
      </w:r>
      <w:r>
        <w:rPr>
          <w:rFonts w:hint="eastAsia" w:ascii="方正小标宋简体" w:hAnsi="方正小标宋简体" w:eastAsia="方正小标宋简体" w:cs="方正小标宋简体"/>
          <w:color w:val="000000" w:themeColor="text1"/>
          <w:kern w:val="2"/>
          <w:sz w:val="44"/>
          <w:szCs w:val="44"/>
          <w14:textFill>
            <w14:solidFill>
              <w14:schemeClr w14:val="tx1"/>
            </w14:solidFill>
          </w14:textFill>
        </w:rPr>
        <w:t>关于加</w:t>
      </w:r>
      <w:bookmarkStart w:id="2" w:name="_GoBack"/>
      <w:bookmarkEnd w:id="2"/>
      <w:r>
        <w:rPr>
          <w:rFonts w:hint="eastAsia" w:ascii="方正小标宋简体" w:hAnsi="方正小标宋简体" w:eastAsia="方正小标宋简体" w:cs="方正小标宋简体"/>
          <w:color w:val="000000" w:themeColor="text1"/>
          <w:kern w:val="2"/>
          <w:sz w:val="44"/>
          <w:szCs w:val="44"/>
          <w14:textFill>
            <w14:solidFill>
              <w14:schemeClr w14:val="tx1"/>
            </w14:solidFill>
          </w14:textFill>
        </w:rPr>
        <w:t>快推进农业高质量发展的若干政策实施细则</w:t>
      </w:r>
      <w:r>
        <w:rPr>
          <w:rFonts w:hint="eastAsia" w:ascii="方正小标宋简体" w:hAnsi="方正小标宋简体" w:eastAsia="方正小标宋简体" w:cs="方正小标宋简体"/>
          <w:spacing w:val="-20"/>
          <w:sz w:val="44"/>
          <w:szCs w:val="44"/>
        </w:rPr>
        <w:t>》</w:t>
      </w:r>
      <w:r>
        <w:rPr>
          <w:rFonts w:hint="eastAsia" w:ascii="方正小标宋简体" w:hAnsi="方正小标宋简体" w:cs="方正小标宋简体"/>
          <w:color w:val="000000" w:themeColor="text1"/>
          <w:kern w:val="0"/>
          <w:sz w:val="44"/>
          <w:szCs w:val="44"/>
          <w:highlight w:val="none"/>
          <w:lang w:val="en-US" w:eastAsia="zh-CN"/>
          <w14:textFill>
            <w14:solidFill>
              <w14:schemeClr w14:val="tx1"/>
            </w14:solidFill>
          </w14:textFill>
        </w:rPr>
        <w:t>起草说明</w:t>
      </w:r>
    </w:p>
    <w:p w14:paraId="6AB98448">
      <w:pPr>
        <w:spacing w:line="56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lang w:eastAsia="zh-CN"/>
        </w:rPr>
        <w:t>诸暨市</w:t>
      </w:r>
      <w:r>
        <w:rPr>
          <w:rFonts w:hint="eastAsia" w:ascii="楷体_GB2312" w:hAnsi="楷体_GB2312" w:eastAsia="楷体_GB2312" w:cs="楷体_GB2312"/>
          <w:sz w:val="32"/>
          <w:szCs w:val="32"/>
        </w:rPr>
        <w:t>农业农村局</w:t>
      </w:r>
    </w:p>
    <w:p w14:paraId="569FB94C">
      <w:pPr>
        <w:pStyle w:val="4"/>
        <w:keepNext w:val="0"/>
        <w:keepLines w:val="0"/>
        <w:pageBreakBefore w:val="0"/>
        <w:shd w:val="clear" w:color="auto" w:fill="FFFFFF"/>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黑体"/>
          <w:bCs/>
          <w:color w:val="000000"/>
          <w:sz w:val="32"/>
          <w:szCs w:val="32"/>
        </w:rPr>
      </w:pPr>
      <w:r>
        <w:rPr>
          <w:rFonts w:hint="eastAsia" w:ascii="Times New Roman" w:hAnsi="Times New Roman" w:eastAsia="黑体"/>
          <w:bCs/>
          <w:color w:val="000000"/>
          <w:sz w:val="32"/>
          <w:szCs w:val="32"/>
          <w:lang w:eastAsia="zh-CN"/>
        </w:rPr>
        <w:t>一、</w:t>
      </w:r>
      <w:r>
        <w:rPr>
          <w:rFonts w:hint="eastAsia" w:ascii="Times New Roman" w:hAnsi="Times New Roman" w:eastAsia="黑体"/>
          <w:bCs/>
          <w:color w:val="000000"/>
          <w:sz w:val="32"/>
          <w:szCs w:val="32"/>
        </w:rPr>
        <w:t>起草背景</w:t>
      </w:r>
      <w:r>
        <w:rPr>
          <w:rFonts w:hint="eastAsia" w:ascii="Times New Roman" w:hAnsi="Times New Roman" w:eastAsia="黑体"/>
          <w:bCs/>
          <w:color w:val="000000"/>
          <w:sz w:val="32"/>
          <w:szCs w:val="32"/>
          <w:lang w:eastAsia="zh-CN"/>
        </w:rPr>
        <w:t>和依据</w:t>
      </w:r>
    </w:p>
    <w:p w14:paraId="79D9E2AB">
      <w:pPr>
        <w:snapToGrid w:val="0"/>
        <w:spacing w:line="520" w:lineRule="exact"/>
        <w:ind w:firstLine="620" w:firstLineChars="200"/>
        <w:textAlignment w:val="baseline"/>
        <w:rPr>
          <w:rFonts w:hint="eastAsia" w:ascii="仿宋_GB2312" w:hAnsi="仿宋_GB2312" w:eastAsia="仿宋_GB2312" w:cs="仿宋_GB2312"/>
          <w:sz w:val="32"/>
          <w:szCs w:val="32"/>
        </w:rPr>
      </w:pPr>
      <w:r>
        <w:rPr>
          <w:rFonts w:hint="eastAsia" w:eastAsia="仿宋_GB2312"/>
          <w:sz w:val="31"/>
        </w:rPr>
        <w:t>为</w:t>
      </w:r>
      <w:r>
        <w:rPr>
          <w:rFonts w:hint="eastAsia" w:eastAsia="仿宋_GB2312"/>
          <w:sz w:val="31"/>
          <w:lang w:eastAsia="zh-CN"/>
        </w:rPr>
        <w:t>切实做好《诸暨市加快推进“三农”高质量发展的若干政策》的落地兑现</w:t>
      </w:r>
      <w:r>
        <w:rPr>
          <w:rFonts w:hint="eastAsia" w:ascii="仿宋_GB2312" w:hAnsi="仿宋_GB2312" w:eastAsia="仿宋_GB2312" w:cs="仿宋_GB2312"/>
          <w:sz w:val="32"/>
          <w:lang w:eastAsia="zh-CN"/>
        </w:rPr>
        <w:t>，我局在三农高质量发展政策</w:t>
      </w:r>
      <w:r>
        <w:rPr>
          <w:rFonts w:hint="eastAsia" w:eastAsia="仿宋_GB2312"/>
          <w:sz w:val="31"/>
          <w:lang w:eastAsia="zh-CN"/>
        </w:rPr>
        <w:t>基础上，结合工作实际，制定了《诸暨市关于加快推进农业高质量发展的若干政策实施细则》（以下简称实施细则）。实施</w:t>
      </w:r>
      <w:r>
        <w:rPr>
          <w:rFonts w:hint="eastAsia" w:ascii="仿宋_GB2312" w:hAnsi="仿宋_GB2312" w:eastAsia="仿宋_GB2312" w:cs="仿宋_GB2312"/>
          <w:snapToGrid w:val="0"/>
          <w:sz w:val="32"/>
          <w:szCs w:val="32"/>
          <w:lang w:eastAsia="zh-CN"/>
        </w:rPr>
        <w:t>细则</w:t>
      </w:r>
      <w:r>
        <w:rPr>
          <w:rFonts w:hint="eastAsia" w:ascii="仿宋_GB2312" w:hAnsi="仿宋_GB2312" w:eastAsia="仿宋_GB2312" w:cs="仿宋_GB2312"/>
          <w:snapToGrid w:val="0"/>
          <w:sz w:val="32"/>
          <w:szCs w:val="32"/>
        </w:rPr>
        <w:t>修订自202</w:t>
      </w:r>
      <w:r>
        <w:rPr>
          <w:rFonts w:hint="eastAsia" w:ascii="仿宋_GB2312" w:hAnsi="仿宋_GB2312" w:eastAsia="仿宋_GB2312" w:cs="仿宋_GB2312"/>
          <w:snapToGrid w:val="0"/>
          <w:sz w:val="32"/>
          <w:szCs w:val="32"/>
          <w:lang w:val="en-US" w:eastAsia="zh-CN"/>
        </w:rPr>
        <w:t>4</w:t>
      </w:r>
      <w:r>
        <w:rPr>
          <w:rFonts w:hint="eastAsia" w:ascii="仿宋_GB2312" w:hAnsi="仿宋_GB2312" w:eastAsia="仿宋_GB2312" w:cs="仿宋_GB2312"/>
          <w:snapToGrid w:val="0"/>
          <w:sz w:val="32"/>
          <w:szCs w:val="32"/>
        </w:rPr>
        <w:t>年</w:t>
      </w:r>
      <w:r>
        <w:rPr>
          <w:rFonts w:hint="eastAsia" w:ascii="仿宋_GB2312" w:hAnsi="仿宋_GB2312" w:eastAsia="仿宋_GB2312" w:cs="仿宋_GB2312"/>
          <w:snapToGrid w:val="0"/>
          <w:sz w:val="32"/>
          <w:szCs w:val="32"/>
          <w:lang w:val="en-US" w:eastAsia="zh-CN"/>
        </w:rPr>
        <w:t>2</w:t>
      </w:r>
      <w:r>
        <w:rPr>
          <w:rFonts w:hint="eastAsia" w:ascii="仿宋_GB2312" w:hAnsi="仿宋_GB2312" w:eastAsia="仿宋_GB2312" w:cs="仿宋_GB2312"/>
          <w:snapToGrid w:val="0"/>
          <w:sz w:val="32"/>
          <w:szCs w:val="32"/>
        </w:rPr>
        <w:t>月份启动，至202</w:t>
      </w:r>
      <w:r>
        <w:rPr>
          <w:rFonts w:hint="eastAsia" w:ascii="仿宋_GB2312" w:hAnsi="仿宋_GB2312" w:eastAsia="仿宋_GB2312" w:cs="仿宋_GB2312"/>
          <w:snapToGrid w:val="0"/>
          <w:sz w:val="32"/>
          <w:szCs w:val="32"/>
          <w:lang w:val="en-US" w:eastAsia="zh-CN"/>
        </w:rPr>
        <w:t>4</w:t>
      </w:r>
      <w:r>
        <w:rPr>
          <w:rFonts w:hint="eastAsia" w:ascii="仿宋_GB2312" w:hAnsi="仿宋_GB2312" w:eastAsia="仿宋_GB2312" w:cs="仿宋_GB2312"/>
          <w:snapToGrid w:val="0"/>
          <w:sz w:val="32"/>
          <w:szCs w:val="32"/>
        </w:rPr>
        <w:t>年</w:t>
      </w:r>
      <w:r>
        <w:rPr>
          <w:rFonts w:hint="eastAsia" w:ascii="仿宋_GB2312" w:hAnsi="仿宋_GB2312" w:eastAsia="仿宋_GB2312" w:cs="仿宋_GB2312"/>
          <w:snapToGrid w:val="0"/>
          <w:sz w:val="32"/>
          <w:szCs w:val="32"/>
          <w:lang w:val="en-US" w:eastAsia="zh-CN"/>
        </w:rPr>
        <w:t>3</w:t>
      </w:r>
      <w:r>
        <w:rPr>
          <w:rFonts w:hint="eastAsia" w:ascii="仿宋_GB2312" w:hAnsi="仿宋_GB2312" w:eastAsia="仿宋_GB2312" w:cs="仿宋_GB2312"/>
          <w:snapToGrid w:val="0"/>
          <w:sz w:val="32"/>
          <w:szCs w:val="32"/>
        </w:rPr>
        <w:t>月份形成征求意见稿</w:t>
      </w:r>
      <w:r>
        <w:rPr>
          <w:rFonts w:hint="eastAsia" w:ascii="仿宋_GB2312" w:hAnsi="仿宋_GB2312" w:eastAsia="仿宋_GB2312" w:cs="仿宋_GB2312"/>
          <w:sz w:val="32"/>
          <w:szCs w:val="32"/>
        </w:rPr>
        <w:t>。</w:t>
      </w:r>
    </w:p>
    <w:p w14:paraId="4E4FA283">
      <w:pPr>
        <w:snapToGrid w:val="0"/>
        <w:spacing w:line="560" w:lineRule="exact"/>
        <w:ind w:firstLine="640" w:firstLineChars="200"/>
        <w:textAlignment w:val="baseline"/>
        <w:rPr>
          <w:rFonts w:ascii="黑体" w:hAnsi="黑体" w:eastAsia="黑体" w:cs="黑体"/>
          <w:kern w:val="0"/>
          <w:sz w:val="32"/>
          <w:szCs w:val="32"/>
        </w:rPr>
      </w:pPr>
      <w:r>
        <w:rPr>
          <w:rFonts w:hint="eastAsia" w:ascii="黑体" w:hAnsi="黑体" w:eastAsia="黑体" w:cs="黑体"/>
          <w:kern w:val="0"/>
          <w:sz w:val="32"/>
          <w:szCs w:val="32"/>
        </w:rPr>
        <w:t>二、主要内容</w:t>
      </w:r>
    </w:p>
    <w:p w14:paraId="081D877C">
      <w:pPr>
        <w:keepNext w:val="0"/>
        <w:keepLines w:val="0"/>
        <w:pageBreakBefore w:val="0"/>
        <w:kinsoku/>
        <w:wordWrap/>
        <w:topLinePunct w:val="0"/>
        <w:autoSpaceDE/>
        <w:autoSpaceDN/>
        <w:bidi w:val="0"/>
        <w:spacing w:beforeAutospacing="0" w:afterAutospacing="0" w:line="520" w:lineRule="exact"/>
        <w:ind w:firstLine="640" w:firstLineChars="200"/>
        <w:textAlignment w:val="auto"/>
        <w:outlineLvl w:val="2"/>
        <w:rPr>
          <w:rFonts w:hint="eastAsia" w:ascii="仿宋_GB2312" w:hAnsi="黑体" w:eastAsia="仿宋_GB2312" w:cs="黑体"/>
          <w:sz w:val="32"/>
          <w:szCs w:val="32"/>
          <w:lang w:eastAsia="zh-CN"/>
        </w:rPr>
      </w:pPr>
      <w:r>
        <w:rPr>
          <w:rFonts w:hint="eastAsia" w:ascii="仿宋_GB2312" w:hAnsi="黑体" w:eastAsia="仿宋_GB2312" w:cs="黑体"/>
          <w:sz w:val="32"/>
          <w:szCs w:val="32"/>
          <w:lang w:eastAsia="zh-CN"/>
        </w:rPr>
        <w:t>本实施细则围绕三农高质量发展政策中的</w:t>
      </w:r>
      <w:r>
        <w:rPr>
          <w:rFonts w:hint="eastAsia" w:ascii="仿宋_GB2312" w:hAnsi="黑体" w:eastAsia="仿宋_GB2312" w:cs="黑体"/>
          <w:sz w:val="32"/>
          <w:szCs w:val="32"/>
          <w:lang w:val="en-US" w:eastAsia="zh-CN"/>
        </w:rPr>
        <w:t>10项政策条款，从扶持对象和标准、申报材料、审核程序等环节对主体申报、兑现流程及要求等作了进一步的明确。</w:t>
      </w:r>
    </w:p>
    <w:p w14:paraId="541C17FB">
      <w:pPr>
        <w:keepNext w:val="0"/>
        <w:keepLines w:val="0"/>
        <w:pageBreakBefore w:val="0"/>
        <w:kinsoku/>
        <w:wordWrap/>
        <w:topLinePunct w:val="0"/>
        <w:autoSpaceDE/>
        <w:autoSpaceDN/>
        <w:bidi w:val="0"/>
        <w:spacing w:beforeAutospacing="0" w:afterAutospacing="0" w:line="520" w:lineRule="exact"/>
        <w:ind w:firstLine="643" w:firstLineChars="200"/>
        <w:textAlignment w:val="auto"/>
        <w:outlineLvl w:val="2"/>
        <w:rPr>
          <w:rFonts w:hint="eastAsia" w:ascii="仿宋_GB2312" w:hAnsi="黑体" w:eastAsia="仿宋_GB2312" w:cs="黑体"/>
          <w:sz w:val="32"/>
          <w:szCs w:val="32"/>
          <w:lang w:val="en-US" w:eastAsia="zh-CN"/>
        </w:rPr>
      </w:pPr>
      <w:bookmarkStart w:id="0" w:name="_Toc64986484"/>
      <w:r>
        <w:rPr>
          <w:rFonts w:hint="eastAsia" w:ascii="仿宋_GB2312" w:hAnsi="黑体" w:eastAsia="仿宋_GB2312" w:cs="黑体"/>
          <w:b/>
          <w:bCs/>
          <w:sz w:val="32"/>
          <w:szCs w:val="32"/>
          <w:lang w:val="en-US" w:eastAsia="zh-CN"/>
        </w:rPr>
        <w:t>1.规模种植补贴。</w:t>
      </w:r>
      <w:r>
        <w:rPr>
          <w:rFonts w:hint="eastAsia" w:ascii="仿宋_GB2312" w:hAnsi="黑体" w:eastAsia="仿宋_GB2312" w:cs="黑体"/>
          <w:sz w:val="32"/>
          <w:szCs w:val="32"/>
          <w:lang w:val="en-US" w:eastAsia="zh-CN"/>
        </w:rPr>
        <w:t>包括稻麦规模种植补贴、旱粮种植补贴。油菜种植补贴。符合条件的主体按照主体申报、镇村审核公示、市级审查汇总、资金拨付的审核程序进行。</w:t>
      </w:r>
    </w:p>
    <w:p w14:paraId="4B8CC666">
      <w:pPr>
        <w:keepNext w:val="0"/>
        <w:keepLines w:val="0"/>
        <w:pageBreakBefore w:val="0"/>
        <w:kinsoku/>
        <w:wordWrap/>
        <w:topLinePunct w:val="0"/>
        <w:autoSpaceDE/>
        <w:autoSpaceDN/>
        <w:bidi w:val="0"/>
        <w:spacing w:beforeAutospacing="0" w:afterAutospacing="0" w:line="520" w:lineRule="exact"/>
        <w:ind w:firstLine="643" w:firstLineChars="200"/>
        <w:textAlignment w:val="auto"/>
        <w:outlineLvl w:val="2"/>
        <w:rPr>
          <w:rFonts w:hint="eastAsia" w:ascii="仿宋_GB2312" w:hAnsi="黑体" w:eastAsia="仿宋_GB2312" w:cs="黑体"/>
          <w:sz w:val="32"/>
          <w:szCs w:val="32"/>
          <w:lang w:val="en-US" w:eastAsia="zh-CN"/>
        </w:rPr>
      </w:pPr>
      <w:r>
        <w:rPr>
          <w:rFonts w:hint="eastAsia" w:ascii="仿宋_GB2312" w:hAnsi="黑体" w:eastAsia="仿宋_GB2312" w:cs="黑体"/>
          <w:b/>
          <w:bCs/>
          <w:sz w:val="32"/>
          <w:szCs w:val="32"/>
          <w:lang w:val="en-US" w:eastAsia="zh-CN"/>
        </w:rPr>
        <w:t>2.耕地地力保护补贴。</w:t>
      </w:r>
      <w:r>
        <w:rPr>
          <w:rFonts w:hint="eastAsia" w:ascii="仿宋_GB2312" w:hAnsi="黑体" w:eastAsia="仿宋_GB2312" w:cs="黑体"/>
          <w:sz w:val="32"/>
          <w:szCs w:val="32"/>
          <w:lang w:val="en-US" w:eastAsia="zh-CN"/>
        </w:rPr>
        <w:t>明确不纳入耕地地力保护补贴补偿范围的对象；符合条件的主体按照村核实上报、镇乡（街道）审核、市级审查、资金发放的审核程序进行。</w:t>
      </w:r>
    </w:p>
    <w:p w14:paraId="019D7B5A">
      <w:pPr>
        <w:keepNext w:val="0"/>
        <w:keepLines w:val="0"/>
        <w:pageBreakBefore w:val="0"/>
        <w:kinsoku/>
        <w:wordWrap/>
        <w:topLinePunct w:val="0"/>
        <w:autoSpaceDE/>
        <w:autoSpaceDN/>
        <w:bidi w:val="0"/>
        <w:spacing w:beforeAutospacing="0" w:afterAutospacing="0" w:line="520" w:lineRule="exact"/>
        <w:ind w:firstLine="643" w:firstLineChars="200"/>
        <w:textAlignment w:val="auto"/>
        <w:outlineLvl w:val="2"/>
        <w:rPr>
          <w:rFonts w:hint="eastAsia" w:ascii="仿宋_GB2312" w:hAnsi="黑体" w:eastAsia="仿宋_GB2312" w:cs="黑体"/>
          <w:sz w:val="32"/>
          <w:szCs w:val="32"/>
          <w:lang w:val="en-US" w:eastAsia="zh-CN"/>
        </w:rPr>
      </w:pPr>
      <w:r>
        <w:rPr>
          <w:rFonts w:hint="eastAsia" w:ascii="仿宋_GB2312" w:hAnsi="黑体" w:eastAsia="仿宋_GB2312" w:cs="黑体"/>
          <w:b/>
          <w:bCs/>
          <w:sz w:val="32"/>
          <w:szCs w:val="32"/>
          <w:lang w:val="en-US" w:eastAsia="zh-CN"/>
        </w:rPr>
        <w:t>3.稻渔综合种养补贴。</w:t>
      </w:r>
      <w:r>
        <w:rPr>
          <w:rFonts w:hint="eastAsia" w:ascii="仿宋_GB2312" w:hAnsi="黑体" w:eastAsia="仿宋_GB2312" w:cs="黑体"/>
          <w:sz w:val="32"/>
          <w:szCs w:val="32"/>
          <w:lang w:val="en-US" w:eastAsia="zh-CN"/>
        </w:rPr>
        <w:t>明确水产品种珍珠蚌除外，符合条件的主体按要求提交申报材料，并按照主体申报、镇乡审核、市审查汇总、奖励兑现的审核程序进行。</w:t>
      </w:r>
    </w:p>
    <w:p w14:paraId="6BD28B26">
      <w:pPr>
        <w:keepNext w:val="0"/>
        <w:keepLines w:val="0"/>
        <w:pageBreakBefore w:val="0"/>
        <w:kinsoku/>
        <w:wordWrap/>
        <w:topLinePunct w:val="0"/>
        <w:autoSpaceDE/>
        <w:autoSpaceDN/>
        <w:bidi w:val="0"/>
        <w:spacing w:beforeAutospacing="0" w:afterAutospacing="0" w:line="520" w:lineRule="exact"/>
        <w:ind w:firstLine="643" w:firstLineChars="200"/>
        <w:textAlignment w:val="auto"/>
        <w:outlineLvl w:val="2"/>
        <w:rPr>
          <w:rFonts w:hint="eastAsia" w:ascii="仿宋_GB2312" w:hAnsi="黑体" w:eastAsia="仿宋_GB2312" w:cs="黑体"/>
          <w:sz w:val="32"/>
          <w:szCs w:val="32"/>
          <w:lang w:val="en-US" w:eastAsia="zh-CN"/>
        </w:rPr>
      </w:pPr>
      <w:bookmarkStart w:id="1" w:name="_Toc30941"/>
      <w:r>
        <w:rPr>
          <w:rFonts w:hint="eastAsia" w:ascii="仿宋_GB2312" w:hAnsi="黑体" w:eastAsia="仿宋_GB2312" w:cs="黑体"/>
          <w:b/>
          <w:bCs/>
          <w:sz w:val="32"/>
          <w:szCs w:val="32"/>
          <w:lang w:val="en-US" w:eastAsia="zh-CN"/>
        </w:rPr>
        <w:t>4.水稻机插补贴</w:t>
      </w:r>
      <w:bookmarkEnd w:id="1"/>
      <w:r>
        <w:rPr>
          <w:rFonts w:hint="eastAsia" w:ascii="仿宋_GB2312" w:hAnsi="黑体" w:eastAsia="仿宋_GB2312" w:cs="黑体"/>
          <w:b/>
          <w:bCs/>
          <w:sz w:val="32"/>
          <w:szCs w:val="32"/>
          <w:lang w:val="en-US" w:eastAsia="zh-CN"/>
        </w:rPr>
        <w:t>。</w:t>
      </w:r>
      <w:r>
        <w:rPr>
          <w:rFonts w:hint="eastAsia" w:ascii="仿宋_GB2312" w:hAnsi="黑体" w:eastAsia="仿宋_GB2312" w:cs="黑体"/>
          <w:sz w:val="32"/>
          <w:szCs w:val="32"/>
          <w:lang w:val="en-US" w:eastAsia="zh-CN"/>
        </w:rPr>
        <w:t>符合条件的生产主体按照主体申报、镇村审核公示、市级审查汇总、资金拨付的审核程序进行。</w:t>
      </w:r>
    </w:p>
    <w:p w14:paraId="2184E373">
      <w:pPr>
        <w:keepNext w:val="0"/>
        <w:keepLines w:val="0"/>
        <w:pageBreakBefore w:val="0"/>
        <w:kinsoku/>
        <w:wordWrap/>
        <w:topLinePunct w:val="0"/>
        <w:autoSpaceDE/>
        <w:autoSpaceDN/>
        <w:bidi w:val="0"/>
        <w:spacing w:beforeAutospacing="0" w:afterAutospacing="0" w:line="520" w:lineRule="exact"/>
        <w:ind w:firstLine="643" w:firstLineChars="200"/>
        <w:textAlignment w:val="auto"/>
        <w:outlineLvl w:val="2"/>
        <w:rPr>
          <w:rFonts w:hint="eastAsia" w:ascii="仿宋_GB2312" w:hAnsi="黑体" w:eastAsia="仿宋_GB2312" w:cs="黑体"/>
          <w:sz w:val="32"/>
          <w:szCs w:val="32"/>
          <w:lang w:val="en-US" w:eastAsia="zh-CN"/>
        </w:rPr>
      </w:pPr>
      <w:r>
        <w:rPr>
          <w:rFonts w:hint="eastAsia" w:ascii="仿宋_GB2312" w:hAnsi="黑体" w:eastAsia="仿宋_GB2312" w:cs="黑体"/>
          <w:b/>
          <w:bCs/>
          <w:sz w:val="32"/>
          <w:szCs w:val="32"/>
          <w:lang w:val="en-US" w:eastAsia="zh-CN"/>
        </w:rPr>
        <w:t>5.无人机作业服务奖励。</w:t>
      </w:r>
      <w:r>
        <w:rPr>
          <w:rFonts w:hint="eastAsia" w:ascii="仿宋_GB2312" w:hAnsi="黑体" w:eastAsia="仿宋_GB2312" w:cs="黑体"/>
          <w:sz w:val="32"/>
          <w:szCs w:val="32"/>
          <w:lang w:val="en-US" w:eastAsia="zh-CN"/>
        </w:rPr>
        <w:t>符合条件的主体按照协议签订、主体申报、镇乡（街道）审核公示、市审查汇总、奖励兑现的审核程序进行。</w:t>
      </w:r>
    </w:p>
    <w:p w14:paraId="0F9DBF85">
      <w:pPr>
        <w:keepNext w:val="0"/>
        <w:keepLines w:val="0"/>
        <w:pageBreakBefore w:val="0"/>
        <w:kinsoku/>
        <w:wordWrap/>
        <w:topLinePunct w:val="0"/>
        <w:autoSpaceDE/>
        <w:autoSpaceDN/>
        <w:bidi w:val="0"/>
        <w:spacing w:beforeAutospacing="0" w:afterAutospacing="0" w:line="520" w:lineRule="exact"/>
        <w:ind w:firstLine="643" w:firstLineChars="200"/>
        <w:textAlignment w:val="auto"/>
        <w:outlineLvl w:val="2"/>
        <w:rPr>
          <w:rFonts w:hint="eastAsia" w:ascii="仿宋_GB2312" w:hAnsi="黑体" w:eastAsia="仿宋_GB2312" w:cs="黑体"/>
          <w:sz w:val="32"/>
          <w:szCs w:val="32"/>
          <w:lang w:val="en-US" w:eastAsia="zh-CN"/>
        </w:rPr>
      </w:pPr>
      <w:r>
        <w:rPr>
          <w:rFonts w:hint="eastAsia" w:ascii="仿宋_GB2312" w:hAnsi="黑体" w:eastAsia="仿宋_GB2312" w:cs="黑体"/>
          <w:b/>
          <w:bCs/>
          <w:sz w:val="32"/>
          <w:szCs w:val="32"/>
          <w:lang w:val="en-US" w:eastAsia="zh-CN"/>
        </w:rPr>
        <w:t>6.农产品质量安全网格化管理体系考核奖励。</w:t>
      </w:r>
      <w:r>
        <w:rPr>
          <w:rFonts w:hint="eastAsia" w:ascii="仿宋_GB2312" w:hAnsi="黑体" w:eastAsia="仿宋_GB2312" w:cs="黑体"/>
          <w:sz w:val="32"/>
          <w:szCs w:val="32"/>
          <w:lang w:val="en-US" w:eastAsia="zh-CN"/>
        </w:rPr>
        <w:t>按照镇乡（街道）申报、市级考核评分、资金兑现的审核程序进行。</w:t>
      </w:r>
    </w:p>
    <w:p w14:paraId="68CDC929">
      <w:pPr>
        <w:keepNext w:val="0"/>
        <w:keepLines w:val="0"/>
        <w:pageBreakBefore w:val="0"/>
        <w:kinsoku/>
        <w:wordWrap/>
        <w:topLinePunct w:val="0"/>
        <w:autoSpaceDE/>
        <w:autoSpaceDN/>
        <w:bidi w:val="0"/>
        <w:spacing w:beforeAutospacing="0" w:afterAutospacing="0" w:line="520" w:lineRule="exact"/>
        <w:ind w:firstLine="643" w:firstLineChars="200"/>
        <w:textAlignment w:val="auto"/>
        <w:outlineLvl w:val="2"/>
        <w:rPr>
          <w:rFonts w:hint="eastAsia" w:ascii="仿宋_GB2312" w:hAnsi="黑体" w:eastAsia="仿宋_GB2312" w:cs="黑体"/>
          <w:sz w:val="32"/>
          <w:szCs w:val="32"/>
          <w:lang w:val="en-US" w:eastAsia="zh-CN"/>
        </w:rPr>
      </w:pPr>
      <w:r>
        <w:rPr>
          <w:rFonts w:hint="eastAsia" w:ascii="仿宋_GB2312" w:hAnsi="黑体" w:eastAsia="仿宋_GB2312" w:cs="黑体"/>
          <w:b/>
          <w:bCs/>
          <w:sz w:val="32"/>
          <w:szCs w:val="32"/>
          <w:lang w:val="en-US" w:eastAsia="zh-CN"/>
        </w:rPr>
        <w:t>7.农产品二维码合格证与监管系统使用奖励。</w:t>
      </w:r>
      <w:r>
        <w:rPr>
          <w:rFonts w:hint="eastAsia" w:ascii="仿宋_GB2312" w:hAnsi="黑体" w:eastAsia="仿宋_GB2312" w:cs="黑体"/>
          <w:sz w:val="32"/>
          <w:szCs w:val="32"/>
          <w:lang w:val="en-US" w:eastAsia="zh-CN"/>
        </w:rPr>
        <w:t>符合条件的主体按要求提交申报材料，并按照市级审定、资金兑现的审核程序进行。</w:t>
      </w:r>
    </w:p>
    <w:p w14:paraId="54E02D7B">
      <w:pPr>
        <w:keepNext w:val="0"/>
        <w:keepLines w:val="0"/>
        <w:pageBreakBefore w:val="0"/>
        <w:kinsoku/>
        <w:wordWrap/>
        <w:topLinePunct w:val="0"/>
        <w:autoSpaceDE/>
        <w:autoSpaceDN/>
        <w:bidi w:val="0"/>
        <w:spacing w:beforeAutospacing="0" w:afterAutospacing="0" w:line="520" w:lineRule="exact"/>
        <w:ind w:firstLine="643" w:firstLineChars="200"/>
        <w:textAlignment w:val="auto"/>
        <w:outlineLvl w:val="2"/>
        <w:rPr>
          <w:rFonts w:hint="eastAsia" w:ascii="仿宋_GB2312" w:hAnsi="黑体" w:eastAsia="仿宋_GB2312" w:cs="黑体"/>
          <w:sz w:val="32"/>
          <w:szCs w:val="32"/>
          <w:lang w:val="en-US" w:eastAsia="zh-CN"/>
        </w:rPr>
      </w:pPr>
      <w:r>
        <w:rPr>
          <w:rFonts w:hint="eastAsia" w:ascii="仿宋_GB2312" w:hAnsi="黑体" w:eastAsia="仿宋_GB2312" w:cs="黑体"/>
          <w:b/>
          <w:bCs/>
          <w:sz w:val="32"/>
          <w:szCs w:val="32"/>
          <w:lang w:val="en-US" w:eastAsia="zh-CN"/>
        </w:rPr>
        <w:t>8.“土特产”展示展销补助。</w:t>
      </w:r>
      <w:r>
        <w:rPr>
          <w:rFonts w:hint="eastAsia" w:ascii="仿宋_GB2312" w:hAnsi="黑体" w:eastAsia="仿宋_GB2312" w:cs="黑体"/>
          <w:sz w:val="32"/>
          <w:szCs w:val="32"/>
          <w:lang w:val="en-US" w:eastAsia="zh-CN"/>
        </w:rPr>
        <w:t>符合条件的主体按照主体申报、市级审核、资金兑现的审核程序进行。</w:t>
      </w:r>
    </w:p>
    <w:p w14:paraId="523D26E9">
      <w:pPr>
        <w:keepNext w:val="0"/>
        <w:keepLines w:val="0"/>
        <w:pageBreakBefore w:val="0"/>
        <w:kinsoku/>
        <w:wordWrap/>
        <w:topLinePunct w:val="0"/>
        <w:autoSpaceDE/>
        <w:autoSpaceDN/>
        <w:bidi w:val="0"/>
        <w:spacing w:beforeAutospacing="0" w:afterAutospacing="0" w:line="520" w:lineRule="exact"/>
        <w:ind w:firstLine="643" w:firstLineChars="200"/>
        <w:textAlignment w:val="auto"/>
        <w:outlineLvl w:val="2"/>
        <w:rPr>
          <w:rFonts w:hint="eastAsia" w:ascii="仿宋_GB2312" w:hAnsi="黑体" w:eastAsia="仿宋_GB2312" w:cs="黑体"/>
          <w:sz w:val="32"/>
          <w:szCs w:val="32"/>
          <w:lang w:val="en-US" w:eastAsia="zh-CN"/>
        </w:rPr>
      </w:pPr>
      <w:r>
        <w:rPr>
          <w:rFonts w:hint="eastAsia" w:ascii="仿宋_GB2312" w:hAnsi="黑体" w:eastAsia="仿宋_GB2312" w:cs="黑体"/>
          <w:b/>
          <w:bCs/>
          <w:sz w:val="32"/>
          <w:szCs w:val="32"/>
          <w:lang w:val="en-US" w:eastAsia="zh-CN"/>
        </w:rPr>
        <w:t>9.龙头企业动态监测补助。</w:t>
      </w:r>
      <w:r>
        <w:rPr>
          <w:rFonts w:hint="eastAsia" w:ascii="仿宋_GB2312" w:hAnsi="黑体" w:eastAsia="仿宋_GB2312" w:cs="黑体"/>
          <w:sz w:val="32"/>
          <w:szCs w:val="32"/>
          <w:lang w:val="en-US" w:eastAsia="zh-CN"/>
        </w:rPr>
        <w:t>符合条件的主体按照主体申报、镇乡（街道）审核、市级审核的程序进行。</w:t>
      </w:r>
    </w:p>
    <w:p w14:paraId="75125F82">
      <w:pPr>
        <w:keepNext w:val="0"/>
        <w:keepLines w:val="0"/>
        <w:pageBreakBefore w:val="0"/>
        <w:kinsoku/>
        <w:wordWrap/>
        <w:topLinePunct w:val="0"/>
        <w:autoSpaceDE/>
        <w:autoSpaceDN/>
        <w:bidi w:val="0"/>
        <w:spacing w:beforeAutospacing="0" w:afterAutospacing="0" w:line="520" w:lineRule="exact"/>
        <w:ind w:firstLine="643" w:firstLineChars="200"/>
        <w:textAlignment w:val="auto"/>
        <w:outlineLvl w:val="2"/>
        <w:rPr>
          <w:rFonts w:hint="eastAsia" w:ascii="仿宋_GB2312" w:hAnsi="黑体" w:eastAsia="仿宋_GB2312" w:cs="黑体"/>
          <w:sz w:val="32"/>
          <w:szCs w:val="32"/>
          <w:lang w:val="en-US" w:eastAsia="zh-CN"/>
        </w:rPr>
      </w:pPr>
      <w:r>
        <w:rPr>
          <w:rFonts w:hint="eastAsia" w:ascii="仿宋_GB2312" w:hAnsi="黑体" w:eastAsia="仿宋_GB2312" w:cs="黑体"/>
          <w:b/>
          <w:bCs/>
          <w:sz w:val="32"/>
          <w:szCs w:val="32"/>
          <w:lang w:val="en-US" w:eastAsia="zh-CN"/>
        </w:rPr>
        <w:t>10.大学生从事现代农业补助。</w:t>
      </w:r>
      <w:r>
        <w:rPr>
          <w:rFonts w:hint="eastAsia" w:ascii="仿宋_GB2312" w:hAnsi="黑体" w:eastAsia="仿宋_GB2312" w:cs="黑体"/>
          <w:sz w:val="32"/>
          <w:szCs w:val="32"/>
          <w:lang w:val="en-US" w:eastAsia="zh-CN"/>
        </w:rPr>
        <w:t>明确扶持对象要求，并按照主体申报、市级审核、资金兑现的审核程序进行。</w:t>
      </w:r>
    </w:p>
    <w:p w14:paraId="70259839">
      <w:pPr>
        <w:keepNext w:val="0"/>
        <w:keepLines w:val="0"/>
        <w:pageBreakBefore w:val="0"/>
        <w:kinsoku/>
        <w:wordWrap/>
        <w:topLinePunct w:val="0"/>
        <w:autoSpaceDE/>
        <w:autoSpaceDN/>
        <w:bidi w:val="0"/>
        <w:spacing w:beforeAutospacing="0" w:afterAutospacing="0" w:line="520" w:lineRule="exact"/>
        <w:ind w:firstLine="643" w:firstLineChars="200"/>
        <w:textAlignment w:val="auto"/>
        <w:outlineLvl w:val="2"/>
        <w:rPr>
          <w:rFonts w:hint="eastAsia" w:ascii="仿宋_GB2312" w:hAnsi="黑体" w:eastAsia="仿宋_GB2312" w:cs="黑体"/>
          <w:sz w:val="32"/>
          <w:szCs w:val="32"/>
          <w:lang w:val="en-US" w:eastAsia="zh-CN"/>
        </w:rPr>
      </w:pPr>
      <w:r>
        <w:rPr>
          <w:rFonts w:hint="eastAsia" w:ascii="仿宋_GB2312" w:hAnsi="黑体" w:eastAsia="仿宋_GB2312" w:cs="黑体"/>
          <w:b/>
          <w:bCs/>
          <w:sz w:val="32"/>
          <w:szCs w:val="32"/>
          <w:lang w:val="en-US" w:eastAsia="zh-CN"/>
        </w:rPr>
        <w:t>11.乡村领军人才创业贷款贴息。</w:t>
      </w:r>
      <w:r>
        <w:rPr>
          <w:rFonts w:hint="eastAsia" w:ascii="仿宋_GB2312" w:hAnsi="黑体" w:eastAsia="仿宋_GB2312" w:cs="黑体"/>
          <w:sz w:val="32"/>
          <w:szCs w:val="32"/>
          <w:lang w:val="en-US" w:eastAsia="zh-CN"/>
        </w:rPr>
        <w:t>明确符合创业贷款贴息的范围及不予贷款贴息的情形；按要求提交申报资料，并按照主体申报、镇街审核、市级审核的审核程序进行。</w:t>
      </w:r>
    </w:p>
    <w:bookmarkEnd w:id="0"/>
    <w:p w14:paraId="00793BD5">
      <w:pPr>
        <w:keepNext w:val="0"/>
        <w:keepLines w:val="0"/>
        <w:pageBreakBefore w:val="0"/>
        <w:kinsoku/>
        <w:wordWrap/>
        <w:topLinePunct w:val="0"/>
        <w:autoSpaceDE/>
        <w:autoSpaceDN/>
        <w:bidi w:val="0"/>
        <w:spacing w:beforeAutospacing="0" w:afterAutospacing="0" w:line="520" w:lineRule="exact"/>
        <w:ind w:firstLine="640" w:firstLineChars="200"/>
        <w:textAlignment w:val="auto"/>
        <w:outlineLvl w:val="2"/>
        <w:rPr>
          <w:rFonts w:hint="eastAsia"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t>本实施细则自发文之日起施行，各类奖补的执行期限至2024年12月31日；2024年1月1日以来至实施细则施行日所发生的涉及本政策规定的奖补事项可参照本政策执行。　</w:t>
      </w:r>
    </w:p>
    <w:p w14:paraId="27E099B2">
      <w:pPr>
        <w:keepNext w:val="0"/>
        <w:keepLines w:val="0"/>
        <w:pageBreakBefore w:val="0"/>
        <w:kinsoku/>
        <w:wordWrap/>
        <w:topLinePunct w:val="0"/>
        <w:autoSpaceDE/>
        <w:autoSpaceDN/>
        <w:bidi w:val="0"/>
        <w:spacing w:beforeAutospacing="0" w:afterAutospacing="0" w:line="52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三、征求意见情况</w:t>
      </w:r>
    </w:p>
    <w:p w14:paraId="271A7857">
      <w:pPr>
        <w:keepNext w:val="0"/>
        <w:keepLines w:val="0"/>
        <w:pageBreakBefore w:val="0"/>
        <w:kinsoku/>
        <w:wordWrap/>
        <w:topLinePunct w:val="0"/>
        <w:autoSpaceDE/>
        <w:autoSpaceDN/>
        <w:bidi w:val="0"/>
        <w:spacing w:beforeAutospacing="0" w:afterAutospacing="0" w:line="520" w:lineRule="exact"/>
        <w:ind w:firstLine="640" w:firstLineChars="200"/>
        <w:textAlignment w:val="auto"/>
        <w:outlineLvl w:val="2"/>
        <w:rPr>
          <w:rFonts w:hint="eastAsia"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t>实施细则已征求农业农村局相关科室（站所）意见，并征求财政局、供销合作总社等相关部门意见，未收到相关意见建议。</w:t>
      </w:r>
    </w:p>
    <w:p w14:paraId="038DB5A1">
      <w:pPr>
        <w:keepNext w:val="0"/>
        <w:keepLines w:val="0"/>
        <w:pageBreakBefore w:val="0"/>
        <w:kinsoku/>
        <w:wordWrap/>
        <w:topLinePunct w:val="0"/>
        <w:autoSpaceDE/>
        <w:autoSpaceDN/>
        <w:bidi w:val="0"/>
        <w:spacing w:beforeAutospacing="0" w:afterAutospacing="0" w:line="520" w:lineRule="exact"/>
        <w:ind w:firstLine="640" w:firstLineChars="200"/>
        <w:textAlignment w:val="auto"/>
        <w:outlineLvl w:val="2"/>
        <w:rPr>
          <w:rFonts w:hint="eastAsia" w:ascii="仿宋_GB2312" w:hAnsi="黑体" w:eastAsia="仿宋_GB2312" w:cs="黑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652C3F"/>
    <w:rsid w:val="1A134507"/>
    <w:rsid w:val="35652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jc w:val="center"/>
      <w:outlineLvl w:val="0"/>
    </w:pPr>
    <w:rPr>
      <w:rFonts w:eastAsia="方正小标宋简体"/>
      <w:kern w:val="44"/>
      <w:sz w:val="4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table of figures"/>
    <w:basedOn w:val="1"/>
    <w:next w:val="1"/>
    <w:qFormat/>
    <w:uiPriority w:val="0"/>
    <w:pPr>
      <w:ind w:left="200" w:leftChars="200" w:hanging="200" w:hangingChars="200"/>
    </w:pPr>
  </w:style>
  <w:style w:type="paragraph" w:styleId="4">
    <w:name w:val="Normal (Web)"/>
    <w:basedOn w:val="1"/>
    <w:uiPriority w:val="0"/>
    <w:pPr>
      <w:jc w:val="left"/>
    </w:pPr>
    <w:rPr>
      <w:rFonts w:ascii="Calibri" w:hAnsi="Calibri"/>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1025</Words>
  <Characters>1053</Characters>
  <Lines>0</Lines>
  <Paragraphs>0</Paragraphs>
  <TotalTime>5</TotalTime>
  <ScaleCrop>false</ScaleCrop>
  <LinksUpToDate>false</LinksUpToDate>
  <CharactersWithSpaces>1054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2024-03-12T02:12:00Z</dcterms:created>
  <dc:creator>Administrator</dc:creator>
  <cp:lastModifiedBy>EMo 、</cp:lastModifiedBy>
  <dcterms:modified xsi:type="dcterms:W3CDTF">2025-04-27T08:54:16Z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45E5F28A9D794C12B3AD812FA6B81301</vt:lpwstr>
  </property>
  <property fmtid="{D5CDD505-2E9C-101B-9397-08002B2CF9AE}" pid="4" name="KSOTemplateDocerSaveRecord">
    <vt:lpwstr>eyJoZGlkIjoiNTFmY2M5ZTlmZDY0NjQzZDFiMTRmMDdmYTM1YjkzZTgiLCJ1c2VySWQiOiI0MjY0OTY1NjcifQ==</vt:lpwstr>
  </property>
</Properties>
</file>