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7"/>
        <w:spacing w:before="0" w:beforeAutospacing="0" w:after="0" w:afterAutospacing="0" w:line="7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瓯海区放宽企业住所（经营场所）登记条件实施细则（修订版）</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第一条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为激发市场活力，加大“最多跑一次”改革力度，根据《注册资本登记制度改革方案》（国发【2014】</w:t>
      </w:r>
      <w:r>
        <w:rPr>
          <w:rFonts w:ascii="仿宋_GB2312" w:eastAsia="仿宋_GB2312" w:cs="仿宋_GB2312" w:hAnsi="仿宋"/>
          <w:spacing w:val="-6"/>
          <w:sz w:val="32"/>
          <w:szCs w:val="32"/>
        </w:rPr>
        <w:t>7</w:t>
      </w:r>
      <w:r>
        <w:rPr>
          <w:rFonts w:ascii="仿宋_GB2312" w:eastAsia="仿宋_GB2312" w:cs="仿宋_GB2312" w:hAnsi="仿宋" w:hint="eastAsia"/>
          <w:spacing w:val="-6"/>
          <w:sz w:val="32"/>
          <w:szCs w:val="32"/>
        </w:rPr>
        <w:t>号）、《浙江省放宽企业住所</w:t>
      </w:r>
      <w:r>
        <w:rPr>
          <w:rFonts w:ascii="仿宋_GB2312" w:eastAsia="仿宋_GB2312" w:cs="仿宋_GB2312" w:hAnsi="仿宋"/>
          <w:spacing w:val="-6"/>
          <w:sz w:val="32"/>
          <w:szCs w:val="32"/>
        </w:rPr>
        <w:t>(</w:t>
      </w:r>
      <w:r>
        <w:rPr>
          <w:rFonts w:ascii="仿宋_GB2312" w:eastAsia="仿宋_GB2312" w:cs="仿宋_GB2312" w:hAnsi="仿宋" w:hint="eastAsia"/>
          <w:spacing w:val="-6"/>
          <w:sz w:val="32"/>
          <w:szCs w:val="32"/>
        </w:rPr>
        <w:t>经营场所</w:t>
      </w:r>
      <w:r>
        <w:rPr>
          <w:rFonts w:ascii="仿宋_GB2312" w:eastAsia="仿宋_GB2312" w:cs="仿宋_GB2312" w:hAnsi="仿宋"/>
          <w:spacing w:val="-6"/>
          <w:sz w:val="32"/>
          <w:szCs w:val="32"/>
        </w:rPr>
        <w:t>)</w:t>
      </w:r>
      <w:r>
        <w:rPr>
          <w:rFonts w:ascii="仿宋_GB2312" w:eastAsia="仿宋_GB2312" w:cs="仿宋_GB2312" w:hAnsi="仿宋" w:hint="eastAsia"/>
          <w:spacing w:val="-6"/>
          <w:sz w:val="32"/>
          <w:szCs w:val="32"/>
        </w:rPr>
        <w:t>登记条件规定》（浙政办发【2014】</w:t>
      </w:r>
      <w:r>
        <w:rPr>
          <w:rFonts w:ascii="仿宋_GB2312" w:eastAsia="仿宋_GB2312" w:cs="仿宋_GB2312" w:hAnsi="仿宋"/>
          <w:spacing w:val="-6"/>
          <w:sz w:val="32"/>
          <w:szCs w:val="32"/>
        </w:rPr>
        <w:t>83</w:t>
      </w:r>
      <w:r>
        <w:rPr>
          <w:rFonts w:ascii="仿宋_GB2312" w:eastAsia="仿宋_GB2312" w:cs="仿宋_GB2312" w:hAnsi="仿宋" w:hint="eastAsia"/>
          <w:spacing w:val="-6"/>
          <w:sz w:val="32"/>
          <w:szCs w:val="32"/>
        </w:rPr>
        <w:t>号）、《温州市放宽企业住所和经营场所登记条件实施细则》（温政办【2015】</w:t>
      </w:r>
      <w:r>
        <w:rPr>
          <w:rFonts w:ascii="仿宋_GB2312" w:eastAsia="仿宋_GB2312" w:cs="仿宋_GB2312" w:hAnsi="仿宋"/>
          <w:spacing w:val="-6"/>
          <w:sz w:val="32"/>
          <w:szCs w:val="32"/>
        </w:rPr>
        <w:t>47</w:t>
      </w:r>
      <w:r>
        <w:rPr>
          <w:rFonts w:ascii="仿宋_GB2312" w:eastAsia="仿宋_GB2312" w:cs="仿宋_GB2312" w:hAnsi="仿宋" w:hint="eastAsia"/>
          <w:spacing w:val="-6"/>
          <w:sz w:val="32"/>
          <w:szCs w:val="32"/>
        </w:rPr>
        <w:t>号）、《民政部 国家发展改革委 公安部 司法部 人力资源社会保障部 国家卫生健康委关于改进和规范基层群众性自治组织出具证明工作的指导意见》（民发【2020】20号）、《国务院关于建立完善守信联合激励和失信联合惩戒制度加快推进社会诚信建设的指导意见》（国发〔2016〕33号）、</w:t>
      </w:r>
      <w:r>
        <w:rPr>
          <w:rFonts w:ascii="仿宋_GB2312" w:eastAsia="仿宋_GB2312" w:cs="仿宋_GB2312" w:hAnsi="仿宋" w:hint="eastAsia"/>
          <w:bCs/>
          <w:color w:val="FF0000"/>
          <w:spacing w:val="-6"/>
          <w:sz w:val="32"/>
          <w:szCs w:val="32"/>
        </w:rPr>
        <w:t>《市场监督管理严重违法失信名单管理办法》（国家市场监督管理总局令第44号）</w:t>
      </w:r>
      <w:r>
        <w:rPr>
          <w:rFonts w:ascii="仿宋_GB2312" w:eastAsia="仿宋_GB2312" w:cs="仿宋_GB2312" w:hAnsi="仿宋" w:hint="eastAsia"/>
          <w:spacing w:val="-6"/>
          <w:sz w:val="32"/>
          <w:szCs w:val="32"/>
        </w:rPr>
        <w:t>、《企业经营异常名录管理暂行办法》等文件精神，特制定本实施细则。</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第二条</w:t>
      </w:r>
      <w:r>
        <w:rPr>
          <w:rFonts w:ascii="仿宋_GB2312" w:eastAsia="仿宋_GB2312" w:cs="仿宋_GB2312" w:hAnsi="仿宋"/>
          <w:spacing w:val="-6"/>
          <w:sz w:val="32"/>
          <w:szCs w:val="32"/>
        </w:rPr>
        <w:t xml:space="preserve">  本细则所称住所（经营场所）指营业执照上记载的住所、经营场所、主要经营场所或营业场所等事项，是企业的主要办事机构所在地，为法律文书送达地址和确定司法、行政地域管辖的依据；所称生产经营场所是指企业实际从事生产经营活动的场所；所称企业是指在本区范围内注册登记的公司、非公司企业法人、合伙企业、个人独资企业及各类分支机构。</w:t>
      </w:r>
      <w:r>
        <w:rPr>
          <w:rFonts w:ascii="仿宋_GB2312" w:eastAsia="仿宋_GB2312" w:cs="仿宋_GB2312" w:hAnsi="仿宋" w:hint="eastAsia"/>
          <w:spacing w:val="-6"/>
          <w:sz w:val="32"/>
          <w:szCs w:val="32"/>
        </w:rPr>
        <w:t>农民专业合作社及分支机构、个体工商户住所（经营场所）登记参照执行。</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第三条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放宽住所（经营场所）登记条件要遵循合法规范、便捷高效、宽进严管的原则。</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第四条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住所（经营场所）应当经市场监管登记机关登记，变更住所（经营场所）的，应当在迁入新住所（经营场所）前依法申请变更登记。住所（经营场所）登记，不具有确认房产权属、认定房屋使用属性或作为征收补偿依据的作用。</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第五条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住所（经营场所）的地址应详细填报。申请人无法填报住所（经营场所）详细地址的，应当确保地址信息的真实有效。</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第六条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企业应当使用真实、合法、安全的固定场所作为住所（经营场所），并对住所（经营场所）的真实性、合法性、安全性负责。申请人应当对申报住所（经营场所）及其信息的真实性和有效性负责。</w:t>
      </w:r>
      <w:r>
        <w:rPr>
          <w:rFonts w:ascii="仿宋_GB2312" w:eastAsia="仿宋_GB2312" w:cs="仿宋_GB2312" w:hAnsi="仿宋"/>
          <w:spacing w:val="-6"/>
          <w:sz w:val="32"/>
          <w:szCs w:val="32"/>
        </w:rPr>
        <w:t>市场监管部门对市场主体</w:t>
      </w:r>
      <w:r>
        <w:rPr>
          <w:rFonts w:ascii="仿宋_GB2312" w:eastAsia="仿宋_GB2312" w:cs="仿宋_GB2312" w:hAnsi="仿宋" w:hint="eastAsia"/>
          <w:spacing w:val="-6"/>
          <w:sz w:val="32"/>
          <w:szCs w:val="32"/>
        </w:rPr>
        <w:t>登记环节中的申请材料实行形式审查，不审查住所（经营场所）的法定用途及使用功能。</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第七条</w:t>
      </w:r>
      <w:r>
        <w:rPr>
          <w:rFonts w:ascii="仿宋_GB2312" w:eastAsia="仿宋_GB2312" w:cs="仿宋_GB2312" w:hAnsi="仿宋"/>
          <w:b/>
          <w:spacing w:val="-6"/>
          <w:sz w:val="32"/>
          <w:szCs w:val="32"/>
        </w:rPr>
        <w:t xml:space="preserve"> </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推行‘一址多照’，允许同一地址登记为2个以上企业的住所（经营场所）。</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spacing w:val="-6"/>
          <w:sz w:val="32"/>
          <w:szCs w:val="32"/>
        </w:rPr>
        <w:t>实行企业集群注册，允许商务秘书企业从事企业住所（经营场所）的日常办公托管业务，商务秘书企业应当在其住所（经营场所）以及企业信用信息公示平台公示所托管企业（或集群企业）的名录和联系方式。</w:t>
      </w:r>
    </w:p>
    <w:p>
      <w:pPr>
        <w:pStyle w:val="17"/>
        <w:spacing w:before="0" w:beforeAutospacing="0" w:after="0" w:afterAutospacing="0" w:line="560" w:lineRule="exact"/>
        <w:ind w:firstLineChars="200" w:firstLine="616"/>
        <w:jc w:val="both"/>
        <w:rPr>
          <w:rFonts w:ascii="仿宋_GB2312" w:eastAsia="仿宋_GB2312" w:cs="仿宋_GB2312" w:hAnsi="仿宋"/>
          <w:color w:val="FF0000"/>
          <w:spacing w:val="-6"/>
          <w:sz w:val="32"/>
          <w:szCs w:val="32"/>
        </w:rPr>
      </w:pPr>
      <w:r>
        <w:rPr>
          <w:rFonts w:ascii="仿宋_GB2312" w:eastAsia="仿宋_GB2312" w:cs="仿宋_GB2312" w:hAnsi="仿宋" w:hint="eastAsia"/>
          <w:b/>
          <w:spacing w:val="-6"/>
          <w:sz w:val="32"/>
          <w:szCs w:val="32"/>
        </w:rPr>
        <w:t>第八条</w:t>
      </w:r>
      <w:r>
        <w:rPr>
          <w:rFonts w:ascii="仿宋_GB2312" w:eastAsia="仿宋_GB2312" w:cs="仿宋_GB2312" w:hAnsi="仿宋"/>
          <w:b/>
          <w:spacing w:val="-6"/>
          <w:sz w:val="32"/>
          <w:szCs w:val="32"/>
        </w:rPr>
        <w:t xml:space="preserve"> </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推行“一照多址”，对无需前置审批的企业在本区内设立分支机构的，可以免予分支机构登记，在营业执照上加注分支机构经营场所即可。对需要前置审批的企业申请办理“一照多址”，如许可证件上已记载生产经营场所的，可参照办理。</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第九条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对于涉及到前置许可的，以相关许可证记载的地址直接予以登记，不再需要提交权属证明等场所证明材料。</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第十条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申请人以住宅（包括辅房、物业用房、地上车库）从事电子商务（平台服务提供商除外）、互联网销售（需要许可的商品除外）、计算机数据处理、软件和信息服务、网络技术、文化创意、动漫游戏开发、翻译服务、工业设计、创客空间、众创空间、贸易、便利店等无污染、不扰民的行业及美容理发等便民的行业，或者仅作为企业办公或通讯联络功能使用的，允许作为住所（经营场所）登记。申请人应当遵守相关法律法规规定，遵守公序良俗，承诺主动消除不良影响。</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第十一条</w:t>
      </w:r>
      <w:r>
        <w:rPr>
          <w:rFonts w:ascii="仿宋_GB2312" w:eastAsia="仿宋_GB2312" w:cs="仿宋_GB2312" w:hAnsi="仿宋" w:hint="eastAsia"/>
          <w:spacing w:val="-6"/>
          <w:sz w:val="32"/>
          <w:szCs w:val="32"/>
        </w:rPr>
        <w:t xml:space="preserve"> 申请人以商业性质产权证可直接办理各类商业服务业，不再审查具体使用功能。申请人以工业性质产权证办理各类商业服务业，按照《温州市放宽企业住所和经营场所登记条件实施细则》《关于印发瓯海区工业企业 “临时退二进三”许可实施细则（试行）通知》规定执行。</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第十二条</w:t>
      </w:r>
      <w:r>
        <w:rPr>
          <w:rFonts w:ascii="仿宋_GB2312" w:eastAsia="仿宋_GB2312" w:cs="仿宋_GB2312" w:hAnsi="仿宋" w:hint="eastAsia"/>
          <w:spacing w:val="-6"/>
          <w:sz w:val="32"/>
          <w:szCs w:val="32"/>
        </w:rPr>
        <w:t xml:space="preserve"> </w:t>
      </w:r>
      <w:r>
        <w:rPr>
          <w:rFonts w:ascii="仿宋_GB2312" w:eastAsia="仿宋_GB2312" w:cs="仿宋_GB2312" w:hAnsi="仿宋"/>
          <w:spacing w:val="-6"/>
          <w:sz w:val="32"/>
          <w:szCs w:val="32"/>
        </w:rPr>
        <w:t>利用负面清单管理，分类实施住所（经营场所）登记申报承诺制。区政府制定发布《</w:t>
      </w:r>
      <w:r>
        <w:rPr>
          <w:rFonts w:ascii="仿宋_GB2312" w:eastAsia="仿宋_GB2312" w:cs="仿宋_GB2312" w:hAnsi="仿宋" w:hint="eastAsia"/>
          <w:spacing w:val="-6"/>
          <w:sz w:val="32"/>
          <w:szCs w:val="32"/>
        </w:rPr>
        <w:t>瓯海</w:t>
      </w:r>
      <w:r>
        <w:rPr>
          <w:rFonts w:ascii="仿宋_GB2312" w:eastAsia="仿宋_GB2312" w:cs="仿宋_GB2312" w:hAnsi="仿宋"/>
          <w:spacing w:val="-6"/>
          <w:sz w:val="32"/>
          <w:szCs w:val="32"/>
        </w:rPr>
        <w:t>区住所（经营场所）登记申报承诺制负面清单》（见附件1），</w:t>
      </w:r>
      <w:r>
        <w:rPr>
          <w:rFonts w:ascii="仿宋_GB2312" w:eastAsia="仿宋_GB2312" w:cs="仿宋_GB2312" w:hAnsi="仿宋" w:hint="eastAsia"/>
          <w:spacing w:val="-6"/>
          <w:sz w:val="32"/>
          <w:szCs w:val="32"/>
        </w:rPr>
        <w:t>各镇街可根据地方经济发展需求提供记载具体地址的住所负面清单，</w:t>
      </w:r>
      <w:r>
        <w:rPr>
          <w:rFonts w:ascii="仿宋_GB2312" w:eastAsia="仿宋_GB2312" w:cs="仿宋_GB2312" w:hAnsi="仿宋"/>
          <w:spacing w:val="-6"/>
          <w:sz w:val="32"/>
          <w:szCs w:val="32"/>
        </w:rPr>
        <w:t>负面清单明确不实施住所（经营场所）登记申报承诺制的区域、行业或经营方式，并明确其需要提供的场所证明材料提交要求</w:t>
      </w:r>
      <w:r>
        <w:rPr>
          <w:rFonts w:ascii="仿宋_GB2312" w:eastAsia="仿宋_GB2312" w:cs="仿宋_GB2312" w:hAnsi="仿宋" w:hint="eastAsia"/>
          <w:spacing w:val="-6"/>
          <w:sz w:val="32"/>
          <w:szCs w:val="32"/>
        </w:rPr>
        <w:t>，并可根据工作需要进行动态调整。</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spacing w:val="-6"/>
          <w:sz w:val="32"/>
          <w:szCs w:val="32"/>
        </w:rPr>
        <w:t>负面清单外的住所（经营场所），申请人只需提交《</w:t>
      </w:r>
      <w:r>
        <w:rPr>
          <w:rFonts w:ascii="仿宋_GB2312" w:eastAsia="仿宋_GB2312" w:cs="仿宋_GB2312" w:hAnsi="仿宋" w:hint="eastAsia"/>
          <w:spacing w:val="-6"/>
          <w:sz w:val="32"/>
          <w:szCs w:val="32"/>
        </w:rPr>
        <w:t>瓯海</w:t>
      </w:r>
      <w:r>
        <w:rPr>
          <w:rFonts w:ascii="仿宋_GB2312" w:eastAsia="仿宋_GB2312" w:cs="仿宋_GB2312" w:hAnsi="仿宋"/>
          <w:spacing w:val="-6"/>
          <w:sz w:val="32"/>
          <w:szCs w:val="32"/>
        </w:rPr>
        <w:t>区住所（经营场所）信息申报承诺书》（见附件2），不再需要提交权属证明等场所证明材料。企业住所（经营场所）的地址应真实详细填报，并在地址末尾加注“（自主申报）”字样。</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第十三条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企业住所（经营场所）所在建筑物应当符合国家关于建筑安全、安全生产以及国家安全等要求，申请人不得以下列场所申报住所（经营场所）登记：</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spacing w:val="-6"/>
          <w:sz w:val="32"/>
          <w:szCs w:val="32"/>
        </w:rPr>
        <w:t>（一）违法建筑；</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spacing w:val="-6"/>
          <w:sz w:val="32"/>
          <w:szCs w:val="32"/>
        </w:rPr>
        <w:t>（二）经鉴定的危房；</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spacing w:val="-6"/>
          <w:sz w:val="32"/>
          <w:szCs w:val="32"/>
        </w:rPr>
        <w:t>（</w:t>
      </w:r>
      <w:r>
        <w:rPr>
          <w:rFonts w:ascii="仿宋_GB2312" w:eastAsia="仿宋_GB2312" w:cs="仿宋_GB2312" w:hAnsi="仿宋" w:hint="eastAsia"/>
          <w:spacing w:val="-6"/>
          <w:sz w:val="32"/>
          <w:szCs w:val="32"/>
        </w:rPr>
        <w:t>三</w:t>
      </w:r>
      <w:r>
        <w:rPr>
          <w:rFonts w:ascii="仿宋_GB2312" w:eastAsia="仿宋_GB2312" w:cs="仿宋_GB2312" w:hAnsi="仿宋"/>
          <w:spacing w:val="-6"/>
          <w:sz w:val="32"/>
          <w:szCs w:val="32"/>
        </w:rPr>
        <w:t>）非规划为经营性用途的地下空间。</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第十四条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政府各部门应当加强住所（经营场所）的监督管理。</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spacing w:val="-6"/>
          <w:sz w:val="32"/>
          <w:szCs w:val="32"/>
        </w:rPr>
        <w:t>对应当具备特定条件的住所（经营场所），或者利用违法建筑、擅自改变房屋用途等从事生产经营活动的，由住建、自然资源和规划、消防、公安、环保、应急管理、综合执法等部门依法管理；涉及许可审批事项的，由负责许可审批的行政管理部门依法监管。</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spacing w:val="-6"/>
          <w:sz w:val="32"/>
          <w:szCs w:val="32"/>
        </w:rPr>
        <w:t>对企业登记住所（经营场所）与实际不符的问题以及违法、不实申报住所（经营场所）的行为，由市场监管部门依法列入经营异常名录，届满三年仍未履行公示义务的，依法列入严重违法企业名单，并通过企业信用信息公示系统向社会公示，对其实施信用约束并依法处罚。</w:t>
      </w:r>
      <w:r>
        <w:rPr>
          <w:rFonts w:ascii="仿宋_GB2312" w:eastAsia="仿宋_GB2312" w:cs="仿宋_GB2312" w:hAnsi="仿宋" w:hint="eastAsia"/>
          <w:spacing w:val="-6"/>
          <w:sz w:val="32"/>
          <w:szCs w:val="32"/>
        </w:rPr>
        <w:t>对于违法、不实申报住所（经营场所）行为的自然人负责人，依据《国务院关于建立完善守信联合激励和失信联合惩戒制度加快推进社会诚信建设的指导意见》、</w:t>
      </w:r>
      <w:r>
        <w:rPr>
          <w:rFonts w:ascii="仿宋_GB2312" w:eastAsia="仿宋_GB2312" w:cs="仿宋_GB2312" w:hAnsi="仿宋" w:hint="eastAsia"/>
          <w:bCs/>
          <w:color w:val="FF0000"/>
          <w:spacing w:val="-6"/>
          <w:sz w:val="32"/>
          <w:szCs w:val="32"/>
        </w:rPr>
        <w:t>《市场监督管理严重违法失信名单管理办法》</w:t>
      </w:r>
      <w:r>
        <w:rPr>
          <w:rFonts w:ascii="仿宋_GB2312" w:eastAsia="仿宋_GB2312" w:cs="仿宋_GB2312" w:hAnsi="仿宋" w:hint="eastAsia"/>
          <w:spacing w:val="-6"/>
          <w:sz w:val="32"/>
          <w:szCs w:val="32"/>
        </w:rPr>
        <w:t>、《企业经营异常名录管理暂行办法》等规定依法列入信用失信名单，情节严重的依法列入严重失信名单</w:t>
      </w:r>
      <w:r>
        <w:rPr>
          <w:rFonts w:ascii="仿宋_GB2312" w:eastAsia="仿宋_GB2312" w:cs="仿宋_GB2312" w:hAnsi="仿宋"/>
          <w:spacing w:val="-6"/>
          <w:sz w:val="32"/>
          <w:szCs w:val="32"/>
        </w:rPr>
        <w:t>。</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第十五条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住所（经营场所）信息申报承诺书由市场监管部门依据省、市政府相关文件修订。</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r>
        <w:rPr>
          <w:rFonts w:ascii="仿宋_GB2312" w:eastAsia="仿宋_GB2312" w:cs="仿宋_GB2312" w:hAnsi="仿宋" w:hint="eastAsia"/>
          <w:b/>
          <w:spacing w:val="-6"/>
          <w:sz w:val="32"/>
          <w:szCs w:val="32"/>
        </w:rPr>
        <w:t>第十六条</w:t>
      </w:r>
      <w:r>
        <w:rPr>
          <w:rFonts w:ascii="仿宋_GB2312" w:eastAsia="仿宋_GB2312" w:cs="仿宋_GB2312" w:hAnsi="仿宋"/>
          <w:spacing w:val="-6"/>
          <w:sz w:val="32"/>
          <w:szCs w:val="32"/>
        </w:rPr>
        <w:t xml:space="preserve">  </w:t>
      </w:r>
      <w:r>
        <w:rPr>
          <w:rFonts w:ascii="仿宋_GB2312" w:eastAsia="仿宋_GB2312" w:cs="仿宋_GB2312" w:hAnsi="仿宋" w:hint="eastAsia"/>
          <w:spacing w:val="-6"/>
          <w:sz w:val="32"/>
          <w:szCs w:val="32"/>
        </w:rPr>
        <w:t>此文件未载明的事项以省、市相关文件为准。</w:t>
      </w:r>
    </w:p>
    <w:p>
      <w:pPr>
        <w:pStyle w:val="17"/>
        <w:spacing w:before="0" w:beforeAutospacing="0" w:after="0" w:afterAutospacing="0" w:line="560" w:lineRule="exact"/>
        <w:ind w:firstLineChars="200" w:firstLine="616"/>
        <w:jc w:val="both"/>
        <w:rPr>
          <w:rFonts w:ascii="仿宋_GB2312" w:eastAsia="仿宋_GB2312" w:cs="仿宋_GB2312" w:hAnsi="仿宋"/>
          <w:color w:val="FF0000"/>
          <w:spacing w:val="-6"/>
          <w:sz w:val="32"/>
          <w:szCs w:val="32"/>
        </w:rPr>
      </w:pPr>
      <w:r>
        <w:rPr>
          <w:rFonts w:ascii="仿宋_GB2312" w:eastAsia="仿宋_GB2312" w:cs="仿宋_GB2312" w:hAnsi="仿宋" w:hint="eastAsia"/>
          <w:b/>
          <w:spacing w:val="-6"/>
          <w:sz w:val="32"/>
          <w:szCs w:val="32"/>
        </w:rPr>
        <w:t>第十七条</w:t>
      </w:r>
      <w:r>
        <w:rPr>
          <w:rFonts w:ascii="仿宋_GB2312" w:eastAsia="仿宋_GB2312" w:cs="仿宋_GB2312" w:hAnsi="仿宋"/>
          <w:b/>
          <w:spacing w:val="-6"/>
          <w:sz w:val="32"/>
          <w:szCs w:val="32"/>
        </w:rPr>
        <w:t xml:space="preserve"> </w:t>
      </w:r>
      <w:r>
        <w:rPr>
          <w:rFonts w:ascii="仿宋_GB2312" w:eastAsia="仿宋_GB2312" w:cs="仿宋_GB2312" w:hAnsi="仿宋"/>
          <w:color w:val="FF0000"/>
          <w:spacing w:val="-6"/>
          <w:sz w:val="32"/>
          <w:szCs w:val="32"/>
        </w:rPr>
        <w:t xml:space="preserve"> </w:t>
      </w:r>
      <w:r>
        <w:rPr>
          <w:rFonts w:ascii="仿宋_GB2312" w:eastAsia="仿宋_GB2312" w:cs="仿宋_GB2312" w:hAnsi="仿宋" w:hint="eastAsia"/>
          <w:color w:val="FF0000"/>
          <w:spacing w:val="-6"/>
          <w:sz w:val="32"/>
          <w:szCs w:val="32"/>
        </w:rPr>
        <w:t>本细则自</w:t>
      </w:r>
      <w:r>
        <w:rPr>
          <w:rFonts w:ascii="仿宋_GB2312" w:eastAsia="仿宋_GB2312" w:cs="仿宋_GB2312" w:hAnsi="仿宋"/>
          <w:color w:val="FF0000"/>
          <w:spacing w:val="-6"/>
          <w:sz w:val="32"/>
          <w:szCs w:val="32"/>
        </w:rPr>
        <w:t>2023</w:t>
      </w:r>
      <w:r>
        <w:rPr>
          <w:rFonts w:ascii="仿宋_GB2312" w:eastAsia="仿宋_GB2312" w:cs="仿宋_GB2312" w:hAnsi="仿宋" w:hint="eastAsia"/>
          <w:color w:val="FF0000"/>
          <w:spacing w:val="-6"/>
          <w:sz w:val="32"/>
          <w:szCs w:val="32"/>
        </w:rPr>
        <w:t>年</w:t>
      </w:r>
      <w:r>
        <w:rPr>
          <w:rFonts w:ascii="仿宋_GB2312" w:eastAsia="仿宋_GB2312" w:cs="仿宋_GB2312" w:hAnsi="仿宋"/>
          <w:color w:val="FF0000"/>
          <w:spacing w:val="-6"/>
          <w:sz w:val="32"/>
          <w:szCs w:val="32"/>
        </w:rPr>
        <w:t xml:space="preserve">  </w:t>
      </w:r>
      <w:r>
        <w:rPr>
          <w:rFonts w:ascii="仿宋_GB2312" w:eastAsia="仿宋_GB2312" w:cs="仿宋_GB2312" w:hAnsi="仿宋" w:hint="eastAsia"/>
          <w:color w:val="FF0000"/>
          <w:spacing w:val="-6"/>
          <w:sz w:val="32"/>
          <w:szCs w:val="32"/>
        </w:rPr>
        <w:t>月</w:t>
      </w:r>
      <w:r>
        <w:rPr>
          <w:rFonts w:ascii="仿宋_GB2312" w:eastAsia="仿宋_GB2312" w:cs="仿宋_GB2312" w:hAnsi="仿宋"/>
          <w:color w:val="FF0000"/>
          <w:spacing w:val="-6"/>
          <w:sz w:val="32"/>
          <w:szCs w:val="32"/>
        </w:rPr>
        <w:t xml:space="preserve">  </w:t>
      </w:r>
      <w:r>
        <w:rPr>
          <w:rFonts w:ascii="仿宋_GB2312" w:eastAsia="仿宋_GB2312" w:cs="仿宋_GB2312" w:hAnsi="仿宋" w:hint="eastAsia"/>
          <w:color w:val="FF0000"/>
          <w:spacing w:val="-6"/>
          <w:sz w:val="32"/>
          <w:szCs w:val="32"/>
        </w:rPr>
        <w:t>日起实施。</w:t>
      </w:r>
      <w:r>
        <w:rPr>
          <w:rFonts w:ascii="仿宋_GB2312" w:eastAsia="仿宋_GB2312" w:cs="仿宋_GB2312" w:hAnsi="仿宋"/>
          <w:color w:val="FF0000"/>
          <w:spacing w:val="-6"/>
          <w:sz w:val="32"/>
          <w:szCs w:val="32"/>
        </w:rPr>
        <w:t>《温州市瓯海区人民政府办公室关于印发温州市瓯海区放宽企业住所（经营场所）登记条件实施细则的通知》（温瓯政办发〔2021〕60号）同时废止。</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p>
    <w:p>
      <w:pPr>
        <w:pStyle w:val="17"/>
        <w:spacing w:before="0" w:beforeAutospacing="0" w:after="0" w:afterAutospacing="0" w:line="560" w:lineRule="exact"/>
        <w:jc w:val="both"/>
        <w:rPr>
          <w:rFonts w:ascii="仿宋_GB2312" w:eastAsia="仿宋_GB2312" w:cs="仿宋_GB2312" w:hAnsi="仿宋"/>
          <w:spacing w:val="-6"/>
          <w:sz w:val="32"/>
          <w:szCs w:val="32"/>
        </w:rPr>
      </w:pPr>
      <w:r>
        <w:rPr>
          <w:rFonts w:ascii="仿宋_GB2312" w:eastAsia="仿宋_GB2312" w:cs="仿宋_GB2312" w:hAnsi="仿宋" w:hint="eastAsia"/>
          <w:spacing w:val="-6"/>
          <w:sz w:val="32"/>
          <w:szCs w:val="32"/>
        </w:rPr>
        <w:t>附件：</w:t>
      </w:r>
      <w:r>
        <w:rPr>
          <w:rFonts w:ascii="仿宋_GB2312" w:eastAsia="仿宋_GB2312" w:cs="仿宋_GB2312" w:hAnsi="仿宋"/>
          <w:spacing w:val="-6"/>
          <w:sz w:val="32"/>
          <w:szCs w:val="32"/>
        </w:rPr>
        <w:t>1.</w:t>
      </w:r>
      <w:r>
        <w:rPr>
          <w:rFonts w:ascii="仿宋_GB2312" w:eastAsia="仿宋_GB2312" w:cs="仿宋_GB2312" w:hAnsi="仿宋" w:hint="eastAsia"/>
          <w:spacing w:val="-6"/>
          <w:sz w:val="32"/>
          <w:szCs w:val="32"/>
        </w:rPr>
        <w:t xml:space="preserve"> 瓯海区住所（经营场所）登记申报承诺制负面清单</w:t>
      </w:r>
    </w:p>
    <w:p>
      <w:pPr>
        <w:pStyle w:val="17"/>
        <w:spacing w:before="0" w:beforeAutospacing="0" w:after="0" w:afterAutospacing="0" w:line="560" w:lineRule="exact"/>
        <w:ind w:firstLineChars="300" w:firstLine="924"/>
        <w:jc w:val="both"/>
        <w:rPr>
          <w:rFonts w:ascii="仿宋_GB2312" w:eastAsia="仿宋_GB2312" w:cs="仿宋_GB2312" w:hAnsi="仿宋"/>
          <w:spacing w:val="-6"/>
          <w:sz w:val="32"/>
          <w:szCs w:val="32"/>
        </w:rPr>
      </w:pPr>
      <w:r>
        <w:rPr>
          <w:rFonts w:ascii="仿宋_GB2312" w:eastAsia="仿宋_GB2312" w:cs="仿宋_GB2312" w:hAnsi="仿宋"/>
          <w:spacing w:val="-6"/>
          <w:sz w:val="32"/>
          <w:szCs w:val="32"/>
        </w:rPr>
        <w:t xml:space="preserve">2. </w:t>
      </w:r>
      <w:r>
        <w:rPr>
          <w:rFonts w:ascii="仿宋_GB2312" w:eastAsia="仿宋_GB2312" w:cs="仿宋_GB2312" w:hAnsi="仿宋" w:hint="eastAsia"/>
          <w:spacing w:val="-6"/>
          <w:sz w:val="32"/>
          <w:szCs w:val="32"/>
        </w:rPr>
        <w:t>瓯海区企业住所（经营场所）信息申报承诺书</w:t>
      </w:r>
    </w:p>
    <w:p>
      <w:pPr>
        <w:pStyle w:val="17"/>
        <w:spacing w:before="0" w:beforeAutospacing="0" w:after="0" w:afterAutospacing="0" w:line="560" w:lineRule="exact"/>
        <w:ind w:firstLineChars="200" w:firstLine="616"/>
        <w:jc w:val="both"/>
        <w:rPr>
          <w:rFonts w:ascii="仿宋_GB2312" w:eastAsia="仿宋_GB2312" w:cs="仿宋_GB2312" w:hAnsi="仿宋"/>
          <w:spacing w:val="-6"/>
          <w:sz w:val="32"/>
          <w:szCs w:val="32"/>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p>
    <w:p>
      <w:pPr>
        <w:spacing w:line="590" w:lineRule="exact"/>
        <w:rPr>
          <w:rFonts w:ascii="黑体" w:eastAsia="黑体" w:hAnsi="黑体"/>
          <w:spacing w:val="-6"/>
          <w:sz w:val="28"/>
          <w:szCs w:val="28"/>
        </w:rPr>
      </w:pPr>
      <w:bookmarkStart w:id="0" w:name="_GoBack"/>
      <w:bookmarkEnd w:id="0"/>
      <w:r>
        <w:rPr>
          <w:rFonts w:ascii="黑体" w:eastAsia="黑体" w:hAnsi="黑体" w:hint="eastAsia"/>
          <w:spacing w:val="-6"/>
          <w:sz w:val="28"/>
          <w:szCs w:val="28"/>
        </w:rPr>
        <w:t>附件1</w:t>
      </w:r>
    </w:p>
    <w:p>
      <w:pPr>
        <w:spacing w:line="590" w:lineRule="exact"/>
        <w:ind w:firstLineChars="50" w:firstLine="180"/>
        <w:rPr>
          <w:rFonts w:eastAsia="方正小标宋简体" w:cs="方正小标宋简体"/>
          <w:sz w:val="36"/>
          <w:szCs w:val="36"/>
        </w:rPr>
      </w:pPr>
      <w:r>
        <w:rPr>
          <w:rFonts w:eastAsia="方正小标宋简体" w:cs="方正小标宋简体" w:hint="eastAsia"/>
          <w:sz w:val="36"/>
          <w:szCs w:val="36"/>
        </w:rPr>
        <w:t>瓯海区住所（经营场所）登记申报承诺制负面清单</w:t>
      </w:r>
    </w:p>
    <w:tbl>
      <w:tblPr>
        <w:jc w:val="center"/>
        <w:tblW w:w="8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48"/>
        <w:gridCol w:w="3260"/>
        <w:gridCol w:w="4742"/>
      </w:tblGrid>
      <w:tr>
        <w:trPr>
          <w:trHeight w:val="694"/>
        </w:trPr>
        <w:tc>
          <w:tcPr>
            <w:tcW w:w="548" w:type="dxa"/>
            <w:vAlign w:val="center"/>
          </w:tcPr>
          <w:p>
            <w:pPr>
              <w:spacing w:line="360" w:lineRule="exact"/>
              <w:jc w:val="center"/>
              <w:rPr>
                <w:rFonts w:ascii="宋体" w:cs="仿宋_GB2312" w:hAnsi="宋体"/>
                <w:b/>
                <w:sz w:val="24"/>
                <w:szCs w:val="24"/>
              </w:rPr>
            </w:pPr>
            <w:r>
              <w:rPr>
                <w:rFonts w:ascii="宋体" w:cs="仿宋_GB2312" w:hAnsi="宋体" w:hint="eastAsia"/>
                <w:b/>
                <w:sz w:val="24"/>
                <w:szCs w:val="24"/>
              </w:rPr>
              <w:t>序号</w:t>
            </w:r>
          </w:p>
        </w:tc>
        <w:tc>
          <w:tcPr>
            <w:tcW w:w="3260" w:type="dxa"/>
            <w:vAlign w:val="center"/>
          </w:tcPr>
          <w:p>
            <w:pPr>
              <w:spacing w:line="360" w:lineRule="exact"/>
              <w:jc w:val="center"/>
              <w:rPr>
                <w:rFonts w:ascii="宋体" w:cs="仿宋_GB2312" w:hAnsi="宋体"/>
                <w:b/>
                <w:sz w:val="24"/>
                <w:szCs w:val="24"/>
              </w:rPr>
            </w:pPr>
            <w:r>
              <w:rPr>
                <w:rFonts w:ascii="宋体" w:cs="仿宋_GB2312" w:hAnsi="宋体" w:hint="eastAsia"/>
                <w:b/>
                <w:sz w:val="24"/>
                <w:szCs w:val="24"/>
              </w:rPr>
              <w:t>不实施住所（经营场所）登记申报承诺制的区域、行业或经营方式</w:t>
            </w:r>
          </w:p>
        </w:tc>
        <w:tc>
          <w:tcPr>
            <w:tcW w:w="4742" w:type="dxa"/>
            <w:vAlign w:val="center"/>
          </w:tcPr>
          <w:p>
            <w:pPr>
              <w:spacing w:line="360" w:lineRule="exact"/>
              <w:jc w:val="center"/>
              <w:rPr>
                <w:rFonts w:ascii="宋体" w:cs="仿宋_GB2312" w:hAnsi="宋体"/>
                <w:b/>
                <w:sz w:val="24"/>
                <w:szCs w:val="24"/>
              </w:rPr>
            </w:pPr>
            <w:r>
              <w:rPr>
                <w:rFonts w:ascii="宋体" w:cs="仿宋_GB2312" w:hAnsi="宋体" w:hint="eastAsia"/>
                <w:b/>
                <w:sz w:val="24"/>
                <w:szCs w:val="24"/>
              </w:rPr>
              <w:t>场所证明材料提交要求</w:t>
            </w:r>
          </w:p>
        </w:tc>
      </w:tr>
      <w:tr>
        <w:trPr>
          <w:trHeight w:val="355"/>
        </w:trPr>
        <w:tc>
          <w:tcPr>
            <w:tcW w:w="548" w:type="dxa"/>
            <w:vAlign w:val="center"/>
          </w:tcPr>
          <w:p>
            <w:pPr>
              <w:spacing w:line="360" w:lineRule="exact"/>
              <w:jc w:val="center"/>
              <w:rPr>
                <w:rFonts w:ascii="仿宋_GB2312" w:cs="仿宋_GB2312"/>
                <w:sz w:val="24"/>
                <w:szCs w:val="24"/>
              </w:rPr>
            </w:pPr>
            <w:r>
              <w:rPr>
                <w:rFonts w:ascii="仿宋_GB2312" w:cs="仿宋_GB2312"/>
                <w:sz w:val="24"/>
                <w:szCs w:val="24"/>
              </w:rPr>
              <w:t>1</w:t>
            </w:r>
          </w:p>
        </w:tc>
        <w:tc>
          <w:tcPr>
            <w:tcW w:w="3260" w:type="dxa"/>
            <w:tcBorders>
              <w:left w:val="single" w:sz="4" w:space="0" w:color="000000"/>
              <w:right w:val="single" w:sz="4" w:space="0" w:color="000000"/>
            </w:tcBorders>
            <w:vAlign w:val="center"/>
          </w:tcPr>
          <w:p>
            <w:pPr>
              <w:spacing w:line="360" w:lineRule="exact"/>
              <w:jc w:val="left"/>
              <w:rPr>
                <w:rFonts w:ascii="仿宋_GB2312" w:cs="仿宋_GB2312"/>
                <w:sz w:val="24"/>
                <w:szCs w:val="24"/>
              </w:rPr>
            </w:pPr>
            <w:r>
              <w:rPr>
                <w:rFonts w:ascii="仿宋_GB2312" w:cs="仿宋_GB2312" w:hint="eastAsia"/>
                <w:sz w:val="24"/>
                <w:szCs w:val="24"/>
              </w:rPr>
              <w:t>已领取市场名称登记证的市场</w:t>
            </w:r>
          </w:p>
        </w:tc>
        <w:tc>
          <w:tcPr>
            <w:tcW w:w="4742" w:type="dxa"/>
            <w:vAlign w:val="center"/>
          </w:tcPr>
          <w:p>
            <w:pPr>
              <w:spacing w:line="360" w:lineRule="exact"/>
              <w:jc w:val="left"/>
              <w:rPr>
                <w:rFonts w:ascii="仿宋_GB2312" w:cs="仿宋_GB2312"/>
                <w:sz w:val="24"/>
                <w:szCs w:val="24"/>
              </w:rPr>
            </w:pPr>
            <w:r>
              <w:rPr>
                <w:rFonts w:ascii="仿宋_GB2312" w:cs="仿宋_GB2312" w:hint="eastAsia"/>
                <w:sz w:val="24"/>
                <w:szCs w:val="24"/>
              </w:rPr>
              <w:t>提交摊位租赁协议。</w:t>
            </w:r>
          </w:p>
        </w:tc>
      </w:tr>
      <w:tr>
        <w:trPr>
          <w:trHeight w:val="645"/>
        </w:trPr>
        <w:tc>
          <w:tcPr>
            <w:tcW w:w="548" w:type="dxa"/>
            <w:vAlign w:val="center"/>
          </w:tcPr>
          <w:p>
            <w:pPr>
              <w:spacing w:line="360" w:lineRule="exact"/>
              <w:jc w:val="center"/>
              <w:rPr>
                <w:rFonts w:ascii="仿宋_GB2312" w:cs="仿宋_GB2312"/>
                <w:sz w:val="24"/>
                <w:szCs w:val="24"/>
              </w:rPr>
            </w:pPr>
            <w:r>
              <w:rPr>
                <w:rFonts w:ascii="仿宋_GB2312" w:cs="仿宋_GB2312"/>
                <w:sz w:val="24"/>
                <w:szCs w:val="24"/>
              </w:rPr>
              <w:t>2</w:t>
            </w:r>
          </w:p>
        </w:tc>
        <w:tc>
          <w:tcPr>
            <w:tcW w:w="3260" w:type="dxa"/>
            <w:tcBorders>
              <w:left w:val="single" w:sz="4" w:space="0" w:color="000000"/>
              <w:right w:val="single" w:sz="4" w:space="0" w:color="000000"/>
            </w:tcBorders>
            <w:vAlign w:val="center"/>
          </w:tcPr>
          <w:p>
            <w:pPr>
              <w:spacing w:line="360" w:lineRule="exact"/>
              <w:jc w:val="left"/>
              <w:rPr>
                <w:rFonts w:ascii="仿宋_GB2312" w:cs="仿宋_GB2312"/>
                <w:color w:val="FF0000"/>
                <w:sz w:val="24"/>
                <w:szCs w:val="24"/>
              </w:rPr>
            </w:pPr>
            <w:r>
              <w:rPr>
                <w:rFonts w:ascii="仿宋_GB2312" w:cs="仿宋_GB2312"/>
                <w:bCs/>
                <w:sz w:val="24"/>
                <w:szCs w:val="24"/>
              </w:rPr>
              <w:t>娱乐场所、棋牌室、网吧、电影院、住宿服务机构、商场超市、餐饮业</w:t>
            </w:r>
            <w:r>
              <w:rPr>
                <w:rFonts w:ascii="仿宋_GB2312" w:cs="仿宋_GB2312" w:hint="eastAsia"/>
                <w:bCs/>
                <w:color w:val="FF0000"/>
                <w:sz w:val="24"/>
                <w:szCs w:val="24"/>
              </w:rPr>
              <w:t>、</w:t>
            </w:r>
            <w:r>
              <w:rPr>
                <w:rFonts w:ascii="仿宋_GB2312" w:cs="仿宋_GB2312"/>
                <w:bCs/>
                <w:color w:val="FF0000"/>
                <w:sz w:val="24"/>
                <w:szCs w:val="24"/>
              </w:rPr>
              <w:t>课外托管机构</w:t>
            </w:r>
            <w:r>
              <w:rPr>
                <w:rFonts w:ascii="仿宋_GB2312" w:cs="仿宋_GB2312"/>
                <w:bCs/>
                <w:sz w:val="24"/>
                <w:szCs w:val="24"/>
              </w:rPr>
              <w:t>等人员密集场所</w:t>
            </w:r>
          </w:p>
        </w:tc>
        <w:tc>
          <w:tcPr>
            <w:tcW w:w="4742" w:type="dxa"/>
            <w:vMerge w:val="restart"/>
            <w:vAlign w:val="center"/>
          </w:tcPr>
          <w:p>
            <w:pPr>
              <w:spacing w:line="360" w:lineRule="exact"/>
              <w:jc w:val="left"/>
              <w:rPr>
                <w:rFonts w:ascii="仿宋_GB2312" w:cs="仿宋_GB2312"/>
                <w:bCs/>
                <w:color w:val="FF0000"/>
                <w:sz w:val="24"/>
                <w:szCs w:val="24"/>
              </w:rPr>
            </w:pPr>
            <w:r>
              <w:rPr>
                <w:rFonts w:ascii="仿宋_GB2312" w:cs="仿宋_GB2312"/>
                <w:bCs/>
                <w:color w:val="FF0000"/>
                <w:sz w:val="24"/>
                <w:szCs w:val="24"/>
              </w:rPr>
              <w:t>提交：1.租赁协议；2.符合功能的产权证明或当地镇街人民政府、各类工业（产业）园区管委会出具的场所使用联系单。</w:t>
            </w:r>
          </w:p>
          <w:p>
            <w:pPr>
              <w:spacing w:line="360" w:lineRule="exact"/>
              <w:jc w:val="left"/>
              <w:rPr>
                <w:rFonts w:ascii="仿宋_GB2312" w:cs="仿宋_GB2312"/>
                <w:color w:val="FF0000"/>
                <w:sz w:val="24"/>
                <w:szCs w:val="24"/>
              </w:rPr>
            </w:pPr>
            <w:r>
              <w:rPr>
                <w:rFonts w:ascii="仿宋_GB2312" w:cs="仿宋_GB2312" w:hint="eastAsia"/>
                <w:bCs/>
                <w:color w:val="FF0000"/>
                <w:sz w:val="24"/>
                <w:szCs w:val="24"/>
              </w:rPr>
              <w:t>其中150平方及以下小餐饮、200平方及以下</w:t>
            </w:r>
            <w:r>
              <w:rPr>
                <w:rFonts w:ascii="仿宋_GB2312" w:cs="仿宋_GB2312"/>
                <w:bCs/>
                <w:color w:val="FF0000"/>
                <w:sz w:val="24"/>
                <w:szCs w:val="24"/>
              </w:rPr>
              <w:t>商场超市</w:t>
            </w:r>
            <w:r>
              <w:rPr>
                <w:rFonts w:ascii="仿宋_GB2312" w:cs="仿宋_GB2312" w:hint="eastAsia"/>
                <w:bCs/>
                <w:color w:val="FF0000"/>
                <w:sz w:val="24"/>
                <w:szCs w:val="24"/>
              </w:rPr>
              <w:t>，产权为住宅性质（不含单体大厦及小区）的，提交：1.产权证；2.租赁协议；3. 四邻（利害关系人）同意的证明。</w:t>
            </w:r>
          </w:p>
        </w:tc>
      </w:tr>
      <w:tr>
        <w:trPr>
          <w:trHeight w:val="289"/>
        </w:trPr>
        <w:tc>
          <w:tcPr>
            <w:tcW w:w="548" w:type="dxa"/>
            <w:vAlign w:val="center"/>
          </w:tcPr>
          <w:p>
            <w:pPr>
              <w:spacing w:line="360" w:lineRule="exact"/>
              <w:jc w:val="center"/>
              <w:rPr>
                <w:rFonts w:ascii="仿宋_GB2312" w:cs="仿宋_GB2312"/>
                <w:sz w:val="24"/>
                <w:szCs w:val="24"/>
              </w:rPr>
            </w:pPr>
            <w:r>
              <w:rPr>
                <w:rFonts w:ascii="仿宋_GB2312" w:cs="仿宋_GB2312"/>
                <w:sz w:val="24"/>
                <w:szCs w:val="24"/>
              </w:rPr>
              <w:t>3</w:t>
            </w:r>
          </w:p>
        </w:tc>
        <w:tc>
          <w:tcPr>
            <w:tcW w:w="3260" w:type="dxa"/>
            <w:tcBorders>
              <w:left w:val="single" w:sz="4" w:space="0" w:color="000000"/>
              <w:right w:val="single" w:sz="4" w:space="0" w:color="000000"/>
            </w:tcBorders>
            <w:vAlign w:val="center"/>
          </w:tcPr>
          <w:p>
            <w:pPr>
              <w:spacing w:line="360" w:lineRule="exact"/>
              <w:jc w:val="left"/>
              <w:rPr>
                <w:rFonts w:ascii="仿宋_GB2312" w:cs="仿宋_GB2312"/>
                <w:sz w:val="24"/>
                <w:szCs w:val="24"/>
              </w:rPr>
            </w:pPr>
            <w:r>
              <w:rPr>
                <w:rFonts w:ascii="仿宋_GB2312" w:cs="仿宋_GB2312" w:hint="eastAsia"/>
                <w:sz w:val="24"/>
                <w:szCs w:val="24"/>
              </w:rPr>
              <w:t>废旧物品回收行业</w:t>
            </w:r>
          </w:p>
        </w:tc>
        <w:tc>
          <w:tcPr>
            <w:tcW w:w="4742" w:type="dxa"/>
            <w:vMerge/>
            <w:vAlign w:val="center"/>
          </w:tcPr>
          <w:p/>
        </w:tc>
      </w:tr>
      <w:tr>
        <w:trPr>
          <w:trHeight w:val="351"/>
        </w:trPr>
        <w:tc>
          <w:tcPr>
            <w:tcW w:w="548" w:type="dxa"/>
            <w:vAlign w:val="center"/>
          </w:tcPr>
          <w:p>
            <w:pPr>
              <w:spacing w:line="360" w:lineRule="exact"/>
              <w:jc w:val="center"/>
              <w:rPr>
                <w:rFonts w:ascii="仿宋_GB2312" w:cs="仿宋_GB2312"/>
                <w:sz w:val="24"/>
                <w:szCs w:val="24"/>
              </w:rPr>
            </w:pPr>
            <w:r>
              <w:rPr>
                <w:rFonts w:ascii="仿宋_GB2312" w:cs="仿宋_GB2312"/>
                <w:sz w:val="24"/>
                <w:szCs w:val="24"/>
              </w:rPr>
              <w:t>4</w:t>
            </w:r>
          </w:p>
        </w:tc>
        <w:tc>
          <w:tcPr>
            <w:tcW w:w="3260" w:type="dxa"/>
            <w:tcBorders>
              <w:left w:val="single" w:sz="4" w:space="0" w:color="000000"/>
              <w:right w:val="single" w:sz="4" w:space="0" w:color="000000"/>
            </w:tcBorders>
            <w:vAlign w:val="center"/>
          </w:tcPr>
          <w:p>
            <w:pPr>
              <w:spacing w:line="360" w:lineRule="exact"/>
              <w:jc w:val="left"/>
              <w:rPr>
                <w:rFonts w:ascii="仿宋_GB2312" w:cs="仿宋_GB2312"/>
                <w:sz w:val="24"/>
                <w:szCs w:val="24"/>
              </w:rPr>
            </w:pPr>
            <w:r>
              <w:rPr>
                <w:rFonts w:ascii="仿宋_GB2312" w:cs="仿宋_GB2312" w:hint="eastAsia"/>
                <w:sz w:val="24"/>
                <w:szCs w:val="24"/>
              </w:rPr>
              <w:t>危险化学品经营行业</w:t>
            </w:r>
          </w:p>
        </w:tc>
        <w:tc>
          <w:tcPr>
            <w:tcW w:w="4742" w:type="dxa"/>
            <w:vMerge/>
            <w:vAlign w:val="center"/>
          </w:tcPr>
          <w:p/>
        </w:tc>
      </w:tr>
      <w:tr>
        <w:trPr>
          <w:trHeight w:val="351"/>
        </w:trPr>
        <w:tc>
          <w:tcPr>
            <w:tcW w:w="548" w:type="dxa"/>
            <w:vAlign w:val="center"/>
          </w:tcPr>
          <w:p>
            <w:pPr>
              <w:spacing w:line="360" w:lineRule="exact"/>
              <w:jc w:val="center"/>
              <w:rPr>
                <w:rFonts w:ascii="仿宋_GB2312" w:cs="仿宋_GB2312"/>
                <w:sz w:val="24"/>
                <w:szCs w:val="24"/>
              </w:rPr>
            </w:pPr>
            <w:r>
              <w:rPr>
                <w:rFonts w:ascii="仿宋_GB2312" w:cs="仿宋_GB2312"/>
                <w:sz w:val="24"/>
                <w:szCs w:val="24"/>
              </w:rPr>
              <w:t>5</w:t>
            </w:r>
          </w:p>
        </w:tc>
        <w:tc>
          <w:tcPr>
            <w:tcW w:w="3260" w:type="dxa"/>
            <w:tcBorders>
              <w:left w:val="single" w:sz="4" w:space="0" w:color="000000"/>
              <w:right w:val="single" w:sz="4" w:space="0" w:color="000000"/>
            </w:tcBorders>
            <w:vAlign w:val="center"/>
          </w:tcPr>
          <w:p>
            <w:pPr>
              <w:spacing w:line="360" w:lineRule="exact"/>
              <w:jc w:val="left"/>
              <w:rPr>
                <w:rFonts w:ascii="仿宋_GB2312" w:cs="仿宋_GB2312"/>
                <w:sz w:val="24"/>
                <w:szCs w:val="24"/>
              </w:rPr>
            </w:pPr>
            <w:r>
              <w:rPr>
                <w:rFonts w:ascii="仿宋_GB2312" w:cs="仿宋_GB2312" w:hint="eastAsia"/>
                <w:sz w:val="24"/>
                <w:szCs w:val="24"/>
              </w:rPr>
              <w:t>无门牌号</w:t>
            </w:r>
          </w:p>
        </w:tc>
        <w:tc>
          <w:tcPr>
            <w:tcW w:w="4742" w:type="dxa"/>
            <w:vMerge/>
            <w:vAlign w:val="center"/>
          </w:tcPr>
          <w:p/>
        </w:tc>
      </w:tr>
      <w:tr>
        <w:trPr>
          <w:trHeight w:val="728"/>
        </w:trPr>
        <w:tc>
          <w:tcPr>
            <w:tcW w:w="548" w:type="dxa"/>
            <w:vAlign w:val="center"/>
          </w:tcPr>
          <w:p>
            <w:pPr>
              <w:spacing w:line="360" w:lineRule="exact"/>
              <w:jc w:val="center"/>
              <w:rPr>
                <w:rFonts w:ascii="仿宋_GB2312" w:cs="仿宋_GB2312"/>
                <w:sz w:val="24"/>
                <w:szCs w:val="24"/>
              </w:rPr>
            </w:pPr>
            <w:r>
              <w:rPr>
                <w:rFonts w:ascii="仿宋_GB2312" w:cs="仿宋_GB2312"/>
                <w:sz w:val="24"/>
                <w:szCs w:val="24"/>
              </w:rPr>
              <w:t>6</w:t>
            </w:r>
          </w:p>
        </w:tc>
        <w:tc>
          <w:tcPr>
            <w:tcW w:w="3260" w:type="dxa"/>
            <w:tcBorders>
              <w:left w:val="single" w:sz="4" w:space="0" w:color="000000"/>
              <w:right w:val="single" w:sz="4" w:space="0" w:color="000000"/>
            </w:tcBorders>
            <w:vAlign w:val="center"/>
          </w:tcPr>
          <w:p>
            <w:pPr>
              <w:spacing w:line="300" w:lineRule="exact"/>
              <w:rPr>
                <w:rFonts w:ascii="仿宋_GB2312" w:cs="仿宋_GB2312"/>
                <w:sz w:val="24"/>
                <w:szCs w:val="24"/>
              </w:rPr>
            </w:pPr>
            <w:r>
              <w:rPr>
                <w:rFonts w:ascii="仿宋_GB2312" w:cs="仿宋_GB2312" w:hint="eastAsia"/>
                <w:sz w:val="24"/>
                <w:szCs w:val="24"/>
              </w:rPr>
              <w:t>从事医疗器械经营</w:t>
            </w:r>
          </w:p>
        </w:tc>
        <w:tc>
          <w:tcPr>
            <w:tcW w:w="4742" w:type="dxa"/>
            <w:vAlign w:val="center"/>
          </w:tcPr>
          <w:p>
            <w:pPr>
              <w:spacing w:line="300" w:lineRule="exact"/>
              <w:rPr>
                <w:rFonts w:ascii="仿宋_GB2312" w:cs="仿宋_GB2312"/>
                <w:sz w:val="24"/>
                <w:szCs w:val="24"/>
              </w:rPr>
            </w:pPr>
            <w:r>
              <w:rPr>
                <w:rFonts w:ascii="仿宋_GB2312" w:cs="仿宋_GB2312" w:hint="eastAsia"/>
                <w:sz w:val="24"/>
                <w:szCs w:val="24"/>
              </w:rPr>
              <w:t>提交租赁协议、房产证或不动权证或当地镇街人民政府、各类工业（产业）园区管委会出具的权属联系单（利用住宅的需提交住改商联系单）。</w:t>
            </w:r>
          </w:p>
        </w:tc>
      </w:tr>
      <w:tr>
        <w:trPr>
          <w:trHeight w:val="698"/>
        </w:trPr>
        <w:tc>
          <w:tcPr>
            <w:tcW w:w="548" w:type="dxa"/>
            <w:vAlign w:val="center"/>
          </w:tcPr>
          <w:p>
            <w:pPr>
              <w:spacing w:line="360" w:lineRule="exact"/>
              <w:jc w:val="center"/>
              <w:rPr>
                <w:rFonts w:ascii="仿宋_GB2312" w:cs="仿宋_GB2312"/>
                <w:sz w:val="24"/>
                <w:szCs w:val="24"/>
              </w:rPr>
            </w:pPr>
            <w:r>
              <w:rPr>
                <w:rFonts w:ascii="仿宋_GB2312" w:cs="仿宋_GB2312" w:hint="eastAsia"/>
                <w:sz w:val="24"/>
                <w:szCs w:val="24"/>
              </w:rPr>
              <w:t>7</w:t>
            </w:r>
          </w:p>
        </w:tc>
        <w:tc>
          <w:tcPr>
            <w:tcW w:w="3260" w:type="dxa"/>
            <w:tcBorders>
              <w:left w:val="single" w:sz="4" w:space="0" w:color="000000"/>
              <w:right w:val="single" w:sz="4" w:space="0" w:color="000000"/>
            </w:tcBorders>
            <w:vAlign w:val="center"/>
          </w:tcPr>
          <w:p>
            <w:pPr>
              <w:spacing w:line="360" w:lineRule="exact"/>
              <w:jc w:val="left"/>
              <w:rPr>
                <w:rFonts w:ascii="仿宋_GB2312" w:cs="仿宋_GB2312"/>
                <w:sz w:val="24"/>
                <w:szCs w:val="24"/>
              </w:rPr>
            </w:pPr>
            <w:r>
              <w:rPr>
                <w:rFonts w:ascii="仿宋_GB2312" w:cs="仿宋_GB2312" w:hint="eastAsia"/>
                <w:sz w:val="24"/>
                <w:szCs w:val="24"/>
              </w:rPr>
              <w:t>制造业</w:t>
            </w:r>
          </w:p>
        </w:tc>
        <w:tc>
          <w:tcPr>
            <w:tcW w:w="4742" w:type="dxa"/>
            <w:vAlign w:val="center"/>
          </w:tcPr>
          <w:p>
            <w:pPr>
              <w:spacing w:line="360" w:lineRule="exact"/>
              <w:jc w:val="left"/>
              <w:rPr>
                <w:rFonts w:ascii="仿宋_GB2312" w:cs="仿宋_GB2312"/>
                <w:sz w:val="24"/>
                <w:szCs w:val="24"/>
              </w:rPr>
            </w:pPr>
            <w:r>
              <w:rPr>
                <w:rFonts w:ascii="仿宋_GB2312" w:cs="仿宋_GB2312" w:hint="eastAsia"/>
                <w:sz w:val="24"/>
                <w:szCs w:val="24"/>
              </w:rPr>
              <w:t>提交租赁协议、工业性质产权证明或当地镇街人民政府、各类工业（产业）园区管委会出具的场所使用联系单。</w:t>
            </w:r>
          </w:p>
        </w:tc>
      </w:tr>
      <w:tr>
        <w:trPr>
          <w:trHeight w:val="882"/>
        </w:trPr>
        <w:tc>
          <w:tcPr>
            <w:tcW w:w="548" w:type="dxa"/>
            <w:vAlign w:val="center"/>
          </w:tcPr>
          <w:p>
            <w:pPr>
              <w:spacing w:line="360" w:lineRule="exact"/>
              <w:jc w:val="center"/>
              <w:rPr>
                <w:rFonts w:ascii="仿宋_GB2312" w:cs="仿宋_GB2312"/>
                <w:sz w:val="24"/>
                <w:szCs w:val="24"/>
              </w:rPr>
            </w:pPr>
            <w:bookmarkStart w:id="1" w:name="BodyEnd"/>
            <w:bookmarkEnd w:id="1"/>
            <w:r>
              <w:rPr>
                <w:rFonts w:ascii="仿宋_GB2312" w:cs="仿宋_GB2312" w:hint="eastAsia"/>
                <w:sz w:val="24"/>
                <w:szCs w:val="24"/>
              </w:rPr>
              <w:t>8</w:t>
            </w:r>
          </w:p>
        </w:tc>
        <w:tc>
          <w:tcPr>
            <w:tcW w:w="3260" w:type="dxa"/>
            <w:tcBorders>
              <w:left w:val="single" w:sz="4" w:space="0" w:color="000000"/>
              <w:right w:val="single" w:sz="4" w:space="0" w:color="000000"/>
            </w:tcBorders>
            <w:vAlign w:val="center"/>
          </w:tcPr>
          <w:p>
            <w:pPr>
              <w:spacing w:line="360" w:lineRule="exact"/>
              <w:jc w:val="left"/>
              <w:rPr>
                <w:rFonts w:ascii="仿宋_GB2312" w:cs="仿宋_GB2312"/>
                <w:sz w:val="24"/>
                <w:szCs w:val="24"/>
              </w:rPr>
            </w:pPr>
            <w:r>
              <w:rPr>
                <w:rFonts w:ascii="仿宋_GB2312" w:cs="仿宋_GB2312" w:hint="eastAsia"/>
                <w:sz w:val="24"/>
                <w:szCs w:val="24"/>
              </w:rPr>
              <w:t>住宅性质的单体大厦及小区</w:t>
            </w:r>
          </w:p>
        </w:tc>
        <w:tc>
          <w:tcPr>
            <w:tcW w:w="4742" w:type="dxa"/>
            <w:vAlign w:val="center"/>
          </w:tcPr>
          <w:p>
            <w:pPr>
              <w:spacing w:line="360" w:lineRule="exact"/>
              <w:jc w:val="left"/>
              <w:rPr>
                <w:rFonts w:ascii="仿宋_GB2312" w:cs="仿宋_GB2312"/>
                <w:sz w:val="24"/>
                <w:szCs w:val="24"/>
              </w:rPr>
            </w:pPr>
            <w:r>
              <w:rPr>
                <w:rFonts w:ascii="仿宋_GB2312" w:cs="仿宋_GB2312" w:hint="eastAsia"/>
                <w:sz w:val="24"/>
                <w:szCs w:val="24"/>
              </w:rPr>
              <w:t>①不得从事生产加工、水产品经营、汽车修理、餐饮等行业；</w:t>
            </w:r>
          </w:p>
          <w:p>
            <w:pPr>
              <w:spacing w:line="360" w:lineRule="exact"/>
              <w:jc w:val="left"/>
              <w:rPr>
                <w:rFonts w:ascii="仿宋_GB2312" w:cs="仿宋_GB2312"/>
                <w:sz w:val="24"/>
                <w:szCs w:val="24"/>
              </w:rPr>
            </w:pPr>
            <w:r>
              <w:rPr>
                <w:rFonts w:ascii="仿宋_GB2312" w:cs="仿宋_GB2312" w:hint="eastAsia"/>
                <w:sz w:val="24"/>
                <w:szCs w:val="24"/>
              </w:rPr>
              <w:t>②可从事电子商务（平台服务提供商除外）、互联网销售（需要许可的商品除外）、计算机数据处理、软件和信息服务、网络技术、文化创意、动漫游戏开发、翻译服务、工业设计、创客空间、众创空间、贸易、便利店等无污染、不扰民的行业；美容理发等便民的行业。需提交《瓯海区企业住所（经营场所）信息申报承诺书》、本栋其他业主（或业主委员会）同意证明。</w:t>
            </w:r>
          </w:p>
        </w:tc>
      </w:tr>
      <w:tr>
        <w:trPr>
          <w:trHeight w:val="433"/>
        </w:trPr>
        <w:tc>
          <w:tcPr>
            <w:tcW w:w="548" w:type="dxa"/>
            <w:vAlign w:val="center"/>
          </w:tcPr>
          <w:p>
            <w:pPr>
              <w:spacing w:line="360" w:lineRule="exact"/>
              <w:jc w:val="center"/>
              <w:rPr>
                <w:rFonts w:ascii="仿宋_GB2312" w:cs="仿宋_GB2312"/>
                <w:sz w:val="24"/>
                <w:szCs w:val="24"/>
              </w:rPr>
            </w:pPr>
            <w:r>
              <w:rPr>
                <w:rFonts w:ascii="仿宋_GB2312" w:cs="仿宋_GB2312" w:hint="eastAsia"/>
                <w:sz w:val="24"/>
                <w:szCs w:val="24"/>
              </w:rPr>
              <w:t>9</w:t>
            </w:r>
          </w:p>
        </w:tc>
        <w:tc>
          <w:tcPr>
            <w:tcW w:w="8002" w:type="dxa"/>
            <w:gridSpan w:val="2"/>
            <w:vAlign w:val="center"/>
          </w:tcPr>
          <w:p>
            <w:pPr>
              <w:spacing w:line="360" w:lineRule="exact"/>
              <w:jc w:val="left"/>
              <w:rPr>
                <w:rFonts w:ascii="仿宋_GB2312" w:cs="仿宋_GB2312"/>
                <w:sz w:val="24"/>
                <w:szCs w:val="24"/>
              </w:rPr>
            </w:pPr>
            <w:r>
              <w:rPr>
                <w:rFonts w:ascii="仿宋_GB2312" w:cs="仿宋_GB2312" w:hint="eastAsia"/>
                <w:sz w:val="24"/>
                <w:szCs w:val="24"/>
              </w:rPr>
              <w:t>区政府及上级规定的其他情形</w:t>
            </w:r>
          </w:p>
        </w:tc>
      </w:tr>
    </w:tbl>
    <w:p>
      <w:pPr>
        <w:spacing w:line="590" w:lineRule="exact"/>
        <w:rPr>
          <w:rFonts w:ascii="黑体" w:eastAsia="黑体" w:cs="黑体" w:hAnsi="黑体"/>
          <w:spacing w:val="-6"/>
          <w:sz w:val="28"/>
          <w:szCs w:val="28"/>
        </w:rPr>
      </w:pPr>
    </w:p>
    <w:p>
      <w:pPr>
        <w:spacing w:line="590" w:lineRule="exact"/>
        <w:rPr>
          <w:rFonts w:ascii="黑体" w:eastAsia="黑体" w:cs="黑体" w:hAnsi="黑体"/>
          <w:spacing w:val="-6"/>
          <w:sz w:val="28"/>
          <w:szCs w:val="28"/>
        </w:rPr>
      </w:pPr>
    </w:p>
    <w:p>
      <w:pPr>
        <w:spacing w:line="590" w:lineRule="exact"/>
        <w:rPr>
          <w:rFonts w:ascii="黑体" w:eastAsia="黑体" w:cs="黑体" w:hAnsi="黑体"/>
          <w:spacing w:val="-6"/>
          <w:sz w:val="28"/>
          <w:szCs w:val="28"/>
        </w:rPr>
      </w:pPr>
      <w:r>
        <w:rPr>
          <w:rFonts w:ascii="黑体" w:eastAsia="黑体" w:cs="黑体" w:hAnsi="黑体" w:hint="eastAsia"/>
          <w:spacing w:val="-6"/>
          <w:sz w:val="28"/>
          <w:szCs w:val="28"/>
        </w:rPr>
        <w:t>附件2</w:t>
      </w:r>
    </w:p>
    <w:p>
      <w:pPr>
        <w:spacing w:line="560" w:lineRule="exact"/>
        <w:jc w:val="center"/>
        <w:rPr>
          <w:rFonts w:eastAsia="方正小标宋简体"/>
          <w:sz w:val="36"/>
          <w:szCs w:val="36"/>
        </w:rPr>
      </w:pPr>
      <w:r>
        <w:rPr>
          <w:rFonts w:eastAsia="方正小标宋简体" w:cs="方正小标宋简体" w:hint="eastAsia"/>
          <w:sz w:val="36"/>
          <w:szCs w:val="36"/>
        </w:rPr>
        <w:t>瓯海区企业住所（经营场所）信息申报承诺书</w:t>
      </w:r>
    </w:p>
    <w:tbl>
      <w:tblPr>
        <w:jc w:val="left"/>
        <w:tblInd w:w="-106" w:type="dxa"/>
        <w:tblW w:w="9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857"/>
        <w:gridCol w:w="824"/>
        <w:gridCol w:w="2131"/>
        <w:gridCol w:w="1923"/>
        <w:gridCol w:w="1243"/>
        <w:gridCol w:w="1244"/>
      </w:tblGrid>
      <w:tr>
        <w:tc>
          <w:tcPr>
            <w:tcW w:w="1857" w:type="dxa"/>
            <w:vAlign w:val="center"/>
          </w:tcPr>
          <w:p>
            <w:pPr>
              <w:spacing w:line="360" w:lineRule="exact"/>
              <w:jc w:val="center"/>
              <w:rPr>
                <w:sz w:val="24"/>
                <w:szCs w:val="24"/>
              </w:rPr>
            </w:pPr>
            <w:r>
              <w:rPr>
                <w:rFonts w:cs="仿宋_GB2312" w:hint="eastAsia"/>
                <w:sz w:val="24"/>
                <w:szCs w:val="24"/>
              </w:rPr>
              <w:t>企业名称</w:t>
            </w:r>
          </w:p>
          <w:p>
            <w:pPr>
              <w:spacing w:line="360" w:lineRule="exact"/>
              <w:jc w:val="center"/>
              <w:rPr>
                <w:sz w:val="24"/>
                <w:szCs w:val="24"/>
              </w:rPr>
            </w:pPr>
            <w:r>
              <w:rPr>
                <w:sz w:val="24"/>
                <w:szCs w:val="24"/>
              </w:rPr>
              <w:t>(</w:t>
            </w:r>
            <w:r>
              <w:rPr>
                <w:rFonts w:cs="仿宋_GB2312" w:hint="eastAsia"/>
                <w:sz w:val="24"/>
                <w:szCs w:val="24"/>
              </w:rPr>
              <w:t>经营者姓名</w:t>
            </w:r>
            <w:r>
              <w:rPr>
                <w:sz w:val="24"/>
                <w:szCs w:val="24"/>
              </w:rPr>
              <w:t>)</w:t>
            </w:r>
          </w:p>
        </w:tc>
        <w:tc>
          <w:tcPr>
            <w:tcW w:w="7365" w:type="dxa"/>
            <w:gridSpan w:val="5"/>
            <w:vAlign w:val="center"/>
          </w:tcPr>
          <w:p>
            <w:pPr>
              <w:spacing w:line="400" w:lineRule="exact"/>
              <w:ind w:firstLine="412"/>
              <w:jc w:val="center"/>
              <w:rPr>
                <w:sz w:val="24"/>
                <w:szCs w:val="24"/>
              </w:rPr>
            </w:pPr>
          </w:p>
        </w:tc>
      </w:tr>
      <w:tr>
        <w:tc>
          <w:tcPr>
            <w:tcW w:w="1857" w:type="dxa"/>
            <w:vAlign w:val="center"/>
          </w:tcPr>
          <w:p>
            <w:pPr>
              <w:spacing w:line="360" w:lineRule="exact"/>
              <w:jc w:val="center"/>
              <w:rPr>
                <w:sz w:val="24"/>
                <w:szCs w:val="24"/>
              </w:rPr>
            </w:pPr>
            <w:r>
              <w:rPr>
                <w:rFonts w:cs="仿宋_GB2312" w:hint="eastAsia"/>
                <w:sz w:val="24"/>
                <w:szCs w:val="24"/>
              </w:rPr>
              <w:t>住所</w:t>
            </w:r>
            <w:r>
              <w:rPr>
                <w:sz w:val="24"/>
                <w:szCs w:val="24"/>
              </w:rPr>
              <w:t>(</w:t>
            </w:r>
            <w:r>
              <w:rPr>
                <w:rFonts w:cs="仿宋_GB2312" w:hint="eastAsia"/>
                <w:sz w:val="24"/>
                <w:szCs w:val="24"/>
              </w:rPr>
              <w:t>经营</w:t>
            </w:r>
          </w:p>
          <w:p>
            <w:pPr>
              <w:spacing w:line="360" w:lineRule="exact"/>
              <w:jc w:val="center"/>
              <w:rPr>
                <w:sz w:val="24"/>
                <w:szCs w:val="24"/>
              </w:rPr>
            </w:pPr>
            <w:r>
              <w:rPr>
                <w:rFonts w:cs="仿宋_GB2312" w:hint="eastAsia"/>
                <w:sz w:val="24"/>
                <w:szCs w:val="24"/>
              </w:rPr>
              <w:t>场所</w:t>
            </w:r>
            <w:r>
              <w:rPr>
                <w:sz w:val="24"/>
                <w:szCs w:val="24"/>
              </w:rPr>
              <w:t>)</w:t>
            </w:r>
            <w:r>
              <w:rPr>
                <w:rFonts w:cs="仿宋_GB2312" w:hint="eastAsia"/>
                <w:sz w:val="24"/>
                <w:szCs w:val="24"/>
              </w:rPr>
              <w:t>地址</w:t>
            </w:r>
          </w:p>
        </w:tc>
        <w:tc>
          <w:tcPr>
            <w:tcW w:w="7365" w:type="dxa"/>
            <w:gridSpan w:val="5"/>
            <w:vAlign w:val="center"/>
          </w:tcPr>
          <w:p>
            <w:pPr>
              <w:spacing w:line="400" w:lineRule="exact"/>
              <w:rPr>
                <w:sz w:val="24"/>
                <w:szCs w:val="24"/>
              </w:rPr>
            </w:pPr>
            <w:r>
              <w:rPr>
                <w:rFonts w:cs="仿宋_GB2312" w:hint="eastAsia"/>
                <w:sz w:val="24"/>
                <w:szCs w:val="24"/>
              </w:rPr>
              <w:t>瓯海区</w:t>
            </w:r>
            <w:r>
              <w:rPr>
                <w:sz w:val="24"/>
                <w:szCs w:val="24"/>
              </w:rPr>
              <w:t xml:space="preserve">         (</w:t>
            </w:r>
            <w:r>
              <w:rPr>
                <w:rFonts w:cs="仿宋_GB2312" w:hint="eastAsia"/>
                <w:sz w:val="24"/>
                <w:szCs w:val="24"/>
              </w:rPr>
              <w:t>镇</w:t>
            </w:r>
            <w:r>
              <w:rPr>
                <w:sz w:val="24"/>
                <w:szCs w:val="24"/>
              </w:rPr>
              <w:t>/</w:t>
            </w:r>
            <w:r>
              <w:rPr>
                <w:rFonts w:cs="仿宋_GB2312" w:hint="eastAsia"/>
                <w:sz w:val="24"/>
                <w:szCs w:val="24"/>
              </w:rPr>
              <w:t>街道</w:t>
            </w:r>
            <w:r>
              <w:rPr>
                <w:sz w:val="24"/>
                <w:szCs w:val="24"/>
              </w:rPr>
              <w:t xml:space="preserve">)             </w:t>
            </w:r>
            <w:r>
              <w:rPr>
                <w:rFonts w:cs="仿宋_GB2312" w:hint="eastAsia"/>
                <w:sz w:val="24"/>
                <w:szCs w:val="24"/>
              </w:rPr>
              <w:t>村</w:t>
            </w:r>
            <w:r>
              <w:rPr>
                <w:sz w:val="24"/>
                <w:szCs w:val="24"/>
              </w:rPr>
              <w:t>(</w:t>
            </w:r>
            <w:r>
              <w:rPr>
                <w:rFonts w:cs="仿宋_GB2312" w:hint="eastAsia"/>
                <w:sz w:val="24"/>
                <w:szCs w:val="24"/>
              </w:rPr>
              <w:t>路</w:t>
            </w:r>
            <w:r>
              <w:rPr>
                <w:sz w:val="24"/>
                <w:szCs w:val="24"/>
              </w:rPr>
              <w:t>/</w:t>
            </w:r>
            <w:r>
              <w:rPr>
                <w:rFonts w:cs="仿宋_GB2312" w:hint="eastAsia"/>
                <w:sz w:val="24"/>
                <w:szCs w:val="24"/>
              </w:rPr>
              <w:t>社区</w:t>
            </w:r>
            <w:r>
              <w:rPr>
                <w:sz w:val="24"/>
                <w:szCs w:val="24"/>
              </w:rPr>
              <w:t xml:space="preserve">)        </w:t>
            </w:r>
            <w:r>
              <w:rPr>
                <w:rFonts w:cs="仿宋_GB2312" w:hint="eastAsia"/>
                <w:sz w:val="24"/>
                <w:szCs w:val="24"/>
              </w:rPr>
              <w:t>号</w:t>
            </w:r>
          </w:p>
        </w:tc>
      </w:tr>
      <w:tr>
        <w:trPr>
          <w:trHeight w:val="493"/>
        </w:trPr>
        <w:tc>
          <w:tcPr>
            <w:tcW w:w="1857" w:type="dxa"/>
            <w:vMerge w:val="restart"/>
            <w:vAlign w:val="center"/>
          </w:tcPr>
          <w:p>
            <w:pPr>
              <w:spacing w:line="360" w:lineRule="exact"/>
              <w:jc w:val="center"/>
              <w:rPr>
                <w:sz w:val="24"/>
                <w:szCs w:val="24"/>
              </w:rPr>
            </w:pPr>
            <w:r>
              <w:rPr>
                <w:rFonts w:cs="仿宋_GB2312" w:hint="eastAsia"/>
                <w:sz w:val="24"/>
                <w:szCs w:val="24"/>
              </w:rPr>
              <w:t>房屋产权</w:t>
            </w:r>
          </w:p>
          <w:p>
            <w:pPr>
              <w:spacing w:line="360" w:lineRule="exact"/>
              <w:jc w:val="center"/>
              <w:rPr>
                <w:sz w:val="24"/>
                <w:szCs w:val="24"/>
              </w:rPr>
            </w:pPr>
            <w:r>
              <w:rPr>
                <w:rFonts w:cs="仿宋_GB2312" w:hint="eastAsia"/>
                <w:sz w:val="24"/>
                <w:szCs w:val="24"/>
              </w:rPr>
              <w:t>所有人</w:t>
            </w:r>
          </w:p>
        </w:tc>
        <w:tc>
          <w:tcPr>
            <w:tcW w:w="824" w:type="dxa"/>
            <w:vMerge w:val="restart"/>
            <w:tcBorders>
              <w:left w:val="single" w:sz="4" w:space="0" w:color="000000"/>
              <w:right w:val="single" w:sz="4" w:space="0" w:color="000000"/>
            </w:tcBorders>
            <w:vAlign w:val="center"/>
          </w:tcPr>
          <w:p>
            <w:pPr>
              <w:spacing w:line="400" w:lineRule="exact"/>
              <w:jc w:val="center"/>
              <w:rPr>
                <w:sz w:val="24"/>
                <w:szCs w:val="24"/>
              </w:rPr>
            </w:pPr>
            <w:r>
              <w:rPr>
                <w:rFonts w:cs="仿宋_GB2312" w:hint="eastAsia"/>
                <w:sz w:val="24"/>
                <w:szCs w:val="24"/>
              </w:rPr>
              <w:t>姓名</w:t>
            </w:r>
          </w:p>
        </w:tc>
        <w:tc>
          <w:tcPr>
            <w:tcW w:w="2131" w:type="dxa"/>
            <w:vMerge w:val="restart"/>
            <w:tcBorders>
              <w:left w:val="single" w:sz="4" w:space="0" w:color="000000"/>
              <w:right w:val="single" w:sz="4" w:space="0" w:color="000000"/>
            </w:tcBorders>
            <w:vAlign w:val="center"/>
          </w:tcPr>
          <w:p>
            <w:pPr>
              <w:spacing w:line="400" w:lineRule="exact"/>
              <w:jc w:val="center"/>
              <w:rPr>
                <w:sz w:val="24"/>
                <w:szCs w:val="24"/>
              </w:rPr>
            </w:pPr>
          </w:p>
        </w:tc>
        <w:tc>
          <w:tcPr>
            <w:tcW w:w="1923" w:type="dxa"/>
            <w:tcBorders>
              <w:left w:val="single" w:sz="4" w:space="0" w:color="000000"/>
              <w:right w:val="single" w:sz="4" w:space="0" w:color="000000"/>
            </w:tcBorders>
            <w:vAlign w:val="center"/>
          </w:tcPr>
          <w:p>
            <w:pPr>
              <w:spacing w:line="400" w:lineRule="exact"/>
              <w:jc w:val="center"/>
              <w:rPr>
                <w:sz w:val="24"/>
                <w:szCs w:val="24"/>
              </w:rPr>
            </w:pPr>
            <w:r>
              <w:rPr>
                <w:rFonts w:cs="仿宋_GB2312" w:hint="eastAsia"/>
                <w:sz w:val="24"/>
                <w:szCs w:val="24"/>
              </w:rPr>
              <w:t>身份证号码</w:t>
            </w:r>
          </w:p>
        </w:tc>
        <w:tc>
          <w:tcPr>
            <w:tcW w:w="2487" w:type="dxa"/>
            <w:gridSpan w:val="2"/>
            <w:vAlign w:val="center"/>
          </w:tcPr>
          <w:p>
            <w:pPr>
              <w:spacing w:line="400" w:lineRule="exact"/>
              <w:jc w:val="center"/>
              <w:rPr>
                <w:sz w:val="24"/>
                <w:szCs w:val="24"/>
              </w:rPr>
            </w:pPr>
          </w:p>
        </w:tc>
      </w:tr>
      <w:tr>
        <w:trPr>
          <w:trHeight w:val="429"/>
        </w:trPr>
        <w:tc>
          <w:tcPr>
            <w:tcW w:w="1857" w:type="dxa"/>
            <w:vMerge/>
            <w:vAlign w:val="center"/>
          </w:tcPr>
          <w:p/>
        </w:tc>
        <w:tc>
          <w:tcPr>
            <w:tcW w:w="824" w:type="dxa"/>
            <w:vMerge/>
            <w:tcBorders>
              <w:left w:val="single" w:sz="4" w:space="0" w:color="000000"/>
              <w:right w:val="single" w:sz="4" w:space="0" w:color="000000"/>
            </w:tcBorders>
            <w:vAlign w:val="center"/>
          </w:tcPr>
          <w:p/>
        </w:tc>
        <w:tc>
          <w:tcPr>
            <w:tcW w:w="2131" w:type="dxa"/>
            <w:vMerge/>
            <w:tcBorders>
              <w:left w:val="single" w:sz="4" w:space="0" w:color="000000"/>
              <w:right w:val="single" w:sz="4" w:space="0" w:color="000000"/>
            </w:tcBorders>
            <w:vAlign w:val="center"/>
          </w:tcPr>
          <w:p/>
        </w:tc>
        <w:tc>
          <w:tcPr>
            <w:tcW w:w="1923" w:type="dxa"/>
            <w:tcBorders>
              <w:left w:val="single" w:sz="4" w:space="0" w:color="000000"/>
              <w:right w:val="single" w:sz="4" w:space="0" w:color="000000"/>
            </w:tcBorders>
            <w:vAlign w:val="center"/>
          </w:tcPr>
          <w:p>
            <w:pPr>
              <w:spacing w:line="400" w:lineRule="exact"/>
              <w:jc w:val="center"/>
              <w:rPr>
                <w:sz w:val="24"/>
                <w:szCs w:val="24"/>
              </w:rPr>
            </w:pPr>
            <w:r>
              <w:rPr>
                <w:rFonts w:cs="仿宋_GB2312" w:hint="eastAsia"/>
                <w:sz w:val="24"/>
                <w:szCs w:val="24"/>
              </w:rPr>
              <w:t>手机号码</w:t>
            </w:r>
          </w:p>
        </w:tc>
        <w:tc>
          <w:tcPr>
            <w:tcW w:w="2487" w:type="dxa"/>
            <w:gridSpan w:val="2"/>
            <w:vAlign w:val="center"/>
          </w:tcPr>
          <w:p>
            <w:pPr>
              <w:spacing w:line="400" w:lineRule="exact"/>
              <w:jc w:val="center"/>
              <w:rPr>
                <w:sz w:val="24"/>
                <w:szCs w:val="24"/>
              </w:rPr>
            </w:pPr>
          </w:p>
        </w:tc>
      </w:tr>
      <w:tr>
        <w:trPr>
          <w:trHeight w:val="607"/>
        </w:trPr>
        <w:tc>
          <w:tcPr>
            <w:tcW w:w="1857" w:type="dxa"/>
            <w:vAlign w:val="center"/>
          </w:tcPr>
          <w:p>
            <w:pPr>
              <w:spacing w:line="360" w:lineRule="exact"/>
              <w:jc w:val="center"/>
              <w:rPr>
                <w:rFonts w:ascii="仿宋_GB2312"/>
                <w:sz w:val="24"/>
                <w:szCs w:val="24"/>
              </w:rPr>
            </w:pPr>
            <w:r>
              <w:rPr>
                <w:rFonts w:ascii="仿宋_GB2312" w:cs="仿宋_GB2312" w:hint="eastAsia"/>
                <w:sz w:val="24"/>
                <w:szCs w:val="24"/>
              </w:rPr>
              <w:t>是否有房产证</w:t>
            </w:r>
            <w:r>
              <w:rPr>
                <w:rFonts w:ascii="仿宋_GB2312" w:cs="仿宋_GB2312"/>
                <w:sz w:val="24"/>
                <w:szCs w:val="24"/>
              </w:rPr>
              <w:t>/</w:t>
            </w:r>
            <w:r>
              <w:rPr>
                <w:rFonts w:ascii="仿宋_GB2312" w:cs="仿宋_GB2312" w:hint="eastAsia"/>
                <w:sz w:val="24"/>
                <w:szCs w:val="24"/>
              </w:rPr>
              <w:t>不动产权证</w:t>
            </w:r>
          </w:p>
        </w:tc>
        <w:tc>
          <w:tcPr>
            <w:tcW w:w="2955" w:type="dxa"/>
            <w:gridSpan w:val="2"/>
            <w:tcBorders>
              <w:left w:val="single" w:sz="4" w:space="0" w:color="000000"/>
              <w:right w:val="single" w:sz="4" w:space="0" w:color="000000"/>
            </w:tcBorders>
            <w:vAlign w:val="center"/>
          </w:tcPr>
          <w:p>
            <w:pPr>
              <w:spacing w:line="400" w:lineRule="exact"/>
              <w:ind w:firstLineChars="50" w:firstLine="120"/>
              <w:rPr>
                <w:rFonts w:ascii="仿宋_GB2312"/>
                <w:sz w:val="24"/>
                <w:szCs w:val="24"/>
              </w:rPr>
            </w:pPr>
            <w:r>
              <w:rPr>
                <w:rFonts w:ascii="仿宋_GB2312" w:cs="仿宋_GB2312" w:hint="eastAsia"/>
                <w:sz w:val="24"/>
                <w:szCs w:val="24"/>
              </w:rPr>
              <w:t>□有</w:t>
            </w:r>
            <w:r>
              <w:rPr>
                <w:rFonts w:ascii="仿宋_GB2312" w:cs="仿宋_GB2312"/>
                <w:sz w:val="24"/>
                <w:szCs w:val="24"/>
              </w:rPr>
              <w:t xml:space="preserve">       </w:t>
            </w:r>
            <w:r>
              <w:rPr>
                <w:rFonts w:ascii="仿宋_GB2312" w:cs="仿宋_GB2312" w:hint="eastAsia"/>
                <w:sz w:val="24"/>
                <w:szCs w:val="24"/>
              </w:rPr>
              <w:t>□无</w:t>
            </w:r>
          </w:p>
        </w:tc>
        <w:tc>
          <w:tcPr>
            <w:tcW w:w="1923" w:type="dxa"/>
            <w:tcBorders>
              <w:left w:val="single" w:sz="4" w:space="0" w:color="000000"/>
              <w:right w:val="single" w:sz="4" w:space="0" w:color="000000"/>
            </w:tcBorders>
            <w:vAlign w:val="center"/>
          </w:tcPr>
          <w:p>
            <w:pPr>
              <w:spacing w:line="360" w:lineRule="exact"/>
              <w:jc w:val="center"/>
              <w:rPr>
                <w:rFonts w:ascii="仿宋_GB2312"/>
                <w:sz w:val="24"/>
                <w:szCs w:val="24"/>
              </w:rPr>
            </w:pPr>
            <w:r>
              <w:rPr>
                <w:rFonts w:ascii="仿宋_GB2312" w:cs="仿宋_GB2312" w:hint="eastAsia"/>
                <w:sz w:val="24"/>
                <w:szCs w:val="24"/>
              </w:rPr>
              <w:t>房产证号</w:t>
            </w:r>
          </w:p>
          <w:p>
            <w:pPr>
              <w:spacing w:line="360" w:lineRule="exact"/>
              <w:jc w:val="center"/>
              <w:rPr>
                <w:rFonts w:ascii="仿宋_GB2312"/>
                <w:sz w:val="24"/>
                <w:szCs w:val="24"/>
              </w:rPr>
            </w:pPr>
            <w:r>
              <w:rPr>
                <w:rFonts w:ascii="仿宋_GB2312" w:cs="仿宋_GB2312"/>
                <w:sz w:val="24"/>
                <w:szCs w:val="24"/>
              </w:rPr>
              <w:t>/</w:t>
            </w:r>
            <w:r>
              <w:rPr>
                <w:rFonts w:ascii="仿宋_GB2312" w:cs="仿宋_GB2312" w:hint="eastAsia"/>
                <w:sz w:val="24"/>
                <w:szCs w:val="24"/>
              </w:rPr>
              <w:t>不动产权证号</w:t>
            </w:r>
          </w:p>
        </w:tc>
        <w:tc>
          <w:tcPr>
            <w:tcW w:w="2487" w:type="dxa"/>
            <w:gridSpan w:val="2"/>
            <w:vAlign w:val="center"/>
          </w:tcPr>
          <w:p>
            <w:pPr>
              <w:spacing w:line="400" w:lineRule="exact"/>
              <w:jc w:val="center"/>
              <w:rPr>
                <w:rFonts w:ascii="仿宋_GB2312"/>
                <w:sz w:val="24"/>
                <w:szCs w:val="24"/>
              </w:rPr>
            </w:pPr>
          </w:p>
        </w:tc>
      </w:tr>
      <w:tr>
        <w:trPr>
          <w:trHeight w:val="607"/>
        </w:trPr>
        <w:tc>
          <w:tcPr>
            <w:tcW w:w="1857" w:type="dxa"/>
            <w:vAlign w:val="center"/>
          </w:tcPr>
          <w:p>
            <w:pPr>
              <w:spacing w:line="360" w:lineRule="exact"/>
              <w:jc w:val="center"/>
              <w:rPr>
                <w:rFonts w:ascii="仿宋_GB2312"/>
                <w:sz w:val="24"/>
                <w:szCs w:val="24"/>
              </w:rPr>
            </w:pPr>
            <w:r>
              <w:rPr>
                <w:rFonts w:ascii="仿宋_GB2312" w:cs="仿宋_GB2312" w:hint="eastAsia"/>
                <w:sz w:val="24"/>
                <w:szCs w:val="24"/>
              </w:rPr>
              <w:t>是否封闭式小区</w:t>
            </w:r>
          </w:p>
        </w:tc>
        <w:tc>
          <w:tcPr>
            <w:tcW w:w="2955" w:type="dxa"/>
            <w:gridSpan w:val="2"/>
            <w:tcBorders>
              <w:left w:val="single" w:sz="4" w:space="0" w:color="000000"/>
              <w:right w:val="single" w:sz="4" w:space="0" w:color="000000"/>
            </w:tcBorders>
            <w:vAlign w:val="center"/>
          </w:tcPr>
          <w:p>
            <w:pPr>
              <w:spacing w:line="400" w:lineRule="exact"/>
              <w:ind w:firstLineChars="50" w:firstLine="120"/>
              <w:rPr>
                <w:rFonts w:ascii="仿宋_GB2312"/>
                <w:sz w:val="24"/>
                <w:szCs w:val="24"/>
              </w:rPr>
            </w:pPr>
            <w:r>
              <w:rPr>
                <w:rFonts w:ascii="仿宋_GB2312" w:cs="仿宋_GB2312" w:hint="eastAsia"/>
                <w:sz w:val="24"/>
                <w:szCs w:val="24"/>
              </w:rPr>
              <w:t>□是</w:t>
            </w:r>
            <w:r>
              <w:rPr>
                <w:rFonts w:ascii="仿宋_GB2312" w:cs="仿宋_GB2312"/>
                <w:sz w:val="24"/>
                <w:szCs w:val="24"/>
              </w:rPr>
              <w:t xml:space="preserve">       </w:t>
            </w:r>
            <w:r>
              <w:rPr>
                <w:rFonts w:ascii="仿宋_GB2312" w:cs="仿宋_GB2312" w:hint="eastAsia"/>
                <w:sz w:val="24"/>
                <w:szCs w:val="24"/>
              </w:rPr>
              <w:t>□否</w:t>
            </w:r>
          </w:p>
        </w:tc>
        <w:tc>
          <w:tcPr>
            <w:tcW w:w="1923" w:type="dxa"/>
            <w:tcBorders>
              <w:left w:val="single" w:sz="4" w:space="0" w:color="000000"/>
              <w:right w:val="single" w:sz="4" w:space="0" w:color="000000"/>
            </w:tcBorders>
            <w:vAlign w:val="center"/>
          </w:tcPr>
          <w:p>
            <w:pPr>
              <w:spacing w:line="360" w:lineRule="exact"/>
              <w:jc w:val="center"/>
              <w:rPr>
                <w:rFonts w:ascii="仿宋_GB2312"/>
                <w:sz w:val="24"/>
                <w:szCs w:val="24"/>
              </w:rPr>
            </w:pPr>
            <w:r>
              <w:rPr>
                <w:rFonts w:ascii="仿宋_GB2312" w:cs="仿宋_GB2312" w:hint="eastAsia"/>
                <w:sz w:val="24"/>
                <w:szCs w:val="24"/>
              </w:rPr>
              <w:t>是否单体大厦</w:t>
            </w:r>
          </w:p>
        </w:tc>
        <w:tc>
          <w:tcPr>
            <w:tcW w:w="2487" w:type="dxa"/>
            <w:gridSpan w:val="2"/>
            <w:vAlign w:val="center"/>
          </w:tcPr>
          <w:p>
            <w:pPr>
              <w:spacing w:line="400" w:lineRule="exact"/>
              <w:jc w:val="center"/>
              <w:rPr>
                <w:rFonts w:ascii="仿宋_GB2312"/>
                <w:sz w:val="24"/>
                <w:szCs w:val="24"/>
              </w:rPr>
            </w:pPr>
            <w:r>
              <w:rPr>
                <w:rFonts w:ascii="仿宋_GB2312" w:cs="仿宋_GB2312" w:hint="eastAsia"/>
                <w:sz w:val="24"/>
                <w:szCs w:val="24"/>
              </w:rPr>
              <w:t>□是</w:t>
            </w:r>
            <w:r>
              <w:rPr>
                <w:rFonts w:ascii="仿宋_GB2312" w:cs="仿宋_GB2312"/>
                <w:sz w:val="24"/>
                <w:szCs w:val="24"/>
              </w:rPr>
              <w:t xml:space="preserve">       </w:t>
            </w:r>
            <w:r>
              <w:rPr>
                <w:rFonts w:ascii="仿宋_GB2312" w:cs="仿宋_GB2312" w:hint="eastAsia"/>
                <w:sz w:val="24"/>
                <w:szCs w:val="24"/>
              </w:rPr>
              <w:t>□否</w:t>
            </w:r>
          </w:p>
        </w:tc>
      </w:tr>
      <w:tr>
        <w:trPr>
          <w:trHeight w:val="607"/>
        </w:trPr>
        <w:tc>
          <w:tcPr>
            <w:tcW w:w="1857" w:type="dxa"/>
            <w:vAlign w:val="center"/>
          </w:tcPr>
          <w:p>
            <w:pPr>
              <w:spacing w:line="360" w:lineRule="exact"/>
              <w:jc w:val="center"/>
              <w:rPr>
                <w:rFonts w:ascii="仿宋_GB2312" w:cs="仿宋_GB2312"/>
                <w:sz w:val="24"/>
                <w:szCs w:val="24"/>
              </w:rPr>
            </w:pPr>
            <w:r>
              <w:rPr>
                <w:rFonts w:ascii="仿宋_GB2312" w:cs="仿宋_GB2312" w:hint="eastAsia"/>
                <w:sz w:val="24"/>
                <w:szCs w:val="24"/>
              </w:rPr>
              <w:t>产权（土地）</w:t>
            </w:r>
          </w:p>
          <w:p>
            <w:pPr>
              <w:spacing w:line="360" w:lineRule="exact"/>
              <w:jc w:val="center"/>
              <w:rPr>
                <w:rFonts w:ascii="仿宋_GB2312" w:cs="仿宋_GB2312"/>
                <w:sz w:val="24"/>
                <w:szCs w:val="24"/>
              </w:rPr>
            </w:pPr>
            <w:r>
              <w:rPr>
                <w:rFonts w:ascii="仿宋_GB2312" w:cs="仿宋_GB2312" w:hint="eastAsia"/>
                <w:sz w:val="24"/>
                <w:szCs w:val="24"/>
              </w:rPr>
              <w:t>规划用途</w:t>
            </w:r>
          </w:p>
        </w:tc>
        <w:tc>
          <w:tcPr>
            <w:tcW w:w="4878" w:type="dxa"/>
            <w:gridSpan w:val="3"/>
            <w:tcBorders>
              <w:left w:val="single" w:sz="4" w:space="0" w:color="000000"/>
              <w:right w:val="single" w:sz="4" w:space="0" w:color="000000"/>
            </w:tcBorders>
            <w:vAlign w:val="center"/>
          </w:tcPr>
          <w:p>
            <w:pPr>
              <w:spacing w:line="360" w:lineRule="exact"/>
              <w:jc w:val="left"/>
              <w:rPr>
                <w:rFonts w:ascii="仿宋_GB2312" w:cs="仿宋_GB2312"/>
                <w:sz w:val="24"/>
                <w:szCs w:val="24"/>
              </w:rPr>
            </w:pPr>
            <w:r>
              <w:rPr>
                <w:rFonts w:ascii="仿宋_GB2312" w:cs="仿宋_GB2312" w:hint="eastAsia"/>
                <w:sz w:val="24"/>
                <w:szCs w:val="24"/>
              </w:rPr>
              <w:t>□商业   □住宅    □交通   □仓储  □其它_______</w:t>
            </w:r>
          </w:p>
        </w:tc>
        <w:tc>
          <w:tcPr>
            <w:tcW w:w="1243" w:type="dxa"/>
            <w:tcBorders>
              <w:left w:val="single" w:sz="4" w:space="0" w:color="000000"/>
              <w:right w:val="single" w:sz="4" w:space="0" w:color="000000"/>
            </w:tcBorders>
            <w:vAlign w:val="center"/>
          </w:tcPr>
          <w:p>
            <w:pPr>
              <w:spacing w:line="400" w:lineRule="exact"/>
              <w:jc w:val="center"/>
              <w:rPr>
                <w:rFonts w:ascii="仿宋_GB2312" w:cs="仿宋_GB2312"/>
                <w:sz w:val="24"/>
                <w:szCs w:val="24"/>
              </w:rPr>
            </w:pPr>
            <w:r>
              <w:rPr>
                <w:rFonts w:ascii="仿宋_GB2312" w:cs="仿宋_GB2312" w:hint="eastAsia"/>
                <w:sz w:val="24"/>
                <w:szCs w:val="24"/>
              </w:rPr>
              <w:t>面积</w:t>
            </w:r>
          </w:p>
        </w:tc>
        <w:tc>
          <w:tcPr>
            <w:tcW w:w="1244" w:type="dxa"/>
            <w:vAlign w:val="center"/>
          </w:tcPr>
          <w:p>
            <w:pPr>
              <w:spacing w:line="400" w:lineRule="exact"/>
              <w:jc w:val="center"/>
              <w:rPr>
                <w:rFonts w:ascii="仿宋_GB2312" w:cs="仿宋_GB2312"/>
                <w:sz w:val="24"/>
                <w:szCs w:val="24"/>
              </w:rPr>
            </w:pPr>
          </w:p>
        </w:tc>
      </w:tr>
      <w:tr>
        <w:trPr>
          <w:trHeight w:val="607"/>
        </w:trPr>
        <w:tc>
          <w:tcPr>
            <w:tcW w:w="1857" w:type="dxa"/>
            <w:vAlign w:val="center"/>
          </w:tcPr>
          <w:p>
            <w:pPr>
              <w:spacing w:line="400" w:lineRule="exact"/>
              <w:rPr>
                <w:rFonts w:ascii="仿宋_GB2312"/>
                <w:spacing w:val="-20"/>
                <w:sz w:val="24"/>
                <w:szCs w:val="24"/>
              </w:rPr>
            </w:pPr>
            <w:r>
              <w:rPr>
                <w:rFonts w:ascii="仿宋_GB2312" w:cs="仿宋_GB2312" w:hint="eastAsia"/>
                <w:spacing w:val="-20"/>
                <w:sz w:val="24"/>
                <w:szCs w:val="24"/>
              </w:rPr>
              <w:t>使用权取得方式</w:t>
            </w:r>
          </w:p>
        </w:tc>
        <w:tc>
          <w:tcPr>
            <w:tcW w:w="7365" w:type="dxa"/>
            <w:gridSpan w:val="5"/>
            <w:vAlign w:val="center"/>
          </w:tcPr>
          <w:p>
            <w:pPr>
              <w:spacing w:line="400" w:lineRule="exact"/>
              <w:ind w:firstLineChars="50" w:firstLine="120"/>
              <w:rPr>
                <w:rFonts w:ascii="仿宋_GB2312"/>
                <w:sz w:val="24"/>
                <w:szCs w:val="24"/>
              </w:rPr>
            </w:pPr>
            <w:r>
              <w:rPr>
                <w:rFonts w:ascii="仿宋_GB2312" w:cs="仿宋_GB2312" w:hint="eastAsia"/>
                <w:sz w:val="24"/>
                <w:szCs w:val="24"/>
              </w:rPr>
              <w:t>□租赁</w:t>
            </w:r>
            <w:r>
              <w:rPr>
                <w:rFonts w:ascii="仿宋_GB2312" w:cs="仿宋_GB2312"/>
                <w:sz w:val="24"/>
                <w:szCs w:val="24"/>
              </w:rPr>
              <w:t xml:space="preserve">     </w:t>
            </w:r>
            <w:r>
              <w:rPr>
                <w:rFonts w:ascii="仿宋_GB2312" w:cs="仿宋_GB2312" w:hint="eastAsia"/>
                <w:sz w:val="24"/>
                <w:szCs w:val="24"/>
              </w:rPr>
              <w:t>□自有</w:t>
            </w:r>
            <w:r>
              <w:rPr>
                <w:rFonts w:ascii="仿宋_GB2312" w:cs="仿宋_GB2312"/>
                <w:sz w:val="24"/>
                <w:szCs w:val="24"/>
              </w:rPr>
              <w:t xml:space="preserve">     </w:t>
            </w:r>
            <w:r>
              <w:rPr>
                <w:rFonts w:ascii="仿宋_GB2312" w:cs="仿宋_GB2312" w:hint="eastAsia"/>
                <w:sz w:val="24"/>
                <w:szCs w:val="24"/>
              </w:rPr>
              <w:t>□其他</w:t>
            </w:r>
            <w:r>
              <w:rPr>
                <w:rFonts w:ascii="仿宋_GB2312" w:cs="仿宋_GB2312"/>
                <w:sz w:val="24"/>
                <w:szCs w:val="24"/>
                <w:u w:val="single"/>
              </w:rPr>
              <w:t xml:space="preserve">      </w:t>
            </w:r>
          </w:p>
        </w:tc>
      </w:tr>
      <w:tr>
        <w:trPr>
          <w:trHeight w:val="482"/>
        </w:trPr>
        <w:tc>
          <w:tcPr>
            <w:tcW w:w="1857" w:type="dxa"/>
            <w:vAlign w:val="center"/>
          </w:tcPr>
          <w:p>
            <w:pPr>
              <w:spacing w:line="400" w:lineRule="exact"/>
              <w:rPr>
                <w:rFonts w:ascii="仿宋_GB2312"/>
                <w:sz w:val="24"/>
                <w:szCs w:val="24"/>
              </w:rPr>
            </w:pPr>
            <w:r>
              <w:rPr>
                <w:rFonts w:ascii="仿宋_GB2312" w:cs="仿宋_GB2312" w:hint="eastAsia"/>
                <w:sz w:val="24"/>
                <w:szCs w:val="24"/>
              </w:rPr>
              <w:t>房产使用时间</w:t>
            </w:r>
          </w:p>
        </w:tc>
        <w:tc>
          <w:tcPr>
            <w:tcW w:w="7365" w:type="dxa"/>
            <w:gridSpan w:val="5"/>
            <w:vAlign w:val="center"/>
          </w:tcPr>
          <w:p>
            <w:pPr>
              <w:spacing w:line="400" w:lineRule="exact"/>
              <w:ind w:firstLineChars="400" w:firstLine="960"/>
              <w:rPr>
                <w:rFonts w:ascii="仿宋_GB2312"/>
                <w:sz w:val="24"/>
                <w:szCs w:val="24"/>
              </w:rPr>
            </w:pPr>
            <w:r>
              <w:rPr>
                <w:rFonts w:ascii="仿宋_GB2312" w:cs="仿宋_GB2312" w:hint="eastAsia"/>
                <w:sz w:val="24"/>
                <w:szCs w:val="24"/>
              </w:rPr>
              <w:t>年</w:t>
            </w:r>
            <w:r>
              <w:rPr>
                <w:rFonts w:ascii="仿宋_GB2312" w:cs="仿宋_GB2312"/>
                <w:sz w:val="24"/>
                <w:szCs w:val="24"/>
              </w:rPr>
              <w:t xml:space="preserve">    </w:t>
            </w:r>
            <w:r>
              <w:rPr>
                <w:rFonts w:ascii="仿宋_GB2312" w:cs="仿宋_GB2312" w:hint="eastAsia"/>
                <w:sz w:val="24"/>
                <w:szCs w:val="24"/>
              </w:rPr>
              <w:t>月</w:t>
            </w:r>
            <w:r>
              <w:rPr>
                <w:rFonts w:ascii="仿宋_GB2312" w:cs="仿宋_GB2312"/>
                <w:sz w:val="24"/>
                <w:szCs w:val="24"/>
              </w:rPr>
              <w:t xml:space="preserve">    </w:t>
            </w:r>
            <w:r>
              <w:rPr>
                <w:rFonts w:ascii="仿宋_GB2312" w:cs="仿宋_GB2312" w:hint="eastAsia"/>
                <w:sz w:val="24"/>
                <w:szCs w:val="24"/>
              </w:rPr>
              <w:t>日</w:t>
            </w:r>
            <w:r>
              <w:rPr>
                <w:rFonts w:ascii="仿宋_GB2312"/>
                <w:sz w:val="24"/>
                <w:szCs w:val="24"/>
              </w:rPr>
              <w:t>—</w:t>
            </w:r>
            <w:r>
              <w:rPr>
                <w:rFonts w:ascii="仿宋_GB2312" w:cs="仿宋_GB2312"/>
                <w:sz w:val="24"/>
                <w:szCs w:val="24"/>
              </w:rPr>
              <w:t xml:space="preserve">        </w:t>
            </w:r>
            <w:r>
              <w:rPr>
                <w:rFonts w:ascii="仿宋_GB2312" w:cs="仿宋_GB2312" w:hint="eastAsia"/>
                <w:sz w:val="24"/>
                <w:szCs w:val="24"/>
              </w:rPr>
              <w:t>年</w:t>
            </w:r>
            <w:r>
              <w:rPr>
                <w:rFonts w:ascii="仿宋_GB2312" w:cs="仿宋_GB2312"/>
                <w:sz w:val="24"/>
                <w:szCs w:val="24"/>
              </w:rPr>
              <w:t xml:space="preserve">    </w:t>
            </w:r>
            <w:r>
              <w:rPr>
                <w:rFonts w:ascii="仿宋_GB2312" w:cs="仿宋_GB2312" w:hint="eastAsia"/>
                <w:sz w:val="24"/>
                <w:szCs w:val="24"/>
              </w:rPr>
              <w:t>月</w:t>
            </w:r>
            <w:r>
              <w:rPr>
                <w:rFonts w:ascii="仿宋_GB2312" w:cs="仿宋_GB2312"/>
                <w:sz w:val="24"/>
                <w:szCs w:val="24"/>
              </w:rPr>
              <w:t xml:space="preserve">    </w:t>
            </w:r>
            <w:r>
              <w:rPr>
                <w:rFonts w:ascii="仿宋_GB2312" w:cs="仿宋_GB2312" w:hint="eastAsia"/>
                <w:sz w:val="24"/>
                <w:szCs w:val="24"/>
              </w:rPr>
              <w:t>日</w:t>
            </w:r>
          </w:p>
        </w:tc>
      </w:tr>
      <w:tr>
        <w:trPr>
          <w:trHeight w:val="5111"/>
        </w:trPr>
        <w:tc>
          <w:tcPr>
            <w:tcW w:w="1857" w:type="dxa"/>
            <w:vAlign w:val="center"/>
          </w:tcPr>
          <w:p>
            <w:pPr>
              <w:spacing w:line="560" w:lineRule="exact"/>
              <w:jc w:val="center"/>
              <w:rPr>
                <w:sz w:val="24"/>
                <w:szCs w:val="24"/>
              </w:rPr>
            </w:pPr>
            <w:r>
              <w:rPr>
                <w:rFonts w:cs="仿宋_GB2312" w:hint="eastAsia"/>
                <w:sz w:val="24"/>
                <w:szCs w:val="24"/>
              </w:rPr>
              <w:t>申请人承诺</w:t>
            </w:r>
          </w:p>
        </w:tc>
        <w:tc>
          <w:tcPr>
            <w:tcW w:w="7365" w:type="dxa"/>
            <w:gridSpan w:val="5"/>
          </w:tcPr>
          <w:p>
            <w:pPr>
              <w:spacing w:line="320" w:lineRule="exact"/>
              <w:rPr>
                <w:sz w:val="21"/>
                <w:szCs w:val="21"/>
              </w:rPr>
            </w:pPr>
            <w:r>
              <w:rPr>
                <w:sz w:val="21"/>
                <w:szCs w:val="21"/>
              </w:rPr>
              <w:t>1.</w:t>
            </w:r>
            <w:r>
              <w:rPr>
                <w:rFonts w:cs="仿宋_GB2312" w:hint="eastAsia"/>
                <w:sz w:val="21"/>
                <w:szCs w:val="21"/>
              </w:rPr>
              <w:t>申请人对住所</w:t>
            </w:r>
            <w:r>
              <w:rPr>
                <w:sz w:val="21"/>
                <w:szCs w:val="21"/>
              </w:rPr>
              <w:t>(</w:t>
            </w:r>
            <w:r>
              <w:rPr>
                <w:rFonts w:cs="仿宋_GB2312" w:hint="eastAsia"/>
                <w:sz w:val="21"/>
                <w:szCs w:val="21"/>
              </w:rPr>
              <w:t>经营场所</w:t>
            </w:r>
            <w:r>
              <w:rPr>
                <w:sz w:val="21"/>
                <w:szCs w:val="21"/>
              </w:rPr>
              <w:t>)</w:t>
            </w:r>
            <w:r>
              <w:rPr>
                <w:rFonts w:cs="仿宋_GB2312" w:hint="eastAsia"/>
                <w:sz w:val="21"/>
                <w:szCs w:val="21"/>
              </w:rPr>
              <w:t>已依法取得使用权，申请登记的住所（经营场所）信息与实际一致。</w:t>
            </w:r>
          </w:p>
          <w:p>
            <w:pPr>
              <w:spacing w:line="320" w:lineRule="exact"/>
              <w:rPr>
                <w:rStyle w:val="18"/>
                <w:sz w:val="21"/>
                <w:szCs w:val="21"/>
              </w:rPr>
            </w:pPr>
            <w:r>
              <w:rPr>
                <w:sz w:val="21"/>
                <w:szCs w:val="21"/>
              </w:rPr>
              <w:t>2.</w:t>
            </w:r>
            <w:r>
              <w:rPr>
                <w:rFonts w:cs="仿宋_GB2312" w:hint="eastAsia"/>
                <w:sz w:val="21"/>
                <w:szCs w:val="21"/>
              </w:rPr>
              <w:t>申请人已确认该场所符合相关安全要求，不属于违法建筑、危险建筑、非规划为经营性用途的地下空间等依法不能用作住所</w:t>
            </w:r>
            <w:r>
              <w:rPr>
                <w:sz w:val="21"/>
                <w:szCs w:val="21"/>
              </w:rPr>
              <w:t>(</w:t>
            </w:r>
            <w:r>
              <w:rPr>
                <w:rFonts w:cs="仿宋_GB2312" w:hint="eastAsia"/>
                <w:sz w:val="21"/>
                <w:szCs w:val="21"/>
              </w:rPr>
              <w:t>经营场所</w:t>
            </w:r>
            <w:r>
              <w:rPr>
                <w:sz w:val="21"/>
                <w:szCs w:val="21"/>
              </w:rPr>
              <w:t>)</w:t>
            </w:r>
            <w:r>
              <w:rPr>
                <w:rFonts w:cs="仿宋_GB2312" w:hint="eastAsia"/>
                <w:sz w:val="21"/>
                <w:szCs w:val="21"/>
              </w:rPr>
              <w:t>的房屋。</w:t>
            </w:r>
          </w:p>
          <w:p>
            <w:pPr>
              <w:spacing w:line="320" w:lineRule="exact"/>
              <w:ind w:leftChars="7" w:left="22"/>
              <w:rPr>
                <w:rStyle w:val="18"/>
                <w:sz w:val="21"/>
                <w:szCs w:val="21"/>
              </w:rPr>
            </w:pPr>
            <w:r>
              <w:rPr>
                <w:rStyle w:val="18"/>
                <w:sz w:val="21"/>
                <w:szCs w:val="21"/>
              </w:rPr>
              <w:t>3.</w:t>
            </w:r>
            <w:r>
              <w:rPr>
                <w:rStyle w:val="18"/>
                <w:rFonts w:cs="仿宋_GB2312" w:hint="eastAsia"/>
                <w:sz w:val="21"/>
                <w:szCs w:val="21"/>
              </w:rPr>
              <w:t>在该住所</w:t>
            </w:r>
            <w:r>
              <w:rPr>
                <w:rStyle w:val="18"/>
                <w:sz w:val="21"/>
                <w:szCs w:val="21"/>
              </w:rPr>
              <w:t>(</w:t>
            </w:r>
            <w:r>
              <w:rPr>
                <w:rStyle w:val="18"/>
                <w:rFonts w:cs="仿宋_GB2312" w:hint="eastAsia"/>
                <w:sz w:val="21"/>
                <w:szCs w:val="21"/>
              </w:rPr>
              <w:t>经营场所</w:t>
            </w:r>
            <w:r>
              <w:rPr>
                <w:rStyle w:val="18"/>
                <w:sz w:val="21"/>
                <w:szCs w:val="21"/>
              </w:rPr>
              <w:t>)</w:t>
            </w:r>
            <w:r>
              <w:rPr>
                <w:rStyle w:val="18"/>
                <w:rFonts w:cs="仿宋_GB2312" w:hint="eastAsia"/>
                <w:sz w:val="21"/>
                <w:szCs w:val="21"/>
              </w:rPr>
              <w:t>不从事危及国家安全、存在严重安全隐患、影响人民身体健康、对环境造成污染以及国家法律法规规定企业和个人不得开展的生产经营活动。</w:t>
            </w:r>
          </w:p>
          <w:p>
            <w:pPr>
              <w:spacing w:line="320" w:lineRule="exact"/>
              <w:ind w:leftChars="7" w:left="22"/>
              <w:rPr>
                <w:sz w:val="21"/>
                <w:szCs w:val="21"/>
              </w:rPr>
            </w:pPr>
            <w:r>
              <w:rPr>
                <w:rStyle w:val="18"/>
                <w:sz w:val="21"/>
                <w:szCs w:val="21"/>
              </w:rPr>
              <w:t>4.</w:t>
            </w:r>
            <w:r>
              <w:rPr>
                <w:rFonts w:cs="仿宋_GB2312" w:hint="eastAsia"/>
                <w:sz w:val="21"/>
                <w:szCs w:val="21"/>
              </w:rPr>
              <w:t>已知悉《民法通则》《物权法》关于将住宅改变为经营性用房需取得利害关系业主同意的规定，遵守公序良俗，不侵害利害关系业主的合法权益。</w:t>
            </w:r>
          </w:p>
          <w:p>
            <w:pPr>
              <w:spacing w:line="320" w:lineRule="exact"/>
              <w:rPr>
                <w:rFonts w:cs="仿宋_GB2312"/>
                <w:sz w:val="21"/>
                <w:szCs w:val="21"/>
              </w:rPr>
            </w:pPr>
            <w:r>
              <w:rPr>
                <w:sz w:val="21"/>
                <w:szCs w:val="21"/>
              </w:rPr>
              <w:t>5.</w:t>
            </w:r>
            <w:r>
              <w:rPr>
                <w:rFonts w:cs="仿宋_GB2312" w:hint="eastAsia"/>
                <w:sz w:val="21"/>
                <w:szCs w:val="21"/>
              </w:rPr>
              <w:t>不以办理营业执照作为房屋征收补偿的依据。</w:t>
            </w:r>
          </w:p>
          <w:p>
            <w:pPr>
              <w:spacing w:line="320" w:lineRule="exact"/>
              <w:rPr>
                <w:sz w:val="21"/>
                <w:szCs w:val="21"/>
              </w:rPr>
            </w:pPr>
            <w:r>
              <w:rPr>
                <w:rStyle w:val="18"/>
                <w:sz w:val="21"/>
                <w:szCs w:val="21"/>
              </w:rPr>
              <w:t>6.</w:t>
            </w:r>
            <w:r>
              <w:rPr>
                <w:rFonts w:cs="仿宋_GB2312" w:hint="eastAsia"/>
                <w:sz w:val="21"/>
                <w:szCs w:val="21"/>
              </w:rPr>
              <w:t>对住所（经营场所）有特定条件的，遵守有关法律法规的规定。</w:t>
            </w:r>
          </w:p>
          <w:p>
            <w:pPr>
              <w:spacing w:line="320" w:lineRule="exact"/>
              <w:ind w:leftChars="7" w:left="22" w:firstLineChars="200" w:firstLine="396"/>
              <w:rPr>
                <w:rStyle w:val="18"/>
                <w:spacing w:val="-6"/>
                <w:sz w:val="21"/>
                <w:szCs w:val="21"/>
              </w:rPr>
            </w:pPr>
            <w:r>
              <w:rPr>
                <w:rStyle w:val="18"/>
                <w:rFonts w:cs="仿宋_GB2312" w:hint="eastAsia"/>
                <w:spacing w:val="-6"/>
                <w:sz w:val="21"/>
                <w:szCs w:val="21"/>
              </w:rPr>
              <w:t>若违背以上承诺，相关法律后果及责任由承诺人或本企业承担，并自愿接受信用失信处理，自愿接受相关行政执法部门的约束和惩戒。</w:t>
            </w:r>
          </w:p>
          <w:p>
            <w:pPr>
              <w:spacing w:line="320" w:lineRule="exact"/>
              <w:ind w:leftChars="7" w:left="22" w:firstLineChars="250" w:firstLine="525"/>
              <w:rPr>
                <w:rStyle w:val="18"/>
                <w:sz w:val="21"/>
                <w:szCs w:val="21"/>
              </w:rPr>
            </w:pPr>
            <w:r>
              <w:rPr>
                <w:rStyle w:val="18"/>
                <w:rFonts w:cs="仿宋_GB2312" w:hint="eastAsia"/>
                <w:sz w:val="21"/>
                <w:szCs w:val="21"/>
              </w:rPr>
              <w:t>承诺单位名称：</w:t>
            </w:r>
          </w:p>
          <w:p>
            <w:pPr>
              <w:spacing w:line="320" w:lineRule="exact"/>
              <w:ind w:firstLine="412"/>
              <w:rPr>
                <w:sz w:val="21"/>
                <w:szCs w:val="21"/>
              </w:rPr>
            </w:pPr>
            <w:r>
              <w:rPr>
                <w:sz w:val="21"/>
                <w:szCs w:val="21"/>
              </w:rPr>
              <w:t xml:space="preserve">  </w:t>
            </w:r>
            <w:r>
              <w:rPr>
                <w:rFonts w:cs="仿宋_GB2312" w:hint="eastAsia"/>
                <w:sz w:val="21"/>
                <w:szCs w:val="21"/>
              </w:rPr>
              <w:t>法定代表人</w:t>
            </w:r>
            <w:r>
              <w:rPr>
                <w:sz w:val="21"/>
                <w:szCs w:val="21"/>
              </w:rPr>
              <w:t>(</w:t>
            </w:r>
            <w:r>
              <w:rPr>
                <w:rFonts w:cs="仿宋_GB2312" w:hint="eastAsia"/>
                <w:sz w:val="21"/>
                <w:szCs w:val="21"/>
              </w:rPr>
              <w:t>负责人</w:t>
            </w:r>
            <w:r>
              <w:rPr>
                <w:sz w:val="21"/>
                <w:szCs w:val="21"/>
              </w:rPr>
              <w:t>)</w:t>
            </w:r>
            <w:r>
              <w:rPr>
                <w:rFonts w:cs="仿宋_GB2312" w:hint="eastAsia"/>
                <w:sz w:val="21"/>
                <w:szCs w:val="21"/>
              </w:rPr>
              <w:t>签字（加盖公章）：</w:t>
            </w:r>
          </w:p>
          <w:p>
            <w:pPr>
              <w:spacing w:line="320" w:lineRule="exact"/>
              <w:jc w:val="center"/>
              <w:rPr>
                <w:sz w:val="24"/>
                <w:szCs w:val="24"/>
              </w:rPr>
            </w:pPr>
            <w:r>
              <w:rPr>
                <w:sz w:val="24"/>
                <w:szCs w:val="24"/>
              </w:rPr>
              <w:t xml:space="preserve">                                         </w:t>
            </w:r>
            <w:r>
              <w:rPr>
                <w:rFonts w:cs="仿宋_GB2312" w:hint="eastAsia"/>
                <w:sz w:val="24"/>
                <w:szCs w:val="24"/>
              </w:rPr>
              <w:t>年</w:t>
            </w:r>
            <w:r>
              <w:rPr>
                <w:sz w:val="24"/>
                <w:szCs w:val="24"/>
              </w:rPr>
              <w:t xml:space="preserve">     </w:t>
            </w:r>
            <w:r>
              <w:rPr>
                <w:rFonts w:cs="仿宋_GB2312" w:hint="eastAsia"/>
                <w:sz w:val="24"/>
                <w:szCs w:val="24"/>
              </w:rPr>
              <w:t>月</w:t>
            </w:r>
            <w:r>
              <w:rPr>
                <w:sz w:val="24"/>
                <w:szCs w:val="24"/>
              </w:rPr>
              <w:t xml:space="preserve">     </w:t>
            </w:r>
            <w:r>
              <w:rPr>
                <w:rFonts w:cs="仿宋_GB2312" w:hint="eastAsia"/>
                <w:sz w:val="24"/>
                <w:szCs w:val="24"/>
              </w:rPr>
              <w:t>日</w:t>
            </w:r>
          </w:p>
        </w:tc>
      </w:tr>
    </w:tbl>
    <w:p>
      <w:pPr>
        <w:pStyle w:val="17"/>
        <w:spacing w:before="0" w:beforeAutospacing="0" w:after="0" w:afterAutospacing="0" w:line="240" w:lineRule="exact"/>
        <w:ind w:firstLineChars="150" w:firstLine="270"/>
        <w:rPr>
          <w:rFonts w:cs="Times New Roman"/>
          <w:color w:val="000000"/>
          <w:sz w:val="18"/>
          <w:szCs w:val="18"/>
        </w:rPr>
      </w:pPr>
      <w:r>
        <w:rPr>
          <w:rFonts w:ascii="仿宋_GB2312" w:eastAsia="仿宋_GB2312" w:cs="仿宋_GB2312"/>
          <w:color w:val="000000"/>
          <w:sz w:val="18"/>
          <w:szCs w:val="18"/>
        </w:rPr>
        <w:t>1.</w:t>
      </w:r>
      <w:r>
        <w:rPr>
          <w:rFonts w:ascii="仿宋_GB2312" w:eastAsia="仿宋_GB2312" w:cs="仿宋_GB2312" w:hint="eastAsia"/>
          <w:color w:val="000000"/>
          <w:sz w:val="18"/>
          <w:szCs w:val="18"/>
        </w:rPr>
        <w:t>本文书适用于市场主体及其分支机构办理设立登记、住所（经营场所）变更登记。</w:t>
      </w:r>
    </w:p>
    <w:p>
      <w:pPr>
        <w:pStyle w:val="17"/>
        <w:spacing w:before="0" w:beforeAutospacing="0" w:after="0" w:afterAutospacing="0" w:line="240" w:lineRule="exact"/>
        <w:ind w:firstLine="405"/>
        <w:rPr>
          <w:rFonts w:cs="Times New Roman"/>
          <w:color w:val="000000"/>
          <w:sz w:val="18"/>
          <w:szCs w:val="18"/>
        </w:rPr>
      </w:pPr>
      <w:r>
        <w:rPr>
          <w:rFonts w:ascii="仿宋_GB2312" w:eastAsia="仿宋_GB2312" w:cs="仿宋_GB2312"/>
          <w:color w:val="000000"/>
          <w:sz w:val="18"/>
          <w:szCs w:val="18"/>
        </w:rPr>
        <w:t>2.</w:t>
      </w:r>
      <w:r>
        <w:rPr>
          <w:rFonts w:ascii="仿宋_GB2312" w:eastAsia="仿宋_GB2312" w:cs="仿宋_GB2312" w:hint="eastAsia"/>
          <w:color w:val="000000"/>
          <w:sz w:val="18"/>
          <w:szCs w:val="18"/>
        </w:rPr>
        <w:t>企业、农民专业合作社申请设立登记时，本承诺书由拟任法定代表人（个人独资企业投资人、合伙事务执行人或代表）签署；申请变更登记时，由法定代表人（个人独资企业投资人、合伙事务执行人或代表）签署，并加盖企业或农民专业合作社公章。</w:t>
      </w:r>
    </w:p>
    <w:p>
      <w:pPr>
        <w:pStyle w:val="17"/>
        <w:spacing w:before="0" w:beforeAutospacing="0" w:after="0" w:afterAutospacing="0" w:line="240" w:lineRule="exact"/>
        <w:ind w:firstLine="420"/>
        <w:rPr>
          <w:rFonts w:cs="Times New Roman"/>
          <w:color w:val="000000"/>
          <w:sz w:val="18"/>
          <w:szCs w:val="18"/>
        </w:rPr>
      </w:pPr>
      <w:r>
        <w:rPr>
          <w:rFonts w:ascii="仿宋_GB2312" w:eastAsia="仿宋_GB2312" w:cs="仿宋_GB2312"/>
          <w:color w:val="000000"/>
          <w:sz w:val="18"/>
          <w:szCs w:val="18"/>
        </w:rPr>
        <w:t>3.</w:t>
      </w:r>
      <w:r>
        <w:rPr>
          <w:rFonts w:ascii="仿宋_GB2312" w:eastAsia="仿宋_GB2312" w:cs="仿宋_GB2312" w:hint="eastAsia"/>
          <w:color w:val="000000"/>
          <w:sz w:val="18"/>
          <w:szCs w:val="18"/>
        </w:rPr>
        <w:t>市场主体为分支机构的，由隶属企业法定代表人（合伙事务执行人或代表）签署，隶属企业加盖公章。</w:t>
      </w:r>
    </w:p>
    <w:p>
      <w:pPr>
        <w:pStyle w:val="17"/>
        <w:spacing w:before="0" w:beforeAutospacing="0" w:after="0" w:afterAutospacing="0" w:line="240" w:lineRule="exact"/>
        <w:ind w:firstLine="420"/>
        <w:rPr>
          <w:rFonts w:cs="Times New Roman"/>
          <w:color w:val="000000"/>
          <w:sz w:val="18"/>
          <w:szCs w:val="18"/>
        </w:rPr>
      </w:pPr>
      <w:r>
        <w:rPr>
          <w:rFonts w:ascii="仿宋_GB2312" w:eastAsia="仿宋_GB2312" w:cs="仿宋_GB2312"/>
          <w:color w:val="000000"/>
          <w:sz w:val="18"/>
          <w:szCs w:val="18"/>
        </w:rPr>
        <w:t>4.</w:t>
      </w:r>
      <w:r>
        <w:rPr>
          <w:rFonts w:ascii="仿宋_GB2312" w:eastAsia="仿宋_GB2312" w:cs="仿宋_GB2312" w:hint="eastAsia"/>
          <w:color w:val="000000"/>
          <w:sz w:val="18"/>
          <w:szCs w:val="18"/>
        </w:rPr>
        <w:t>个体工商户申请设立登记、经营场所变更登记时，由个体工商户经营者本人签字。</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variable"/>
    <w:sig w:usb0="00000001" w:usb1="080E0000" w:usb2="00000010" w:usb3="00000000" w:csb0="00040000" w:csb1="00000000"/>
  </w:font>
  <w:font w:name="仿宋">
    <w:panose1 w:val="02010609060101010101"/>
    <w:charset w:val="86"/>
    <w:family w:val="auto"/>
    <w:pitch w:val="variable"/>
    <w:sig w:usb0="800002BF" w:usb1="38CF7CFA"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00007A87" w:usb1="80000000" w:usb2="00000008" w:usb3="00000000" w:csb0="400001FF" w:csb1="FFFF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jc w:val="center"/>
    </w:pPr>
    <w:r>
      <w:fldChar w:fldCharType="begin"/>
    </w:r>
    <w:r>
      <w:instrText xml:space="preserve"> PAGE   \* MERGEFORMAT </w:instrText>
    </w:r>
    <w:r>
      <w:fldChar w:fldCharType="separate"/>
    </w:r>
    <w:r>
      <w:rPr>
        <w:lang w:val="zh-CN"/>
      </w:rPr>
      <w:t>1</w:t>
    </w:r>
    <w:r>
      <w:fldChar w:fldCharType="end"/>
    </w:r>
  </w:p>
  <w:p>
    <w:pPr>
      <w:pStyle w:val="16"/>
      <w:tabs>
        <w:tab w:val="center" w:pos="4153"/>
        <w:tab w:val="right" w:pos="8306"/>
      </w:tabs>
      <w:ind w:right="360"/>
      <w:rPr>
        <w:rFonts w:cs="Times New Roman"/>
      </w:rPr>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doNotUseIndentAsNumberingTabStop/>
    <w:useAltKinsokuLineBreakRules/>
    <w:doNotSuppressIndentation/>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仿宋_GB2312" w:cs="Times New Roman" w:hAnsi="Times New Roman"/>
      <w:kern w:val="2"/>
      <w:sz w:val="32"/>
      <w:szCs w:val="32"/>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rFonts w:ascii="Calibri" w:eastAsia="宋体" w:cs="Calibri" w:hAnsi="Calibri"/>
      <w:sz w:val="18"/>
      <w:szCs w:val="18"/>
    </w:rPr>
  </w:style>
  <w:style w:type="paragraph" w:styleId="16">
    <w:name w:val="footer"/>
    <w:basedOn w:val="0"/>
    <w:pPr>
      <w:tabs>
        <w:tab w:val="center" w:pos="4153"/>
        <w:tab w:val="right" w:pos="8306"/>
      </w:tabs>
      <w:snapToGrid w:val="0"/>
      <w:jc w:val="left"/>
    </w:pPr>
    <w:rPr>
      <w:rFonts w:ascii="Calibri" w:eastAsia="宋体" w:cs="Calibri" w:hAnsi="Calibri"/>
      <w:sz w:val="18"/>
      <w:szCs w:val="18"/>
    </w:rPr>
  </w:style>
  <w:style w:type="paragraph" w:styleId="17">
    <w:name w:val="Normal (Web)"/>
    <w:basedOn w:val="0"/>
    <w:pPr>
      <w:widowControl/>
      <w:spacing w:before="100" w:beforeAutospacing="1" w:after="100" w:afterAutospacing="1"/>
      <w:jc w:val="left"/>
    </w:pPr>
    <w:rPr>
      <w:rFonts w:ascii="宋体" w:eastAsia="宋体" w:cs="宋体" w:hAnsi="宋体"/>
      <w:kern w:val="0"/>
      <w:sz w:val="24"/>
      <w:szCs w:val="24"/>
    </w:rPr>
  </w:style>
  <w:style w:type="character" w:customStyle="1" w:styleId="18">
    <w:name w:val="ca-62"/>
    <w:rPr>
      <w:rFonts w:ascii="Times New Roman" w:cs="Times New Roman" w:hAnsi="Times New Roman"/>
    </w:rPr>
  </w:style>
  <w:style w:type="paragraph" w:styleId="19">
    <w:name w:val="Balloon Text"/>
    <w:basedOn w:val="0"/>
    <w:rPr>
      <w:sz w:val="18"/>
      <w:szCs w:val="18"/>
    </w:rPr>
  </w:style>
  <w:style w:type="character" w:styleId="20">
    <w:name w:val="page number"/>
    <w:basedOn w:val="10"/>
  </w:style>
  <w:style w:type="paragraph" w:customStyle="1" w:styleId="21">
    <w:name w:val="一级标题"/>
    <w:basedOn w:val="0"/>
    <w:pPr>
      <w:adjustRightInd w:val="0"/>
      <w:snapToGrid w:val="0"/>
      <w:jc w:val="center"/>
      <w:outlineLvl w:val="0"/>
    </w:pPr>
    <w:rPr>
      <w:rFonts w:ascii="Calibri" w:eastAsia="方正小标宋简体" w:hAnsi="Calibri"/>
      <w:bCs/>
      <w:snapToGrid w:val="0"/>
      <w:sz w:val="36"/>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3530903-8BC0-402A-8D35-70DC9CE3549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1686</TotalTime>
  <Application>Yozo_Office27021597764231179</Application>
  <Pages>7</Pages>
  <Words>0</Words>
  <Characters>3218</Characters>
  <Lines>0</Lines>
  <Paragraphs>52</Paragraphs>
  <CharactersWithSpaces>4291</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瓯海区人民政府办公室</dc:title>
  <dc:creator>User</dc:creator>
  <cp:lastModifiedBy>Administrator</cp:lastModifiedBy>
  <cp:revision>81</cp:revision>
  <cp:lastPrinted>2023-08-04T01:32:00Z</cp:lastPrinted>
  <dcterms:created xsi:type="dcterms:W3CDTF">2020-05-07T07:47:00Z</dcterms:created>
  <dcterms:modified xsi:type="dcterms:W3CDTF">2023-08-08T07:36:26Z</dcterms:modified>
</cp:coreProperties>
</file>