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2024年松阳县大东坝镇高标准农田新建及（粮功区）改造提升建设项目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实施方案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2024年松阳县大东坝镇高标准农田新建及（粮功区）改造提升建设项目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地址：丽水市松阳县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大东坝镇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项目负责人：兰丽军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0578-623395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）项目基本情况：本次规划项目位于丽水市大东坝镇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计划建设面积228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，高效节水灌溉面积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亩，其中新建面积200 （亩），计划总投资798.35（万元）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）项目预算总目标：798.35 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）项目总投入情况：目前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我镇邀请兆达连合工程技术有限公司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，为该项目进行了初步测绘和项目概算。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二、必要性和可行性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项目实施的必要性：</w:t>
      </w:r>
      <w:r>
        <w:rPr>
          <w:rFonts w:hint="eastAsia" w:ascii="仿宋_GB2312" w:hAnsi="仿宋_GB2312" w:eastAsia="仿宋_GB2312" w:cs="仿宋_GB2312"/>
          <w:sz w:val="32"/>
          <w:szCs w:val="32"/>
        </w:rPr>
        <w:t>党中央、国务院高度重视高标准农田建设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指出,中国人的饭碗要牢牢端在自己手里,而且里面应该主要装中国粮;强调要突出抓好耕地保护和地力提升,坚定不移抓好高标准农田建设,提高建设标准和质量,真正实现旱涝保收、高产稳产。李强总理对发展粮食生产、加强高标准农田建设提出明确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、各部门认真贯彻落实党中央、国务院决策部署,持续推进高标准农田建设,有力支撑了粮食和重要农产品生产能力的提升。当前和今后一个时期,粮食消费结构不断升级,粮食需求和资源禀赋相对不足的矛盾日益凸显,加之面临的外部环境趋于复杂,确保国家粮食安全的任务更加艰巨。党的十九大提出了实施乡村振兴战略的重大历史任务,十九届五中全会要求全面推进乡村振兴、实施高标准农田建设工程。确保重要农产品特别是粮食供给, 是实施乡村振兴战略、加快农业农村现代化的首要任务。建设高标准农田,是巩固和提高粮食生产能力、保障国家粮食安全的关键举措。 大力推进高标准农田建设,加快补上农业基础设施短板,增强农田防灾抗灾减灾能力,有利于聚集现代生产要素,推动农业生产经营规模化专业化,促进农业农村现代化发展;有利于落实最严格的耕地保护制度,不断提升耕地质量和粮食产能,实现土地和资源集约节约利用,推动形成绿色生产方式,促进农业可持续发展;有利于有效应对国际农产品贸易风险,确保国内农产品市场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项目实施的可行性：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大东坝镇</w:t>
      </w:r>
      <w:r>
        <w:rPr>
          <w:rFonts w:hint="eastAsia" w:ascii="仿宋_GB2312" w:hAnsi="仿宋_GB2312" w:eastAsia="仿宋_GB2312" w:cs="仿宋_GB2312"/>
          <w:sz w:val="32"/>
          <w:szCs w:val="32"/>
        </w:rPr>
        <w:t>高标准农田通过田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块整治、沟渠配套、节水灌溉、林网建设和集成推广绿色农业技术等措施,调整优化了农田生态格局,增强了农田生态防护能力,减少了农田水土 流失,提高了农业生产投入品利用率,降低了农业面源污染,保护了农田生态环境。建成后的高标准农田,农业绿色发展水平显著提高,节水、节电、节肥、节药效果明显,促进了山水林田湖草整体保护和农村环境连片整治,为实现生态宜居打下了坚实基础。大东坝镇充分认识到制止耕地“非粮化”，稳定粮食生产工作是国家重大战略，将其作为当前最重要的政治任务来抓。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党委政府将根据县委县政府的统一部署，以壮士断腕的决心，舍小家为大家，妥善处理农民增收与粮食安全的关系，制定最优整治推进方案，用最小的代价，挖最少的茶叶，高质量完成整治任务。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五、主要结论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1.该项目的建设符合国家乡村振兴战略重点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，加快推进农村农业现代化，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有利于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保障我国粮食安全。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.本项目建设的地点具有典型性和区位优势，大东坝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是典型的九山半水半分田山区乡镇，位于松阳县东南山区腹地，是松阳首个国家级生态镇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被称为“江南秘境”中的“秘境”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国家级传统村落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森林覆盖率达83%，空气优良率达99%以上，地表水常年保持Ⅰ类水质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先后获评国家级卫生镇、省级文化强镇、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4A级景区镇、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省五水共治先进集体等荣誉称号，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取得了省级美丽城镇样板镇、省级森林城镇、省级文化强镇、省级电商镇等创建成果。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综上所述，该项目建设具有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很高</w:t>
      </w:r>
      <w:r>
        <w:rPr>
          <w:rFonts w:hint="eastAsia" w:ascii="仿宋_GB2312" w:hAnsi="仿宋_GB2312" w:eastAsia="仿宋_GB2312" w:cs="仿宋_GB2312"/>
          <w:sz w:val="32"/>
          <w:szCs w:val="32"/>
        </w:rPr>
        <w:t>可行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，以永久基本农田、粮食生产功能区、重要农产品生产保护区为重点区 域,优先建设口粮田,坚持新增建设和改造提升并重、建设数量和建成质量并重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工程建设和建后管护并重,产能提升和绿色发展相协调,统一组织实施与分区分类施策相结合,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群众参与的工作机制,注重提质增效,强化监督考核,实现高质量建设、高效率管理、高水平利用,切实补上农业 基础设施短板,确保建一块成一块,提高水土资源利用效率,增强农田防灾抗灾减灾能力,把建成的高标准农田划为永久基本农田, 实行特殊保护,遏制“非农化” 、防止“非粮化” ,为保障国家粮食安全和重要农产品有效供给提供坚实基础。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DRhYjEzNTRmMmExMTlhODI2OTI5Y2IzMWEwOWYifQ=="/>
  </w:docVars>
  <w:rsids>
    <w:rsidRoot w:val="00D31D50"/>
    <w:rsid w:val="00323B43"/>
    <w:rsid w:val="003D37D8"/>
    <w:rsid w:val="00426133"/>
    <w:rsid w:val="004358AB"/>
    <w:rsid w:val="008B7726"/>
    <w:rsid w:val="00D31D50"/>
    <w:rsid w:val="0B7358F7"/>
    <w:rsid w:val="0F0A2286"/>
    <w:rsid w:val="123B3E6C"/>
    <w:rsid w:val="164C22A8"/>
    <w:rsid w:val="177426A6"/>
    <w:rsid w:val="1A45554F"/>
    <w:rsid w:val="1BB95EB5"/>
    <w:rsid w:val="1D036F49"/>
    <w:rsid w:val="1D573A6D"/>
    <w:rsid w:val="1DC87D47"/>
    <w:rsid w:val="20B4523B"/>
    <w:rsid w:val="237A33BE"/>
    <w:rsid w:val="275726AF"/>
    <w:rsid w:val="27B807CB"/>
    <w:rsid w:val="29186D3D"/>
    <w:rsid w:val="2BB16AA2"/>
    <w:rsid w:val="2DA00EC9"/>
    <w:rsid w:val="31B84031"/>
    <w:rsid w:val="3AC31107"/>
    <w:rsid w:val="3DCE5EF8"/>
    <w:rsid w:val="41666172"/>
    <w:rsid w:val="433E2055"/>
    <w:rsid w:val="46142BF9"/>
    <w:rsid w:val="47050EA0"/>
    <w:rsid w:val="47492AE6"/>
    <w:rsid w:val="48214A7B"/>
    <w:rsid w:val="4C8D3DAF"/>
    <w:rsid w:val="51732D59"/>
    <w:rsid w:val="53840933"/>
    <w:rsid w:val="555106A3"/>
    <w:rsid w:val="56A569CF"/>
    <w:rsid w:val="57D918A9"/>
    <w:rsid w:val="5BF35899"/>
    <w:rsid w:val="607423CF"/>
    <w:rsid w:val="607E2B78"/>
    <w:rsid w:val="61464639"/>
    <w:rsid w:val="650437C3"/>
    <w:rsid w:val="68AA3123"/>
    <w:rsid w:val="6A4E6C23"/>
    <w:rsid w:val="70AF427E"/>
    <w:rsid w:val="710136FC"/>
    <w:rsid w:val="736661AA"/>
    <w:rsid w:val="76DA542A"/>
    <w:rsid w:val="77127C86"/>
    <w:rsid w:val="784E42D9"/>
    <w:rsid w:val="79DB38C8"/>
    <w:rsid w:val="7B207441"/>
    <w:rsid w:val="7D041200"/>
    <w:rsid w:val="7E5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落星痕</cp:lastModifiedBy>
  <dcterms:modified xsi:type="dcterms:W3CDTF">2024-04-25T13:41:24Z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4E16ADF0D9264079B7F526CEB2764728_13</vt:lpwstr>
  </property>
</Properties>
</file>