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仿宋" w:eastAsia="黑体"/>
          <w:szCs w:val="32"/>
        </w:rPr>
      </w:pPr>
      <w:bookmarkStart w:id="0" w:name="_GoBack"/>
      <w:bookmarkEnd w:id="0"/>
      <w:r>
        <w:rPr>
          <w:rFonts w:hint="eastAsia" w:ascii="仿宋_GB2312" w:hAnsi="宋体"/>
          <w:szCs w:val="32"/>
          <w:lang w:val="en-US" w:eastAsia="zh-CN"/>
        </w:rPr>
        <w:t>附件1</w:t>
      </w:r>
    </w:p>
    <w:p>
      <w:pPr>
        <w:spacing w:line="500" w:lineRule="exact"/>
        <w:jc w:val="left"/>
        <w:rPr>
          <w:rFonts w:ascii="黑体" w:hAnsi="仿宋" w:eastAsia="黑体"/>
          <w:szCs w:val="32"/>
        </w:rPr>
      </w:pPr>
    </w:p>
    <w:p>
      <w:pPr>
        <w:spacing w:line="500" w:lineRule="exact"/>
        <w:jc w:val="center"/>
        <w:rPr>
          <w:rFonts w:ascii="小标宋" w:hAnsi="SimSun-ExtB" w:eastAsia="小标宋" w:cs="宋体"/>
          <w:sz w:val="40"/>
          <w:szCs w:val="44"/>
        </w:rPr>
      </w:pPr>
      <w:r>
        <w:rPr>
          <w:rFonts w:hint="eastAsia" w:ascii="小标宋" w:hAnsi="SimSun-ExtB" w:eastAsia="小标宋" w:cs="宋体"/>
          <w:sz w:val="40"/>
          <w:szCs w:val="44"/>
        </w:rPr>
        <w:t>20</w:t>
      </w:r>
      <w:r>
        <w:rPr>
          <w:rFonts w:hint="eastAsia" w:ascii="小标宋" w:hAnsi="SimSun-ExtB" w:eastAsia="小标宋" w:cs="宋体"/>
          <w:sz w:val="40"/>
          <w:szCs w:val="44"/>
          <w:lang w:val="en-US" w:eastAsia="zh-CN"/>
        </w:rPr>
        <w:t>23</w:t>
      </w:r>
      <w:r>
        <w:rPr>
          <w:rFonts w:hint="eastAsia" w:ascii="小标宋" w:hAnsi="SimSun-ExtB" w:eastAsia="小标宋" w:cs="宋体"/>
          <w:sz w:val="40"/>
          <w:szCs w:val="44"/>
        </w:rPr>
        <w:t>年</w:t>
      </w:r>
      <w:r>
        <w:rPr>
          <w:rFonts w:hint="eastAsia" w:ascii="小标宋" w:hAnsi="SimSun-ExtB" w:eastAsia="小标宋" w:cs="宋体"/>
          <w:sz w:val="40"/>
          <w:szCs w:val="44"/>
          <w:lang w:eastAsia="zh-CN"/>
        </w:rPr>
        <w:t>遂昌县</w:t>
      </w:r>
      <w:r>
        <w:rPr>
          <w:rFonts w:hint="eastAsia" w:ascii="小标宋" w:hAnsi="SimSun-ExtB" w:eastAsia="小标宋" w:cs="宋体"/>
          <w:sz w:val="40"/>
          <w:szCs w:val="44"/>
        </w:rPr>
        <w:t xml:space="preserve">“奇思妙想 </w:t>
      </w:r>
      <w:r>
        <w:rPr>
          <w:rFonts w:hint="eastAsia" w:ascii="小标宋" w:hAnsi="SimSun-ExtB" w:eastAsia="小标宋" w:cs="宋体"/>
          <w:sz w:val="40"/>
          <w:szCs w:val="44"/>
          <w:lang w:eastAsia="zh-CN"/>
        </w:rPr>
        <w:t>创赢遂昌</w:t>
      </w:r>
      <w:r>
        <w:rPr>
          <w:rFonts w:hint="eastAsia" w:ascii="小标宋" w:hAnsi="SimSun-ExtB" w:eastAsia="小标宋" w:cs="宋体"/>
          <w:sz w:val="40"/>
          <w:szCs w:val="44"/>
        </w:rPr>
        <w:t>”</w:t>
      </w:r>
    </w:p>
    <w:p>
      <w:pPr>
        <w:spacing w:line="500" w:lineRule="exact"/>
        <w:jc w:val="center"/>
        <w:rPr>
          <w:rFonts w:ascii="小标宋" w:hAnsi="SimSun-ExtB" w:eastAsia="小标宋" w:cs="宋体"/>
          <w:sz w:val="40"/>
          <w:szCs w:val="44"/>
        </w:rPr>
      </w:pPr>
      <w:r>
        <w:rPr>
          <w:rFonts w:hint="eastAsia" w:ascii="小标宋" w:hAnsi="SimSun-ExtB" w:eastAsia="小标宋" w:cs="宋体"/>
          <w:sz w:val="40"/>
          <w:szCs w:val="44"/>
        </w:rPr>
        <w:t>创业创新大赛报名表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85"/>
        <w:gridCol w:w="26"/>
        <w:gridCol w:w="47"/>
        <w:gridCol w:w="59"/>
        <w:gridCol w:w="666"/>
        <w:gridCol w:w="907"/>
        <w:gridCol w:w="711"/>
        <w:gridCol w:w="212"/>
        <w:gridCol w:w="1015"/>
        <w:gridCol w:w="177"/>
        <w:gridCol w:w="35"/>
        <w:gridCol w:w="431"/>
        <w:gridCol w:w="302"/>
        <w:gridCol w:w="247"/>
        <w:gridCol w:w="624"/>
        <w:gridCol w:w="153"/>
        <w:gridCol w:w="21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参赛项目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名称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项目所属单位（盖章）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项目负责人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主要产品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及服务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所属行业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项目开始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运营时间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项目简介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</w:t>
            </w:r>
            <w:r>
              <w:rPr>
                <w:rFonts w:ascii="仿宋_GB2312" w:hAnsi="宋体"/>
                <w:bCs/>
                <w:sz w:val="21"/>
              </w:rPr>
              <w:t>300</w:t>
            </w:r>
            <w:r>
              <w:rPr>
                <w:rFonts w:hint="eastAsia" w:ascii="仿宋_GB2312" w:hAnsi="宋体"/>
                <w:bCs/>
                <w:sz w:val="21"/>
              </w:rPr>
              <w:t>字以内，可另附图片）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选手情况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hAnsi="宋体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名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性</w:t>
            </w:r>
            <w:r>
              <w:rPr>
                <w:rFonts w:ascii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别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个人电子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民</w:t>
            </w:r>
            <w:r>
              <w:rPr>
                <w:rFonts w:ascii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族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最高学历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留学经历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固定电话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</w:t>
            </w:r>
            <w:r>
              <w:rPr>
                <w:rFonts w:ascii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机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QQ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3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创办法人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4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创业前身份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□在校及高校毕业生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□失业人员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□留学生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□持证残疾人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□复转军人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□返乡农民工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□其他</w:t>
            </w:r>
            <w:r>
              <w:rPr>
                <w:rFonts w:ascii="仿宋_GB2312" w:cs="宋体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个人简介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1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（创业经历，专业特长、所获荣誉等，</w:t>
            </w:r>
            <w:r>
              <w:rPr>
                <w:rFonts w:ascii="仿宋_GB2312" w:hAnsi="宋体"/>
                <w:bCs/>
                <w:sz w:val="21"/>
              </w:rPr>
              <w:t>100</w:t>
            </w:r>
            <w:r>
              <w:rPr>
                <w:rFonts w:hint="eastAsia" w:ascii="仿宋_GB2312" w:hAnsi="宋体"/>
                <w:bCs/>
                <w:sz w:val="21"/>
              </w:rPr>
              <w:t>字以内）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团队情况（含项目负责人）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团队核心成员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姓名</w:t>
            </w: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学历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留学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经历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特长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职务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创办法人单位情况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法人单位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名称</w:t>
            </w:r>
          </w:p>
        </w:tc>
        <w:tc>
          <w:tcPr>
            <w:tcW w:w="3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注册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资金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到位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资金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单位简介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（基本情况、所获荣誉等，</w:t>
            </w:r>
            <w:r>
              <w:rPr>
                <w:rFonts w:ascii="仿宋_GB2312" w:hAnsi="宋体"/>
                <w:bCs/>
                <w:sz w:val="21"/>
              </w:rPr>
              <w:t>100</w:t>
            </w:r>
            <w:r>
              <w:rPr>
                <w:rFonts w:hint="eastAsia" w:ascii="仿宋_GB2312" w:hAnsi="宋体"/>
                <w:bCs/>
                <w:sz w:val="21"/>
              </w:rPr>
              <w:t>字以内）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主营业务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（主要产品及服务）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职工人数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研发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人数</w:t>
            </w:r>
          </w:p>
        </w:tc>
        <w:tc>
          <w:tcPr>
            <w:tcW w:w="1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硕博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人数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股权结构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融资需求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□是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□否</w:t>
            </w:r>
          </w:p>
        </w:tc>
        <w:tc>
          <w:tcPr>
            <w:tcW w:w="3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已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额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万元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欲融资额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3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欲出让股份（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>%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如果能够融资，会将资金主要投入在什么方面？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近三年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财务状况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（万元）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sz w:val="28"/>
                <w:szCs w:val="28"/>
              </w:rPr>
              <w:t>净资产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营业收入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sz w:val="28"/>
                <w:szCs w:val="28"/>
              </w:rPr>
              <w:t>净利润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未来三年财务状况预测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（万元）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销售额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净利润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主要竞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争对手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（企业名称）</w:t>
            </w:r>
          </w:p>
        </w:tc>
        <w:tc>
          <w:tcPr>
            <w:tcW w:w="70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竞争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sz w:val="28"/>
                <w:szCs w:val="28"/>
              </w:rPr>
              <w:t>优势</w:t>
            </w:r>
          </w:p>
        </w:tc>
        <w:tc>
          <w:tcPr>
            <w:tcW w:w="70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未来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发展规划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pacing w:val="-20"/>
                <w:sz w:val="21"/>
                <w:szCs w:val="21"/>
              </w:rPr>
              <w:t>（团队建设、产品研发、市场拓展等</w:t>
            </w:r>
            <w:r>
              <w:rPr>
                <w:rFonts w:ascii="仿宋_GB2312" w:hAnsi="宋体"/>
                <w:bCs/>
                <w:spacing w:val="-20"/>
                <w:sz w:val="21"/>
                <w:szCs w:val="21"/>
              </w:rPr>
              <w:t>, 500</w:t>
            </w:r>
            <w:r>
              <w:rPr>
                <w:rFonts w:hint="eastAsia" w:ascii="仿宋_GB2312" w:hAnsi="宋体"/>
                <w:bCs/>
                <w:spacing w:val="-20"/>
                <w:sz w:val="21"/>
                <w:szCs w:val="21"/>
              </w:rPr>
              <w:t>字以内）</w:t>
            </w:r>
          </w:p>
        </w:tc>
        <w:tc>
          <w:tcPr>
            <w:tcW w:w="70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位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申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63" w:firstLineChars="196"/>
              <w:jc w:val="left"/>
              <w:rPr>
                <w:rFonts w:ascii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本次参加的（参赛项目名称）项目及产品中所涉及的知识产权、商业秘密或技术秘密，均为该团队核心队员自身拥有或通过合法途径经权利人授权获得，对参赛项目及产品拥有完整、独立、合法的权利，无剽窃或抄袭等违法行为。</w:t>
            </w:r>
          </w:p>
          <w:p>
            <w:pPr>
              <w:widowControl/>
              <w:spacing w:line="300" w:lineRule="exact"/>
              <w:ind w:firstLine="472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同意申报参赛。</w:t>
            </w:r>
          </w:p>
          <w:p>
            <w:pPr>
              <w:widowControl/>
              <w:spacing w:line="300" w:lineRule="exact"/>
              <w:ind w:firstLine="309" w:firstLineChars="150"/>
              <w:jc w:val="left"/>
              <w:rPr>
                <w:rFonts w:ascii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单位负责人签字：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单位（盖章）</w:t>
            </w: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　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41" w:firstLineChars="196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荐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900" w:firstLineChars="2500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900" w:firstLineChars="250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345"/>
              <w:jc w:val="center"/>
              <w:rPr>
                <w:rFonts w:ascii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</w:p>
        </w:tc>
      </w:tr>
    </w:tbl>
    <w:p>
      <w:pPr>
        <w:spacing w:line="400" w:lineRule="exact"/>
        <w:ind w:right="640" w:firstLine="645"/>
        <w:jc w:val="right"/>
        <w:rPr>
          <w:rFonts w:ascii="黑体" w:hAnsi="黑体" w:eastAsia="黑体" w:cs="仿宋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2023年遂昌县返乡入乡合作创业大赛报名表</w:t>
      </w:r>
    </w:p>
    <w:tbl>
      <w:tblPr>
        <w:tblStyle w:val="9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34"/>
        <w:gridCol w:w="214"/>
        <w:gridCol w:w="352"/>
        <w:gridCol w:w="284"/>
        <w:gridCol w:w="1391"/>
        <w:gridCol w:w="26"/>
        <w:gridCol w:w="1404"/>
        <w:gridCol w:w="13"/>
        <w:gridCol w:w="850"/>
        <w:gridCol w:w="244"/>
        <w:gridCol w:w="606"/>
        <w:gridCol w:w="121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项目名称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72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所属单位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val="en" w:eastAsia="zh-CN"/>
              </w:rPr>
              <w:t>单位地址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项目负责人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产品及服务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行业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val="en-US" w:eastAsia="zh-CN"/>
              </w:rPr>
              <w:t>简介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0字以内项目简介，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包括：产品或服务内容及其技术特点、创新点、市场分析、目标消费人群等；销售目标及计划；盈利模式及三年发展规划；团队介绍；投融资计划等。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另附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2-3张照片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1分钟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短视频、</w:t>
            </w:r>
            <w:r>
              <w:rPr>
                <w:rFonts w:hint="eastAsia" w:ascii="仿宋_GB2312" w:hAnsi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可附后。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团队情况（含项目负责人）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团队核心成员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参赛代表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个人电子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手机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箱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个人简介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（300字以内简介，需含创业创新经历、专业特长、所获荣誉等内容）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  <w:t>单位申报意见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63" w:firstLineChars="19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63" w:firstLineChars="19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本次参加的（参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项目名称）项目及产品中所涉及的知识产权、商业秘密或技术秘密，均为该团队核心队员自身拥有或通过合法途径经权利人授权获得，对参赛项目及产品拥有完整、独立、合法的权利，无剽窃或抄袭等违法行为。</w:t>
            </w:r>
          </w:p>
          <w:p>
            <w:pPr>
              <w:widowControl/>
              <w:spacing w:line="300" w:lineRule="exact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同意申报参赛。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widowControl/>
              <w:spacing w:line="400" w:lineRule="exact"/>
              <w:ind w:firstLine="708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负责人签字：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none"/>
                <w:lang w:eastAsia="zh-CN"/>
              </w:rPr>
              <w:t>推荐单位意见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300" w:lineRule="exact"/>
              <w:ind w:firstLine="4484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widowControl/>
              <w:spacing w:line="300" w:lineRule="exact"/>
              <w:ind w:firstLine="4484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484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484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484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（盖章）</w:t>
            </w:r>
          </w:p>
          <w:p>
            <w:pPr>
              <w:spacing w:line="400" w:lineRule="exact"/>
              <w:ind w:right="345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　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年  月   日</w:t>
            </w:r>
          </w:p>
        </w:tc>
      </w:tr>
    </w:tbl>
    <w:p>
      <w:pPr>
        <w:spacing w:line="500" w:lineRule="exact"/>
        <w:rPr>
          <w:rFonts w:ascii="仿宋_GB2312" w:hAnsi="仿宋"/>
          <w:spacing w:val="-6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871" w:left="1588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B3204668-EEEA-419C-95CB-43C74A7ABE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0C1D30-F689-4802-BAAC-06A2284272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3F7A18-31E9-48B0-87E0-5BEE945E6A4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FDA171F0-4D8E-4B11-BB60-131C40873B3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0DDB883-79D6-4B92-8D03-E636AFDDFEB6}"/>
  </w:font>
  <w:font w:name="SimSun-ExtB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6" w:fontKey="{549E3B92-185F-43FA-896E-C5701FB177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280" w:firstLineChars="100"/>
      <w:rPr>
        <w:rStyle w:val="11"/>
        <w:sz w:val="28"/>
      </w:rPr>
    </w:pPr>
    <w:r>
      <w:rPr>
        <w:rFonts w:hint="eastAsia"/>
        <w:sz w:val="28"/>
      </w:rPr>
      <w:t xml:space="preserve">— 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6</w:t>
    </w:r>
    <w:r>
      <w:rPr>
        <w:rStyle w:val="11"/>
        <w:sz w:val="28"/>
      </w:rPr>
      <w:fldChar w:fldCharType="end"/>
    </w:r>
    <w:r>
      <w:rPr>
        <w:rStyle w:val="11"/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>
    <w:pPr>
      <w:pStyle w:val="6"/>
      <w:ind w:right="360" w:firstLine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  <w:rPr>
        <w:sz w:val="28"/>
      </w:rPr>
    </w:pPr>
    <w:r>
      <w:rPr>
        <w:rFonts w:hint="eastAsia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2F4B"/>
    <w:rsid w:val="00034BC6"/>
    <w:rsid w:val="001A1D84"/>
    <w:rsid w:val="002E1D66"/>
    <w:rsid w:val="003B48BA"/>
    <w:rsid w:val="007F3856"/>
    <w:rsid w:val="00F448B7"/>
    <w:rsid w:val="01D106A9"/>
    <w:rsid w:val="0D013338"/>
    <w:rsid w:val="1197704C"/>
    <w:rsid w:val="13DF40C8"/>
    <w:rsid w:val="147D6DF7"/>
    <w:rsid w:val="15752D54"/>
    <w:rsid w:val="1B7F87C9"/>
    <w:rsid w:val="1BCE7367"/>
    <w:rsid w:val="1F1A018A"/>
    <w:rsid w:val="1FD78840"/>
    <w:rsid w:val="21AE8DD2"/>
    <w:rsid w:val="21E46BD1"/>
    <w:rsid w:val="228C581D"/>
    <w:rsid w:val="256930D6"/>
    <w:rsid w:val="269779DC"/>
    <w:rsid w:val="271F190C"/>
    <w:rsid w:val="28D5547E"/>
    <w:rsid w:val="291A5685"/>
    <w:rsid w:val="2C0A0FE7"/>
    <w:rsid w:val="307E3B5B"/>
    <w:rsid w:val="347FD833"/>
    <w:rsid w:val="354315F3"/>
    <w:rsid w:val="35446377"/>
    <w:rsid w:val="360A52C8"/>
    <w:rsid w:val="37F9219B"/>
    <w:rsid w:val="3ADB3755"/>
    <w:rsid w:val="3BFB6549"/>
    <w:rsid w:val="3CFF7878"/>
    <w:rsid w:val="41E02316"/>
    <w:rsid w:val="426C76A8"/>
    <w:rsid w:val="49521DAA"/>
    <w:rsid w:val="4B89392E"/>
    <w:rsid w:val="4DAC1E9A"/>
    <w:rsid w:val="4EA61F7E"/>
    <w:rsid w:val="4F9DD1BE"/>
    <w:rsid w:val="51BB4036"/>
    <w:rsid w:val="543F7EFA"/>
    <w:rsid w:val="55FD664E"/>
    <w:rsid w:val="56780FB6"/>
    <w:rsid w:val="5853564C"/>
    <w:rsid w:val="58542F4B"/>
    <w:rsid w:val="5FFD7C55"/>
    <w:rsid w:val="612B4C49"/>
    <w:rsid w:val="693511EF"/>
    <w:rsid w:val="6BBE618F"/>
    <w:rsid w:val="6CA64D3E"/>
    <w:rsid w:val="6DBA6959"/>
    <w:rsid w:val="6DC42895"/>
    <w:rsid w:val="6FD4206F"/>
    <w:rsid w:val="6FFFF736"/>
    <w:rsid w:val="70D20518"/>
    <w:rsid w:val="72E31487"/>
    <w:rsid w:val="72F57B84"/>
    <w:rsid w:val="75A56090"/>
    <w:rsid w:val="76AE68EA"/>
    <w:rsid w:val="770F58C3"/>
    <w:rsid w:val="777F49F9"/>
    <w:rsid w:val="77EA116B"/>
    <w:rsid w:val="793F1A0B"/>
    <w:rsid w:val="79430A16"/>
    <w:rsid w:val="79CB6FA8"/>
    <w:rsid w:val="79CC63F6"/>
    <w:rsid w:val="7EFF73E8"/>
    <w:rsid w:val="7FE326DB"/>
    <w:rsid w:val="ABBFDCAF"/>
    <w:rsid w:val="CFD6C94E"/>
    <w:rsid w:val="ECDF3D58"/>
    <w:rsid w:val="EFA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Date"/>
    <w:basedOn w:val="1"/>
    <w:next w:val="1"/>
    <w:qFormat/>
    <w:uiPriority w:val="0"/>
    <w:rPr>
      <w:rFonts w:ascii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eastAsia="宋体"/>
      <w:sz w:val="21"/>
    </w:rPr>
  </w:style>
  <w:style w:type="character" w:customStyle="1" w:styleId="13">
    <w:name w:val="页眉 Char"/>
    <w:basedOn w:val="10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Vlife Laptop</Company>
  <Pages>1</Pages>
  <Words>696</Words>
  <Characters>3968</Characters>
  <Lines>33</Lines>
  <Paragraphs>9</Paragraphs>
  <TotalTime>42</TotalTime>
  <ScaleCrop>false</ScaleCrop>
  <LinksUpToDate>false</LinksUpToDate>
  <CharactersWithSpaces>4655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2021-06-25T18:34:00Z</dcterms:created>
  <dc:creator>粲然一笑</dc:creator>
  <cp:lastModifiedBy>数金文书</cp:lastModifiedBy>
  <cp:lastPrinted>2023-03-29T16:07:00Z</cp:lastPrinted>
  <dcterms:modified xsi:type="dcterms:W3CDTF">2023-04-26T01:00:47Z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01E0AD1D861F4677B5951C50451B8016</vt:lpwstr>
  </property>
  <property fmtid="{D5CDD505-2E9C-101B-9397-08002B2CF9AE}" pid="4" name="KSOSaveFontToCloudKey">
    <vt:lpwstr>0_btnclosed</vt:lpwstr>
  </property>
</Properties>
</file>