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15" w:rsidRDefault="00DA2D91" w:rsidP="00EC0C1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EC0C1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项目概况</w:t>
      </w:r>
    </w:p>
    <w:p w:rsidR="00EC0C15" w:rsidRDefault="00DA2D91" w:rsidP="00EC0C15">
      <w:pPr>
        <w:spacing w:line="574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 w:rsidRPr="00DA2D91">
        <w:cr/>
      </w:r>
      <w:r w:rsidRPr="00EC0C15">
        <w:rPr>
          <w:rFonts w:ascii="仿宋_GB2312" w:eastAsia="仿宋_GB2312" w:hAnsi="仿宋_GB2312" w:cs="仿宋_GB2312"/>
          <w:sz w:val="32"/>
          <w:szCs w:val="32"/>
        </w:rPr>
        <w:t>2025年越城区东浦街道中小学、幼儿园安全提升项目：</w:t>
      </w:r>
    </w:p>
    <w:p w:rsidR="00C64F8C" w:rsidRDefault="00DA2D91" w:rsidP="00EC0C15">
      <w:pPr>
        <w:spacing w:line="574" w:lineRule="exact"/>
        <w:ind w:firstLineChars="200" w:firstLine="640"/>
      </w:pPr>
      <w:r w:rsidRPr="00EC0C15">
        <w:rPr>
          <w:rFonts w:ascii="仿宋_GB2312" w:eastAsia="仿宋_GB2312" w:hAnsi="仿宋_GB2312" w:cs="仿宋_GB2312"/>
          <w:sz w:val="32"/>
          <w:szCs w:val="32"/>
        </w:rPr>
        <w:t>为进一步加强中小学、幼儿园校园安全，提高学校安全工作的物防、技防水平，切实防范校园突发事件发生，统一对街道辖</w:t>
      </w:r>
      <w:bookmarkStart w:id="0" w:name="_GoBack"/>
      <w:bookmarkEnd w:id="0"/>
      <w:r w:rsidRPr="00EC0C15">
        <w:rPr>
          <w:rFonts w:ascii="仿宋_GB2312" w:eastAsia="仿宋_GB2312" w:hAnsi="仿宋_GB2312" w:cs="仿宋_GB2312"/>
          <w:sz w:val="32"/>
          <w:szCs w:val="32"/>
        </w:rPr>
        <w:t>区内符合相关条件的中小学、幼儿园安装升降式防冲撞柱，确保学生在校及上下学期间安全，维护社会稳定。</w:t>
      </w:r>
      <w:r w:rsidRPr="00EC0C15">
        <w:rPr>
          <w:rFonts w:ascii="仿宋_GB2312" w:eastAsia="仿宋_GB2312" w:hAnsi="仿宋_GB2312" w:cs="仿宋_GB2312"/>
          <w:sz w:val="32"/>
          <w:szCs w:val="32"/>
        </w:rPr>
        <w:cr/>
      </w:r>
    </w:p>
    <w:sectPr w:rsidR="00C6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3"/>
    <w:rsid w:val="000B4AA5"/>
    <w:rsid w:val="00420973"/>
    <w:rsid w:val="00C64F8C"/>
    <w:rsid w:val="00DA2D91"/>
    <w:rsid w:val="00E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320E"/>
  <w15:chartTrackingRefBased/>
  <w15:docId w15:val="{99C7E55D-DEA4-40C3-B9C4-092C0942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邵奕帅</dc:creator>
  <cp:keywords/>
  <dc:description/>
  <cp:lastModifiedBy>邵奕帅</cp:lastModifiedBy>
  <cp:revision>3</cp:revision>
  <dcterms:created xsi:type="dcterms:W3CDTF">2025-03-20T09:00:00Z</dcterms:created>
  <dcterms:modified xsi:type="dcterms:W3CDTF">2025-03-21T01:16:00Z</dcterms:modified>
</cp:coreProperties>
</file>