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75" w:rsidRDefault="00EF68F8">
      <w:pPr>
        <w:widowControl/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A0175" w:rsidRDefault="00AA0175">
      <w:pPr>
        <w:pStyle w:val="Char"/>
        <w:spacing w:line="600" w:lineRule="exact"/>
      </w:pPr>
    </w:p>
    <w:p w:rsidR="00AA0175" w:rsidRDefault="00682F14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桐乡市</w:t>
      </w:r>
      <w:r w:rsidR="00EF68F8">
        <w:rPr>
          <w:rFonts w:ascii="方正小标宋简体" w:eastAsia="方正小标宋简体" w:hAnsi="方正小标宋简体" w:cs="方正小标宋简体" w:hint="eastAsia"/>
          <w:sz w:val="44"/>
          <w:szCs w:val="44"/>
        </w:rPr>
        <w:t>人民政府关于发布陆生野生动物禁猎区、禁猎期的公告（征求意见稿）</w:t>
      </w:r>
    </w:p>
    <w:p w:rsidR="00AA0175" w:rsidRPr="00EC215E" w:rsidRDefault="00AA0175">
      <w:pPr>
        <w:pStyle w:val="Char"/>
      </w:pPr>
    </w:p>
    <w:p w:rsidR="00A30D67" w:rsidRPr="00661D51" w:rsidRDefault="00A30D67" w:rsidP="00A30D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61D51">
        <w:rPr>
          <w:rFonts w:ascii="仿宋_GB2312" w:eastAsia="仿宋_GB2312" w:hint="eastAsia"/>
          <w:sz w:val="32"/>
          <w:szCs w:val="32"/>
        </w:rPr>
        <w:t>为保护本市陆生野生动物资源，维护生态平衡，根据《中华人民共和国野生动物保护法》、《中华人民共和国陆生野生动物保护实施条例》和《浙江省陆生野生动物保护条例》等法律法规规定，结合本市</w:t>
      </w:r>
      <w:r>
        <w:rPr>
          <w:rFonts w:ascii="仿宋_GB2312" w:eastAsia="仿宋_GB2312" w:hint="eastAsia"/>
          <w:sz w:val="32"/>
          <w:szCs w:val="32"/>
        </w:rPr>
        <w:t>陆生</w:t>
      </w:r>
      <w:r w:rsidRPr="00661D51">
        <w:rPr>
          <w:rFonts w:ascii="仿宋_GB2312" w:eastAsia="仿宋_GB2312" w:hint="eastAsia"/>
          <w:sz w:val="32"/>
          <w:szCs w:val="32"/>
        </w:rPr>
        <w:t>野生动物资源状况及其栖息繁衍规律，经研究，决定在本市划定禁猎区、禁猎期，现公告如下：</w:t>
      </w:r>
    </w:p>
    <w:p w:rsidR="00A30D67" w:rsidRPr="0087420A" w:rsidRDefault="00A30D67" w:rsidP="00A30D6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line id="_x0000_s1026" style="position:absolute;left:0;text-align:left;z-index:-251656192;mso-position-horizontal-relative:page" from="246.05pt,5.55pt" to="246.05pt,14.85pt" strokecolor="#f7dfe4" strokeweight=".33922mm">
            <w10:wrap anchorx="page"/>
          </v:line>
        </w:pict>
      </w:r>
      <w:r w:rsidRPr="0087420A">
        <w:rPr>
          <w:rFonts w:ascii="黑体" w:eastAsia="黑体" w:hAnsi="黑体"/>
          <w:sz w:val="32"/>
          <w:szCs w:val="32"/>
        </w:rPr>
        <w:t>一、禁猎区</w:t>
      </w:r>
    </w:p>
    <w:p w:rsidR="00A30D67" w:rsidRPr="00661D51" w:rsidRDefault="00A30D67" w:rsidP="00A30D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61D51">
        <w:rPr>
          <w:rFonts w:ascii="仿宋_GB2312" w:eastAsia="仿宋_GB2312" w:hint="eastAsia"/>
          <w:sz w:val="32"/>
          <w:szCs w:val="32"/>
        </w:rPr>
        <w:t>桐乡市</w:t>
      </w:r>
      <w:r w:rsidRPr="00661D51">
        <w:rPr>
          <w:rFonts w:ascii="仿宋_GB2312" w:eastAsia="仿宋_GB2312"/>
          <w:sz w:val="32"/>
          <w:szCs w:val="32"/>
        </w:rPr>
        <w:t>全域。</w:t>
      </w:r>
    </w:p>
    <w:p w:rsidR="00A30D67" w:rsidRPr="0087420A" w:rsidRDefault="00A30D67" w:rsidP="00A30D6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420A">
        <w:rPr>
          <w:rFonts w:ascii="黑体" w:eastAsia="黑体" w:hAnsi="黑体"/>
          <w:sz w:val="32"/>
          <w:szCs w:val="32"/>
        </w:rPr>
        <w:t>二</w:t>
      </w:r>
      <w:r w:rsidRPr="0087420A">
        <w:rPr>
          <w:rFonts w:ascii="黑体" w:eastAsia="黑体" w:hAnsi="黑体" w:hint="eastAsia"/>
          <w:sz w:val="32"/>
          <w:szCs w:val="32"/>
        </w:rPr>
        <w:t>、</w:t>
      </w:r>
      <w:r w:rsidRPr="0087420A">
        <w:rPr>
          <w:rFonts w:ascii="黑体" w:eastAsia="黑体" w:hAnsi="黑体"/>
          <w:sz w:val="32"/>
          <w:szCs w:val="32"/>
        </w:rPr>
        <w:t>禁猎期</w:t>
      </w:r>
    </w:p>
    <w:p w:rsidR="00A30D67" w:rsidRPr="00661D51" w:rsidRDefault="00A30D67" w:rsidP="00A30D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61D51">
        <w:rPr>
          <w:rFonts w:ascii="仿宋_GB2312" w:eastAsia="仿宋_GB2312"/>
          <w:sz w:val="32"/>
          <w:szCs w:val="32"/>
        </w:rPr>
        <w:t>全年。</w:t>
      </w:r>
    </w:p>
    <w:p w:rsidR="00A30D67" w:rsidRPr="0087420A" w:rsidRDefault="00A30D67" w:rsidP="00A30D6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420A">
        <w:rPr>
          <w:rFonts w:ascii="黑体" w:eastAsia="黑体" w:hAnsi="黑体"/>
          <w:sz w:val="32"/>
          <w:szCs w:val="32"/>
        </w:rPr>
        <w:t>三、</w:t>
      </w:r>
      <w:r w:rsidRPr="0087420A">
        <w:rPr>
          <w:rFonts w:ascii="黑体" w:eastAsia="黑体" w:hAnsi="黑体" w:hint="eastAsia"/>
          <w:sz w:val="32"/>
          <w:szCs w:val="32"/>
        </w:rPr>
        <w:t>禁止使用的猎捕工具和方法</w:t>
      </w:r>
    </w:p>
    <w:p w:rsidR="00A30D67" w:rsidRPr="00661D51" w:rsidRDefault="00A30D67" w:rsidP="00A30D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61D51">
        <w:rPr>
          <w:rFonts w:ascii="仿宋_GB2312" w:eastAsia="仿宋_GB2312"/>
          <w:sz w:val="32"/>
          <w:szCs w:val="32"/>
        </w:rPr>
        <w:t>禁止使用毒药、爆炸物、电击或者电子诱捕装置以及弹弓、弓弩、</w:t>
      </w:r>
      <w:r w:rsidRPr="00661D51">
        <w:rPr>
          <w:rFonts w:ascii="仿宋_GB2312" w:eastAsia="仿宋_GB2312" w:hint="eastAsia"/>
          <w:sz w:val="32"/>
          <w:szCs w:val="32"/>
        </w:rPr>
        <w:t>气枪、</w:t>
      </w:r>
      <w:r w:rsidRPr="00661D51">
        <w:rPr>
          <w:rFonts w:ascii="仿宋_GB2312" w:eastAsia="仿宋_GB2312"/>
          <w:sz w:val="32"/>
          <w:szCs w:val="32"/>
        </w:rPr>
        <w:t>猎套、猎夹、捕鸟网、地枪、排</w:t>
      </w:r>
      <w:r w:rsidRPr="00860400">
        <w:rPr>
          <w:rFonts w:hint="eastAsia"/>
          <w:sz w:val="32"/>
          <w:szCs w:val="32"/>
        </w:rPr>
        <w:t>铳</w:t>
      </w:r>
      <w:r w:rsidRPr="00661D51">
        <w:rPr>
          <w:rFonts w:ascii="仿宋_GB2312" w:eastAsia="仿宋_GB2312"/>
          <w:sz w:val="32"/>
          <w:szCs w:val="32"/>
        </w:rPr>
        <w:t>等工具进行猎捕。禁止使用夜间照明行猎、歼灭性围猎、捣毁巢穴、火攻、烟熏、网捕等方法进行猎捕。但因物种保护、科学研究确需网捕、电子诱捕以及植保作业等除外。</w:t>
      </w:r>
    </w:p>
    <w:p w:rsidR="00A30D67" w:rsidRPr="00661D51" w:rsidRDefault="00A30D67" w:rsidP="00A30D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7420A">
        <w:rPr>
          <w:rFonts w:ascii="黑体" w:eastAsia="黑体" w:hAnsi="黑体"/>
          <w:sz w:val="32"/>
          <w:szCs w:val="32"/>
        </w:rPr>
        <w:t>四、禁猎对象</w:t>
      </w:r>
    </w:p>
    <w:p w:rsidR="00A30D67" w:rsidRPr="00661D51" w:rsidRDefault="00A30D67" w:rsidP="00A30D6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61D51">
        <w:rPr>
          <w:rFonts w:ascii="仿宋_GB2312" w:eastAsia="仿宋_GB2312"/>
          <w:sz w:val="32"/>
          <w:szCs w:val="32"/>
        </w:rPr>
        <w:t>国家重点保护陆生野生动物、</w:t>
      </w:r>
      <w:r w:rsidRPr="00661D51">
        <w:rPr>
          <w:rFonts w:ascii="仿宋_GB2312" w:eastAsia="仿宋_GB2312" w:hint="eastAsia"/>
          <w:sz w:val="32"/>
          <w:szCs w:val="32"/>
        </w:rPr>
        <w:t>浙江</w:t>
      </w:r>
      <w:r w:rsidRPr="00661D51">
        <w:rPr>
          <w:rFonts w:ascii="仿宋_GB2312" w:eastAsia="仿宋_GB2312"/>
          <w:sz w:val="32"/>
          <w:szCs w:val="32"/>
        </w:rPr>
        <w:t>省重点保护陆生野生动物、</w:t>
      </w:r>
      <w:r w:rsidRPr="00661D51">
        <w:rPr>
          <w:rFonts w:ascii="仿宋_GB2312" w:eastAsia="仿宋_GB2312" w:hint="eastAsia"/>
          <w:sz w:val="32"/>
          <w:szCs w:val="32"/>
        </w:rPr>
        <w:t>浙江</w:t>
      </w:r>
      <w:r w:rsidRPr="00661D51">
        <w:rPr>
          <w:rFonts w:ascii="仿宋_GB2312" w:eastAsia="仿宋_GB2312"/>
          <w:sz w:val="32"/>
          <w:szCs w:val="32"/>
        </w:rPr>
        <w:t>省一般保护陆生野生动物和有重要生态、科学、社会价值的陆生野生动物。</w:t>
      </w:r>
    </w:p>
    <w:p w:rsidR="00A30D67" w:rsidRPr="0087420A" w:rsidRDefault="00A30D67" w:rsidP="00A30D6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7420A">
        <w:rPr>
          <w:rFonts w:ascii="黑体" w:eastAsia="黑体" w:hAnsi="黑体" w:hint="eastAsia"/>
          <w:sz w:val="32"/>
          <w:szCs w:val="32"/>
        </w:rPr>
        <w:lastRenderedPageBreak/>
        <w:t>五、</w:t>
      </w:r>
      <w:r w:rsidRPr="0087420A">
        <w:rPr>
          <w:rFonts w:ascii="黑体" w:eastAsia="黑体" w:hAnsi="黑体"/>
          <w:sz w:val="32"/>
          <w:szCs w:val="32"/>
        </w:rPr>
        <w:t>本公告自</w:t>
      </w:r>
      <w:r w:rsidRPr="0087420A">
        <w:rPr>
          <w:rFonts w:ascii="黑体" w:eastAsia="黑体" w:hAnsi="黑体" w:hint="eastAsia"/>
          <w:sz w:val="32"/>
          <w:szCs w:val="32"/>
        </w:rPr>
        <w:t>发布之日起实施。监督电话：</w:t>
      </w:r>
      <w:r w:rsidRPr="0087420A">
        <w:rPr>
          <w:rFonts w:ascii="黑体" w:eastAsia="黑体" w:hAnsi="黑体"/>
          <w:sz w:val="32"/>
          <w:szCs w:val="32"/>
        </w:rPr>
        <w:t>110</w:t>
      </w:r>
      <w:r w:rsidRPr="0087420A">
        <w:rPr>
          <w:rFonts w:ascii="黑体" w:eastAsia="黑体" w:hAnsi="黑体" w:hint="eastAsia"/>
          <w:sz w:val="32"/>
          <w:szCs w:val="32"/>
        </w:rPr>
        <w:t>。</w:t>
      </w:r>
    </w:p>
    <w:p w:rsidR="00A30D67" w:rsidRDefault="00A30D67" w:rsidP="00A30D67">
      <w:pPr>
        <w:spacing w:line="560" w:lineRule="exact"/>
        <w:ind w:leftChars="1288" w:left="2705"/>
        <w:jc w:val="center"/>
        <w:rPr>
          <w:rFonts w:ascii="仿宋_GB2312" w:eastAsia="仿宋_GB2312"/>
          <w:sz w:val="32"/>
          <w:szCs w:val="32"/>
        </w:rPr>
      </w:pPr>
    </w:p>
    <w:p w:rsidR="00A30D67" w:rsidRDefault="00A30D67" w:rsidP="00A30D67">
      <w:pPr>
        <w:spacing w:line="560" w:lineRule="exact"/>
        <w:ind w:leftChars="1288" w:left="2705"/>
        <w:jc w:val="center"/>
        <w:rPr>
          <w:rFonts w:ascii="仿宋_GB2312" w:eastAsia="仿宋_GB2312"/>
          <w:sz w:val="32"/>
          <w:szCs w:val="32"/>
        </w:rPr>
      </w:pPr>
    </w:p>
    <w:p w:rsidR="00A30D67" w:rsidRDefault="00A30D67" w:rsidP="00A30D67">
      <w:pPr>
        <w:spacing w:line="560" w:lineRule="exact"/>
        <w:ind w:leftChars="1288" w:left="270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桐乡市人民政府</w:t>
      </w:r>
    </w:p>
    <w:p w:rsidR="00A30D67" w:rsidRPr="00661D51" w:rsidRDefault="00A30D67" w:rsidP="00A30D67">
      <w:pPr>
        <w:spacing w:line="560" w:lineRule="exact"/>
        <w:ind w:leftChars="1288" w:left="270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2024年 月 日</w:t>
      </w:r>
    </w:p>
    <w:sectPr w:rsidR="00A30D67" w:rsidRPr="00661D51" w:rsidSect="00AA0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F21" w:rsidRDefault="00165F21" w:rsidP="00682F14">
      <w:r>
        <w:separator/>
      </w:r>
    </w:p>
  </w:endnote>
  <w:endnote w:type="continuationSeparator" w:id="1">
    <w:p w:rsidR="00165F21" w:rsidRDefault="00165F21" w:rsidP="00682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F21" w:rsidRDefault="00165F21" w:rsidP="00682F14">
      <w:r>
        <w:separator/>
      </w:r>
    </w:p>
  </w:footnote>
  <w:footnote w:type="continuationSeparator" w:id="1">
    <w:p w:rsidR="00165F21" w:rsidRDefault="00165F21" w:rsidP="00682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䁩￳·Pᴀذ普通表格㐀ۖĀ̊l혴ԁ愀϶嘺͠＀＀＀＀＀＀＀＀氀氀̀̃ś耀￶￵￶￷＀dЉࠄЁ＀＀＀＀&#10;&#10;$&#10;%ÿ䤟}á腏½僀M뮛Y撀¢걋Æ雷Fÿÿá䤟}k耀＀dЀЀЀ＀＀＀＀㍏ă矬㍏砃伽3頀佃3䰀佷3̀ꀁ住̳㵸㍏䎘㍏䂸㍏Ă뽘㍏码伽3̀ă侠㍏砆伽3堀佁3렀佀3頀佃3렀佃3佃3Ȁꀁ住̳㵸㍏䅘㍏䂸㍏Ă顬㍏侗3Ⰰ侘3䰀侘3᠀佁3砀佂3䐀佪3Ȁ䐁俌г㵜㍏㵸㍏㵀㍏䂸㍏̃堁便г뷼㍏뼘㍏䨸㍏䉘㍏ă뽘㍏ﰄ侽3᠀便3㠀佊3堀佂3̀ꀁ住Գ䂸㍏䏸㍏䌸㍏䌘㍏䉸㍏Ă磄㍏㠃佊3砀伿3㠀佂3̀됁䞆ȳ䄘㍏䂸㍏Ă채㍏砄伽3䀀伽3렀佀3但3̀̃̃ꀁ住̳㵸㍏䎘㍏䂸㍏Ă뽘㍏码伽3̀ă矬㍏砃伽3頀佃3䰀佷3̀䐁俌г㵸㍏䎘㍏㵀㍏䂸㍏ă矬㍏砃伽3頀佃3䰀佷3̀ăԬ㍐專伽3堀佈3"/>
  </w:docVars>
  <w:rsids>
    <w:rsidRoot w:val="202903D4"/>
    <w:rsid w:val="00165F21"/>
    <w:rsid w:val="005C1479"/>
    <w:rsid w:val="00682F14"/>
    <w:rsid w:val="007C49FD"/>
    <w:rsid w:val="00A30D67"/>
    <w:rsid w:val="00AA0175"/>
    <w:rsid w:val="00EC215E"/>
    <w:rsid w:val="00EF68F8"/>
    <w:rsid w:val="202903D4"/>
    <w:rsid w:val="22E3478F"/>
    <w:rsid w:val="331846F9"/>
    <w:rsid w:val="4B4A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Char"/>
    <w:qFormat/>
    <w:rsid w:val="00AA01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qFormat/>
    <w:rsid w:val="00AA0175"/>
    <w:rPr>
      <w:rFonts w:ascii="仿宋_GB2312" w:cs="仿宋_GB2312"/>
      <w:b/>
      <w:bCs/>
      <w:szCs w:val="32"/>
    </w:rPr>
  </w:style>
  <w:style w:type="paragraph" w:styleId="a3">
    <w:name w:val="Normal (Web)"/>
    <w:basedOn w:val="a"/>
    <w:unhideWhenUsed/>
    <w:qFormat/>
    <w:rsid w:val="00AA01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rsid w:val="00682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82F14"/>
    <w:rPr>
      <w:kern w:val="2"/>
      <w:sz w:val="18"/>
      <w:szCs w:val="18"/>
    </w:rPr>
  </w:style>
  <w:style w:type="paragraph" w:styleId="a5">
    <w:name w:val="footer"/>
    <w:basedOn w:val="a"/>
    <w:link w:val="Char1"/>
    <w:rsid w:val="00682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82F1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丁峰</dc:creator>
  <cp:lastModifiedBy>微软用户</cp:lastModifiedBy>
  <cp:revision>2</cp:revision>
  <dcterms:created xsi:type="dcterms:W3CDTF">2024-04-08T08:04:00Z</dcterms:created>
  <dcterms:modified xsi:type="dcterms:W3CDTF">2024-04-08T08:04:00Z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254280ADA3534E109B45ED74BD42EF09_11</vt:lpwstr>
  </property>
</Properties>
</file>