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center"/>
        <w:rPr>
          <w:rFonts w:ascii="方正小标宋简体" w:hAnsi="宋体" w:eastAsia="方正小标宋简体" w:cs="Times New Roman"/>
          <w:color w:val="000000"/>
          <w:sz w:val="44"/>
          <w:szCs w:val="44"/>
        </w:rPr>
      </w:pPr>
      <w:bookmarkStart w:id="3" w:name="_GoBack"/>
      <w:r>
        <w:rPr>
          <w:rFonts w:hint="eastAsia" w:ascii="方正小标宋简体" w:hAnsi="宋体" w:eastAsia="方正小标宋简体" w:cs="Times New Roman"/>
          <w:color w:val="000000"/>
          <w:sz w:val="44"/>
          <w:szCs w:val="44"/>
        </w:rPr>
        <w:t>关于《</w:t>
      </w:r>
      <w:r>
        <w:rPr>
          <w:rFonts w:hint="eastAsia" w:ascii="方正小标宋简体" w:hAnsi="方正小标宋简体" w:eastAsia="方正小标宋简体" w:cs="Times New Roman"/>
          <w:color w:val="000000"/>
          <w:sz w:val="44"/>
          <w:szCs w:val="44"/>
        </w:rPr>
        <w:t>莲都区人民政府重大行政决策</w:t>
      </w:r>
      <w:r>
        <w:rPr>
          <w:rFonts w:hint="eastAsia" w:ascii="方正小标宋简体" w:hAnsi="方正小标宋简体" w:eastAsia="方正小标宋简体"/>
          <w:color w:val="000000"/>
          <w:sz w:val="44"/>
          <w:szCs w:val="44"/>
        </w:rPr>
        <w:t>全过程记录和档案管理规定</w:t>
      </w:r>
      <w:r>
        <w:rPr>
          <w:rFonts w:hint="eastAsia" w:ascii="方正小标宋简体" w:hAnsi="宋体" w:eastAsia="方正小标宋简体" w:cs="Times New Roman"/>
          <w:color w:val="000000"/>
          <w:sz w:val="44"/>
          <w:szCs w:val="44"/>
        </w:rPr>
        <w:t>》（征求意见稿）的起草说明</w:t>
      </w:r>
    </w:p>
    <w:p>
      <w:pPr>
        <w:shd w:val="clear"/>
        <w:autoSpaceDE w:val="0"/>
        <w:autoSpaceDN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莲都区司法局</w:t>
      </w:r>
    </w:p>
    <w:p>
      <w:pPr>
        <w:shd w:val="clear"/>
        <w:spacing w:line="560" w:lineRule="exact"/>
        <w:ind w:firstLine="960" w:firstLineChars="300"/>
        <w:jc w:val="left"/>
        <w:rPr>
          <w:rFonts w:ascii="黑体" w:hAnsi="黑体" w:eastAsia="黑体" w:cs="黑体"/>
          <w:sz w:val="32"/>
          <w:szCs w:val="32"/>
        </w:rPr>
      </w:pPr>
    </w:p>
    <w:p>
      <w:pPr>
        <w:shd w:val="clear"/>
        <w:spacing w:line="560" w:lineRule="exact"/>
        <w:ind w:firstLine="960" w:firstLineChars="300"/>
        <w:jc w:val="left"/>
        <w:rPr>
          <w:rFonts w:ascii="黑体" w:hAnsi="黑体" w:eastAsia="黑体" w:cs="黑体"/>
          <w:bCs/>
          <w:sz w:val="32"/>
          <w:szCs w:val="32"/>
        </w:rPr>
      </w:pPr>
      <w:r>
        <w:rPr>
          <w:rFonts w:hint="eastAsia" w:ascii="黑体" w:hAnsi="黑体" w:eastAsia="黑体" w:cs="黑体"/>
          <w:sz w:val="32"/>
          <w:szCs w:val="32"/>
        </w:rPr>
        <w:t>一、起草的背景</w:t>
      </w:r>
      <w:r>
        <w:rPr>
          <w:rFonts w:hint="eastAsia" w:ascii="黑体" w:hAnsi="黑体" w:eastAsia="黑体" w:cs="黑体"/>
          <w:bCs/>
          <w:sz w:val="32"/>
          <w:szCs w:val="32"/>
        </w:rPr>
        <w:t>和必要性</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color="auto" w:fill="FFFFFF"/>
        </w:rPr>
      </w:pPr>
      <w:r>
        <w:rPr>
          <w:rFonts w:hint="eastAsia" w:ascii="仿宋_GB2312" w:eastAsia="仿宋_GB2312"/>
          <w:sz w:val="32"/>
          <w:szCs w:val="32"/>
        </w:rPr>
        <w:t>为全面记录、反映重大行政决策过程，规范重大行政决策活动，我区于2018年发布《莲都区人民政府重大行政决策全过程记录和档案管理规定》（莲政</w:t>
      </w:r>
      <w:r>
        <w:rPr>
          <w:rFonts w:hint="eastAsia" w:ascii="仿宋_GB2312" w:eastAsia="仿宋_GB2312"/>
          <w:sz w:val="32"/>
          <w:szCs w:val="32"/>
          <w:lang w:eastAsia="zh-CN"/>
        </w:rPr>
        <w:t>办</w:t>
      </w:r>
      <w:r>
        <w:rPr>
          <w:rFonts w:hint="eastAsia" w:ascii="仿宋_GB2312" w:eastAsia="仿宋_GB2312"/>
          <w:sz w:val="32"/>
          <w:szCs w:val="32"/>
        </w:rPr>
        <w:t>发〔2018〕</w:t>
      </w:r>
      <w:r>
        <w:rPr>
          <w:rFonts w:hint="eastAsia" w:ascii="仿宋_GB2312" w:eastAsia="仿宋_GB2312"/>
          <w:sz w:val="32"/>
          <w:szCs w:val="32"/>
          <w:lang w:val="en-US" w:eastAsia="zh-CN"/>
        </w:rPr>
        <w:t>101</w:t>
      </w:r>
      <w:r>
        <w:rPr>
          <w:rFonts w:hint="eastAsia" w:ascii="仿宋_GB2312" w:eastAsia="仿宋_GB2312"/>
          <w:sz w:val="32"/>
          <w:szCs w:val="32"/>
        </w:rPr>
        <w:t>号）（以下简称2018年《规</w:t>
      </w:r>
      <w:r>
        <w:rPr>
          <w:rFonts w:hint="eastAsia" w:ascii="仿宋_GB2312" w:eastAsia="仿宋_GB2312"/>
          <w:sz w:val="32"/>
          <w:szCs w:val="32"/>
          <w:lang w:eastAsia="zh-CN"/>
        </w:rPr>
        <w:t>定</w:t>
      </w:r>
      <w:r>
        <w:rPr>
          <w:rFonts w:hint="eastAsia" w:ascii="仿宋_GB2312" w:eastAsia="仿宋_GB2312"/>
          <w:sz w:val="32"/>
          <w:szCs w:val="32"/>
        </w:rPr>
        <w:t>》）。2019年，国务院施行《重大行政决策程序暂行条例》（国务院令第713号），</w:t>
      </w:r>
      <w:r>
        <w:rPr>
          <w:rFonts w:hint="eastAsia" w:ascii="仿宋_GB2312" w:eastAsia="仿宋_GB2312"/>
          <w:sz w:val="32"/>
          <w:szCs w:val="32"/>
          <w:lang w:val="en-US" w:eastAsia="zh-CN"/>
        </w:rPr>
        <w:t>2020年，浙江省档案局与浙江省司法厅印发《</w:t>
      </w:r>
      <w:r>
        <w:rPr>
          <w:rFonts w:hint="eastAsia" w:ascii="仿宋_GB2312" w:hAnsi="Times New Roman" w:eastAsia="仿宋_GB2312" w:cs="Times New Roman"/>
          <w:color w:val="000000"/>
          <w:sz w:val="32"/>
          <w:szCs w:val="32"/>
          <w:lang w:val="en" w:eastAsia="zh-CN"/>
        </w:rPr>
        <w:t>浙江省重大行政决策档案管理办法</w:t>
      </w:r>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eastAsia="zh-CN"/>
        </w:rPr>
        <w:t>浙档发〔</w:t>
      </w:r>
      <w:r>
        <w:rPr>
          <w:rFonts w:hint="default" w:ascii="仿宋_GB2312" w:hAnsi="Times New Roman" w:eastAsia="仿宋_GB2312" w:cs="Times New Roman"/>
          <w:color w:val="000000"/>
          <w:sz w:val="32"/>
          <w:szCs w:val="32"/>
          <w:lang w:val="en" w:eastAsia="zh-CN"/>
        </w:rPr>
        <w:t>202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14</w:t>
      </w:r>
      <w:r>
        <w:rPr>
          <w:rFonts w:hint="eastAsia" w:ascii="仿宋_GB2312" w:hAnsi="Times New Roman" w:eastAsia="仿宋_GB2312" w:cs="Times New Roman"/>
          <w:color w:val="000000"/>
          <w:sz w:val="32"/>
          <w:szCs w:val="32"/>
          <w:lang w:eastAsia="zh-CN"/>
        </w:rPr>
        <w:t>号</w:t>
      </w:r>
      <w:r>
        <w:rPr>
          <w:rFonts w:hint="eastAsia" w:ascii="仿宋_GB2312" w:eastAsia="仿宋_GB2312"/>
          <w:sz w:val="32"/>
          <w:szCs w:val="32"/>
          <w:lang w:val="en-US" w:eastAsia="zh-CN"/>
        </w:rPr>
        <w:t>）</w:t>
      </w:r>
      <w:r>
        <w:rPr>
          <w:rFonts w:hint="eastAsia" w:ascii="仿宋_GB2312" w:eastAsia="仿宋_GB2312"/>
          <w:sz w:val="32"/>
          <w:szCs w:val="32"/>
        </w:rPr>
        <w:t>，2018年《规</w:t>
      </w:r>
      <w:r>
        <w:rPr>
          <w:rFonts w:hint="eastAsia" w:ascii="仿宋_GB2312" w:eastAsia="仿宋_GB2312"/>
          <w:sz w:val="32"/>
          <w:szCs w:val="32"/>
          <w:lang w:eastAsia="zh-CN"/>
        </w:rPr>
        <w:t>定</w:t>
      </w:r>
      <w:r>
        <w:rPr>
          <w:rFonts w:hint="eastAsia" w:ascii="仿宋_GB2312" w:eastAsia="仿宋_GB2312"/>
          <w:sz w:val="32"/>
          <w:szCs w:val="32"/>
        </w:rPr>
        <w:t>》既与《重大行政决策程序暂行条例》（国务院令第713号）、《</w:t>
      </w:r>
      <w:r>
        <w:rPr>
          <w:rFonts w:hint="eastAsia" w:ascii="仿宋_GB2312" w:hAnsi="Times New Roman" w:eastAsia="仿宋_GB2312" w:cs="Times New Roman"/>
          <w:color w:val="000000"/>
          <w:sz w:val="32"/>
          <w:szCs w:val="32"/>
          <w:lang w:val="en" w:eastAsia="zh-CN"/>
        </w:rPr>
        <w:t>浙江省重大行政决策档案管理办法</w:t>
      </w:r>
      <w:r>
        <w:rPr>
          <w:rFonts w:hint="eastAsia" w:ascii="仿宋_GB2312" w:eastAsia="仿宋_GB2312"/>
          <w:sz w:val="32"/>
          <w:szCs w:val="32"/>
        </w:rPr>
        <w:t>》（</w:t>
      </w:r>
      <w:r>
        <w:rPr>
          <w:rFonts w:hint="eastAsia" w:ascii="仿宋_GB2312" w:hAnsi="Times New Roman" w:eastAsia="仿宋_GB2312" w:cs="Times New Roman"/>
          <w:color w:val="000000"/>
          <w:sz w:val="32"/>
          <w:szCs w:val="32"/>
          <w:lang w:eastAsia="zh-CN"/>
        </w:rPr>
        <w:t>浙档发〔</w:t>
      </w:r>
      <w:r>
        <w:rPr>
          <w:rFonts w:hint="default" w:ascii="仿宋_GB2312" w:hAnsi="Times New Roman" w:eastAsia="仿宋_GB2312" w:cs="Times New Roman"/>
          <w:color w:val="000000"/>
          <w:sz w:val="32"/>
          <w:szCs w:val="32"/>
          <w:lang w:val="en" w:eastAsia="zh-CN"/>
        </w:rPr>
        <w:t>202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14</w:t>
      </w:r>
      <w:r>
        <w:rPr>
          <w:rFonts w:hint="eastAsia" w:ascii="仿宋_GB2312" w:hAnsi="Times New Roman" w:eastAsia="仿宋_GB2312" w:cs="Times New Roman"/>
          <w:color w:val="000000"/>
          <w:sz w:val="32"/>
          <w:szCs w:val="32"/>
          <w:lang w:eastAsia="zh-CN"/>
        </w:rPr>
        <w:t>号</w:t>
      </w:r>
      <w:r>
        <w:rPr>
          <w:rFonts w:hint="eastAsia" w:ascii="仿宋_GB2312" w:eastAsia="仿宋_GB2312"/>
          <w:sz w:val="32"/>
          <w:szCs w:val="32"/>
        </w:rPr>
        <w:t>）部分规定存在脱节，无法完全满足我区</w:t>
      </w:r>
      <w:r>
        <w:rPr>
          <w:rFonts w:hint="eastAsia" w:ascii="仿宋_GB2312" w:eastAsia="仿宋_GB2312"/>
          <w:sz w:val="32"/>
          <w:szCs w:val="32"/>
          <w:lang w:eastAsia="zh-CN"/>
        </w:rPr>
        <w:t>当下</w:t>
      </w:r>
      <w:r>
        <w:rPr>
          <w:rFonts w:hint="eastAsia" w:ascii="仿宋_GB2312" w:eastAsia="仿宋_GB2312"/>
          <w:sz w:val="32"/>
          <w:szCs w:val="32"/>
        </w:rPr>
        <w:t>对重大行政决策</w:t>
      </w:r>
      <w:r>
        <w:rPr>
          <w:rFonts w:hint="eastAsia" w:ascii="仿宋_GB2312" w:eastAsia="仿宋_GB2312"/>
          <w:sz w:val="32"/>
          <w:szCs w:val="32"/>
          <w:lang w:eastAsia="zh-CN"/>
        </w:rPr>
        <w:t>全过程记录和档案管理</w:t>
      </w:r>
      <w:r>
        <w:rPr>
          <w:rFonts w:hint="eastAsia" w:ascii="仿宋_GB2312" w:eastAsia="仿宋_GB2312"/>
          <w:sz w:val="32"/>
          <w:szCs w:val="32"/>
        </w:rPr>
        <w:t>的现实需要，因此</w:t>
      </w:r>
      <w:r>
        <w:rPr>
          <w:rFonts w:hint="eastAsia" w:ascii="仿宋_GB2312" w:eastAsia="仿宋_GB2312"/>
          <w:sz w:val="32"/>
          <w:szCs w:val="32"/>
          <w:shd w:val="clear" w:color="auto" w:fill="FFFFFF"/>
        </w:rPr>
        <w:t>修订</w:t>
      </w:r>
      <w:r>
        <w:rPr>
          <w:rFonts w:hint="eastAsia" w:ascii="仿宋_GB2312" w:eastAsia="仿宋_GB2312"/>
          <w:sz w:val="32"/>
          <w:szCs w:val="32"/>
        </w:rPr>
        <w:t>2018年《规</w:t>
      </w:r>
      <w:r>
        <w:rPr>
          <w:rFonts w:hint="eastAsia" w:ascii="仿宋_GB2312" w:eastAsia="仿宋_GB2312"/>
          <w:sz w:val="32"/>
          <w:szCs w:val="32"/>
          <w:lang w:eastAsia="zh-CN"/>
        </w:rPr>
        <w:t>定</w:t>
      </w:r>
      <w:r>
        <w:rPr>
          <w:rFonts w:hint="eastAsia" w:ascii="仿宋_GB2312" w:eastAsia="仿宋_GB2312"/>
          <w:sz w:val="32"/>
          <w:szCs w:val="32"/>
        </w:rPr>
        <w:t>》十分必要</w:t>
      </w:r>
      <w:r>
        <w:rPr>
          <w:rFonts w:hint="eastAsia" w:ascii="仿宋_GB2312" w:eastAsia="仿宋_GB2312"/>
          <w:sz w:val="32"/>
          <w:szCs w:val="32"/>
          <w:shd w:val="clear" w:color="auto" w:fill="FFFFFF"/>
        </w:rPr>
        <w:t>。</w:t>
      </w:r>
    </w:p>
    <w:p>
      <w:pPr>
        <w:shd w:val="clear"/>
        <w:spacing w:line="560" w:lineRule="exact"/>
        <w:ind w:firstLine="640" w:firstLineChars="200"/>
        <w:rPr>
          <w:rFonts w:ascii="黑体" w:hAnsi="黑体" w:eastAsia="黑体" w:cs="黑体"/>
          <w:bCs/>
          <w:sz w:val="32"/>
          <w:szCs w:val="32"/>
        </w:rPr>
      </w:pPr>
      <w:r>
        <w:rPr>
          <w:rFonts w:hint="eastAsia" w:ascii="黑体" w:hAnsi="黑体" w:eastAsia="黑体" w:cs="黑体"/>
          <w:sz w:val="32"/>
          <w:szCs w:val="32"/>
          <w:shd w:val="clear" w:color="auto" w:fill="FFFFFF"/>
        </w:rPr>
        <w:t>二、</w:t>
      </w:r>
      <w:r>
        <w:rPr>
          <w:rFonts w:hint="eastAsia" w:ascii="黑体" w:hAnsi="黑体" w:eastAsia="黑体" w:cs="黑体"/>
          <w:sz w:val="32"/>
          <w:szCs w:val="32"/>
        </w:rPr>
        <w:t>制定依据及</w:t>
      </w:r>
      <w:r>
        <w:rPr>
          <w:rFonts w:hint="eastAsia" w:ascii="黑体" w:hAnsi="黑体" w:eastAsia="黑体" w:cs="黑体"/>
          <w:bCs/>
          <w:sz w:val="32"/>
          <w:szCs w:val="32"/>
        </w:rPr>
        <w:t>起草过程</w:t>
      </w:r>
    </w:p>
    <w:p>
      <w:pPr>
        <w:shd w:val="clea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（一）制定依据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《重大行政决策程序暂行条例》（国务院令第713号）；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.《浙江省重大行政决策程序规定》（</w:t>
      </w:r>
      <w:bookmarkStart w:id="0" w:name="_Hlk167134692"/>
      <w:r>
        <w:rPr>
          <w:rFonts w:hint="eastAsia" w:ascii="仿宋_GB2312" w:eastAsia="仿宋_GB2312"/>
          <w:sz w:val="32"/>
          <w:szCs w:val="32"/>
        </w:rPr>
        <w:t>省政府令第337号</w:t>
      </w:r>
      <w:bookmarkEnd w:id="0"/>
      <w:r>
        <w:rPr>
          <w:rFonts w:hint="eastAsia" w:ascii="仿宋_GB2312" w:eastAsia="仿宋_GB2312"/>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958" w:leftChars="304" w:hanging="320" w:hanging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w:t>
      </w:r>
      <w:bookmarkStart w:id="1" w:name="_Hlk167134792"/>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val="en" w:eastAsia="zh-CN"/>
        </w:rPr>
        <w:t>浙江省重大行政决策档案管理办法</w:t>
      </w:r>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eastAsia="zh-CN"/>
        </w:rPr>
        <w:t>浙档发〔</w:t>
      </w:r>
      <w:r>
        <w:rPr>
          <w:rFonts w:hint="default" w:ascii="仿宋_GB2312" w:hAnsi="Times New Roman" w:eastAsia="仿宋_GB2312" w:cs="Times New Roman"/>
          <w:color w:val="000000"/>
          <w:sz w:val="32"/>
          <w:szCs w:val="32"/>
          <w:lang w:val="en" w:eastAsia="zh-CN"/>
        </w:rPr>
        <w:t>202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14</w:t>
      </w:r>
      <w:r>
        <w:rPr>
          <w:rFonts w:hint="eastAsia" w:ascii="仿宋_GB2312" w:hAnsi="Times New Roman" w:eastAsia="仿宋_GB2312" w:cs="Times New Roman"/>
          <w:color w:val="000000"/>
          <w:sz w:val="32"/>
          <w:szCs w:val="32"/>
          <w:lang w:eastAsia="zh-CN"/>
        </w:rPr>
        <w:t>号</w:t>
      </w:r>
      <w:r>
        <w:rPr>
          <w:rFonts w:hint="eastAsia" w:ascii="仿宋_GB2312" w:eastAsia="仿宋_GB2312"/>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958" w:leftChars="304" w:hanging="320" w:hangingChars="100"/>
        <w:jc w:val="both"/>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bookmarkEnd w:id="1"/>
      <w:r>
        <w:rPr>
          <w:rFonts w:hint="eastAsia" w:ascii="仿宋_GB2312" w:eastAsia="仿宋_GB2312"/>
          <w:sz w:val="32"/>
          <w:szCs w:val="32"/>
        </w:rPr>
        <w:t>《丽水市人民政府重大行政决策程序规则》（丽政发〔2017〕64号）。</w:t>
      </w:r>
    </w:p>
    <w:p>
      <w:pPr>
        <w:shd w:val="clea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bCs/>
          <w:sz w:val="32"/>
          <w:szCs w:val="32"/>
        </w:rPr>
        <w:t>起草过程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《重大行政决策程序暂行条例》（国务院令第713号）（以下简称《条例》）、《浙江省重大行政决策程序规定》（省政府令第337号）（以下简称《省规定》）、</w:t>
      </w:r>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val="en" w:eastAsia="zh-CN"/>
        </w:rPr>
        <w:t>浙江省重大行政决策档案管理办法</w:t>
      </w:r>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eastAsia="zh-CN"/>
        </w:rPr>
        <w:t>浙档发〔</w:t>
      </w:r>
      <w:r>
        <w:rPr>
          <w:rFonts w:hint="default" w:ascii="仿宋_GB2312" w:hAnsi="Times New Roman" w:eastAsia="仿宋_GB2312" w:cs="Times New Roman"/>
          <w:color w:val="000000"/>
          <w:sz w:val="32"/>
          <w:szCs w:val="32"/>
          <w:lang w:val="en" w:eastAsia="zh-CN"/>
        </w:rPr>
        <w:t>202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14</w:t>
      </w:r>
      <w:r>
        <w:rPr>
          <w:rFonts w:hint="eastAsia" w:ascii="仿宋_GB2312" w:hAnsi="Times New Roman" w:eastAsia="仿宋_GB2312" w:cs="Times New Roman"/>
          <w:color w:val="000000"/>
          <w:sz w:val="32"/>
          <w:szCs w:val="32"/>
          <w:lang w:eastAsia="zh-CN"/>
        </w:rPr>
        <w:t>号</w:t>
      </w:r>
      <w:r>
        <w:rPr>
          <w:rFonts w:hint="eastAsia" w:ascii="仿宋_GB2312" w:eastAsia="仿宋_GB2312"/>
          <w:sz w:val="32"/>
          <w:szCs w:val="32"/>
          <w:lang w:val="en-US" w:eastAsia="zh-CN"/>
        </w:rPr>
        <w:t>）</w:t>
      </w:r>
      <w:r>
        <w:rPr>
          <w:rFonts w:hint="eastAsia" w:ascii="仿宋_GB2312" w:eastAsia="仿宋_GB2312"/>
          <w:sz w:val="32"/>
          <w:szCs w:val="32"/>
        </w:rPr>
        <w:t>（以下简称《省</w:t>
      </w:r>
      <w:r>
        <w:rPr>
          <w:rFonts w:hint="eastAsia" w:ascii="仿宋_GB2312" w:eastAsia="仿宋_GB2312"/>
          <w:sz w:val="32"/>
          <w:szCs w:val="32"/>
          <w:lang w:eastAsia="zh-CN"/>
        </w:rPr>
        <w:t>办法</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《丽水市人民政府重大行政决策程序规则》（丽政发〔2017〕64号）（以下简称《市规则》）</w:t>
      </w:r>
      <w:r>
        <w:rPr>
          <w:rFonts w:hint="eastAsia" w:ascii="仿宋_GB2312" w:hAnsi="仿宋_GB2312" w:eastAsia="仿宋_GB2312" w:cs="仿宋_GB2312"/>
          <w:sz w:val="32"/>
          <w:szCs w:val="32"/>
        </w:rPr>
        <w:t>等文件精神，莲都区司法局根据区政府指示，针对</w:t>
      </w:r>
      <w:r>
        <w:rPr>
          <w:rFonts w:hint="eastAsia" w:ascii="仿宋_GB2312" w:eastAsia="仿宋_GB2312"/>
          <w:sz w:val="32"/>
          <w:szCs w:val="32"/>
        </w:rPr>
        <w:t>2018年《规</w:t>
      </w:r>
      <w:r>
        <w:rPr>
          <w:rFonts w:hint="eastAsia" w:ascii="仿宋_GB2312" w:eastAsia="仿宋_GB2312"/>
          <w:sz w:val="32"/>
          <w:szCs w:val="32"/>
          <w:lang w:eastAsia="zh-CN"/>
        </w:rPr>
        <w:t>定</w:t>
      </w:r>
      <w:r>
        <w:rPr>
          <w:rFonts w:hint="eastAsia" w:ascii="仿宋_GB2312" w:eastAsia="仿宋_GB2312"/>
          <w:sz w:val="32"/>
          <w:szCs w:val="32"/>
        </w:rPr>
        <w:t>》展开修订，主要将2018年《规</w:t>
      </w:r>
      <w:r>
        <w:rPr>
          <w:rFonts w:hint="eastAsia" w:ascii="仿宋_GB2312" w:eastAsia="仿宋_GB2312"/>
          <w:sz w:val="32"/>
          <w:szCs w:val="32"/>
          <w:lang w:eastAsia="zh-CN"/>
        </w:rPr>
        <w:t>定</w:t>
      </w:r>
      <w:r>
        <w:rPr>
          <w:rFonts w:hint="eastAsia" w:ascii="仿宋_GB2312" w:eastAsia="仿宋_GB2312"/>
          <w:sz w:val="32"/>
          <w:szCs w:val="32"/>
        </w:rPr>
        <w:t>》中与《省</w:t>
      </w:r>
      <w:r>
        <w:rPr>
          <w:rFonts w:hint="eastAsia" w:ascii="仿宋_GB2312" w:eastAsia="仿宋_GB2312"/>
          <w:sz w:val="32"/>
          <w:szCs w:val="32"/>
          <w:lang w:eastAsia="zh-CN"/>
        </w:rPr>
        <w:t>办法</w:t>
      </w:r>
      <w:r>
        <w:rPr>
          <w:rFonts w:hint="eastAsia" w:ascii="仿宋_GB2312" w:eastAsia="仿宋_GB2312"/>
          <w:sz w:val="32"/>
          <w:szCs w:val="32"/>
        </w:rPr>
        <w:t>》规定不一致的地方</w:t>
      </w:r>
      <w:r>
        <w:rPr>
          <w:rFonts w:hint="eastAsia" w:ascii="仿宋_GB2312" w:eastAsia="仿宋_GB2312"/>
          <w:sz w:val="32"/>
          <w:szCs w:val="32"/>
          <w:lang w:eastAsia="zh-CN"/>
        </w:rPr>
        <w:t>予以补充优化</w:t>
      </w:r>
      <w:r>
        <w:rPr>
          <w:rFonts w:hint="eastAsia" w:ascii="仿宋_GB2312" w:eastAsia="仿宋_GB2312"/>
          <w:sz w:val="32"/>
          <w:szCs w:val="32"/>
        </w:rPr>
        <w:t>。</w:t>
      </w:r>
    </w:p>
    <w:p>
      <w:pPr>
        <w:shd w:val="clea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黑体"/>
          <w:bCs/>
          <w:sz w:val="32"/>
          <w:szCs w:val="32"/>
        </w:rPr>
        <w:t>主要内容调整、增加及删除</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《莲都区人民政府重大行政决策全过程记录和档案管理规定》</w:t>
      </w:r>
      <w:r>
        <w:rPr>
          <w:rFonts w:hint="eastAsia" w:ascii="仿宋_GB2312" w:eastAsia="仿宋_GB2312"/>
          <w:sz w:val="32"/>
          <w:szCs w:val="32"/>
          <w:lang w:eastAsia="zh-CN"/>
        </w:rPr>
        <w:t>（征求意见稿）</w:t>
      </w:r>
      <w:r>
        <w:rPr>
          <w:rFonts w:hint="eastAsia" w:ascii="仿宋_GB2312" w:eastAsia="仿宋_GB2312"/>
          <w:sz w:val="32"/>
          <w:szCs w:val="32"/>
        </w:rPr>
        <w:t>是在2018年《规</w:t>
      </w:r>
      <w:r>
        <w:rPr>
          <w:rFonts w:hint="eastAsia" w:ascii="仿宋_GB2312" w:eastAsia="仿宋_GB2312"/>
          <w:sz w:val="32"/>
          <w:szCs w:val="32"/>
          <w:lang w:eastAsia="zh-CN"/>
        </w:rPr>
        <w:t>定</w:t>
      </w:r>
      <w:r>
        <w:rPr>
          <w:rFonts w:hint="eastAsia" w:ascii="仿宋_GB2312" w:eastAsia="仿宋_GB2312"/>
          <w:sz w:val="32"/>
          <w:szCs w:val="32"/>
        </w:rPr>
        <w:t>》的基础上进行修改的，</w:t>
      </w:r>
      <w:r>
        <w:rPr>
          <w:rFonts w:hint="eastAsia" w:ascii="仿宋_GB2312" w:eastAsia="仿宋_GB2312"/>
          <w:sz w:val="32"/>
          <w:szCs w:val="32"/>
          <w:lang w:eastAsia="zh-CN"/>
        </w:rPr>
        <w:t>原来共</w:t>
      </w:r>
      <w:r>
        <w:rPr>
          <w:rFonts w:hint="eastAsia" w:ascii="仿宋_GB2312" w:eastAsia="仿宋_GB2312"/>
          <w:sz w:val="32"/>
          <w:szCs w:val="32"/>
          <w:lang w:val="en-US" w:eastAsia="zh-CN"/>
        </w:rPr>
        <w:t>13条规定，现在修改后共15条，同时新增附件2</w:t>
      </w:r>
      <w:r>
        <w:rPr>
          <w:rFonts w:hint="eastAsia" w:ascii="仿宋_GB2312" w:hAnsi="Times New Roman" w:eastAsia="仿宋_GB2312" w:cs="Times New Roman"/>
          <w:color w:val="000000"/>
          <w:sz w:val="32"/>
          <w:szCs w:val="32"/>
          <w:lang w:eastAsia="zh-CN"/>
        </w:rPr>
        <w:t>档案目录样式</w:t>
      </w:r>
      <w:r>
        <w:rPr>
          <w:rFonts w:hint="eastAsia" w:ascii="仿宋_GB2312" w:eastAsia="仿宋_GB2312"/>
          <w:sz w:val="32"/>
          <w:szCs w:val="32"/>
        </w:rPr>
        <w:t>，本规</w:t>
      </w:r>
      <w:r>
        <w:rPr>
          <w:rFonts w:hint="eastAsia" w:ascii="仿宋_GB2312" w:eastAsia="仿宋_GB2312"/>
          <w:sz w:val="32"/>
          <w:szCs w:val="32"/>
          <w:lang w:eastAsia="zh-CN"/>
        </w:rPr>
        <w:t>定</w:t>
      </w:r>
      <w:r>
        <w:rPr>
          <w:rFonts w:hint="eastAsia" w:ascii="仿宋_GB2312" w:eastAsia="仿宋_GB2312"/>
          <w:sz w:val="32"/>
          <w:szCs w:val="32"/>
        </w:rPr>
        <w:t>具体修订情况如下：</w:t>
      </w:r>
    </w:p>
    <w:p>
      <w:pPr>
        <w:shd w:val="clear"/>
        <w:spacing w:line="560" w:lineRule="exact"/>
        <w:ind w:firstLine="56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（一）第一条法律依据增加了《重大行政决策程序暂行条例》（国务院令第713号）</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val="en" w:eastAsia="zh-CN"/>
        </w:rPr>
        <w:t>浙江省重大行政决策档案管理办法</w:t>
      </w:r>
      <w:r>
        <w:rPr>
          <w:rFonts w:hint="eastAsia" w:ascii="仿宋_GB2312" w:eastAsia="仿宋_GB2312"/>
          <w:sz w:val="32"/>
          <w:szCs w:val="32"/>
          <w:lang w:val="en-US" w:eastAsia="zh-CN"/>
        </w:rPr>
        <w:t>》（</w:t>
      </w:r>
      <w:r>
        <w:rPr>
          <w:rFonts w:hint="eastAsia" w:ascii="仿宋_GB2312" w:hAnsi="Times New Roman" w:eastAsia="仿宋_GB2312" w:cs="Times New Roman"/>
          <w:color w:val="000000"/>
          <w:sz w:val="32"/>
          <w:szCs w:val="32"/>
          <w:lang w:eastAsia="zh-CN"/>
        </w:rPr>
        <w:t>浙档发〔</w:t>
      </w:r>
      <w:r>
        <w:rPr>
          <w:rFonts w:hint="default" w:ascii="仿宋_GB2312" w:hAnsi="Times New Roman" w:eastAsia="仿宋_GB2312" w:cs="Times New Roman"/>
          <w:color w:val="000000"/>
          <w:sz w:val="32"/>
          <w:szCs w:val="32"/>
          <w:lang w:val="en" w:eastAsia="zh-CN"/>
        </w:rPr>
        <w:t>202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14</w:t>
      </w:r>
      <w:r>
        <w:rPr>
          <w:rFonts w:hint="eastAsia" w:ascii="仿宋_GB2312" w:hAnsi="Times New Roman" w:eastAsia="仿宋_GB2312" w:cs="Times New Roman"/>
          <w:color w:val="000000"/>
          <w:sz w:val="32"/>
          <w:szCs w:val="32"/>
          <w:lang w:eastAsia="zh-CN"/>
        </w:rPr>
        <w:t>号</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删除《中华人民共和国档案法》《中共中央关于全面推进依法治国若干重大问题的决定》，并根据</w:t>
      </w:r>
      <w:r>
        <w:rPr>
          <w:rFonts w:hint="eastAsia" w:ascii="仿宋_GB2312" w:eastAsia="仿宋_GB2312"/>
          <w:sz w:val="32"/>
          <w:szCs w:val="32"/>
        </w:rPr>
        <w:t>《省</w:t>
      </w:r>
      <w:r>
        <w:rPr>
          <w:rFonts w:hint="eastAsia" w:ascii="仿宋_GB2312" w:eastAsia="仿宋_GB2312"/>
          <w:sz w:val="32"/>
          <w:szCs w:val="32"/>
          <w:lang w:eastAsia="zh-CN"/>
        </w:rPr>
        <w:t>办法</w:t>
      </w:r>
      <w:r>
        <w:rPr>
          <w:rFonts w:hint="eastAsia" w:ascii="仿宋_GB2312" w:eastAsia="仿宋_GB2312"/>
          <w:sz w:val="32"/>
          <w:szCs w:val="32"/>
        </w:rPr>
        <w:t>》</w:t>
      </w:r>
      <w:r>
        <w:rPr>
          <w:rFonts w:hint="eastAsia" w:ascii="仿宋_GB2312" w:eastAsia="仿宋_GB2312"/>
          <w:sz w:val="32"/>
          <w:szCs w:val="32"/>
          <w:lang w:eastAsia="zh-CN"/>
        </w:rPr>
        <w:t>第一条表述上进行优化补充</w:t>
      </w:r>
      <w:r>
        <w:rPr>
          <w:rFonts w:hint="eastAsia" w:ascii="仿宋_GB2312" w:hAnsi="仿宋_GB2312" w:eastAsia="仿宋_GB2312" w:cs="仿宋_GB2312"/>
          <w:sz w:val="32"/>
          <w:szCs w:val="32"/>
        </w:rPr>
        <w:t>。</w:t>
      </w:r>
    </w:p>
    <w:p>
      <w:pPr>
        <w:pStyle w:val="3"/>
        <w:shd w:val="clear" w:color="auto"/>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b w:val="0"/>
          <w:bCs w:val="0"/>
          <w:sz w:val="32"/>
          <w:szCs w:val="32"/>
          <w:lang w:eastAsia="zh-CN"/>
        </w:rPr>
        <w:t>事项范围在原来规定基础上予以细化。</w:t>
      </w:r>
    </w:p>
    <w:p>
      <w:pPr>
        <w:pStyle w:val="3"/>
        <w:shd w:val="clear" w:color="auto"/>
        <w:spacing w:line="560" w:lineRule="exact"/>
        <w:ind w:firstLine="640" w:firstLineChars="200"/>
        <w:rPr>
          <w:rFonts w:hint="eastAsia" w:ascii="仿宋_GB2312"/>
          <w:szCs w:val="32"/>
        </w:rPr>
      </w:pPr>
      <w:r>
        <w:rPr>
          <w:rFonts w:hint="eastAsia" w:ascii="仿宋_GB2312" w:hAnsi="仿宋_GB2312" w:eastAsia="仿宋_GB2312" w:cs="仿宋_GB2312"/>
          <w:b w:val="0"/>
          <w:bCs w:val="0"/>
          <w:sz w:val="32"/>
          <w:szCs w:val="32"/>
          <w:lang w:eastAsia="zh-CN"/>
        </w:rPr>
        <w:t>（三）第三条对重大行政决策全过程记录的表述予以规范优化。</w:t>
      </w:r>
    </w:p>
    <w:p>
      <w:pPr>
        <w:pStyle w:val="3"/>
        <w:shd w:val="clear" w:color="auto"/>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根据《省办法》对重大行政决策文件材料归档范围予以补充优化，新增决策公布方面和决策执行方面文件材料</w:t>
      </w:r>
      <w:r>
        <w:rPr>
          <w:rFonts w:hint="eastAsia" w:ascii="仿宋_GB2312" w:hAnsi="仿宋_GB2312" w:eastAsia="仿宋_GB2312" w:cs="仿宋_GB2312"/>
          <w:sz w:val="32"/>
          <w:szCs w:val="32"/>
        </w:rPr>
        <w:t>。</w:t>
      </w:r>
    </w:p>
    <w:p>
      <w:pPr>
        <w:shd w:val="clear"/>
        <w:tabs>
          <w:tab w:val="left" w:pos="62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删除原第六条第二、三款有关内容，保留第一款规定并根据《省办法》第五条予以补充优化，同时，根据《省办法》第五条新增第二款</w:t>
      </w:r>
      <w:bookmarkStart w:id="2" w:name="_Hlk167123348"/>
      <w:r>
        <w:rPr>
          <w:rFonts w:hint="eastAsia" w:ascii="仿宋_GB2312" w:hAnsi="仿宋_GB2312" w:eastAsia="仿宋_GB2312" w:cs="仿宋_GB2312"/>
          <w:sz w:val="32"/>
          <w:szCs w:val="32"/>
        </w:rPr>
        <w:t>“</w:t>
      </w:r>
      <w:r>
        <w:rPr>
          <w:rFonts w:hint="eastAsia" w:ascii="仿宋_GB2312" w:hAnsi="Times New Roman" w:eastAsia="仿宋_GB2312" w:cs="Times New Roman"/>
          <w:color w:val="000000"/>
          <w:sz w:val="32"/>
          <w:szCs w:val="32"/>
        </w:rPr>
        <w:t>重大行政决策文件材料归档工作应当与决策事项同步部署、同步实施、同步检查，以确保归档工作的及时、完整、高效。</w:t>
      </w:r>
      <w:r>
        <w:rPr>
          <w:rFonts w:hint="eastAsia" w:ascii="仿宋_GB2312" w:hAnsi="仿宋_GB2312" w:eastAsia="仿宋_GB2312" w:cs="仿宋_GB2312"/>
          <w:sz w:val="32"/>
          <w:szCs w:val="32"/>
        </w:rPr>
        <w:t>”</w:t>
      </w:r>
      <w:bookmarkEnd w:id="2"/>
    </w:p>
    <w:p>
      <w:pPr>
        <w:pStyle w:val="3"/>
        <w:shd w:val="clear" w:color="auto"/>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第七条保留原规定第三款，并根据《省办法》第六条予以补充修改，特别是向主办单位移交原件、留存副本的日期从“重大行政决策办结之日起</w:t>
      </w:r>
      <w:r>
        <w:rPr>
          <w:rFonts w:hint="eastAsia" w:ascii="仿宋_GB2312" w:hAnsi="仿宋_GB2312" w:eastAsia="仿宋_GB2312" w:cs="仿宋_GB2312"/>
          <w:sz w:val="32"/>
          <w:szCs w:val="32"/>
          <w:lang w:val="en-US" w:eastAsia="zh-CN"/>
        </w:rPr>
        <w:t>30日内</w:t>
      </w:r>
      <w:r>
        <w:rPr>
          <w:rFonts w:hint="eastAsia" w:ascii="仿宋_GB2312" w:hAnsi="仿宋_GB2312" w:eastAsia="仿宋_GB2312" w:cs="仿宋_GB2312"/>
          <w:sz w:val="32"/>
          <w:szCs w:val="32"/>
          <w:lang w:eastAsia="zh-CN"/>
        </w:rPr>
        <w:t>”改为“重大</w:t>
      </w:r>
      <w:r>
        <w:rPr>
          <w:rFonts w:hint="eastAsia" w:ascii="仿宋_GB2312" w:hAnsi="Times New Roman" w:eastAsia="仿宋_GB2312" w:cs="Times New Roman"/>
          <w:color w:val="000000"/>
          <w:sz w:val="32"/>
          <w:szCs w:val="32"/>
        </w:rPr>
        <w:t>行政决策事项阶段性工作办结之日起60日内</w:t>
      </w:r>
      <w:r>
        <w:rPr>
          <w:rFonts w:hint="eastAsia" w:ascii="仿宋_GB2312" w:hAnsi="仿宋_GB2312" w:eastAsia="仿宋_GB2312" w:cs="仿宋_GB2312"/>
          <w:sz w:val="32"/>
          <w:szCs w:val="32"/>
          <w:lang w:eastAsia="zh-CN"/>
        </w:rPr>
        <w:t>”，新增区府办、区司法局需要负责管理的档案材料有关内容。</w:t>
      </w:r>
    </w:p>
    <w:p>
      <w:pPr>
        <w:shd w:val="clea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保留原第七条第一款、原第九条第二款有关内容，并根据《省办法》第八条、第九条规定予以补充优化，新增附件</w:t>
      </w:r>
      <w:r>
        <w:rPr>
          <w:rFonts w:hint="eastAsia" w:ascii="仿宋_GB2312" w:hAnsi="仿宋_GB2312" w:eastAsia="仿宋_GB2312" w:cs="仿宋_GB2312"/>
          <w:sz w:val="32"/>
          <w:szCs w:val="32"/>
          <w:lang w:val="en-US" w:eastAsia="zh-CN"/>
        </w:rPr>
        <w:t>2档案目录样式，原第八条内容予以删除。</w:t>
      </w:r>
    </w:p>
    <w:p>
      <w:pPr>
        <w:shd w:val="clea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根据《省办法》第十条新增</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，原第九条内容移至第八条。</w:t>
      </w:r>
    </w:p>
    <w:p>
      <w:pPr>
        <w:shd w:val="clea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根据《省办法》第十一条新增</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，原第十条内容移至第十一条第二款。</w:t>
      </w:r>
    </w:p>
    <w:p>
      <w:pPr>
        <w:shd w:val="clea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根据《省办法》第十二条新增</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，原第十一条内容予以删除。</w:t>
      </w:r>
    </w:p>
    <w:p>
      <w:pPr>
        <w:shd w:val="clea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根据《省办法》第十三条新增</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，原第十二条内容移至第十三条。</w:t>
      </w:r>
    </w:p>
    <w:p>
      <w:pPr>
        <w:shd w:val="clear"/>
        <w:tabs>
          <w:tab w:val="left" w:pos="8083"/>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根据《省办法》第十四条新增</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p>
    <w:p>
      <w:pPr>
        <w:pStyle w:val="2"/>
        <w:shd w:val="clea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第十五条</w:t>
      </w:r>
      <w:r>
        <w:rPr>
          <w:rFonts w:hint="eastAsia" w:ascii="仿宋_GB2312" w:hAnsi="仿宋_GB2312" w:eastAsia="仿宋_GB2312" w:cs="仿宋_GB2312"/>
          <w:kern w:val="0"/>
          <w:sz w:val="32"/>
          <w:szCs w:val="32"/>
        </w:rPr>
        <w:t>规定本规</w:t>
      </w:r>
      <w:r>
        <w:rPr>
          <w:rFonts w:hint="eastAsia" w:ascii="仿宋_GB2312" w:hAnsi="仿宋_GB2312" w:eastAsia="仿宋_GB2312" w:cs="仿宋_GB2312"/>
          <w:kern w:val="0"/>
          <w:sz w:val="32"/>
          <w:szCs w:val="32"/>
          <w:lang w:eastAsia="zh-CN"/>
        </w:rPr>
        <w:t>定</w:t>
      </w:r>
      <w:r>
        <w:rPr>
          <w:rFonts w:hint="eastAsia" w:ascii="仿宋_GB2312" w:hAnsi="仿宋_GB2312" w:eastAsia="仿宋_GB2312" w:cs="仿宋_GB2312"/>
          <w:kern w:val="0"/>
          <w:sz w:val="32"/>
          <w:szCs w:val="32"/>
        </w:rPr>
        <w:t>的施行日期，</w:t>
      </w:r>
      <w:r>
        <w:rPr>
          <w:rFonts w:hint="eastAsia" w:ascii="仿宋_GB2312" w:hAnsi="仿宋_GB2312" w:eastAsia="仿宋_GB2312" w:cs="仿宋_GB2312"/>
          <w:kern w:val="0"/>
          <w:sz w:val="32"/>
          <w:szCs w:val="32"/>
          <w:lang w:eastAsia="zh-CN"/>
        </w:rPr>
        <w:t>自施行之日起</w:t>
      </w:r>
      <w:r>
        <w:rPr>
          <w:rFonts w:hint="eastAsia" w:ascii="仿宋_GB2312" w:hAnsi="仿宋_GB2312" w:eastAsia="仿宋_GB2312" w:cs="仿宋_GB2312"/>
          <w:kern w:val="0"/>
          <w:sz w:val="32"/>
          <w:szCs w:val="32"/>
        </w:rPr>
        <w:t>原2018</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rPr>
        <w:t>《规</w:t>
      </w:r>
      <w:r>
        <w:rPr>
          <w:rFonts w:hint="eastAsia" w:ascii="仿宋_GB2312" w:hAnsi="仿宋_GB2312" w:eastAsia="仿宋_GB2312" w:cs="仿宋_GB2312"/>
          <w:kern w:val="0"/>
          <w:sz w:val="32"/>
          <w:szCs w:val="32"/>
          <w:lang w:eastAsia="zh-CN"/>
        </w:rPr>
        <w:t>定</w:t>
      </w:r>
      <w:r>
        <w:rPr>
          <w:rFonts w:hint="eastAsia" w:ascii="仿宋_GB2312" w:hAnsi="仿宋_GB2312" w:eastAsia="仿宋_GB2312" w:cs="仿宋_GB2312"/>
          <w:kern w:val="0"/>
          <w:sz w:val="32"/>
          <w:szCs w:val="32"/>
        </w:rPr>
        <w:t>》同时废止。</w:t>
      </w:r>
    </w:p>
    <w:p>
      <w:pPr>
        <w:pStyle w:val="2"/>
        <w:shd w:val="clear"/>
        <w:spacing w:line="560" w:lineRule="exact"/>
        <w:ind w:firstLine="640"/>
        <w:rPr>
          <w:rFonts w:hint="eastAsia"/>
        </w:rPr>
      </w:pPr>
      <w:r>
        <w:rPr>
          <w:rFonts w:hint="eastAsia" w:ascii="仿宋_GB2312" w:hAnsi="仿宋_GB2312" w:eastAsia="仿宋_GB2312" w:cs="仿宋_GB2312"/>
          <w:kern w:val="0"/>
          <w:sz w:val="32"/>
          <w:szCs w:val="32"/>
          <w:lang w:eastAsia="zh-CN"/>
        </w:rPr>
        <w:t>（十四）附件</w:t>
      </w:r>
      <w:r>
        <w:rPr>
          <w:rFonts w:hint="eastAsia" w:ascii="仿宋_GB2312" w:hAnsi="仿宋_GB2312" w:eastAsia="仿宋_GB2312" w:cs="仿宋_GB2312"/>
          <w:kern w:val="0"/>
          <w:sz w:val="32"/>
          <w:szCs w:val="32"/>
          <w:lang w:val="en-US" w:eastAsia="zh-CN"/>
        </w:rPr>
        <w:t>1莲都区重大行政决策文件材料归档范围和档案保管期限表根据《省办法》附件予以补充优化。</w:t>
      </w:r>
    </w:p>
    <w:p>
      <w:pPr>
        <w:shd w:val="clea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四、其他需要说明的问题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sz w:val="32"/>
          <w:szCs w:val="32"/>
          <w:lang w:val="en-US"/>
        </w:rPr>
      </w:pPr>
      <w:r>
        <w:rPr>
          <w:rFonts w:hint="eastAsia" w:ascii="仿宋_GB2312" w:hAnsi="Times New Roman" w:eastAsia="仿宋_GB2312" w:cs="仿宋_GB2312"/>
          <w:sz w:val="32"/>
          <w:szCs w:val="32"/>
        </w:rPr>
        <w:t>本规</w:t>
      </w:r>
      <w:r>
        <w:rPr>
          <w:rFonts w:hint="eastAsia" w:ascii="仿宋_GB2312" w:hAnsi="Times New Roman" w:eastAsia="仿宋_GB2312" w:cs="仿宋_GB2312"/>
          <w:sz w:val="32"/>
          <w:szCs w:val="32"/>
          <w:lang w:eastAsia="zh-CN"/>
        </w:rPr>
        <w:t>定</w:t>
      </w:r>
      <w:r>
        <w:rPr>
          <w:rFonts w:hint="eastAsia" w:ascii="仿宋_GB2312" w:hAnsi="Times New Roman" w:eastAsia="仿宋_GB2312" w:cs="仿宋_GB2312"/>
          <w:sz w:val="32"/>
          <w:szCs w:val="32"/>
        </w:rPr>
        <w:t>主要依据</w:t>
      </w:r>
      <w:r>
        <w:rPr>
          <w:rFonts w:hint="eastAsia" w:ascii="仿宋_GB2312" w:hAnsi="仿宋_GB2312" w:eastAsia="仿宋_GB2312" w:cs="仿宋_GB2312"/>
          <w:kern w:val="0"/>
          <w:sz w:val="32"/>
          <w:szCs w:val="32"/>
          <w:lang w:val="en-US" w:eastAsia="zh-CN"/>
        </w:rPr>
        <w:t>《省办法》</w:t>
      </w:r>
      <w:r>
        <w:rPr>
          <w:rFonts w:hint="eastAsia" w:ascii="仿宋_GB2312" w:hAnsi="Times New Roman" w:eastAsia="仿宋_GB2312" w:cs="仿宋_GB2312"/>
          <w:sz w:val="32"/>
          <w:szCs w:val="32"/>
        </w:rPr>
        <w:t>对2018年《规</w:t>
      </w:r>
      <w:r>
        <w:rPr>
          <w:rFonts w:hint="eastAsia" w:ascii="仿宋_GB2312" w:hAnsi="Times New Roman" w:eastAsia="仿宋_GB2312" w:cs="仿宋_GB2312"/>
          <w:sz w:val="32"/>
          <w:szCs w:val="32"/>
          <w:lang w:eastAsia="zh-CN"/>
        </w:rPr>
        <w:t>定</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予以补充优化，并新增附件</w:t>
      </w:r>
      <w:r>
        <w:rPr>
          <w:rFonts w:hint="eastAsia" w:ascii="仿宋_GB2312" w:hAnsi="Times New Roman" w:eastAsia="仿宋_GB2312" w:cs="仿宋_GB2312"/>
          <w:sz w:val="32"/>
          <w:szCs w:val="32"/>
          <w:lang w:val="en-US" w:eastAsia="zh-CN"/>
        </w:rPr>
        <w:t>2档案目录样式，进一步规范重大行政决策档案管理。同时，结合我区实际，对2018年《规定》中不符合目前重大行政决策全过程记录和档案管理实际需要的条款予以删除。</w:t>
      </w:r>
    </w:p>
    <w:p>
      <w:pPr>
        <w:shd w:val="clear"/>
      </w:pPr>
    </w:p>
    <w:bookmarkEnd w:id="3"/>
    <w:sectPr>
      <w:pgSz w:w="11906" w:h="16838"/>
      <w:pgMar w:top="1531" w:right="1497" w:bottom="1531"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E5F5C"/>
    <w:rsid w:val="042E74E3"/>
    <w:rsid w:val="04537A7F"/>
    <w:rsid w:val="04C4117E"/>
    <w:rsid w:val="04DA2495"/>
    <w:rsid w:val="097719CF"/>
    <w:rsid w:val="0B095306"/>
    <w:rsid w:val="0B9E5F59"/>
    <w:rsid w:val="12A37785"/>
    <w:rsid w:val="1DEE1205"/>
    <w:rsid w:val="1E047CBF"/>
    <w:rsid w:val="1F9F2524"/>
    <w:rsid w:val="228B07C7"/>
    <w:rsid w:val="27886084"/>
    <w:rsid w:val="2A1C444E"/>
    <w:rsid w:val="2B0B458C"/>
    <w:rsid w:val="2B2A2D1E"/>
    <w:rsid w:val="2C696C11"/>
    <w:rsid w:val="2FE05C25"/>
    <w:rsid w:val="2FFA1958"/>
    <w:rsid w:val="31AC7E56"/>
    <w:rsid w:val="334A2542"/>
    <w:rsid w:val="35A6021F"/>
    <w:rsid w:val="38955D1C"/>
    <w:rsid w:val="3C16201A"/>
    <w:rsid w:val="3CF86BF0"/>
    <w:rsid w:val="3F861304"/>
    <w:rsid w:val="41102E9D"/>
    <w:rsid w:val="41640952"/>
    <w:rsid w:val="42306AE6"/>
    <w:rsid w:val="440A4995"/>
    <w:rsid w:val="453819BB"/>
    <w:rsid w:val="46E837CE"/>
    <w:rsid w:val="47E920BB"/>
    <w:rsid w:val="4A4D0426"/>
    <w:rsid w:val="51684251"/>
    <w:rsid w:val="534A5DE6"/>
    <w:rsid w:val="5475074C"/>
    <w:rsid w:val="5C3D3C6F"/>
    <w:rsid w:val="5EA74DC7"/>
    <w:rsid w:val="61134BE5"/>
    <w:rsid w:val="61BF1A25"/>
    <w:rsid w:val="64100DED"/>
    <w:rsid w:val="64213C35"/>
    <w:rsid w:val="6721033F"/>
    <w:rsid w:val="67763498"/>
    <w:rsid w:val="685900C0"/>
    <w:rsid w:val="6C2644D3"/>
    <w:rsid w:val="6F43292B"/>
    <w:rsid w:val="70A916B2"/>
    <w:rsid w:val="74AE5F5C"/>
    <w:rsid w:val="770F572A"/>
    <w:rsid w:val="777E19A5"/>
    <w:rsid w:val="78D549C2"/>
    <w:rsid w:val="7DB77890"/>
    <w:rsid w:val="7E36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2"/>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2024-05-21T01:26:00Z</dcterms:created>
  <dc:creator>江高芬</dc:creator>
  <cp:lastModifiedBy>朱恺奕</cp:lastModifiedBy>
  <cp:lastPrinted>2024-05-22T06:53:23Z</cp:lastPrinted>
  <dcterms:modified xsi:type="dcterms:W3CDTF">2024-05-22T06:53:26Z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