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olor w:val="000000"/>
          <w:kern w:val="0"/>
          <w:sz w:val="30"/>
          <w:szCs w:val="30"/>
        </w:rPr>
      </w:pPr>
    </w:p>
    <w:p>
      <w:pPr>
        <w:spacing w:line="360" w:lineRule="auto"/>
        <w:rPr>
          <w:rFonts w:ascii="宋体" w:hAnsi="宋体"/>
          <w:color w:val="000000"/>
          <w:kern w:val="0"/>
          <w:sz w:val="30"/>
          <w:szCs w:val="30"/>
        </w:rPr>
      </w:pPr>
      <w:r>
        <w:rPr>
          <w:rFonts w:ascii="宋体" w:hAnsi="宋体"/>
          <w:color w:val="000000"/>
          <w:kern w:val="0"/>
          <w:sz w:val="30"/>
          <w:szCs w:val="30"/>
        </w:rPr>
        <w:t> </w:t>
      </w:r>
      <w:r>
        <w:rPr>
          <w:rFonts w:hint="eastAsia" w:ascii="宋体" w:hAnsi="宋体"/>
          <w:color w:val="000000"/>
          <w:kern w:val="0"/>
          <w:sz w:val="30"/>
          <w:szCs w:val="30"/>
        </w:rPr>
        <w:t xml:space="preserve">                            合同编号： </w:t>
      </w:r>
    </w:p>
    <w:p>
      <w:pPr>
        <w:spacing w:line="360" w:lineRule="auto"/>
        <w:rPr>
          <w:rFonts w:ascii="宋体" w:hAnsi="宋体"/>
          <w:color w:val="000000"/>
          <w:kern w:val="0"/>
          <w:sz w:val="30"/>
          <w:szCs w:val="30"/>
        </w:rPr>
      </w:pPr>
    </w:p>
    <w:p>
      <w:pPr>
        <w:spacing w:line="360" w:lineRule="auto"/>
        <w:rPr>
          <w:rFonts w:ascii="宋体" w:hAnsi="宋体"/>
          <w:color w:val="000000"/>
          <w:kern w:val="0"/>
          <w:sz w:val="30"/>
          <w:szCs w:val="30"/>
        </w:rPr>
      </w:pPr>
      <w:r>
        <w:rPr>
          <w:rFonts w:ascii="宋体" w:hAnsi="宋体"/>
          <w:color w:val="000000"/>
          <w:kern w:val="0"/>
          <w:sz w:val="30"/>
          <w:szCs w:val="30"/>
        </w:rPr>
        <w:t> </w:t>
      </w:r>
    </w:p>
    <w:p>
      <w:pPr>
        <w:spacing w:line="360" w:lineRule="auto"/>
        <w:rPr>
          <w:rFonts w:ascii="宋体" w:hAnsi="宋体"/>
          <w:color w:val="000000"/>
          <w:kern w:val="0"/>
          <w:sz w:val="30"/>
          <w:szCs w:val="30"/>
        </w:rPr>
      </w:pPr>
      <w:r>
        <w:rPr>
          <w:rFonts w:ascii="宋体" w:hAnsi="宋体"/>
          <w:color w:val="000000"/>
          <w:kern w:val="0"/>
          <w:sz w:val="30"/>
          <w:szCs w:val="30"/>
        </w:rPr>
        <w:t> </w:t>
      </w:r>
    </w:p>
    <w:p>
      <w:pPr>
        <w:spacing w:line="360" w:lineRule="auto"/>
        <w:jc w:val="center"/>
        <w:rPr>
          <w:rFonts w:ascii="宋体" w:hAnsi="宋体"/>
          <w:b/>
          <w:color w:val="000000"/>
          <w:kern w:val="0"/>
          <w:sz w:val="44"/>
          <w:szCs w:val="44"/>
        </w:rPr>
      </w:pPr>
      <w:r>
        <w:rPr>
          <w:rFonts w:hint="eastAsia" w:ascii="宋体" w:hAnsi="宋体"/>
          <w:b/>
          <w:color w:val="000000"/>
          <w:kern w:val="0"/>
          <w:sz w:val="44"/>
          <w:szCs w:val="44"/>
          <w:lang w:val="en-US" w:eastAsia="zh-CN"/>
        </w:rPr>
        <w:t>金华市</w:t>
      </w:r>
      <w:r>
        <w:rPr>
          <w:rFonts w:hint="eastAsia" w:ascii="宋体" w:hAnsi="宋体"/>
          <w:b/>
          <w:color w:val="000000"/>
          <w:kern w:val="0"/>
          <w:sz w:val="44"/>
          <w:szCs w:val="44"/>
        </w:rPr>
        <w:t>物业服务合同</w:t>
      </w:r>
    </w:p>
    <w:p>
      <w:pPr>
        <w:spacing w:line="360" w:lineRule="auto"/>
        <w:jc w:val="center"/>
        <w:rPr>
          <w:rFonts w:ascii="宋体" w:hAnsi="宋体"/>
          <w:color w:val="000000"/>
          <w:kern w:val="0"/>
          <w:sz w:val="32"/>
          <w:szCs w:val="32"/>
        </w:rPr>
      </w:pPr>
      <w:r>
        <w:rPr>
          <w:rFonts w:hint="eastAsia" w:ascii="宋体" w:hAnsi="宋体"/>
          <w:color w:val="000000"/>
          <w:kern w:val="0"/>
          <w:sz w:val="32"/>
          <w:szCs w:val="32"/>
        </w:rPr>
        <w:t>（示范文本）</w:t>
      </w:r>
      <w:bookmarkStart w:id="12" w:name="_GoBack"/>
      <w:bookmarkEnd w:id="12"/>
    </w:p>
    <w:p>
      <w:pPr>
        <w:spacing w:line="360" w:lineRule="auto"/>
        <w:rPr>
          <w:rFonts w:ascii="宋体" w:hAnsi="宋体"/>
          <w:color w:val="000000"/>
          <w:sz w:val="32"/>
          <w:szCs w:val="32"/>
        </w:rPr>
      </w:pPr>
      <w:r>
        <w:rPr>
          <w:rFonts w:ascii="宋体" w:hAnsi="宋体"/>
          <w:color w:val="000000"/>
          <w:sz w:val="32"/>
          <w:szCs w:val="32"/>
        </w:rPr>
        <w:t> </w:t>
      </w:r>
    </w:p>
    <w:p>
      <w:pPr>
        <w:spacing w:line="480" w:lineRule="auto"/>
        <w:rPr>
          <w:rFonts w:ascii="宋体" w:hAnsi="宋体"/>
          <w:color w:val="000000"/>
          <w:sz w:val="32"/>
          <w:szCs w:val="32"/>
        </w:rPr>
      </w:pPr>
    </w:p>
    <w:p>
      <w:pPr>
        <w:spacing w:line="480" w:lineRule="auto"/>
        <w:ind w:firstLine="640" w:firstLineChars="200"/>
        <w:rPr>
          <w:rFonts w:ascii="宋体" w:hAnsi="宋体"/>
          <w:color w:val="000000"/>
          <w:sz w:val="32"/>
          <w:szCs w:val="32"/>
        </w:rPr>
      </w:pPr>
      <w:r>
        <w:rPr>
          <w:rFonts w:hint="eastAsia" w:ascii="宋体" w:hAnsi="宋体"/>
          <w:color w:val="000000"/>
          <w:sz w:val="32"/>
          <w:szCs w:val="32"/>
          <w:lang w:val="en-US" w:eastAsia="zh-CN"/>
        </w:rPr>
        <w:t>物业</w:t>
      </w:r>
      <w:r>
        <w:rPr>
          <w:rFonts w:hint="eastAsia" w:ascii="宋体" w:hAnsi="宋体"/>
          <w:color w:val="000000"/>
          <w:sz w:val="32"/>
          <w:szCs w:val="32"/>
        </w:rPr>
        <w:t>名称：</w:t>
      </w:r>
      <w:r>
        <w:rPr>
          <w:rFonts w:hint="eastAsia" w:ascii="宋体" w:hAnsi="宋体"/>
          <w:color w:val="000000"/>
          <w:sz w:val="32"/>
          <w:szCs w:val="32"/>
          <w:u w:val="single"/>
        </w:rPr>
        <w:t xml:space="preserve">                              </w:t>
      </w:r>
    </w:p>
    <w:p>
      <w:pPr>
        <w:spacing w:line="480" w:lineRule="auto"/>
        <w:ind w:firstLine="640" w:firstLineChars="200"/>
        <w:rPr>
          <w:rFonts w:ascii="宋体" w:hAnsi="宋体"/>
          <w:color w:val="000000"/>
          <w:sz w:val="32"/>
          <w:szCs w:val="32"/>
        </w:rPr>
      </w:pPr>
      <w:r>
        <w:rPr>
          <w:rFonts w:hint="eastAsia" w:ascii="宋体" w:hAnsi="宋体"/>
          <w:color w:val="000000"/>
          <w:sz w:val="32"/>
          <w:szCs w:val="32"/>
          <w:lang w:val="en-US" w:eastAsia="zh-CN"/>
        </w:rPr>
        <w:t>物业</w:t>
      </w:r>
      <w:r>
        <w:rPr>
          <w:rFonts w:hint="eastAsia" w:ascii="宋体" w:hAnsi="宋体"/>
          <w:color w:val="000000"/>
          <w:sz w:val="32"/>
          <w:szCs w:val="32"/>
        </w:rPr>
        <w:t>地址：</w:t>
      </w:r>
      <w:r>
        <w:rPr>
          <w:rFonts w:hint="eastAsia" w:ascii="宋体" w:hAnsi="宋体"/>
          <w:color w:val="000000"/>
          <w:sz w:val="32"/>
          <w:szCs w:val="32"/>
          <w:u w:val="single"/>
        </w:rPr>
        <w:t xml:space="preserve">                              </w:t>
      </w:r>
    </w:p>
    <w:p>
      <w:pPr>
        <w:spacing w:line="480" w:lineRule="auto"/>
        <w:ind w:firstLine="640" w:firstLineChars="200"/>
        <w:rPr>
          <w:rFonts w:ascii="宋体" w:hAnsi="宋体"/>
          <w:color w:val="000000"/>
          <w:sz w:val="32"/>
          <w:szCs w:val="32"/>
        </w:rPr>
      </w:pPr>
      <w:r>
        <w:rPr>
          <w:rFonts w:hint="eastAsia" w:ascii="宋体" w:hAnsi="宋体"/>
          <w:color w:val="000000"/>
          <w:sz w:val="32"/>
          <w:szCs w:val="32"/>
        </w:rPr>
        <w:t>委 托 方：</w:t>
      </w:r>
      <w:r>
        <w:rPr>
          <w:rFonts w:hint="eastAsia" w:ascii="宋体" w:hAnsi="宋体"/>
          <w:color w:val="000000"/>
          <w:sz w:val="32"/>
          <w:szCs w:val="32"/>
          <w:u w:val="single"/>
        </w:rPr>
        <w:t xml:space="preserve">                              </w:t>
      </w:r>
    </w:p>
    <w:p>
      <w:pPr>
        <w:spacing w:line="480" w:lineRule="auto"/>
        <w:ind w:firstLine="640" w:firstLineChars="200"/>
        <w:rPr>
          <w:rFonts w:ascii="宋体" w:hAnsi="宋体"/>
          <w:color w:val="000000"/>
          <w:sz w:val="32"/>
          <w:szCs w:val="32"/>
        </w:rPr>
      </w:pPr>
      <w:r>
        <w:rPr>
          <w:rFonts w:hint="eastAsia" w:ascii="宋体" w:hAnsi="宋体"/>
          <w:color w:val="000000"/>
          <w:sz w:val="32"/>
          <w:szCs w:val="32"/>
        </w:rPr>
        <w:t>受 托 方:</w:t>
      </w:r>
      <w:r>
        <w:rPr>
          <w:rFonts w:hint="eastAsia" w:ascii="宋体" w:hAnsi="宋体"/>
          <w:color w:val="000000"/>
          <w:sz w:val="32"/>
          <w:szCs w:val="32"/>
          <w:u w:val="single"/>
        </w:rPr>
        <w:t xml:space="preserve">                               </w:t>
      </w:r>
    </w:p>
    <w:p>
      <w:pPr>
        <w:spacing w:line="480" w:lineRule="auto"/>
        <w:ind w:firstLine="640" w:firstLineChars="200"/>
        <w:rPr>
          <w:rFonts w:ascii="宋体" w:hAnsi="宋体"/>
          <w:color w:val="000000"/>
          <w:sz w:val="32"/>
          <w:szCs w:val="32"/>
        </w:rPr>
      </w:pPr>
      <w:r>
        <w:rPr>
          <w:rFonts w:hint="eastAsia" w:ascii="宋体" w:hAnsi="宋体"/>
          <w:color w:val="000000"/>
          <w:sz w:val="32"/>
          <w:szCs w:val="32"/>
        </w:rPr>
        <w:t>签订日期：</w:t>
      </w:r>
      <w:r>
        <w:rPr>
          <w:rFonts w:hint="eastAsia" w:ascii="宋体" w:hAnsi="宋体"/>
          <w:color w:val="000000"/>
          <w:sz w:val="32"/>
          <w:szCs w:val="32"/>
          <w:u w:val="single"/>
        </w:rPr>
        <w:t xml:space="preserve">                              </w:t>
      </w:r>
    </w:p>
    <w:p>
      <w:pPr>
        <w:spacing w:line="360" w:lineRule="auto"/>
        <w:rPr>
          <w:rFonts w:ascii="宋体" w:hAnsi="宋体"/>
          <w:b/>
          <w:color w:val="000000"/>
          <w:kern w:val="0"/>
          <w:sz w:val="30"/>
          <w:szCs w:val="30"/>
        </w:rPr>
      </w:pPr>
    </w:p>
    <w:p>
      <w:pPr>
        <w:spacing w:line="360" w:lineRule="auto"/>
        <w:jc w:val="center"/>
        <w:rPr>
          <w:rFonts w:ascii="宋体" w:hAnsi="宋体"/>
          <w:b/>
          <w:color w:val="000000"/>
          <w:kern w:val="0"/>
          <w:sz w:val="30"/>
          <w:szCs w:val="30"/>
        </w:rPr>
      </w:pPr>
    </w:p>
    <w:p>
      <w:pPr>
        <w:spacing w:line="276" w:lineRule="auto"/>
        <w:jc w:val="center"/>
        <w:rPr>
          <w:rFonts w:ascii="宋体" w:hAnsi="宋体"/>
          <w:color w:val="000000"/>
          <w:kern w:val="0"/>
          <w:sz w:val="30"/>
          <w:szCs w:val="30"/>
        </w:rPr>
      </w:pPr>
      <w:r>
        <w:rPr>
          <w:rFonts w:hint="eastAsia" w:ascii="宋体" w:hAnsi="宋体"/>
          <w:color w:val="000000"/>
          <w:kern w:val="0"/>
          <w:sz w:val="30"/>
          <w:szCs w:val="30"/>
          <w:lang w:val="en-US" w:eastAsia="zh-CN"/>
        </w:rPr>
        <w:t>金华</w:t>
      </w:r>
      <w:r>
        <w:rPr>
          <w:rFonts w:hint="eastAsia" w:ascii="宋体" w:hAnsi="宋体"/>
          <w:color w:val="000000"/>
          <w:kern w:val="0"/>
          <w:sz w:val="30"/>
          <w:szCs w:val="30"/>
        </w:rPr>
        <w:t>市住房</w:t>
      </w:r>
      <w:r>
        <w:rPr>
          <w:rFonts w:hint="eastAsia" w:ascii="宋体" w:hAnsi="宋体"/>
          <w:color w:val="000000"/>
          <w:kern w:val="0"/>
          <w:sz w:val="30"/>
          <w:szCs w:val="30"/>
          <w:lang w:val="en-US" w:eastAsia="zh-CN"/>
        </w:rPr>
        <w:t>和城乡建设</w:t>
      </w:r>
      <w:r>
        <w:rPr>
          <w:rFonts w:hint="eastAsia" w:ascii="宋体" w:hAnsi="宋体"/>
          <w:color w:val="000000"/>
          <w:kern w:val="0"/>
          <w:sz w:val="30"/>
          <w:szCs w:val="30"/>
        </w:rPr>
        <w:t>局</w:t>
      </w:r>
    </w:p>
    <w:p>
      <w:pPr>
        <w:spacing w:line="276" w:lineRule="auto"/>
        <w:jc w:val="center"/>
        <w:rPr>
          <w:rFonts w:ascii="宋体" w:hAnsi="宋体"/>
          <w:color w:val="000000"/>
          <w:kern w:val="0"/>
          <w:sz w:val="30"/>
          <w:szCs w:val="30"/>
        </w:rPr>
      </w:pPr>
      <w:r>
        <w:rPr>
          <w:rFonts w:hint="eastAsia" w:ascii="宋体" w:hAnsi="宋体"/>
          <w:color w:val="000000"/>
          <w:kern w:val="0"/>
          <w:sz w:val="30"/>
          <w:szCs w:val="30"/>
          <w:lang w:val="en-US" w:eastAsia="zh-CN"/>
        </w:rPr>
        <w:t>金华</w:t>
      </w:r>
      <w:r>
        <w:rPr>
          <w:rFonts w:hint="eastAsia" w:ascii="宋体" w:hAnsi="宋体"/>
          <w:color w:val="000000"/>
          <w:kern w:val="0"/>
          <w:sz w:val="30"/>
          <w:szCs w:val="30"/>
        </w:rPr>
        <w:t>市场监督管理局</w:t>
      </w:r>
    </w:p>
    <w:p>
      <w:pPr>
        <w:spacing w:line="276" w:lineRule="auto"/>
        <w:jc w:val="center"/>
        <w:rPr>
          <w:rFonts w:ascii="宋体" w:hAnsi="宋体"/>
          <w:color w:val="000000"/>
          <w:kern w:val="0"/>
          <w:sz w:val="30"/>
          <w:szCs w:val="30"/>
        </w:rPr>
      </w:pPr>
      <w:r>
        <w:rPr>
          <w:rFonts w:hint="eastAsia" w:ascii="宋体" w:hAnsi="宋体"/>
          <w:color w:val="000000"/>
          <w:kern w:val="0"/>
          <w:sz w:val="30"/>
          <w:szCs w:val="30"/>
          <w:lang w:val="en-US" w:eastAsia="zh-CN"/>
        </w:rPr>
        <w:t>金华市</w:t>
      </w:r>
      <w:r>
        <w:rPr>
          <w:rFonts w:hint="eastAsia" w:ascii="宋体" w:hAnsi="宋体"/>
          <w:color w:val="000000"/>
          <w:kern w:val="0"/>
          <w:sz w:val="30"/>
          <w:szCs w:val="30"/>
        </w:rPr>
        <w:t>消费者权益保护委员会</w:t>
      </w:r>
    </w:p>
    <w:p>
      <w:pPr>
        <w:spacing w:line="276" w:lineRule="auto"/>
        <w:jc w:val="center"/>
        <w:rPr>
          <w:rFonts w:ascii="宋体" w:hAnsi="宋体"/>
          <w:color w:val="000000"/>
          <w:kern w:val="0"/>
          <w:sz w:val="30"/>
          <w:szCs w:val="30"/>
        </w:rPr>
      </w:pPr>
      <w:r>
        <w:rPr>
          <w:rFonts w:hint="eastAsia" w:ascii="宋体" w:hAnsi="宋体"/>
          <w:color w:val="000000"/>
          <w:kern w:val="0"/>
          <w:sz w:val="30"/>
          <w:szCs w:val="30"/>
          <w:lang w:val="en-US" w:eastAsia="zh-CN"/>
        </w:rPr>
        <w:t>金华市</w:t>
      </w:r>
      <w:r>
        <w:rPr>
          <w:rFonts w:hint="eastAsia" w:ascii="宋体" w:hAnsi="宋体"/>
          <w:color w:val="000000"/>
          <w:kern w:val="0"/>
          <w:sz w:val="30"/>
          <w:szCs w:val="30"/>
        </w:rPr>
        <w:t>物业管理协会</w:t>
      </w:r>
    </w:p>
    <w:p>
      <w:pPr>
        <w:spacing w:line="276" w:lineRule="auto"/>
        <w:jc w:val="center"/>
        <w:rPr>
          <w:rFonts w:ascii="宋体" w:hAnsi="宋体"/>
          <w:color w:val="000000"/>
          <w:kern w:val="0"/>
          <w:sz w:val="30"/>
          <w:szCs w:val="30"/>
        </w:rPr>
      </w:pPr>
    </w:p>
    <w:p>
      <w:pPr>
        <w:spacing w:line="276" w:lineRule="auto"/>
        <w:jc w:val="center"/>
        <w:rPr>
          <w:rFonts w:ascii="宋体" w:hAnsi="宋体"/>
          <w:color w:val="000000"/>
          <w:kern w:val="0"/>
          <w:sz w:val="30"/>
          <w:szCs w:val="30"/>
        </w:rPr>
      </w:pPr>
      <w:r>
        <w:rPr>
          <w:rFonts w:hint="eastAsia" w:ascii="宋体" w:hAnsi="宋体"/>
          <w:color w:val="000000"/>
          <w:kern w:val="0"/>
          <w:sz w:val="30"/>
          <w:szCs w:val="30"/>
        </w:rPr>
        <w:t>二〇</w:t>
      </w:r>
      <w:r>
        <w:rPr>
          <w:rFonts w:hint="eastAsia" w:ascii="宋体" w:hAnsi="宋体"/>
          <w:color w:val="000000"/>
          <w:kern w:val="0"/>
          <w:sz w:val="30"/>
          <w:szCs w:val="30"/>
          <w:lang w:val="en-US" w:eastAsia="zh-CN"/>
        </w:rPr>
        <w:t>二三</w:t>
      </w:r>
      <w:r>
        <w:rPr>
          <w:rFonts w:hint="eastAsia" w:ascii="宋体" w:hAnsi="宋体"/>
          <w:color w:val="000000"/>
          <w:kern w:val="0"/>
          <w:sz w:val="30"/>
          <w:szCs w:val="30"/>
        </w:rPr>
        <w:t>年</w:t>
      </w:r>
      <w:r>
        <w:rPr>
          <w:rFonts w:hint="eastAsia" w:ascii="宋体" w:hAnsi="宋体"/>
          <w:color w:val="000000"/>
          <w:kern w:val="0"/>
          <w:sz w:val="30"/>
          <w:szCs w:val="30"/>
          <w:lang w:val="en-US" w:eastAsia="zh-CN"/>
        </w:rPr>
        <w:t>四</w:t>
      </w:r>
      <w:r>
        <w:rPr>
          <w:rFonts w:hint="eastAsia" w:ascii="宋体" w:hAnsi="宋体"/>
          <w:color w:val="000000"/>
          <w:kern w:val="0"/>
          <w:sz w:val="30"/>
          <w:szCs w:val="30"/>
        </w:rPr>
        <w:t>月</w:t>
      </w:r>
    </w:p>
    <w:p>
      <w:pPr>
        <w:widowControl/>
        <w:jc w:val="left"/>
        <w:rPr>
          <w:rFonts w:ascii="宋体" w:hAnsi="宋体"/>
          <w:b/>
          <w:color w:val="000000"/>
          <w:kern w:val="0"/>
          <w:sz w:val="30"/>
          <w:szCs w:val="30"/>
        </w:rPr>
      </w:pPr>
      <w:r>
        <w:rPr>
          <w:rFonts w:ascii="宋体" w:hAnsi="宋体"/>
          <w:b/>
          <w:color w:val="000000"/>
          <w:kern w:val="0"/>
          <w:sz w:val="30"/>
          <w:szCs w:val="30"/>
        </w:rPr>
        <w:br w:type="page"/>
      </w:r>
    </w:p>
    <w:p>
      <w:pPr>
        <w:spacing w:line="360" w:lineRule="auto"/>
        <w:jc w:val="center"/>
        <w:rPr>
          <w:rFonts w:ascii="宋体" w:hAnsi="宋体"/>
          <w:b/>
          <w:color w:val="000000"/>
          <w:kern w:val="0"/>
          <w:sz w:val="30"/>
          <w:szCs w:val="30"/>
        </w:rPr>
      </w:pPr>
    </w:p>
    <w:p>
      <w:pPr>
        <w:spacing w:line="360" w:lineRule="auto"/>
        <w:jc w:val="center"/>
        <w:rPr>
          <w:rFonts w:ascii="宋体" w:hAnsi="宋体"/>
          <w:b/>
          <w:color w:val="000000"/>
          <w:kern w:val="0"/>
          <w:sz w:val="32"/>
          <w:szCs w:val="32"/>
        </w:rPr>
      </w:pPr>
      <w:r>
        <w:rPr>
          <w:rFonts w:hint="eastAsia" w:ascii="宋体" w:hAnsi="宋体"/>
          <w:b/>
          <w:color w:val="000000"/>
          <w:kern w:val="0"/>
          <w:sz w:val="32"/>
          <w:szCs w:val="32"/>
        </w:rPr>
        <w:t>目   录</w:t>
      </w:r>
    </w:p>
    <w:p>
      <w:pPr>
        <w:widowControl/>
        <w:jc w:val="left"/>
        <w:rPr>
          <w:rFonts w:ascii="宋体" w:hAnsi="宋体"/>
          <w:b/>
          <w:color w:val="000000"/>
          <w:kern w:val="0"/>
          <w:sz w:val="30"/>
          <w:szCs w:val="30"/>
        </w:rPr>
      </w:pP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合同当事人</w:t>
      </w:r>
      <w:r>
        <w:rPr>
          <w:rFonts w:hint="eastAsia" w:ascii="宋体" w:hAnsi="宋体"/>
          <w:color w:val="000000"/>
          <w:kern w:val="0"/>
          <w:sz w:val="28"/>
          <w:szCs w:val="28"/>
        </w:rPr>
        <w:t xml:space="preserve"> ………………………………………………… </w:t>
      </w:r>
      <w:r>
        <w:rPr>
          <w:rFonts w:hint="eastAsia" w:ascii="宋体" w:hAnsi="宋体"/>
          <w:b/>
          <w:color w:val="000000"/>
          <w:kern w:val="0"/>
          <w:sz w:val="28"/>
          <w:szCs w:val="28"/>
        </w:rPr>
        <w:t>1</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物业基本情况</w:t>
      </w:r>
      <w:r>
        <w:rPr>
          <w:rFonts w:hint="eastAsia" w:ascii="宋体" w:hAnsi="宋体"/>
          <w:color w:val="000000"/>
          <w:kern w:val="0"/>
          <w:sz w:val="28"/>
          <w:szCs w:val="28"/>
        </w:rPr>
        <w:t>…………………………………………………2</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物业服务内容与服务标准</w:t>
      </w:r>
      <w:r>
        <w:rPr>
          <w:rFonts w:hint="eastAsia" w:ascii="宋体" w:hAnsi="宋体"/>
          <w:color w:val="000000"/>
          <w:kern w:val="0"/>
          <w:sz w:val="28"/>
          <w:szCs w:val="28"/>
        </w:rPr>
        <w:t>……………………………………2</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物业服务费用</w:t>
      </w:r>
      <w:r>
        <w:rPr>
          <w:rFonts w:hint="eastAsia" w:ascii="宋体" w:hAnsi="宋体"/>
          <w:color w:val="000000"/>
          <w:kern w:val="0"/>
          <w:sz w:val="28"/>
          <w:szCs w:val="28"/>
        </w:rPr>
        <w:t>…………………………………………………3</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双方的权利义务</w:t>
      </w:r>
      <w:r>
        <w:rPr>
          <w:rFonts w:hint="eastAsia" w:ascii="宋体" w:hAnsi="宋体"/>
          <w:color w:val="000000"/>
          <w:kern w:val="0"/>
          <w:sz w:val="28"/>
          <w:szCs w:val="28"/>
        </w:rPr>
        <w:t>………………………………………………6</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物业专项维修资金及物业保修金</w:t>
      </w:r>
      <w:r>
        <w:rPr>
          <w:rFonts w:hint="eastAsia" w:ascii="宋体" w:hAnsi="宋体"/>
          <w:color w:val="000000"/>
          <w:kern w:val="0"/>
          <w:sz w:val="28"/>
          <w:szCs w:val="28"/>
        </w:rPr>
        <w:t>……………………………9</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物业管理用房</w:t>
      </w:r>
      <w:r>
        <w:rPr>
          <w:rFonts w:hint="eastAsia" w:ascii="宋体" w:hAnsi="宋体"/>
          <w:color w:val="000000"/>
          <w:kern w:val="0"/>
          <w:sz w:val="28"/>
          <w:szCs w:val="28"/>
        </w:rPr>
        <w:t>…………………………………………………10</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物业的经营与管理</w:t>
      </w:r>
      <w:r>
        <w:rPr>
          <w:rFonts w:hint="eastAsia" w:ascii="宋体" w:hAnsi="宋体"/>
          <w:color w:val="000000"/>
          <w:kern w:val="0"/>
          <w:sz w:val="28"/>
          <w:szCs w:val="28"/>
        </w:rPr>
        <w:t>……………………………………………11</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ascii="宋体" w:hAnsi="宋体"/>
          <w:b/>
          <w:color w:val="000000"/>
          <w:kern w:val="0"/>
          <w:sz w:val="28"/>
          <w:szCs w:val="28"/>
        </w:rPr>
        <w:t>物业服务</w:t>
      </w:r>
      <w:r>
        <w:rPr>
          <w:rFonts w:hint="eastAsia" w:ascii="宋体" w:hAnsi="宋体"/>
          <w:b/>
          <w:color w:val="000000"/>
          <w:kern w:val="0"/>
          <w:sz w:val="28"/>
          <w:szCs w:val="28"/>
        </w:rPr>
        <w:t>期限</w:t>
      </w:r>
      <w:r>
        <w:rPr>
          <w:rFonts w:hint="eastAsia" w:ascii="宋体" w:hAnsi="宋体"/>
          <w:color w:val="000000"/>
          <w:kern w:val="0"/>
          <w:sz w:val="28"/>
          <w:szCs w:val="28"/>
        </w:rPr>
        <w:t>…………………………………………………12</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违约责任</w:t>
      </w:r>
      <w:r>
        <w:rPr>
          <w:rFonts w:hint="eastAsia" w:ascii="宋体" w:hAnsi="宋体"/>
          <w:color w:val="000000"/>
          <w:kern w:val="0"/>
          <w:sz w:val="28"/>
          <w:szCs w:val="28"/>
        </w:rPr>
        <w:t>………………………………………………………13</w:t>
      </w:r>
    </w:p>
    <w:p>
      <w:pPr>
        <w:pStyle w:val="20"/>
        <w:widowControl/>
        <w:numPr>
          <w:ilvl w:val="0"/>
          <w:numId w:val="1"/>
        </w:numPr>
        <w:wordWrap w:val="0"/>
        <w:topLinePunct/>
        <w:spacing w:line="360" w:lineRule="auto"/>
        <w:ind w:firstLineChars="0"/>
        <w:rPr>
          <w:rFonts w:ascii="宋体" w:hAnsi="宋体"/>
          <w:b/>
          <w:color w:val="000000"/>
          <w:kern w:val="0"/>
          <w:sz w:val="28"/>
          <w:szCs w:val="28"/>
        </w:rPr>
      </w:pPr>
      <w:r>
        <w:rPr>
          <w:rFonts w:hint="eastAsia" w:ascii="宋体" w:hAnsi="宋体"/>
          <w:b/>
          <w:color w:val="000000"/>
          <w:kern w:val="0"/>
          <w:sz w:val="28"/>
          <w:szCs w:val="28"/>
        </w:rPr>
        <w:t>其他事项</w:t>
      </w:r>
      <w:r>
        <w:rPr>
          <w:rFonts w:hint="eastAsia" w:ascii="宋体" w:hAnsi="宋体"/>
          <w:color w:val="000000"/>
          <w:kern w:val="0"/>
          <w:sz w:val="28"/>
          <w:szCs w:val="28"/>
        </w:rPr>
        <w:t>……………………………………………………15</w:t>
      </w:r>
    </w:p>
    <w:p>
      <w:pPr>
        <w:widowControl/>
        <w:wordWrap w:val="0"/>
        <w:topLinePunct/>
        <w:spacing w:line="360" w:lineRule="auto"/>
        <w:rPr>
          <w:rFonts w:ascii="宋体" w:hAnsi="宋体"/>
          <w:color w:val="000000"/>
          <w:kern w:val="0"/>
          <w:sz w:val="28"/>
          <w:szCs w:val="28"/>
        </w:rPr>
      </w:pPr>
      <w:r>
        <w:rPr>
          <w:rFonts w:hint="eastAsia" w:ascii="宋体" w:hAnsi="宋体"/>
          <w:b/>
          <w:color w:val="000000"/>
          <w:kern w:val="0"/>
          <w:sz w:val="28"/>
          <w:szCs w:val="28"/>
        </w:rPr>
        <w:t>附 件</w:t>
      </w:r>
      <w:r>
        <w:rPr>
          <w:rFonts w:hint="eastAsia" w:ascii="宋体" w:hAnsi="宋体"/>
          <w:color w:val="000000"/>
          <w:kern w:val="0"/>
          <w:sz w:val="28"/>
          <w:szCs w:val="28"/>
        </w:rPr>
        <w:t>……………………………………………………………………16</w:t>
      </w:r>
    </w:p>
    <w:p>
      <w:pPr>
        <w:spacing w:line="360" w:lineRule="auto"/>
        <w:jc w:val="center"/>
        <w:rPr>
          <w:rFonts w:ascii="宋体" w:hAnsi="宋体"/>
          <w:b/>
          <w:color w:val="000000"/>
          <w:kern w:val="0"/>
          <w:sz w:val="30"/>
          <w:szCs w:val="30"/>
        </w:rPr>
        <w:sectPr>
          <w:footerReference r:id="rId3" w:type="default"/>
          <w:footerReference r:id="rId4" w:type="even"/>
          <w:pgSz w:w="11906" w:h="16838"/>
          <w:pgMar w:top="1440" w:right="1797" w:bottom="1440" w:left="1797" w:header="851" w:footer="992" w:gutter="0"/>
          <w:pgNumType w:start="1"/>
          <w:cols w:space="720" w:num="1"/>
          <w:docGrid w:linePitch="312" w:charSpace="0"/>
        </w:sectPr>
      </w:pPr>
    </w:p>
    <w:p>
      <w:pPr>
        <w:spacing w:line="360" w:lineRule="auto"/>
        <w:jc w:val="center"/>
        <w:rPr>
          <w:rFonts w:ascii="宋体" w:hAnsi="宋体"/>
          <w:b/>
          <w:color w:val="000000"/>
          <w:kern w:val="0"/>
          <w:sz w:val="30"/>
          <w:szCs w:val="30"/>
        </w:rPr>
      </w:pPr>
    </w:p>
    <w:p>
      <w:pPr>
        <w:widowControl/>
        <w:jc w:val="center"/>
        <w:rPr>
          <w:rFonts w:ascii="宋体" w:hAnsi="宋体"/>
          <w:b/>
          <w:bCs/>
          <w:color w:val="000000"/>
          <w:kern w:val="0"/>
          <w:sz w:val="32"/>
          <w:szCs w:val="32"/>
        </w:rPr>
      </w:pPr>
      <w:r>
        <w:rPr>
          <w:rFonts w:hint="eastAsia" w:ascii="宋体" w:hAnsi="宋体"/>
          <w:b/>
          <w:bCs/>
          <w:color w:val="000000"/>
          <w:kern w:val="0"/>
          <w:sz w:val="32"/>
          <w:szCs w:val="32"/>
        </w:rPr>
        <w:t>使用说明</w:t>
      </w:r>
    </w:p>
    <w:p>
      <w:pPr>
        <w:widowControl/>
        <w:jc w:val="center"/>
        <w:rPr>
          <w:rFonts w:ascii="宋体" w:hAnsi="宋体"/>
          <w:b/>
          <w:color w:val="000000"/>
          <w:kern w:val="0"/>
          <w:sz w:val="30"/>
          <w:szCs w:val="30"/>
        </w:rPr>
      </w:pPr>
    </w:p>
    <w:p>
      <w:pPr>
        <w:spacing w:line="360" w:lineRule="auto"/>
        <w:ind w:firstLine="560" w:firstLineChars="200"/>
        <w:rPr>
          <w:rFonts w:ascii="宋体" w:hAnsi="宋体"/>
          <w:color w:val="000000"/>
          <w:sz w:val="28"/>
          <w:szCs w:val="28"/>
        </w:rPr>
      </w:pPr>
      <w:r>
        <w:rPr>
          <w:rFonts w:hint="eastAsia" w:ascii="宋体" w:hAnsi="宋体"/>
          <w:color w:val="000000"/>
          <w:sz w:val="28"/>
          <w:szCs w:val="28"/>
        </w:rPr>
        <w:t>1.本示范文本仅供业主委员会代表业主与业主大会选聘的物业服务</w:t>
      </w:r>
      <w:r>
        <w:rPr>
          <w:rFonts w:hint="eastAsia" w:ascii="宋体" w:hAnsi="宋体"/>
          <w:color w:val="000000"/>
          <w:sz w:val="28"/>
          <w:szCs w:val="28"/>
          <w:lang w:val="en-US" w:eastAsia="zh-CN"/>
        </w:rPr>
        <w:t>人</w:t>
      </w:r>
      <w:r>
        <w:rPr>
          <w:rFonts w:hint="eastAsia" w:ascii="宋体" w:hAnsi="宋体"/>
          <w:color w:val="000000"/>
          <w:sz w:val="28"/>
          <w:szCs w:val="28"/>
        </w:rPr>
        <w:t>签订物业服务合同时参考使用。</w:t>
      </w:r>
    </w:p>
    <w:p>
      <w:pPr>
        <w:snapToGrid w:val="0"/>
        <w:spacing w:line="360" w:lineRule="auto"/>
        <w:ind w:firstLine="560" w:firstLineChars="200"/>
        <w:rPr>
          <w:rFonts w:ascii="宋体" w:hAnsi="宋体"/>
          <w:color w:val="000000"/>
          <w:sz w:val="28"/>
          <w:szCs w:val="28"/>
        </w:rPr>
      </w:pPr>
      <w:r>
        <w:rPr>
          <w:rFonts w:hint="eastAsia" w:ascii="宋体" w:hAnsi="宋体"/>
          <w:color w:val="000000"/>
          <w:kern w:val="0"/>
          <w:sz w:val="28"/>
          <w:szCs w:val="28"/>
        </w:rPr>
        <w:t>2</w:t>
      </w:r>
      <w:r>
        <w:rPr>
          <w:rFonts w:hint="eastAsia" w:ascii="宋体" w:hAnsi="宋体"/>
          <w:color w:val="000000"/>
          <w:sz w:val="28"/>
          <w:szCs w:val="28"/>
        </w:rPr>
        <w:t>.</w:t>
      </w:r>
      <w:r>
        <w:rPr>
          <w:rFonts w:hint="eastAsia" w:ascii="等线" w:hAnsi="等线" w:eastAsia="等线"/>
          <w:sz w:val="28"/>
          <w:szCs w:val="28"/>
        </w:rPr>
        <w:t xml:space="preserve"> </w:t>
      </w:r>
      <w:r>
        <w:rPr>
          <w:rFonts w:hint="eastAsia" w:ascii="宋体" w:hAnsi="宋体"/>
          <w:color w:val="000000"/>
          <w:sz w:val="28"/>
          <w:szCs w:val="28"/>
        </w:rPr>
        <w:t>本示范文本中相关条款的空白行，供双方自行约定或补充约定；涉及选择性条款的，选项内容排序无先后。</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lang w:val="en-US" w:eastAsia="zh-CN"/>
        </w:rPr>
        <w:t>3</w:t>
      </w:r>
      <w:r>
        <w:rPr>
          <w:rFonts w:hint="eastAsia" w:ascii="宋体" w:hAnsi="宋体"/>
          <w:color w:val="000000"/>
          <w:sz w:val="28"/>
          <w:szCs w:val="28"/>
        </w:rPr>
        <w:t>.本合同条款由</w:t>
      </w:r>
      <w:r>
        <w:rPr>
          <w:rFonts w:hint="eastAsia" w:ascii="宋体" w:hAnsi="宋体"/>
          <w:color w:val="000000"/>
          <w:sz w:val="28"/>
          <w:szCs w:val="28"/>
          <w:lang w:val="en-US" w:eastAsia="zh-CN"/>
        </w:rPr>
        <w:t>金华市</w:t>
      </w:r>
      <w:r>
        <w:rPr>
          <w:rFonts w:hint="eastAsia" w:ascii="宋体" w:hAnsi="宋体"/>
          <w:color w:val="000000"/>
          <w:sz w:val="28"/>
          <w:szCs w:val="28"/>
        </w:rPr>
        <w:t>市场监督管理局、</w:t>
      </w:r>
      <w:r>
        <w:rPr>
          <w:rFonts w:hint="eastAsia" w:ascii="宋体" w:hAnsi="宋体"/>
          <w:color w:val="000000"/>
          <w:sz w:val="28"/>
          <w:szCs w:val="28"/>
          <w:lang w:val="en-US" w:eastAsia="zh-CN"/>
        </w:rPr>
        <w:t>金华市</w:t>
      </w:r>
      <w:r>
        <w:rPr>
          <w:rFonts w:hint="eastAsia" w:ascii="宋体" w:hAnsi="宋体"/>
          <w:color w:val="000000"/>
          <w:sz w:val="28"/>
          <w:szCs w:val="28"/>
        </w:rPr>
        <w:t>住房</w:t>
      </w:r>
      <w:r>
        <w:rPr>
          <w:rFonts w:hint="eastAsia" w:ascii="宋体" w:hAnsi="宋体"/>
          <w:color w:val="000000"/>
          <w:sz w:val="28"/>
          <w:szCs w:val="28"/>
          <w:lang w:val="en-US" w:eastAsia="zh-CN"/>
        </w:rPr>
        <w:t>和城乡建设局</w:t>
      </w:r>
      <w:r>
        <w:rPr>
          <w:rFonts w:hint="eastAsia" w:ascii="宋体" w:hAnsi="宋体"/>
          <w:color w:val="000000"/>
          <w:sz w:val="28"/>
          <w:szCs w:val="28"/>
        </w:rPr>
        <w:t>、</w:t>
      </w:r>
      <w:r>
        <w:rPr>
          <w:rFonts w:hint="eastAsia" w:ascii="宋体" w:hAnsi="宋体"/>
          <w:color w:val="000000"/>
          <w:sz w:val="28"/>
          <w:szCs w:val="28"/>
          <w:lang w:val="en-US" w:eastAsia="zh-CN"/>
        </w:rPr>
        <w:t>金华市</w:t>
      </w:r>
      <w:r>
        <w:rPr>
          <w:rFonts w:hint="eastAsia" w:ascii="宋体" w:hAnsi="宋体"/>
          <w:color w:val="000000"/>
          <w:sz w:val="28"/>
          <w:szCs w:val="28"/>
        </w:rPr>
        <w:t>消费者权益保护委员会</w:t>
      </w:r>
      <w:r>
        <w:rPr>
          <w:rFonts w:hint="eastAsia" w:ascii="宋体" w:hAnsi="宋体"/>
          <w:color w:val="000000"/>
          <w:sz w:val="28"/>
          <w:szCs w:val="28"/>
          <w:lang w:eastAsia="zh-CN"/>
        </w:rPr>
        <w:t>、</w:t>
      </w:r>
      <w:r>
        <w:rPr>
          <w:rFonts w:hint="eastAsia" w:ascii="宋体" w:hAnsi="宋体"/>
          <w:color w:val="000000"/>
          <w:sz w:val="28"/>
          <w:szCs w:val="28"/>
          <w:lang w:val="en-US" w:eastAsia="zh-CN"/>
        </w:rPr>
        <w:t>金华市物业管理协会</w:t>
      </w:r>
      <w:r>
        <w:rPr>
          <w:rFonts w:hint="eastAsia" w:ascii="宋体" w:hAnsi="宋体"/>
          <w:color w:val="000000"/>
          <w:sz w:val="28"/>
          <w:szCs w:val="28"/>
        </w:rPr>
        <w:t>负责解释。</w:t>
      </w:r>
    </w:p>
    <w:p>
      <w:pPr>
        <w:widowControl/>
        <w:jc w:val="left"/>
        <w:rPr>
          <w:rFonts w:ascii="宋体" w:hAnsi="宋体"/>
          <w:b/>
          <w:bCs/>
          <w:color w:val="000000"/>
          <w:kern w:val="0"/>
          <w:sz w:val="32"/>
          <w:szCs w:val="32"/>
        </w:rPr>
      </w:pPr>
    </w:p>
    <w:p>
      <w:pPr>
        <w:widowControl/>
        <w:jc w:val="left"/>
        <w:rPr>
          <w:rFonts w:ascii="宋体" w:hAnsi="宋体"/>
          <w:b/>
          <w:bCs/>
          <w:color w:val="000000"/>
          <w:kern w:val="0"/>
          <w:sz w:val="32"/>
          <w:szCs w:val="32"/>
        </w:rPr>
        <w:sectPr>
          <w:footerReference r:id="rId5" w:type="default"/>
          <w:pgSz w:w="11906" w:h="16838"/>
          <w:pgMar w:top="1440" w:right="1797" w:bottom="1440" w:left="1797" w:header="851" w:footer="992" w:gutter="0"/>
          <w:pgNumType w:start="1"/>
          <w:cols w:space="720" w:num="1"/>
          <w:docGrid w:linePitch="312" w:charSpace="0"/>
        </w:sectPr>
      </w:pPr>
      <w:r>
        <w:rPr>
          <w:rFonts w:hint="eastAsia" w:ascii="宋体" w:hAnsi="宋体"/>
          <w:b/>
          <w:bCs/>
          <w:color w:val="000000"/>
          <w:kern w:val="0"/>
          <w:sz w:val="32"/>
          <w:szCs w:val="32"/>
        </w:rPr>
        <w:t xml:space="preserve"> </w:t>
      </w:r>
    </w:p>
    <w:p>
      <w:pPr>
        <w:widowControl/>
        <w:jc w:val="left"/>
        <w:rPr>
          <w:rFonts w:ascii="宋体" w:hAnsi="宋体"/>
          <w:b/>
          <w:bCs/>
          <w:color w:val="000000"/>
          <w:kern w:val="0"/>
          <w:sz w:val="32"/>
          <w:szCs w:val="32"/>
        </w:rPr>
      </w:pPr>
    </w:p>
    <w:p>
      <w:pPr>
        <w:snapToGrid w:val="0"/>
        <w:spacing w:line="360" w:lineRule="auto"/>
        <w:jc w:val="center"/>
        <w:rPr>
          <w:rFonts w:ascii="宋体" w:hAnsi="宋体"/>
          <w:b/>
          <w:bCs/>
          <w:color w:val="000000"/>
          <w:kern w:val="0"/>
          <w:sz w:val="32"/>
          <w:szCs w:val="32"/>
        </w:rPr>
      </w:pPr>
      <w:r>
        <w:rPr>
          <w:rFonts w:hint="eastAsia" w:ascii="宋体" w:hAnsi="宋体"/>
          <w:b/>
          <w:bCs/>
          <w:color w:val="000000"/>
          <w:kern w:val="0"/>
          <w:sz w:val="32"/>
          <w:szCs w:val="32"/>
        </w:rPr>
        <w:t>物业服务合同</w:t>
      </w:r>
    </w:p>
    <w:p>
      <w:pPr>
        <w:snapToGrid w:val="0"/>
        <w:spacing w:line="360" w:lineRule="auto"/>
        <w:jc w:val="center"/>
        <w:rPr>
          <w:rFonts w:ascii="宋体" w:hAnsi="宋体"/>
          <w:b/>
          <w:bCs/>
          <w:color w:val="000000"/>
          <w:kern w:val="0"/>
          <w:sz w:val="32"/>
          <w:szCs w:val="32"/>
        </w:rPr>
      </w:pPr>
    </w:p>
    <w:p>
      <w:pPr>
        <w:wordWrap w:val="0"/>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根据《中华人民共和国</w:t>
      </w:r>
      <w:r>
        <w:rPr>
          <w:rFonts w:hint="eastAsia" w:ascii="宋体" w:hAnsi="宋体"/>
          <w:color w:val="000000"/>
          <w:sz w:val="28"/>
          <w:szCs w:val="28"/>
          <w:lang w:val="en-US" w:eastAsia="zh-CN"/>
        </w:rPr>
        <w:t>民法典</w:t>
      </w:r>
      <w:r>
        <w:rPr>
          <w:rFonts w:hint="eastAsia" w:ascii="宋体" w:hAnsi="宋体"/>
          <w:color w:val="000000"/>
          <w:sz w:val="28"/>
          <w:szCs w:val="28"/>
        </w:rPr>
        <w:t>》、国家、省、市物业管理条例等有关</w:t>
      </w:r>
      <w:r>
        <w:rPr>
          <w:rFonts w:hint="eastAsia" w:ascii="宋体" w:hAnsi="宋体"/>
          <w:color w:val="000000"/>
          <w:sz w:val="28"/>
          <w:szCs w:val="28"/>
          <w:lang w:eastAsia="zh-CN"/>
        </w:rPr>
        <w:t>法律法规</w:t>
      </w:r>
      <w:r>
        <w:rPr>
          <w:rFonts w:hint="eastAsia" w:ascii="宋体" w:hAnsi="宋体"/>
          <w:color w:val="000000"/>
          <w:sz w:val="28"/>
          <w:szCs w:val="28"/>
          <w:lang w:val="en-US" w:eastAsia="zh-CN"/>
        </w:rPr>
        <w:t>规章之</w:t>
      </w:r>
      <w:r>
        <w:rPr>
          <w:rFonts w:hint="eastAsia" w:ascii="宋体" w:hAnsi="宋体"/>
          <w:color w:val="000000"/>
          <w:sz w:val="28"/>
          <w:szCs w:val="28"/>
        </w:rPr>
        <w:t>规定，</w:t>
      </w:r>
      <w:r>
        <w:rPr>
          <w:rFonts w:hint="eastAsia" w:ascii="宋体" w:hAnsi="宋体"/>
          <w:color w:val="000000"/>
          <w:kern w:val="0"/>
          <w:sz w:val="28"/>
          <w:szCs w:val="28"/>
        </w:rPr>
        <w:t>在自愿、平等、协商一致的基础上，经业主大会（业主）同意，选聘乙方</w:t>
      </w:r>
      <w:r>
        <w:rPr>
          <w:rFonts w:hint="eastAsia" w:ascii="宋体" w:hAnsi="宋体"/>
          <w:color w:val="000000"/>
          <w:sz w:val="28"/>
          <w:szCs w:val="28"/>
        </w:rPr>
        <w:t>对</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ascii="宋体" w:hAnsi="宋体"/>
          <w:color w:val="000000"/>
          <w:sz w:val="28"/>
          <w:szCs w:val="28"/>
          <w:u w:val="single"/>
        </w:rPr>
        <w:t xml:space="preserve">     </w:t>
      </w:r>
      <w:r>
        <w:rPr>
          <w:rFonts w:hint="eastAsia" w:ascii="宋体" w:hAnsi="宋体"/>
          <w:color w:val="000000"/>
          <w:sz w:val="28"/>
          <w:szCs w:val="28"/>
        </w:rPr>
        <w:t>（物业项目名称）提供物业服务, 签订本合同。</w:t>
      </w:r>
    </w:p>
    <w:p>
      <w:pPr>
        <w:snapToGrid w:val="0"/>
        <w:spacing w:line="360" w:lineRule="auto"/>
        <w:ind w:firstLine="560" w:firstLineChars="200"/>
        <w:rPr>
          <w:rFonts w:ascii="宋体" w:hAnsi="宋体"/>
          <w:color w:val="000000"/>
          <w:sz w:val="28"/>
          <w:szCs w:val="28"/>
          <w:u w:val="single"/>
        </w:rPr>
      </w:pPr>
    </w:p>
    <w:p>
      <w:pPr>
        <w:pStyle w:val="20"/>
        <w:numPr>
          <w:ilvl w:val="0"/>
          <w:numId w:val="2"/>
        </w:numPr>
        <w:snapToGrid w:val="0"/>
        <w:spacing w:line="360" w:lineRule="auto"/>
        <w:ind w:firstLineChars="0"/>
        <w:jc w:val="center"/>
        <w:rPr>
          <w:rFonts w:ascii="宋体" w:hAnsi="宋体"/>
          <w:b/>
          <w:color w:val="000000"/>
          <w:kern w:val="0"/>
          <w:sz w:val="30"/>
          <w:szCs w:val="30"/>
        </w:rPr>
      </w:pPr>
      <w:r>
        <w:rPr>
          <w:rFonts w:hint="eastAsia" w:ascii="宋体" w:hAnsi="宋体"/>
          <w:b/>
          <w:color w:val="000000"/>
          <w:kern w:val="0"/>
          <w:sz w:val="30"/>
          <w:szCs w:val="30"/>
        </w:rPr>
        <w:t xml:space="preserve"> 合同当事人</w:t>
      </w:r>
    </w:p>
    <w:p>
      <w:pPr>
        <w:pStyle w:val="20"/>
        <w:snapToGrid w:val="0"/>
        <w:spacing w:line="360" w:lineRule="auto"/>
        <w:ind w:left="980" w:firstLine="0" w:firstLineChars="0"/>
        <w:rPr>
          <w:rFonts w:ascii="宋体" w:hAnsi="宋体"/>
          <w:b/>
          <w:color w:val="000000"/>
          <w:kern w:val="0"/>
          <w:sz w:val="30"/>
          <w:szCs w:val="30"/>
        </w:rPr>
      </w:pPr>
    </w:p>
    <w:p>
      <w:pPr>
        <w:snapToGrid w:val="0"/>
        <w:spacing w:line="360" w:lineRule="auto"/>
        <w:ind w:firstLine="652" w:firstLineChars="200"/>
        <w:rPr>
          <w:rFonts w:ascii="宋体" w:hAnsi="宋体"/>
          <w:color w:val="000000"/>
          <w:sz w:val="28"/>
          <w:szCs w:val="28"/>
        </w:rPr>
      </w:pPr>
      <w:r>
        <w:rPr>
          <w:rFonts w:hint="eastAsia" w:ascii="宋体" w:hAnsi="宋体"/>
          <w:color w:val="000000"/>
          <w:spacing w:val="23"/>
          <w:kern w:val="0"/>
          <w:sz w:val="28"/>
          <w:szCs w:val="28"/>
        </w:rPr>
        <w:t>甲方（业主委员会）：</w:t>
      </w:r>
      <w:r>
        <w:rPr>
          <w:rFonts w:hint="eastAsia" w:ascii="宋体" w:hAnsi="宋体"/>
          <w:color w:val="000000"/>
          <w:spacing w:val="23"/>
          <w:kern w:val="0"/>
          <w:sz w:val="28"/>
          <w:szCs w:val="28"/>
          <w:u w:val="single"/>
        </w:rPr>
        <w:t xml:space="preserve">                   </w:t>
      </w:r>
    </w:p>
    <w:p>
      <w:pPr>
        <w:snapToGrid w:val="0"/>
        <w:spacing w:line="360" w:lineRule="auto"/>
        <w:ind w:firstLine="656" w:firstLineChars="200"/>
        <w:rPr>
          <w:rFonts w:hint="default" w:ascii="宋体" w:hAnsi="宋体" w:eastAsia="宋体"/>
          <w:color w:val="000000"/>
          <w:kern w:val="0"/>
          <w:sz w:val="28"/>
          <w:szCs w:val="28"/>
          <w:lang w:val="en-US" w:eastAsia="zh-CN"/>
        </w:rPr>
      </w:pPr>
      <w:r>
        <w:rPr>
          <w:rFonts w:hint="eastAsia" w:ascii="宋体" w:hAnsi="宋体"/>
          <w:color w:val="000000"/>
          <w:spacing w:val="24"/>
          <w:kern w:val="0"/>
          <w:sz w:val="28"/>
          <w:szCs w:val="28"/>
        </w:rPr>
        <w:t>业主委员会负责人</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u w:val="single"/>
          <w:lang w:val="en-US" w:eastAsia="zh-CN"/>
        </w:rPr>
        <w:t xml:space="preserve">              </w:t>
      </w:r>
    </w:p>
    <w:p>
      <w:pPr>
        <w:snapToGrid w:val="0"/>
        <w:spacing w:line="360" w:lineRule="auto"/>
        <w:ind w:firstLine="560" w:firstLineChars="200"/>
        <w:rPr>
          <w:rFonts w:hint="default" w:ascii="宋体" w:hAnsi="宋体" w:eastAsia="宋体"/>
          <w:color w:val="000000"/>
          <w:sz w:val="28"/>
          <w:szCs w:val="28"/>
          <w:u w:val="single"/>
          <w:lang w:val="en-US" w:eastAsia="zh-CN"/>
        </w:rPr>
      </w:pPr>
      <w:r>
        <w:rPr>
          <w:rFonts w:hint="eastAsia" w:ascii="宋体" w:hAnsi="宋体"/>
          <w:color w:val="000000"/>
          <w:kern w:val="0"/>
          <w:sz w:val="28"/>
          <w:szCs w:val="28"/>
        </w:rPr>
        <w:t xml:space="preserve"> </w:t>
      </w:r>
      <w:r>
        <w:rPr>
          <w:rFonts w:hint="eastAsia" w:ascii="宋体" w:hAnsi="宋体"/>
          <w:color w:val="000000"/>
          <w:spacing w:val="25"/>
          <w:kern w:val="0"/>
          <w:sz w:val="28"/>
          <w:szCs w:val="28"/>
        </w:rPr>
        <w:t>联系电话</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u w:val="single"/>
          <w:lang w:val="en-US" w:eastAsia="zh-CN"/>
        </w:rPr>
        <w:t xml:space="preserve">              </w:t>
      </w:r>
    </w:p>
    <w:p>
      <w:pPr>
        <w:snapToGrid w:val="0"/>
        <w:spacing w:line="360" w:lineRule="auto"/>
        <w:ind w:firstLine="660" w:firstLineChars="200"/>
        <w:rPr>
          <w:rFonts w:hint="eastAsia" w:ascii="宋体" w:hAnsi="宋体"/>
          <w:color w:val="000000"/>
          <w:kern w:val="0"/>
          <w:sz w:val="28"/>
          <w:szCs w:val="28"/>
          <w:u w:val="single"/>
        </w:rPr>
      </w:pPr>
      <w:r>
        <w:rPr>
          <w:rFonts w:hint="eastAsia" w:ascii="宋体" w:hAnsi="宋体"/>
          <w:color w:val="000000"/>
          <w:spacing w:val="25"/>
          <w:kern w:val="0"/>
          <w:sz w:val="28"/>
          <w:szCs w:val="28"/>
        </w:rPr>
        <w:t>通讯地址</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p>
    <w:p>
      <w:pPr>
        <w:snapToGrid w:val="0"/>
        <w:spacing w:line="360" w:lineRule="auto"/>
        <w:ind w:firstLine="660" w:firstLineChars="200"/>
        <w:rPr>
          <w:rFonts w:hint="default" w:ascii="宋体" w:hAnsi="宋体" w:eastAsia="宋体"/>
          <w:color w:val="000000"/>
          <w:kern w:val="0"/>
          <w:sz w:val="28"/>
          <w:szCs w:val="28"/>
          <w:u w:val="single"/>
          <w:lang w:val="en-US" w:eastAsia="zh-CN"/>
        </w:rPr>
      </w:pPr>
      <w:r>
        <w:rPr>
          <w:rFonts w:hint="eastAsia" w:ascii="宋体" w:hAnsi="宋体"/>
          <w:color w:val="000000"/>
          <w:spacing w:val="25"/>
          <w:kern w:val="0"/>
          <w:sz w:val="28"/>
          <w:szCs w:val="28"/>
        </w:rPr>
        <w:t>邮政编码</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u w:val="single"/>
          <w:lang w:val="en-US" w:eastAsia="zh-CN"/>
        </w:rPr>
        <w:t xml:space="preserve">              </w:t>
      </w:r>
    </w:p>
    <w:p>
      <w:pPr>
        <w:snapToGrid w:val="0"/>
        <w:spacing w:line="360" w:lineRule="auto"/>
        <w:ind w:firstLine="652" w:firstLineChars="200"/>
        <w:rPr>
          <w:rFonts w:ascii="宋体" w:hAnsi="宋体"/>
          <w:color w:val="000000"/>
          <w:spacing w:val="23"/>
          <w:kern w:val="0"/>
          <w:sz w:val="28"/>
          <w:szCs w:val="28"/>
        </w:rPr>
      </w:pPr>
    </w:p>
    <w:p>
      <w:pPr>
        <w:snapToGrid w:val="0"/>
        <w:spacing w:line="360" w:lineRule="auto"/>
        <w:ind w:firstLine="652" w:firstLineChars="200"/>
        <w:rPr>
          <w:rFonts w:ascii="宋体" w:hAnsi="宋体"/>
          <w:color w:val="000000"/>
          <w:sz w:val="28"/>
          <w:szCs w:val="28"/>
          <w:u w:val="single"/>
        </w:rPr>
      </w:pPr>
      <w:r>
        <w:rPr>
          <w:rFonts w:hint="eastAsia" w:ascii="宋体" w:hAnsi="宋体"/>
          <w:color w:val="000000"/>
          <w:spacing w:val="23"/>
          <w:kern w:val="0"/>
          <w:sz w:val="28"/>
          <w:szCs w:val="28"/>
        </w:rPr>
        <w:t>乙方（物业服务</w:t>
      </w:r>
      <w:r>
        <w:rPr>
          <w:rFonts w:hint="eastAsia" w:ascii="宋体" w:hAnsi="宋体"/>
          <w:color w:val="000000"/>
          <w:spacing w:val="23"/>
          <w:kern w:val="0"/>
          <w:sz w:val="28"/>
          <w:szCs w:val="28"/>
          <w:lang w:val="en-US" w:eastAsia="zh-CN"/>
        </w:rPr>
        <w:t>人</w:t>
      </w:r>
      <w:r>
        <w:rPr>
          <w:rFonts w:hint="eastAsia" w:ascii="宋体" w:hAnsi="宋体"/>
          <w:color w:val="000000"/>
          <w:spacing w:val="23"/>
          <w:kern w:val="0"/>
          <w:sz w:val="28"/>
          <w:szCs w:val="28"/>
        </w:rPr>
        <w:t>）：</w:t>
      </w:r>
      <w:r>
        <w:rPr>
          <w:rFonts w:hint="eastAsia" w:ascii="宋体" w:hAnsi="宋体"/>
          <w:color w:val="000000"/>
          <w:spacing w:val="23"/>
          <w:kern w:val="0"/>
          <w:sz w:val="28"/>
          <w:szCs w:val="28"/>
          <w:u w:val="single"/>
        </w:rPr>
        <w:t xml:space="preserve">                    </w:t>
      </w:r>
    </w:p>
    <w:p>
      <w:pPr>
        <w:snapToGrid w:val="0"/>
        <w:spacing w:line="360" w:lineRule="auto"/>
        <w:ind w:firstLine="652" w:firstLineChars="200"/>
        <w:rPr>
          <w:rFonts w:ascii="宋体" w:hAnsi="宋体"/>
          <w:color w:val="000000"/>
          <w:sz w:val="28"/>
          <w:szCs w:val="28"/>
        </w:rPr>
      </w:pPr>
      <w:r>
        <w:rPr>
          <w:rFonts w:hint="eastAsia" w:ascii="宋体" w:hAnsi="宋体"/>
          <w:color w:val="000000"/>
          <w:spacing w:val="23"/>
          <w:kern w:val="0"/>
          <w:sz w:val="28"/>
          <w:szCs w:val="28"/>
          <w:lang w:val="en-US" w:eastAsia="zh-CN"/>
        </w:rPr>
        <w:t>社会统一信用代码</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p>
    <w:p>
      <w:pPr>
        <w:snapToGrid w:val="0"/>
        <w:spacing w:line="360" w:lineRule="auto"/>
        <w:ind w:firstLine="656" w:firstLineChars="200"/>
        <w:rPr>
          <w:rFonts w:ascii="宋体" w:hAnsi="宋体"/>
          <w:color w:val="000000"/>
          <w:sz w:val="28"/>
          <w:szCs w:val="28"/>
          <w:u w:val="single"/>
        </w:rPr>
      </w:pPr>
      <w:r>
        <w:rPr>
          <w:rFonts w:hint="eastAsia" w:ascii="宋体" w:hAnsi="宋体"/>
          <w:color w:val="000000"/>
          <w:spacing w:val="24"/>
          <w:kern w:val="0"/>
          <w:sz w:val="28"/>
          <w:szCs w:val="28"/>
        </w:rPr>
        <w:t>法定代表人</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rPr>
        <w:t xml:space="preserve">   </w:t>
      </w:r>
      <w:r>
        <w:rPr>
          <w:rFonts w:hint="eastAsia" w:ascii="宋体" w:hAnsi="宋体"/>
          <w:color w:val="000000"/>
          <w:spacing w:val="25"/>
          <w:kern w:val="0"/>
          <w:sz w:val="28"/>
          <w:szCs w:val="28"/>
        </w:rPr>
        <w:t>联系电话</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p>
    <w:p>
      <w:pPr>
        <w:snapToGrid w:val="0"/>
        <w:spacing w:line="360" w:lineRule="auto"/>
        <w:ind w:firstLine="656" w:firstLineChars="200"/>
        <w:rPr>
          <w:rFonts w:ascii="宋体" w:hAnsi="宋体"/>
          <w:color w:val="000000"/>
          <w:kern w:val="0"/>
          <w:sz w:val="28"/>
          <w:szCs w:val="28"/>
        </w:rPr>
      </w:pPr>
      <w:r>
        <w:rPr>
          <w:rFonts w:hint="eastAsia" w:ascii="宋体" w:hAnsi="宋体"/>
          <w:color w:val="000000"/>
          <w:spacing w:val="24"/>
          <w:kern w:val="0"/>
          <w:sz w:val="28"/>
          <w:szCs w:val="28"/>
        </w:rPr>
        <w:t>委托代理人</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rPr>
        <w:t xml:space="preserve">   </w:t>
      </w:r>
      <w:r>
        <w:rPr>
          <w:rFonts w:hint="eastAsia" w:ascii="宋体" w:hAnsi="宋体"/>
          <w:color w:val="000000"/>
          <w:spacing w:val="25"/>
          <w:kern w:val="0"/>
          <w:sz w:val="28"/>
          <w:szCs w:val="28"/>
        </w:rPr>
        <w:t>联系电话</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p>
    <w:p>
      <w:pPr>
        <w:snapToGrid w:val="0"/>
        <w:spacing w:line="360" w:lineRule="auto"/>
        <w:ind w:firstLine="660" w:firstLineChars="200"/>
        <w:rPr>
          <w:rFonts w:ascii="宋体" w:hAnsi="宋体"/>
          <w:color w:val="000000"/>
          <w:sz w:val="28"/>
          <w:szCs w:val="28"/>
        </w:rPr>
      </w:pPr>
      <w:r>
        <w:rPr>
          <w:rFonts w:hint="eastAsia" w:ascii="宋体" w:hAnsi="宋体"/>
          <w:color w:val="000000"/>
          <w:spacing w:val="25"/>
          <w:kern w:val="0"/>
          <w:sz w:val="28"/>
          <w:szCs w:val="28"/>
        </w:rPr>
        <w:t>通讯地址</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p>
    <w:p>
      <w:pPr>
        <w:snapToGrid w:val="0"/>
        <w:spacing w:line="360" w:lineRule="auto"/>
        <w:ind w:firstLine="660" w:firstLineChars="200"/>
        <w:rPr>
          <w:rFonts w:hint="default" w:ascii="宋体" w:hAnsi="宋体" w:eastAsia="宋体"/>
          <w:color w:val="000000"/>
          <w:kern w:val="0"/>
          <w:sz w:val="28"/>
          <w:szCs w:val="28"/>
          <w:u w:val="single"/>
          <w:lang w:val="en-US" w:eastAsia="zh-CN"/>
        </w:rPr>
      </w:pPr>
      <w:r>
        <w:rPr>
          <w:rFonts w:hint="eastAsia" w:ascii="宋体" w:hAnsi="宋体"/>
          <w:color w:val="000000"/>
          <w:spacing w:val="25"/>
          <w:kern w:val="0"/>
          <w:sz w:val="28"/>
          <w:szCs w:val="28"/>
        </w:rPr>
        <w:t>邮政编码</w:t>
      </w:r>
      <w:r>
        <w:rPr>
          <w:rFonts w:hint="eastAsia" w:ascii="宋体" w:hAnsi="宋体"/>
          <w:color w:val="000000"/>
          <w:kern w:val="0"/>
          <w:sz w:val="28"/>
          <w:szCs w:val="28"/>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u w:val="single"/>
          <w:lang w:val="en-US" w:eastAsia="zh-CN"/>
        </w:rPr>
        <w:t xml:space="preserve">                       </w:t>
      </w:r>
    </w:p>
    <w:p>
      <w:pPr>
        <w:snapToGrid w:val="0"/>
        <w:spacing w:line="360" w:lineRule="auto"/>
        <w:ind w:firstLine="560" w:firstLineChars="200"/>
        <w:rPr>
          <w:rFonts w:ascii="宋体" w:hAnsi="宋体"/>
          <w:color w:val="000000"/>
          <w:sz w:val="28"/>
          <w:szCs w:val="28"/>
        </w:rPr>
      </w:pP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 xml:space="preserve"> 乙方依照本合同提供服务的受益人为本物业管理区域的全体业主和</w:t>
      </w:r>
      <w:r>
        <w:rPr>
          <w:rFonts w:ascii="宋体" w:hAnsi="宋体"/>
          <w:color w:val="000000"/>
          <w:sz w:val="28"/>
          <w:szCs w:val="28"/>
        </w:rPr>
        <w:t>物业使用人</w:t>
      </w:r>
      <w:r>
        <w:rPr>
          <w:rFonts w:hint="eastAsia" w:ascii="宋体" w:hAnsi="宋体"/>
          <w:color w:val="000000"/>
          <w:sz w:val="28"/>
          <w:szCs w:val="28"/>
        </w:rPr>
        <w:t>，全体业主和</w:t>
      </w:r>
      <w:r>
        <w:rPr>
          <w:rFonts w:ascii="宋体" w:hAnsi="宋体"/>
          <w:color w:val="000000"/>
          <w:sz w:val="28"/>
          <w:szCs w:val="28"/>
        </w:rPr>
        <w:t>物业使用人</w:t>
      </w:r>
      <w:r>
        <w:rPr>
          <w:rFonts w:hint="eastAsia" w:ascii="宋体" w:hAnsi="宋体"/>
          <w:color w:val="000000"/>
          <w:sz w:val="28"/>
          <w:szCs w:val="28"/>
        </w:rPr>
        <w:t>享受本合同提供的服务并承担按本合同规定及时交纳物业费用等义务。</w:t>
      </w:r>
    </w:p>
    <w:p>
      <w:pPr>
        <w:spacing w:line="360" w:lineRule="auto"/>
        <w:rPr>
          <w:rFonts w:ascii="宋体" w:hAnsi="宋体"/>
          <w:b/>
          <w:color w:val="000000"/>
          <w:sz w:val="28"/>
          <w:szCs w:val="28"/>
        </w:rPr>
      </w:pPr>
    </w:p>
    <w:p>
      <w:pPr>
        <w:pStyle w:val="20"/>
        <w:numPr>
          <w:ilvl w:val="0"/>
          <w:numId w:val="2"/>
        </w:numPr>
        <w:snapToGrid w:val="0"/>
        <w:spacing w:line="360" w:lineRule="auto"/>
        <w:ind w:firstLineChars="0"/>
        <w:jc w:val="center"/>
        <w:rPr>
          <w:rFonts w:ascii="宋体" w:hAnsi="宋体"/>
          <w:b/>
          <w:color w:val="000000"/>
          <w:kern w:val="0"/>
          <w:sz w:val="30"/>
          <w:szCs w:val="30"/>
        </w:rPr>
      </w:pPr>
      <w:r>
        <w:rPr>
          <w:rFonts w:hint="eastAsia" w:ascii="宋体" w:hAnsi="宋体"/>
          <w:b/>
          <w:color w:val="000000"/>
          <w:kern w:val="0"/>
          <w:sz w:val="30"/>
          <w:szCs w:val="30"/>
        </w:rPr>
        <w:t xml:space="preserve"> 物业基本情况</w:t>
      </w:r>
    </w:p>
    <w:p>
      <w:pPr>
        <w:snapToGrid w:val="0"/>
        <w:spacing w:line="360" w:lineRule="auto"/>
        <w:ind w:firstLine="600"/>
        <w:rPr>
          <w:rFonts w:ascii="宋体" w:hAnsi="宋体"/>
          <w:b/>
          <w:color w:val="000000"/>
          <w:kern w:val="0"/>
          <w:sz w:val="30"/>
          <w:szCs w:val="30"/>
        </w:rPr>
      </w:pPr>
      <w:r>
        <w:rPr>
          <w:rFonts w:hint="eastAsia" w:ascii="宋体" w:hAnsi="宋体"/>
          <w:b/>
          <w:color w:val="000000"/>
          <w:kern w:val="0"/>
          <w:sz w:val="28"/>
          <w:szCs w:val="28"/>
        </w:rPr>
        <w:t xml:space="preserve">第一条 物业基本情况 </w:t>
      </w:r>
    </w:p>
    <w:p>
      <w:pPr>
        <w:snapToGrid w:val="0"/>
        <w:spacing w:line="360" w:lineRule="auto"/>
        <w:ind w:firstLine="600"/>
        <w:rPr>
          <w:rFonts w:ascii="宋体" w:hAnsi="宋体"/>
          <w:b/>
          <w:color w:val="000000"/>
          <w:kern w:val="0"/>
          <w:sz w:val="30"/>
          <w:szCs w:val="30"/>
        </w:rPr>
      </w:pPr>
      <w:r>
        <w:rPr>
          <w:rFonts w:hint="eastAsia" w:ascii="宋体" w:hAnsi="宋体"/>
          <w:color w:val="000000"/>
          <w:kern w:val="0"/>
          <w:sz w:val="28"/>
          <w:szCs w:val="28"/>
        </w:rPr>
        <w:t>物业项目名称：</w:t>
      </w:r>
      <w:r>
        <w:rPr>
          <w:rFonts w:hint="eastAsia" w:ascii="宋体" w:hAnsi="宋体"/>
          <w:color w:val="000000"/>
          <w:kern w:val="0"/>
          <w:sz w:val="28"/>
          <w:szCs w:val="28"/>
          <w:u w:val="single"/>
        </w:rPr>
        <w:t xml:space="preserve">     </w:t>
      </w:r>
      <w:r>
        <w:rPr>
          <w:rFonts w:ascii="宋体" w:hAnsi="宋体"/>
          <w:color w:val="000000"/>
          <w:kern w:val="0"/>
          <w:sz w:val="28"/>
          <w:szCs w:val="28"/>
          <w:u w:val="single"/>
        </w:rPr>
        <w:t xml:space="preserve">                         </w:t>
      </w:r>
      <w:r>
        <w:rPr>
          <w:rFonts w:hint="eastAsia" w:ascii="宋体" w:hAnsi="宋体"/>
          <w:color w:val="000000"/>
          <w:kern w:val="0"/>
          <w:sz w:val="28"/>
          <w:szCs w:val="28"/>
        </w:rPr>
        <w:t>；</w:t>
      </w:r>
    </w:p>
    <w:p>
      <w:pPr>
        <w:widowControl/>
        <w:snapToGrid w:val="0"/>
        <w:spacing w:line="360" w:lineRule="auto"/>
        <w:ind w:firstLine="480"/>
        <w:rPr>
          <w:rFonts w:ascii="宋体" w:hAnsi="宋体"/>
          <w:color w:val="000000"/>
          <w:kern w:val="0"/>
          <w:sz w:val="28"/>
          <w:szCs w:val="28"/>
        </w:rPr>
      </w:pPr>
      <w:r>
        <w:rPr>
          <w:rFonts w:hint="eastAsia" w:ascii="宋体" w:hAnsi="宋体"/>
          <w:color w:val="000000"/>
          <w:kern w:val="0"/>
          <w:sz w:val="28"/>
          <w:szCs w:val="28"/>
        </w:rPr>
        <w:t xml:space="preserve"> 物业类型：</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hint="eastAsia" w:ascii="宋体" w:hAnsi="宋体"/>
          <w:color w:val="000000"/>
          <w:kern w:val="0"/>
          <w:sz w:val="28"/>
          <w:szCs w:val="28"/>
          <w:u w:val="single"/>
          <w:lang w:val="en-US" w:eastAsia="zh-CN"/>
        </w:rPr>
        <w:t xml:space="preserve">            </w:t>
      </w:r>
      <w:r>
        <w:rPr>
          <w:rFonts w:hint="eastAsia" w:ascii="宋体" w:hAnsi="宋体"/>
          <w:color w:val="000000"/>
          <w:kern w:val="0"/>
          <w:sz w:val="28"/>
          <w:szCs w:val="28"/>
        </w:rPr>
        <w:t>；</w:t>
      </w:r>
    </w:p>
    <w:p>
      <w:pPr>
        <w:widowControl/>
        <w:snapToGrid w:val="0"/>
        <w:spacing w:line="360" w:lineRule="auto"/>
        <w:ind w:firstLine="480"/>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eastAsia="zh-CN"/>
        </w:rPr>
        <w:t>坐落位置</w:t>
      </w:r>
      <w:r>
        <w:rPr>
          <w:rFonts w:hint="eastAsia" w:ascii="宋体" w:hAnsi="宋体"/>
          <w:color w:val="000000"/>
          <w:kern w:val="0"/>
          <w:sz w:val="28"/>
          <w:szCs w:val="28"/>
        </w:rPr>
        <w:t>：</w:t>
      </w:r>
      <w:r>
        <w:rPr>
          <w:rFonts w:hint="eastAsia" w:ascii="宋体" w:hAnsi="宋体"/>
          <w:color w:val="000000"/>
          <w:kern w:val="0"/>
          <w:sz w:val="28"/>
          <w:szCs w:val="28"/>
          <w:lang w:eastAsia="zh-CN"/>
        </w:rPr>
        <w:t>金华市</w:t>
      </w:r>
      <w:r>
        <w:rPr>
          <w:rFonts w:hint="eastAsia" w:ascii="宋体" w:hAnsi="宋体"/>
          <w:color w:val="000000"/>
          <w:kern w:val="0"/>
          <w:sz w:val="28"/>
          <w:szCs w:val="28"/>
          <w:u w:val="single"/>
        </w:rPr>
        <w:t xml:space="preserve">    </w:t>
      </w:r>
      <w:r>
        <w:rPr>
          <w:rFonts w:hint="eastAsia" w:ascii="宋体" w:hAnsi="宋体"/>
          <w:color w:val="000000"/>
          <w:kern w:val="0"/>
          <w:sz w:val="28"/>
          <w:szCs w:val="28"/>
          <w:u w:val="single"/>
          <w:lang w:val="en-US" w:eastAsia="zh-CN"/>
        </w:rPr>
        <w:t xml:space="preserve">   </w:t>
      </w:r>
      <w:r>
        <w:rPr>
          <w:rFonts w:hint="eastAsia" w:ascii="宋体" w:hAnsi="宋体"/>
          <w:color w:val="000000"/>
          <w:kern w:val="0"/>
          <w:sz w:val="28"/>
          <w:szCs w:val="28"/>
        </w:rPr>
        <w:t>区</w:t>
      </w:r>
      <w:r>
        <w:rPr>
          <w:rFonts w:hint="eastAsia" w:ascii="宋体" w:hAnsi="宋体"/>
          <w:color w:val="000000"/>
          <w:kern w:val="0"/>
          <w:sz w:val="28"/>
          <w:szCs w:val="28"/>
          <w:lang w:eastAsia="zh-CN"/>
        </w:rPr>
        <w:t>（</w:t>
      </w:r>
      <w:r>
        <w:rPr>
          <w:rFonts w:hint="eastAsia" w:ascii="宋体" w:hAnsi="宋体"/>
          <w:color w:val="000000"/>
          <w:kern w:val="0"/>
          <w:sz w:val="28"/>
          <w:szCs w:val="28"/>
          <w:lang w:val="en-US" w:eastAsia="zh-CN"/>
        </w:rPr>
        <w:t>县、市</w:t>
      </w:r>
      <w:r>
        <w:rPr>
          <w:rFonts w:hint="eastAsia" w:ascii="宋体" w:hAnsi="宋体"/>
          <w:color w:val="000000"/>
          <w:kern w:val="0"/>
          <w:sz w:val="28"/>
          <w:szCs w:val="28"/>
          <w:lang w:eastAsia="zh-CN"/>
        </w:rPr>
        <w:t>）</w:t>
      </w:r>
      <w:r>
        <w:rPr>
          <w:rFonts w:hint="eastAsia" w:ascii="宋体" w:hAnsi="宋体"/>
          <w:color w:val="000000"/>
          <w:kern w:val="0"/>
          <w:sz w:val="28"/>
          <w:szCs w:val="28"/>
          <w:u w:val="single"/>
        </w:rPr>
        <w:t xml:space="preserve">    </w:t>
      </w:r>
      <w:r>
        <w:rPr>
          <w:rFonts w:hint="eastAsia" w:ascii="宋体" w:hAnsi="宋体"/>
          <w:color w:val="000000"/>
          <w:kern w:val="0"/>
          <w:sz w:val="28"/>
          <w:szCs w:val="28"/>
        </w:rPr>
        <w:t>街道</w:t>
      </w:r>
      <w:r>
        <w:rPr>
          <w:rFonts w:hint="eastAsia" w:ascii="宋体" w:hAnsi="宋体"/>
          <w:color w:val="000000"/>
          <w:kern w:val="0"/>
          <w:sz w:val="28"/>
          <w:szCs w:val="28"/>
          <w:u w:val="single"/>
        </w:rPr>
        <w:t xml:space="preserve">    </w:t>
      </w:r>
      <w:r>
        <w:rPr>
          <w:rFonts w:hint="eastAsia" w:ascii="宋体" w:hAnsi="宋体"/>
          <w:color w:val="000000"/>
          <w:kern w:val="0"/>
          <w:sz w:val="28"/>
          <w:szCs w:val="28"/>
        </w:rPr>
        <w:t>路</w:t>
      </w:r>
      <w:r>
        <w:rPr>
          <w:rFonts w:hint="eastAsia" w:ascii="宋体" w:hAnsi="宋体"/>
          <w:color w:val="000000"/>
          <w:kern w:val="0"/>
          <w:sz w:val="28"/>
          <w:szCs w:val="28"/>
          <w:u w:val="single"/>
        </w:rPr>
        <w:t xml:space="preserve">   </w:t>
      </w:r>
      <w:r>
        <w:rPr>
          <w:rFonts w:hint="eastAsia" w:ascii="宋体" w:hAnsi="宋体"/>
          <w:color w:val="000000"/>
          <w:kern w:val="0"/>
          <w:sz w:val="28"/>
          <w:szCs w:val="28"/>
        </w:rPr>
        <w:t>号；</w:t>
      </w:r>
    </w:p>
    <w:p>
      <w:pPr>
        <w:widowControl/>
        <w:snapToGrid w:val="0"/>
        <w:spacing w:line="360" w:lineRule="auto"/>
        <w:ind w:firstLine="480"/>
        <w:rPr>
          <w:rFonts w:ascii="宋体" w:hAnsi="宋体"/>
          <w:color w:val="000000"/>
          <w:kern w:val="0"/>
          <w:sz w:val="28"/>
          <w:szCs w:val="28"/>
        </w:rPr>
      </w:pPr>
      <w:r>
        <w:rPr>
          <w:rFonts w:hint="eastAsia" w:ascii="宋体" w:hAnsi="宋体"/>
          <w:color w:val="000000"/>
          <w:kern w:val="0"/>
          <w:sz w:val="28"/>
          <w:szCs w:val="28"/>
        </w:rPr>
        <w:t xml:space="preserve"> 物业管理区域四至范围（规划平面图）：</w:t>
      </w:r>
    </w:p>
    <w:p>
      <w:pPr>
        <w:widowControl/>
        <w:snapToGrid w:val="0"/>
        <w:spacing w:line="360" w:lineRule="auto"/>
        <w:ind w:firstLine="560" w:firstLineChars="200"/>
        <w:rPr>
          <w:rFonts w:ascii="宋体" w:hAnsi="宋体"/>
          <w:color w:val="000000"/>
          <w:kern w:val="0"/>
          <w:sz w:val="28"/>
          <w:szCs w:val="28"/>
        </w:rPr>
      </w:pPr>
      <w:r>
        <w:rPr>
          <w:rFonts w:hint="eastAsia" w:ascii="宋体" w:hAnsi="宋体"/>
          <w:color w:val="000000"/>
          <w:kern w:val="0"/>
          <w:sz w:val="28"/>
          <w:szCs w:val="28"/>
        </w:rPr>
        <w:t>东至</w:t>
      </w:r>
      <w:r>
        <w:rPr>
          <w:rFonts w:hint="eastAsia" w:ascii="仿宋_GB2312" w:hAnsi="宋体" w:eastAsia="仿宋_GB2312"/>
          <w:color w:val="000000"/>
          <w:kern w:val="0"/>
          <w:sz w:val="32"/>
          <w:szCs w:val="32"/>
          <w:u w:val="single"/>
        </w:rPr>
        <w:t xml:space="preserve">                               </w:t>
      </w:r>
      <w:r>
        <w:rPr>
          <w:rFonts w:hint="eastAsia" w:ascii="仿宋_GB2312" w:hAnsi="宋体" w:eastAsia="仿宋_GB2312"/>
          <w:color w:val="000000"/>
          <w:kern w:val="0"/>
          <w:sz w:val="32"/>
          <w:szCs w:val="32"/>
          <w:u w:val="single"/>
          <w:lang w:val="en-US" w:eastAsia="zh-CN"/>
        </w:rPr>
        <w:t xml:space="preserve">            </w:t>
      </w:r>
      <w:r>
        <w:rPr>
          <w:rFonts w:hint="eastAsia" w:ascii="宋体" w:hAnsi="宋体"/>
          <w:color w:val="000000"/>
          <w:kern w:val="0"/>
          <w:sz w:val="28"/>
          <w:szCs w:val="28"/>
        </w:rPr>
        <w:t>；</w:t>
      </w:r>
    </w:p>
    <w:p>
      <w:pPr>
        <w:widowControl/>
        <w:snapToGrid w:val="0"/>
        <w:spacing w:line="360" w:lineRule="auto"/>
        <w:ind w:firstLine="560" w:firstLineChars="200"/>
        <w:rPr>
          <w:rFonts w:ascii="仿宋_GB2312" w:hAnsi="宋体" w:eastAsia="仿宋_GB2312"/>
          <w:color w:val="000000"/>
          <w:kern w:val="0"/>
          <w:sz w:val="32"/>
          <w:szCs w:val="32"/>
          <w:u w:val="single"/>
        </w:rPr>
      </w:pPr>
      <w:r>
        <w:rPr>
          <w:rFonts w:hint="eastAsia" w:ascii="宋体" w:hAnsi="宋体"/>
          <w:color w:val="000000"/>
          <w:kern w:val="0"/>
          <w:sz w:val="28"/>
          <w:szCs w:val="28"/>
        </w:rPr>
        <w:t>南至</w:t>
      </w:r>
      <w:r>
        <w:rPr>
          <w:rFonts w:hint="eastAsia" w:ascii="仿宋_GB2312" w:hAnsi="宋体" w:eastAsia="仿宋_GB2312"/>
          <w:color w:val="000000"/>
          <w:kern w:val="0"/>
          <w:sz w:val="32"/>
          <w:szCs w:val="32"/>
          <w:u w:val="single"/>
        </w:rPr>
        <w:t xml:space="preserve">                               </w:t>
      </w:r>
      <w:r>
        <w:rPr>
          <w:rFonts w:hint="eastAsia" w:ascii="仿宋_GB2312" w:hAnsi="宋体" w:eastAsia="仿宋_GB2312"/>
          <w:color w:val="000000"/>
          <w:kern w:val="0"/>
          <w:sz w:val="32"/>
          <w:szCs w:val="32"/>
          <w:u w:val="single"/>
          <w:lang w:val="en-US" w:eastAsia="zh-CN"/>
        </w:rPr>
        <w:t xml:space="preserve">            </w:t>
      </w:r>
      <w:r>
        <w:rPr>
          <w:rFonts w:hint="eastAsia" w:ascii="宋体" w:hAnsi="宋体"/>
          <w:color w:val="000000"/>
          <w:kern w:val="0"/>
          <w:sz w:val="28"/>
          <w:szCs w:val="28"/>
        </w:rPr>
        <w:t>；</w:t>
      </w:r>
    </w:p>
    <w:p>
      <w:pPr>
        <w:widowControl/>
        <w:snapToGrid w:val="0"/>
        <w:spacing w:line="360" w:lineRule="auto"/>
        <w:ind w:firstLine="560" w:firstLineChars="200"/>
        <w:rPr>
          <w:rFonts w:ascii="宋体" w:hAnsi="宋体"/>
          <w:color w:val="000000"/>
          <w:kern w:val="0"/>
          <w:sz w:val="28"/>
          <w:szCs w:val="28"/>
        </w:rPr>
      </w:pPr>
      <w:r>
        <w:rPr>
          <w:rFonts w:hint="eastAsia" w:ascii="宋体" w:hAnsi="宋体"/>
          <w:color w:val="000000"/>
          <w:kern w:val="0"/>
          <w:sz w:val="28"/>
          <w:szCs w:val="28"/>
        </w:rPr>
        <w:t>西至</w:t>
      </w:r>
      <w:r>
        <w:rPr>
          <w:rFonts w:ascii="宋体" w:hAnsi="宋体"/>
          <w:color w:val="000000"/>
          <w:kern w:val="0"/>
          <w:sz w:val="28"/>
          <w:szCs w:val="28"/>
          <w:u w:val="single"/>
        </w:rPr>
        <w:t xml:space="preserve"> </w:t>
      </w:r>
      <w:r>
        <w:rPr>
          <w:rFonts w:hint="eastAsia" w:ascii="仿宋_GB2312" w:hAnsi="宋体" w:eastAsia="仿宋_GB2312"/>
          <w:color w:val="000000"/>
          <w:kern w:val="0"/>
          <w:sz w:val="32"/>
          <w:szCs w:val="32"/>
          <w:u w:val="single"/>
        </w:rPr>
        <w:t xml:space="preserve">                              </w:t>
      </w:r>
      <w:r>
        <w:rPr>
          <w:rFonts w:hint="eastAsia" w:ascii="仿宋_GB2312" w:hAnsi="宋体" w:eastAsia="仿宋_GB2312"/>
          <w:color w:val="000000"/>
          <w:kern w:val="0"/>
          <w:sz w:val="32"/>
          <w:szCs w:val="32"/>
          <w:u w:val="single"/>
          <w:lang w:val="en-US" w:eastAsia="zh-CN"/>
        </w:rPr>
        <w:t xml:space="preserve">            </w:t>
      </w:r>
      <w:r>
        <w:rPr>
          <w:rFonts w:hint="eastAsia" w:ascii="宋体" w:hAnsi="宋体"/>
          <w:color w:val="000000"/>
          <w:kern w:val="0"/>
          <w:sz w:val="28"/>
          <w:szCs w:val="28"/>
        </w:rPr>
        <w:t>；</w:t>
      </w:r>
    </w:p>
    <w:p>
      <w:pPr>
        <w:widowControl/>
        <w:snapToGrid w:val="0"/>
        <w:spacing w:line="360" w:lineRule="auto"/>
        <w:ind w:firstLine="560" w:firstLineChars="200"/>
        <w:rPr>
          <w:rFonts w:ascii="宋体" w:hAnsi="宋体"/>
          <w:color w:val="000000"/>
          <w:kern w:val="0"/>
          <w:sz w:val="28"/>
          <w:szCs w:val="28"/>
        </w:rPr>
      </w:pPr>
      <w:r>
        <w:rPr>
          <w:rFonts w:hint="eastAsia" w:ascii="宋体" w:hAnsi="宋体"/>
          <w:color w:val="000000"/>
          <w:kern w:val="0"/>
          <w:sz w:val="28"/>
          <w:szCs w:val="28"/>
        </w:rPr>
        <w:t>北至</w:t>
      </w:r>
      <w:r>
        <w:rPr>
          <w:rFonts w:hint="eastAsia" w:ascii="仿宋_GB2312" w:hAnsi="宋体" w:eastAsia="仿宋_GB2312"/>
          <w:color w:val="000000"/>
          <w:kern w:val="0"/>
          <w:sz w:val="32"/>
          <w:szCs w:val="32"/>
          <w:u w:val="single"/>
        </w:rPr>
        <w:t xml:space="preserve">                               </w:t>
      </w:r>
      <w:r>
        <w:rPr>
          <w:rFonts w:hint="eastAsia" w:ascii="仿宋_GB2312" w:hAnsi="宋体" w:eastAsia="仿宋_GB2312"/>
          <w:color w:val="000000"/>
          <w:kern w:val="0"/>
          <w:sz w:val="32"/>
          <w:szCs w:val="32"/>
          <w:u w:val="single"/>
          <w:lang w:val="en-US" w:eastAsia="zh-CN"/>
        </w:rPr>
        <w:t xml:space="preserve">            </w:t>
      </w:r>
      <w:r>
        <w:rPr>
          <w:rFonts w:hint="eastAsia" w:ascii="宋体" w:hAnsi="宋体"/>
          <w:color w:val="000000"/>
          <w:kern w:val="0"/>
          <w:sz w:val="28"/>
          <w:szCs w:val="28"/>
        </w:rPr>
        <w:t xml:space="preserve">；  </w:t>
      </w:r>
    </w:p>
    <w:p>
      <w:pPr>
        <w:widowControl/>
        <w:snapToGrid w:val="0"/>
        <w:spacing w:line="360" w:lineRule="auto"/>
        <w:ind w:firstLine="560" w:firstLineChars="200"/>
        <w:rPr>
          <w:rFonts w:ascii="宋体" w:hAnsi="宋体"/>
          <w:color w:val="000000"/>
          <w:kern w:val="0"/>
          <w:sz w:val="28"/>
          <w:szCs w:val="28"/>
        </w:rPr>
      </w:pPr>
      <w:r>
        <w:rPr>
          <w:rFonts w:hint="eastAsia" w:ascii="宋体" w:hAnsi="宋体"/>
          <w:color w:val="000000"/>
          <w:kern w:val="0"/>
          <w:sz w:val="28"/>
          <w:szCs w:val="28"/>
        </w:rPr>
        <w:t>占地面积：</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hint="eastAsia" w:ascii="宋体" w:hAnsi="宋体"/>
          <w:color w:val="000000"/>
          <w:kern w:val="0"/>
          <w:sz w:val="28"/>
          <w:szCs w:val="28"/>
        </w:rPr>
        <w:t>平方米；</w:t>
      </w:r>
    </w:p>
    <w:p>
      <w:pPr>
        <w:widowControl/>
        <w:snapToGrid w:val="0"/>
        <w:spacing w:line="360" w:lineRule="auto"/>
        <w:ind w:firstLine="560" w:firstLineChars="200"/>
        <w:rPr>
          <w:rFonts w:ascii="宋体" w:hAnsi="宋体"/>
          <w:color w:val="000000"/>
          <w:kern w:val="0"/>
          <w:sz w:val="28"/>
          <w:szCs w:val="28"/>
        </w:rPr>
      </w:pPr>
      <w:r>
        <w:rPr>
          <w:rFonts w:hint="eastAsia" w:ascii="宋体" w:hAnsi="宋体"/>
          <w:color w:val="000000"/>
          <w:kern w:val="0"/>
          <w:sz w:val="28"/>
          <w:szCs w:val="28"/>
        </w:rPr>
        <w:t>总建筑面积：</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ascii="宋体" w:hAnsi="宋体"/>
          <w:color w:val="000000"/>
          <w:kern w:val="0"/>
          <w:sz w:val="28"/>
          <w:szCs w:val="28"/>
          <w:u w:val="single"/>
        </w:rPr>
        <w:t xml:space="preserve"> </w:t>
      </w:r>
      <w:r>
        <w:rPr>
          <w:rFonts w:hint="eastAsia" w:ascii="宋体" w:hAnsi="宋体"/>
          <w:color w:val="000000"/>
          <w:kern w:val="0"/>
          <w:sz w:val="28"/>
          <w:szCs w:val="28"/>
        </w:rPr>
        <w:t>平方米；其中住宅</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ascii="宋体" w:hAnsi="宋体"/>
          <w:color w:val="000000"/>
          <w:kern w:val="0"/>
          <w:sz w:val="28"/>
          <w:szCs w:val="28"/>
          <w:u w:val="single"/>
        </w:rPr>
        <w:t xml:space="preserve">  </w:t>
      </w:r>
      <w:r>
        <w:rPr>
          <w:rFonts w:hint="eastAsia" w:ascii="宋体" w:hAnsi="宋体"/>
          <w:color w:val="000000"/>
          <w:kern w:val="0"/>
          <w:sz w:val="28"/>
          <w:szCs w:val="28"/>
        </w:rPr>
        <w:t>平方米，非住宅</w:t>
      </w:r>
      <w:r>
        <w:rPr>
          <w:rFonts w:hint="eastAsia" w:ascii="宋体" w:hAnsi="宋体"/>
          <w:color w:val="000000"/>
          <w:kern w:val="0"/>
          <w:sz w:val="28"/>
          <w:szCs w:val="28"/>
          <w:u w:val="single"/>
        </w:rPr>
        <w:t> </w:t>
      </w:r>
      <w:r>
        <w:rPr>
          <w:rFonts w:ascii="宋体" w:hAnsi="宋体"/>
          <w:color w:val="000000"/>
          <w:kern w:val="0"/>
          <w:sz w:val="28"/>
          <w:szCs w:val="28"/>
          <w:u w:val="single"/>
        </w:rPr>
        <w:t xml:space="preserve"> </w:t>
      </w:r>
      <w:r>
        <w:rPr>
          <w:rFonts w:hint="eastAsia" w:ascii="宋体" w:hAnsi="宋体"/>
          <w:color w:val="000000"/>
          <w:kern w:val="0"/>
          <w:sz w:val="28"/>
          <w:szCs w:val="28"/>
          <w:u w:val="single"/>
        </w:rPr>
        <w:t xml:space="preserve">       </w:t>
      </w:r>
      <w:r>
        <w:rPr>
          <w:rFonts w:hint="eastAsia" w:ascii="宋体" w:hAnsi="宋体"/>
          <w:color w:val="000000"/>
          <w:kern w:val="0"/>
          <w:sz w:val="28"/>
          <w:szCs w:val="28"/>
        </w:rPr>
        <w:t>平方米。</w:t>
      </w:r>
    </w:p>
    <w:p>
      <w:pPr>
        <w:widowControl/>
        <w:snapToGrid w:val="0"/>
        <w:spacing w:line="360" w:lineRule="auto"/>
        <w:ind w:firstLine="560" w:firstLineChars="200"/>
        <w:rPr>
          <w:rFonts w:ascii="宋体" w:hAnsi="宋体"/>
          <w:color w:val="000000"/>
          <w:sz w:val="28"/>
          <w:szCs w:val="28"/>
          <w:u w:val="single"/>
        </w:rPr>
      </w:pPr>
      <w:r>
        <w:rPr>
          <w:rFonts w:hint="eastAsia" w:ascii="宋体" w:hAnsi="宋体"/>
          <w:color w:val="000000"/>
          <w:sz w:val="28"/>
          <w:szCs w:val="28"/>
        </w:rPr>
        <w:t>分期建设的项目，具体情况为：</w:t>
      </w:r>
      <w:r>
        <w:rPr>
          <w:rFonts w:hint="eastAsia" w:ascii="宋体" w:hAnsi="宋体"/>
          <w:color w:val="000000"/>
          <w:sz w:val="28"/>
          <w:szCs w:val="28"/>
          <w:u w:val="single"/>
        </w:rPr>
        <w:t xml:space="preserve">                           </w:t>
      </w:r>
    </w:p>
    <w:p>
      <w:pPr>
        <w:widowControl/>
        <w:snapToGrid w:val="0"/>
        <w:spacing w:line="360" w:lineRule="auto"/>
        <w:ind w:firstLine="560" w:firstLineChars="200"/>
        <w:rPr>
          <w:rFonts w:ascii="宋体" w:hAnsi="宋体"/>
          <w:color w:val="000000"/>
          <w:kern w:val="0"/>
          <w:sz w:val="28"/>
          <w:szCs w:val="28"/>
        </w:rPr>
      </w:pPr>
      <w:r>
        <w:rPr>
          <w:rFonts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rPr>
          <w:rFonts w:ascii="宋体" w:hAnsi="宋体"/>
          <w:color w:val="000000"/>
          <w:sz w:val="28"/>
          <w:szCs w:val="28"/>
        </w:rPr>
      </w:pPr>
      <w:r>
        <w:rPr>
          <w:rFonts w:hint="eastAsia" w:ascii="宋体" w:hAnsi="宋体"/>
          <w:color w:val="000000"/>
          <w:sz w:val="28"/>
          <w:szCs w:val="28"/>
        </w:rPr>
        <w:t xml:space="preserve">   </w:t>
      </w:r>
      <w:r>
        <w:rPr>
          <w:rFonts w:hint="eastAsia" w:ascii="宋体" w:hAnsi="宋体"/>
          <w:color w:val="000000"/>
          <w:kern w:val="0"/>
          <w:sz w:val="28"/>
          <w:szCs w:val="28"/>
        </w:rPr>
        <w:t>（物业管理区域划分意见书或规划平面图见附件一，物业构成明细见附件二）</w:t>
      </w:r>
    </w:p>
    <w:p>
      <w:pPr>
        <w:pStyle w:val="20"/>
        <w:snapToGrid w:val="0"/>
        <w:spacing w:line="360" w:lineRule="auto"/>
        <w:ind w:left="980" w:firstLine="0" w:firstLineChars="0"/>
        <w:rPr>
          <w:rFonts w:ascii="宋体" w:hAnsi="宋体"/>
          <w:b/>
          <w:color w:val="000000"/>
          <w:kern w:val="0"/>
          <w:sz w:val="30"/>
          <w:szCs w:val="30"/>
        </w:rPr>
      </w:pPr>
    </w:p>
    <w:p>
      <w:pPr>
        <w:pStyle w:val="20"/>
        <w:numPr>
          <w:ilvl w:val="0"/>
          <w:numId w:val="2"/>
        </w:numPr>
        <w:snapToGrid w:val="0"/>
        <w:spacing w:line="360" w:lineRule="auto"/>
        <w:ind w:firstLineChars="0"/>
        <w:jc w:val="center"/>
        <w:rPr>
          <w:rFonts w:ascii="宋体" w:hAnsi="宋体"/>
          <w:b/>
          <w:color w:val="000000"/>
          <w:kern w:val="0"/>
          <w:sz w:val="30"/>
          <w:szCs w:val="30"/>
        </w:rPr>
      </w:pPr>
      <w:r>
        <w:rPr>
          <w:rFonts w:hint="eastAsia" w:ascii="宋体" w:hAnsi="宋体"/>
          <w:b/>
          <w:color w:val="000000"/>
          <w:kern w:val="0"/>
          <w:sz w:val="30"/>
          <w:szCs w:val="30"/>
        </w:rPr>
        <w:t xml:space="preserve"> 物业服务内容与服务标准</w:t>
      </w:r>
    </w:p>
    <w:p>
      <w:pPr>
        <w:snapToGrid w:val="0"/>
        <w:spacing w:line="360" w:lineRule="auto"/>
        <w:ind w:firstLine="562" w:firstLineChars="200"/>
        <w:rPr>
          <w:color w:val="000000"/>
          <w:sz w:val="28"/>
          <w:szCs w:val="28"/>
        </w:rPr>
      </w:pPr>
      <w:r>
        <w:rPr>
          <w:rFonts w:hint="eastAsia" w:ascii="宋体" w:hAnsi="宋体"/>
          <w:b/>
          <w:color w:val="000000"/>
          <w:sz w:val="28"/>
          <w:szCs w:val="28"/>
        </w:rPr>
        <w:t xml:space="preserve">第二条 </w:t>
      </w:r>
      <w:r>
        <w:rPr>
          <w:rFonts w:hint="eastAsia" w:ascii="宋体" w:hAnsi="宋体"/>
          <w:color w:val="000000"/>
          <w:sz w:val="28"/>
          <w:szCs w:val="28"/>
        </w:rPr>
        <w:t>乙方提供的</w:t>
      </w:r>
      <w:r>
        <w:rPr>
          <w:color w:val="000000"/>
          <w:sz w:val="28"/>
          <w:szCs w:val="28"/>
        </w:rPr>
        <w:t>物业服务包括以下内容：</w:t>
      </w:r>
    </w:p>
    <w:p>
      <w:pPr>
        <w:snapToGrid w:val="0"/>
        <w:spacing w:line="360" w:lineRule="auto"/>
        <w:ind w:firstLine="560" w:firstLineChars="200"/>
        <w:rPr>
          <w:color w:val="000000"/>
          <w:sz w:val="28"/>
          <w:szCs w:val="28"/>
        </w:rPr>
      </w:pPr>
      <w:r>
        <w:rPr>
          <w:color w:val="000000"/>
          <w:sz w:val="28"/>
          <w:szCs w:val="28"/>
        </w:rPr>
        <w:t>（一）物业共用部位、共用设施设备的日常维修、养护和管理；</w:t>
      </w:r>
    </w:p>
    <w:p>
      <w:pPr>
        <w:snapToGrid w:val="0"/>
        <w:spacing w:line="360" w:lineRule="auto"/>
        <w:ind w:firstLine="560" w:firstLineChars="200"/>
        <w:rPr>
          <w:color w:val="000000"/>
          <w:sz w:val="28"/>
          <w:szCs w:val="28"/>
        </w:rPr>
      </w:pPr>
      <w:r>
        <w:rPr>
          <w:color w:val="000000"/>
          <w:sz w:val="28"/>
          <w:szCs w:val="28"/>
        </w:rPr>
        <w:t>（二）物业共用部位、公共区域的清洁卫生、垃圾的收集清理和化粪池清理；</w:t>
      </w:r>
    </w:p>
    <w:p>
      <w:pPr>
        <w:snapToGrid w:val="0"/>
        <w:spacing w:line="360" w:lineRule="auto"/>
        <w:ind w:firstLine="560" w:firstLineChars="200"/>
        <w:rPr>
          <w:color w:val="000000"/>
          <w:sz w:val="28"/>
          <w:szCs w:val="28"/>
        </w:rPr>
      </w:pPr>
      <w:r>
        <w:rPr>
          <w:color w:val="000000"/>
          <w:sz w:val="28"/>
          <w:szCs w:val="28"/>
        </w:rPr>
        <w:t>（三）公共绿地、景观和花草树木的养护管理；</w:t>
      </w:r>
    </w:p>
    <w:p>
      <w:pPr>
        <w:snapToGrid w:val="0"/>
        <w:spacing w:line="360" w:lineRule="auto"/>
        <w:ind w:firstLine="560" w:firstLineChars="200"/>
        <w:rPr>
          <w:color w:val="000000"/>
          <w:sz w:val="28"/>
          <w:szCs w:val="28"/>
        </w:rPr>
      </w:pPr>
      <w:r>
        <w:rPr>
          <w:color w:val="000000"/>
          <w:sz w:val="28"/>
          <w:szCs w:val="28"/>
        </w:rPr>
        <w:t>（四）秩序维护以及车辆停放管理；</w:t>
      </w:r>
    </w:p>
    <w:p>
      <w:pPr>
        <w:snapToGrid w:val="0"/>
        <w:spacing w:line="360" w:lineRule="auto"/>
        <w:ind w:firstLine="560" w:firstLineChars="200"/>
        <w:rPr>
          <w:color w:val="000000"/>
          <w:sz w:val="28"/>
          <w:szCs w:val="28"/>
        </w:rPr>
      </w:pPr>
      <w:r>
        <w:rPr>
          <w:color w:val="000000"/>
          <w:sz w:val="28"/>
          <w:szCs w:val="28"/>
        </w:rPr>
        <w:t>（五）协助做好安全防范工作；</w:t>
      </w:r>
    </w:p>
    <w:p>
      <w:pPr>
        <w:snapToGrid w:val="0"/>
        <w:spacing w:line="360" w:lineRule="auto"/>
        <w:ind w:firstLine="560" w:firstLineChars="200"/>
        <w:rPr>
          <w:color w:val="000000"/>
          <w:sz w:val="28"/>
          <w:szCs w:val="28"/>
        </w:rPr>
      </w:pPr>
      <w:r>
        <w:rPr>
          <w:color w:val="000000"/>
          <w:sz w:val="28"/>
          <w:szCs w:val="28"/>
        </w:rPr>
        <w:t>（六）物业维修、更新费用的</w:t>
      </w:r>
      <w:r>
        <w:rPr>
          <w:rFonts w:hint="eastAsia"/>
          <w:color w:val="000000"/>
          <w:sz w:val="28"/>
          <w:szCs w:val="28"/>
        </w:rPr>
        <w:t>账</w:t>
      </w:r>
      <w:r>
        <w:rPr>
          <w:color w:val="000000"/>
          <w:sz w:val="28"/>
          <w:szCs w:val="28"/>
        </w:rPr>
        <w:t>目管理和物业档案资料管理；</w:t>
      </w:r>
      <w:r>
        <w:rPr>
          <w:rFonts w:hint="eastAsia"/>
          <w:color w:val="000000"/>
          <w:sz w:val="28"/>
          <w:szCs w:val="28"/>
        </w:rPr>
        <w:t xml:space="preserve"> </w:t>
      </w:r>
    </w:p>
    <w:p>
      <w:pPr>
        <w:snapToGrid w:val="0"/>
        <w:spacing w:line="360" w:lineRule="auto"/>
        <w:ind w:firstLine="560" w:firstLineChars="200"/>
        <w:rPr>
          <w:color w:val="000000"/>
          <w:sz w:val="28"/>
          <w:szCs w:val="28"/>
        </w:rPr>
      </w:pPr>
      <w:r>
        <w:rPr>
          <w:color w:val="000000"/>
          <w:sz w:val="28"/>
          <w:szCs w:val="28"/>
        </w:rPr>
        <w:t>（七）</w:t>
      </w:r>
      <w:r>
        <w:rPr>
          <w:rFonts w:hint="eastAsia" w:ascii="宋体" w:hAnsi="宋体"/>
          <w:sz w:val="28"/>
          <w:szCs w:val="28"/>
        </w:rPr>
        <w:t>本合同及附件约定</w:t>
      </w:r>
      <w:r>
        <w:rPr>
          <w:rFonts w:ascii="宋体" w:hAnsi="宋体"/>
          <w:sz w:val="28"/>
          <w:szCs w:val="28"/>
        </w:rPr>
        <w:t>的其他公共性服务内容。</w:t>
      </w:r>
      <w:r>
        <w:rPr>
          <w:rFonts w:hint="eastAsia"/>
          <w:color w:val="000000"/>
          <w:sz w:val="28"/>
          <w:szCs w:val="28"/>
        </w:rPr>
        <w:t xml:space="preserve"> </w:t>
      </w:r>
    </w:p>
    <w:p>
      <w:pPr>
        <w:snapToGrid w:val="0"/>
        <w:spacing w:line="360" w:lineRule="auto"/>
        <w:ind w:firstLine="560" w:firstLineChars="200"/>
        <w:rPr>
          <w:color w:val="000000"/>
          <w:sz w:val="28"/>
          <w:szCs w:val="28"/>
        </w:rPr>
      </w:pPr>
      <w:r>
        <w:rPr>
          <w:rFonts w:hint="eastAsia"/>
          <w:color w:val="000000"/>
          <w:sz w:val="28"/>
          <w:szCs w:val="28"/>
        </w:rPr>
        <w:t>建筑幕墙（包括但不限于幕墙、干挂石材、砖面等）的安全维护责任人为全体业主，业主可以依据法律规定委托乙方对本物业区域内建筑幕墙进行日常维护、检修。维修和检修的内容、方式、费用及双方的权利和义务由双方另行签订书面协议。</w:t>
      </w:r>
    </w:p>
    <w:p>
      <w:pPr>
        <w:snapToGrid w:val="0"/>
        <w:spacing w:line="360" w:lineRule="auto"/>
        <w:ind w:firstLine="560" w:firstLineChars="200"/>
        <w:rPr>
          <w:color w:val="000000"/>
          <w:sz w:val="28"/>
          <w:szCs w:val="28"/>
        </w:rPr>
      </w:pPr>
      <w:r>
        <w:rPr>
          <w:rFonts w:hint="eastAsia"/>
          <w:color w:val="000000"/>
          <w:sz w:val="28"/>
          <w:szCs w:val="28"/>
        </w:rPr>
        <w:t>若单个业主委托乙方对其物业的专有部分提供维修、养护和管理等服务，服务内容和费用由双方另行商定。</w:t>
      </w:r>
    </w:p>
    <w:p>
      <w:pPr>
        <w:snapToGrid w:val="0"/>
        <w:spacing w:line="360" w:lineRule="auto"/>
        <w:ind w:firstLine="562" w:firstLineChars="200"/>
        <w:rPr>
          <w:rFonts w:ascii="宋体" w:hAnsi="宋体"/>
          <w:color w:val="000000"/>
          <w:sz w:val="28"/>
          <w:szCs w:val="28"/>
        </w:rPr>
      </w:pPr>
      <w:r>
        <w:rPr>
          <w:rFonts w:hint="eastAsia" w:ascii="宋体" w:hAnsi="宋体"/>
          <w:b/>
          <w:color w:val="000000"/>
          <w:sz w:val="28"/>
          <w:szCs w:val="28"/>
        </w:rPr>
        <w:t xml:space="preserve">第三条 </w:t>
      </w:r>
      <w:r>
        <w:rPr>
          <w:rFonts w:hint="eastAsia" w:ascii="宋体" w:hAnsi="宋体"/>
          <w:color w:val="000000"/>
          <w:sz w:val="28"/>
          <w:szCs w:val="28"/>
        </w:rPr>
        <w:t>按照“质价相符”原则，乙方提供的物业服务质量应达到约定的标准（物业服务内容与服务标准详见附件三）。该附件为本合同有效组成部分。</w:t>
      </w:r>
    </w:p>
    <w:p>
      <w:pPr>
        <w:snapToGrid w:val="0"/>
        <w:spacing w:line="360" w:lineRule="auto"/>
        <w:jc w:val="center"/>
        <w:rPr>
          <w:rFonts w:ascii="宋体" w:hAnsi="宋体"/>
          <w:b/>
          <w:color w:val="000000"/>
          <w:kern w:val="0"/>
          <w:sz w:val="30"/>
          <w:szCs w:val="30"/>
        </w:rPr>
      </w:pPr>
    </w:p>
    <w:p>
      <w:pPr>
        <w:snapToGrid w:val="0"/>
        <w:spacing w:line="360" w:lineRule="auto"/>
        <w:jc w:val="center"/>
        <w:rPr>
          <w:rFonts w:ascii="宋体" w:hAnsi="宋体"/>
          <w:b/>
          <w:color w:val="000000"/>
          <w:kern w:val="0"/>
          <w:sz w:val="30"/>
          <w:szCs w:val="30"/>
        </w:rPr>
      </w:pPr>
      <w:r>
        <w:rPr>
          <w:rFonts w:hint="eastAsia" w:ascii="宋体" w:hAnsi="宋体"/>
          <w:b/>
          <w:color w:val="000000"/>
          <w:kern w:val="0"/>
          <w:sz w:val="30"/>
          <w:szCs w:val="30"/>
        </w:rPr>
        <w:t>第四章 物业服务费用</w:t>
      </w:r>
    </w:p>
    <w:p>
      <w:pPr>
        <w:adjustRightInd w:val="0"/>
        <w:snapToGrid w:val="0"/>
        <w:spacing w:line="360" w:lineRule="auto"/>
        <w:ind w:firstLine="604" w:firstLineChars="215"/>
        <w:rPr>
          <w:rFonts w:ascii="宋体" w:hAnsi="宋体"/>
          <w:color w:val="000000"/>
          <w:sz w:val="28"/>
          <w:szCs w:val="28"/>
        </w:rPr>
      </w:pPr>
      <w:r>
        <w:rPr>
          <w:rFonts w:hint="eastAsia" w:ascii="宋体" w:hAnsi="宋体"/>
          <w:b/>
          <w:color w:val="000000"/>
          <w:sz w:val="28"/>
          <w:szCs w:val="28"/>
        </w:rPr>
        <w:t>第四条</w:t>
      </w:r>
      <w:r>
        <w:rPr>
          <w:rFonts w:ascii="宋体" w:hAnsi="宋体"/>
          <w:color w:val="000000"/>
          <w:sz w:val="28"/>
          <w:szCs w:val="28"/>
        </w:rPr>
        <w:t> </w:t>
      </w:r>
      <w:r>
        <w:rPr>
          <w:rFonts w:hint="eastAsia" w:ascii="宋体" w:hAnsi="宋体"/>
          <w:color w:val="000000"/>
          <w:sz w:val="28"/>
          <w:szCs w:val="28"/>
        </w:rPr>
        <w:t>本物业管理区域物业服务收费选择以下第</w:t>
      </w:r>
      <w:r>
        <w:rPr>
          <w:rFonts w:hint="eastAsia" w:ascii="宋体" w:hAnsi="宋体"/>
          <w:color w:val="000000"/>
          <w:sz w:val="28"/>
          <w:szCs w:val="28"/>
          <w:u w:val="single"/>
        </w:rPr>
        <w:t xml:space="preserve">    </w:t>
      </w:r>
      <w:r>
        <w:rPr>
          <w:rFonts w:hint="eastAsia" w:ascii="宋体" w:hAnsi="宋体"/>
          <w:color w:val="000000"/>
          <w:sz w:val="28"/>
          <w:szCs w:val="28"/>
        </w:rPr>
        <w:t>种方式：</w:t>
      </w:r>
    </w:p>
    <w:p>
      <w:pPr>
        <w:adjustRightInd w:val="0"/>
        <w:snapToGrid w:val="0"/>
        <w:spacing w:line="360" w:lineRule="auto"/>
        <w:ind w:firstLine="602" w:firstLineChars="215"/>
        <w:rPr>
          <w:rFonts w:ascii="宋体" w:hAnsi="宋体"/>
          <w:color w:val="000000"/>
          <w:sz w:val="28"/>
          <w:szCs w:val="28"/>
        </w:rPr>
      </w:pPr>
      <w:r>
        <w:rPr>
          <w:rFonts w:hint="eastAsia" w:ascii="宋体" w:hAnsi="宋体"/>
          <w:color w:val="000000"/>
          <w:sz w:val="28"/>
          <w:szCs w:val="28"/>
        </w:rPr>
        <w:t>（一</w:t>
      </w:r>
      <w:r>
        <w:rPr>
          <w:rFonts w:ascii="宋体" w:hAnsi="宋体"/>
          <w:color w:val="000000"/>
          <w:sz w:val="28"/>
          <w:szCs w:val="28"/>
        </w:rPr>
        <w:t>）</w:t>
      </w:r>
      <w:r>
        <w:rPr>
          <w:rFonts w:hint="eastAsia" w:ascii="宋体" w:hAnsi="宋体"/>
          <w:color w:val="000000"/>
          <w:sz w:val="28"/>
          <w:szCs w:val="28"/>
        </w:rPr>
        <w:t>包干制</w:t>
      </w:r>
    </w:p>
    <w:p>
      <w:pPr>
        <w:adjustRightInd w:val="0"/>
        <w:snapToGrid w:val="0"/>
        <w:spacing w:line="360" w:lineRule="auto"/>
        <w:ind w:firstLine="602" w:firstLineChars="215"/>
        <w:rPr>
          <w:rFonts w:ascii="宋体" w:hAnsi="宋体"/>
          <w:color w:val="000000"/>
          <w:sz w:val="28"/>
          <w:szCs w:val="28"/>
        </w:rPr>
      </w:pPr>
      <w:r>
        <w:rPr>
          <w:rFonts w:hint="eastAsia" w:ascii="宋体" w:hAnsi="宋体"/>
          <w:color w:val="000000"/>
          <w:sz w:val="28"/>
          <w:szCs w:val="28"/>
        </w:rPr>
        <w:t>本物业管理区域物业服务收费采用包干制方式，具体</w:t>
      </w:r>
      <w:r>
        <w:rPr>
          <w:rFonts w:ascii="宋体" w:hAnsi="宋体"/>
          <w:color w:val="000000"/>
          <w:sz w:val="28"/>
          <w:szCs w:val="28"/>
        </w:rPr>
        <w:t>收费</w:t>
      </w:r>
      <w:r>
        <w:rPr>
          <w:rFonts w:hint="eastAsia" w:ascii="宋体" w:hAnsi="宋体"/>
          <w:color w:val="000000"/>
          <w:sz w:val="28"/>
          <w:szCs w:val="28"/>
        </w:rPr>
        <w:t>标准如下表：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8"/>
        <w:gridCol w:w="198"/>
        <w:gridCol w:w="2021"/>
        <w:gridCol w:w="4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257" w:type="dxa"/>
            <w:gridSpan w:val="3"/>
            <w:shd w:val="clear" w:color="auto" w:fill="auto"/>
            <w:vAlign w:val="center"/>
          </w:tcPr>
          <w:p>
            <w:pPr>
              <w:adjustRightInd w:val="0"/>
              <w:snapToGrid w:val="0"/>
              <w:spacing w:line="360" w:lineRule="auto"/>
              <w:jc w:val="center"/>
              <w:rPr>
                <w:rFonts w:ascii="宋体" w:hAnsi="宋体"/>
                <w:b/>
                <w:color w:val="000000"/>
                <w:kern w:val="0"/>
                <w:sz w:val="28"/>
                <w:szCs w:val="28"/>
              </w:rPr>
            </w:pPr>
            <w:r>
              <w:rPr>
                <w:rFonts w:hint="eastAsia" w:ascii="宋体" w:hAnsi="宋体"/>
                <w:b/>
                <w:color w:val="000000"/>
                <w:kern w:val="0"/>
                <w:sz w:val="28"/>
                <w:szCs w:val="28"/>
              </w:rPr>
              <w:t>物业类型</w:t>
            </w:r>
          </w:p>
        </w:tc>
        <w:tc>
          <w:tcPr>
            <w:tcW w:w="4082" w:type="dxa"/>
            <w:shd w:val="clear" w:color="auto" w:fill="auto"/>
            <w:vAlign w:val="center"/>
          </w:tcPr>
          <w:p>
            <w:pPr>
              <w:adjustRightInd w:val="0"/>
              <w:snapToGrid w:val="0"/>
              <w:spacing w:line="360" w:lineRule="auto"/>
              <w:jc w:val="center"/>
              <w:rPr>
                <w:rFonts w:ascii="宋体" w:hAnsi="宋体"/>
                <w:b/>
                <w:color w:val="000000"/>
                <w:kern w:val="0"/>
                <w:sz w:val="28"/>
                <w:szCs w:val="28"/>
              </w:rPr>
            </w:pPr>
            <w:r>
              <w:rPr>
                <w:rFonts w:hint="eastAsia" w:ascii="宋体" w:hAnsi="宋体"/>
                <w:b/>
                <w:color w:val="000000"/>
                <w:kern w:val="0"/>
                <w:sz w:val="28"/>
                <w:szCs w:val="28"/>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038" w:type="dxa"/>
            <w:vMerge w:val="restart"/>
            <w:shd w:val="clear" w:color="auto" w:fill="auto"/>
            <w:vAlign w:val="center"/>
          </w:tcPr>
          <w:p>
            <w:pPr>
              <w:adjustRightInd w:val="0"/>
              <w:snapToGrid w:val="0"/>
              <w:spacing w:line="360" w:lineRule="auto"/>
              <w:jc w:val="center"/>
              <w:rPr>
                <w:rFonts w:ascii="宋体" w:hAnsi="宋体"/>
                <w:color w:val="000000"/>
                <w:kern w:val="0"/>
                <w:sz w:val="28"/>
                <w:szCs w:val="28"/>
              </w:rPr>
            </w:pPr>
            <w:r>
              <w:rPr>
                <w:rFonts w:hint="eastAsia" w:ascii="宋体" w:hAnsi="宋体"/>
                <w:color w:val="000000"/>
                <w:kern w:val="0"/>
                <w:sz w:val="28"/>
                <w:szCs w:val="28"/>
              </w:rPr>
              <w:t>住 宅</w:t>
            </w:r>
          </w:p>
        </w:tc>
        <w:tc>
          <w:tcPr>
            <w:tcW w:w="2219" w:type="dxa"/>
            <w:gridSpan w:val="2"/>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多层住宅：</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038" w:type="dxa"/>
            <w:vMerge w:val="continue"/>
            <w:shd w:val="clear" w:color="auto" w:fill="auto"/>
            <w:vAlign w:val="center"/>
          </w:tcPr>
          <w:p>
            <w:pPr>
              <w:adjustRightInd w:val="0"/>
              <w:snapToGrid w:val="0"/>
              <w:spacing w:line="360" w:lineRule="auto"/>
              <w:jc w:val="center"/>
              <w:rPr>
                <w:rFonts w:ascii="宋体" w:hAnsi="宋体"/>
                <w:color w:val="000000"/>
                <w:kern w:val="0"/>
                <w:sz w:val="28"/>
                <w:szCs w:val="28"/>
                <w:lang w:eastAsia="en-US"/>
              </w:rPr>
            </w:pPr>
          </w:p>
        </w:tc>
        <w:tc>
          <w:tcPr>
            <w:tcW w:w="2219" w:type="dxa"/>
            <w:gridSpan w:val="2"/>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小高层住宅</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038" w:type="dxa"/>
            <w:vMerge w:val="continue"/>
            <w:shd w:val="clear" w:color="auto" w:fill="auto"/>
            <w:vAlign w:val="center"/>
          </w:tcPr>
          <w:p>
            <w:pPr>
              <w:adjustRightInd w:val="0"/>
              <w:snapToGrid w:val="0"/>
              <w:spacing w:line="360" w:lineRule="auto"/>
              <w:jc w:val="center"/>
              <w:rPr>
                <w:rFonts w:ascii="宋体" w:hAnsi="宋体"/>
                <w:color w:val="000000"/>
                <w:kern w:val="0"/>
                <w:sz w:val="28"/>
                <w:szCs w:val="28"/>
                <w:lang w:eastAsia="en-US"/>
              </w:rPr>
            </w:pPr>
          </w:p>
        </w:tc>
        <w:tc>
          <w:tcPr>
            <w:tcW w:w="2219" w:type="dxa"/>
            <w:gridSpan w:val="2"/>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高层住宅</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038" w:type="dxa"/>
            <w:vMerge w:val="continue"/>
            <w:shd w:val="clear" w:color="auto" w:fill="auto"/>
            <w:vAlign w:val="center"/>
          </w:tcPr>
          <w:p>
            <w:pPr>
              <w:adjustRightInd w:val="0"/>
              <w:snapToGrid w:val="0"/>
              <w:spacing w:line="360" w:lineRule="auto"/>
              <w:jc w:val="center"/>
              <w:rPr>
                <w:rFonts w:ascii="宋体" w:hAnsi="宋体"/>
                <w:color w:val="000000"/>
                <w:kern w:val="0"/>
                <w:sz w:val="28"/>
                <w:szCs w:val="28"/>
                <w:lang w:eastAsia="en-US"/>
              </w:rPr>
            </w:pPr>
          </w:p>
        </w:tc>
        <w:tc>
          <w:tcPr>
            <w:tcW w:w="2219" w:type="dxa"/>
            <w:gridSpan w:val="2"/>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排 屋</w:t>
            </w:r>
          </w:p>
        </w:tc>
        <w:tc>
          <w:tcPr>
            <w:tcW w:w="4082" w:type="dxa"/>
            <w:shd w:val="clear" w:color="auto" w:fill="auto"/>
            <w:vAlign w:val="center"/>
          </w:tcPr>
          <w:p>
            <w:pPr>
              <w:tabs>
                <w:tab w:val="left" w:pos="600"/>
              </w:tabs>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038" w:type="dxa"/>
            <w:vMerge w:val="continue"/>
            <w:shd w:val="clear" w:color="auto" w:fill="auto"/>
            <w:vAlign w:val="center"/>
          </w:tcPr>
          <w:p>
            <w:pPr>
              <w:adjustRightInd w:val="0"/>
              <w:snapToGrid w:val="0"/>
              <w:spacing w:line="360" w:lineRule="auto"/>
              <w:jc w:val="center"/>
              <w:rPr>
                <w:rFonts w:ascii="宋体" w:hAnsi="宋体"/>
                <w:color w:val="000000"/>
                <w:kern w:val="0"/>
                <w:sz w:val="28"/>
                <w:szCs w:val="28"/>
                <w:lang w:eastAsia="en-US"/>
              </w:rPr>
            </w:pPr>
          </w:p>
        </w:tc>
        <w:tc>
          <w:tcPr>
            <w:tcW w:w="2219" w:type="dxa"/>
            <w:gridSpan w:val="2"/>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别 墅</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257" w:type="dxa"/>
            <w:gridSpan w:val="3"/>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商业用房</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257" w:type="dxa"/>
            <w:gridSpan w:val="3"/>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办公用房</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257" w:type="dxa"/>
            <w:gridSpan w:val="3"/>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幼儿园</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257" w:type="dxa"/>
            <w:gridSpan w:val="3"/>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会 所</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257" w:type="dxa"/>
            <w:gridSpan w:val="3"/>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酒店式公寓</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236" w:type="dxa"/>
            <w:gridSpan w:val="2"/>
            <w:vMerge w:val="restart"/>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其他相关服务费</w:t>
            </w:r>
          </w:p>
        </w:tc>
        <w:tc>
          <w:tcPr>
            <w:tcW w:w="2021" w:type="dxa"/>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平面车位</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u w:val="single"/>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236" w:type="dxa"/>
            <w:gridSpan w:val="2"/>
            <w:vMerge w:val="continue"/>
            <w:shd w:val="clear" w:color="auto" w:fill="auto"/>
            <w:vAlign w:val="center"/>
          </w:tcPr>
          <w:p>
            <w:pPr>
              <w:adjustRightInd w:val="0"/>
              <w:snapToGrid w:val="0"/>
              <w:spacing w:line="360" w:lineRule="auto"/>
              <w:jc w:val="left"/>
              <w:rPr>
                <w:rFonts w:ascii="宋体" w:hAnsi="宋体"/>
                <w:color w:val="000000"/>
                <w:kern w:val="0"/>
                <w:sz w:val="28"/>
                <w:szCs w:val="28"/>
              </w:rPr>
            </w:pPr>
          </w:p>
        </w:tc>
        <w:tc>
          <w:tcPr>
            <w:tcW w:w="2021" w:type="dxa"/>
            <w:shd w:val="clear" w:color="auto" w:fill="auto"/>
            <w:vAlign w:val="center"/>
          </w:tcPr>
          <w:p>
            <w:pPr>
              <w:adjustRightInd w:val="0"/>
              <w:snapToGrid w:val="0"/>
              <w:spacing w:line="360" w:lineRule="auto"/>
              <w:jc w:val="left"/>
              <w:rPr>
                <w:rFonts w:ascii="宋体" w:hAnsi="宋体"/>
                <w:color w:val="000000"/>
                <w:kern w:val="0"/>
                <w:sz w:val="28"/>
                <w:szCs w:val="28"/>
              </w:rPr>
            </w:pPr>
            <w:r>
              <w:rPr>
                <w:rFonts w:hint="eastAsia" w:ascii="宋体" w:hAnsi="宋体"/>
                <w:color w:val="000000"/>
                <w:kern w:val="0"/>
                <w:sz w:val="28"/>
                <w:szCs w:val="28"/>
              </w:rPr>
              <w:t>机械式车位</w:t>
            </w: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rPr>
            </w:pPr>
            <w:r>
              <w:rPr>
                <w:rFonts w:hint="eastAsia" w:ascii="宋体" w:hAnsi="宋体"/>
                <w:color w:val="000000"/>
                <w:kern w:val="0"/>
                <w:sz w:val="28"/>
                <w:szCs w:val="28"/>
              </w:rPr>
              <w:t>元/月</w:t>
            </w:r>
            <w:r>
              <w:rPr>
                <w:rFonts w:ascii="宋体" w:hAnsi="宋体"/>
                <w:color w:val="000000"/>
                <w:kern w:val="0"/>
                <w:sz w:val="28"/>
                <w:szCs w:val="28"/>
              </w:rPr>
              <w:t>·</w:t>
            </w:r>
            <w:r>
              <w:rPr>
                <w:rFonts w:hint="eastAsia" w:ascii="宋体" w:hAnsi="宋体"/>
                <w:color w:val="000000"/>
                <w:kern w:val="0"/>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2236" w:type="dxa"/>
            <w:gridSpan w:val="2"/>
            <w:shd w:val="clear" w:color="auto" w:fill="auto"/>
            <w:vAlign w:val="center"/>
          </w:tcPr>
          <w:p>
            <w:pPr>
              <w:adjustRightInd w:val="0"/>
              <w:snapToGrid w:val="0"/>
              <w:spacing w:line="360" w:lineRule="auto"/>
              <w:jc w:val="left"/>
              <w:rPr>
                <w:rFonts w:ascii="宋体" w:hAnsi="宋体"/>
                <w:color w:val="000000"/>
                <w:kern w:val="0"/>
                <w:sz w:val="28"/>
                <w:szCs w:val="28"/>
              </w:rPr>
            </w:pPr>
          </w:p>
        </w:tc>
        <w:tc>
          <w:tcPr>
            <w:tcW w:w="2021" w:type="dxa"/>
            <w:shd w:val="clear" w:color="auto" w:fill="auto"/>
            <w:vAlign w:val="center"/>
          </w:tcPr>
          <w:p>
            <w:pPr>
              <w:adjustRightInd w:val="0"/>
              <w:snapToGrid w:val="0"/>
              <w:spacing w:line="360" w:lineRule="auto"/>
              <w:jc w:val="left"/>
              <w:rPr>
                <w:rFonts w:ascii="宋体" w:hAnsi="宋体"/>
                <w:color w:val="000000"/>
                <w:kern w:val="0"/>
                <w:sz w:val="28"/>
                <w:szCs w:val="28"/>
              </w:rPr>
            </w:pPr>
          </w:p>
        </w:tc>
        <w:tc>
          <w:tcPr>
            <w:tcW w:w="4082" w:type="dxa"/>
            <w:shd w:val="clear" w:color="auto" w:fill="auto"/>
            <w:vAlign w:val="center"/>
          </w:tcPr>
          <w:p>
            <w:pPr>
              <w:adjustRightInd w:val="0"/>
              <w:snapToGrid w:val="0"/>
              <w:spacing w:line="360" w:lineRule="auto"/>
              <w:jc w:val="right"/>
              <w:rPr>
                <w:rFonts w:ascii="宋体" w:hAnsi="宋体"/>
                <w:color w:val="000000"/>
                <w:kern w:val="0"/>
                <w:sz w:val="28"/>
                <w:szCs w:val="28"/>
              </w:rPr>
            </w:pPr>
          </w:p>
        </w:tc>
      </w:tr>
    </w:tbl>
    <w:p>
      <w:pPr>
        <w:adjustRightInd w:val="0"/>
        <w:snapToGrid w:val="0"/>
        <w:spacing w:line="360" w:lineRule="auto"/>
        <w:ind w:firstLine="602" w:firstLineChars="215"/>
        <w:rPr>
          <w:rFonts w:ascii="宋体" w:hAnsi="宋体"/>
          <w:color w:val="000000"/>
          <w:sz w:val="28"/>
          <w:szCs w:val="28"/>
        </w:rPr>
      </w:pPr>
    </w:p>
    <w:p>
      <w:pPr>
        <w:adjustRightInd w:val="0"/>
        <w:snapToGrid w:val="0"/>
        <w:spacing w:line="360" w:lineRule="auto"/>
        <w:ind w:firstLine="602" w:firstLineChars="215"/>
        <w:rPr>
          <w:rFonts w:ascii="宋体" w:hAnsi="宋体"/>
          <w:color w:val="000000"/>
          <w:sz w:val="28"/>
          <w:szCs w:val="28"/>
        </w:rPr>
      </w:pPr>
      <w:r>
        <w:rPr>
          <w:rFonts w:hint="eastAsia" w:ascii="宋体" w:hAnsi="宋体"/>
          <w:color w:val="000000"/>
          <w:sz w:val="28"/>
          <w:szCs w:val="28"/>
        </w:rPr>
        <w:t>上述机械车位服务费包含的服务内容：</w:t>
      </w:r>
      <w:r>
        <w:rPr>
          <w:rFonts w:hint="eastAsia" w:ascii="宋体" w:hAnsi="宋体"/>
          <w:color w:val="000000"/>
          <w:sz w:val="28"/>
          <w:szCs w:val="28"/>
          <w:u w:val="single"/>
        </w:rPr>
        <w:t xml:space="preserve">                     </w:t>
      </w:r>
    </w:p>
    <w:p>
      <w:pPr>
        <w:adjustRightInd w:val="0"/>
        <w:snapToGrid w:val="0"/>
        <w:spacing w:line="360" w:lineRule="auto"/>
        <w:ind w:firstLine="602" w:firstLineChars="215"/>
        <w:rPr>
          <w:rFonts w:ascii="宋体" w:hAnsi="宋体"/>
          <w:color w:val="000000"/>
          <w:sz w:val="28"/>
          <w:szCs w:val="28"/>
        </w:rPr>
      </w:pPr>
      <w:r>
        <w:rPr>
          <w:rFonts w:hint="eastAsia" w:ascii="宋体" w:hAnsi="宋体"/>
          <w:color w:val="000000"/>
          <w:sz w:val="28"/>
          <w:szCs w:val="28"/>
        </w:rPr>
        <w:t>依法将住宅变更为其他用途的，按照变更后物业的相应收费标准收取物业服务费。</w:t>
      </w:r>
    </w:p>
    <w:p>
      <w:pPr>
        <w:adjustRightInd w:val="0"/>
        <w:snapToGrid w:val="0"/>
        <w:spacing w:line="360" w:lineRule="auto"/>
        <w:ind w:firstLine="602" w:firstLineChars="215"/>
        <w:rPr>
          <w:rFonts w:ascii="宋体" w:hAnsi="宋体"/>
          <w:color w:val="000000"/>
          <w:sz w:val="28"/>
          <w:szCs w:val="28"/>
        </w:rPr>
      </w:pPr>
      <w:r>
        <w:rPr>
          <w:rFonts w:hint="eastAsia" w:ascii="宋体" w:hAnsi="宋体"/>
          <w:color w:val="000000"/>
          <w:sz w:val="28"/>
          <w:szCs w:val="28"/>
        </w:rPr>
        <w:t>物业服务费按照房屋的法定产权建筑面积计算。已办理</w:t>
      </w:r>
      <w:r>
        <w:rPr>
          <w:rFonts w:ascii="宋体" w:hAnsi="宋体"/>
          <w:color w:val="000000"/>
          <w:sz w:val="28"/>
          <w:szCs w:val="28"/>
        </w:rPr>
        <w:t>不动产权证</w:t>
      </w:r>
      <w:r>
        <w:rPr>
          <w:rFonts w:hint="eastAsia" w:ascii="宋体" w:hAnsi="宋体"/>
          <w:color w:val="000000"/>
          <w:sz w:val="28"/>
          <w:szCs w:val="28"/>
        </w:rPr>
        <w:t>的，以不动产权证记载的建筑面积为准；未办理</w:t>
      </w:r>
      <w:r>
        <w:rPr>
          <w:rFonts w:ascii="宋体" w:hAnsi="宋体"/>
          <w:color w:val="000000"/>
          <w:sz w:val="28"/>
          <w:szCs w:val="28"/>
        </w:rPr>
        <w:t>不动产权证</w:t>
      </w:r>
      <w:r>
        <w:rPr>
          <w:rFonts w:hint="eastAsia" w:ascii="宋体" w:hAnsi="宋体"/>
          <w:color w:val="000000"/>
          <w:sz w:val="28"/>
          <w:szCs w:val="28"/>
        </w:rPr>
        <w:t>或</w:t>
      </w:r>
      <w:r>
        <w:rPr>
          <w:rFonts w:ascii="宋体" w:hAnsi="宋体"/>
          <w:color w:val="000000"/>
          <w:sz w:val="28"/>
          <w:szCs w:val="28"/>
        </w:rPr>
        <w:t>不动产权证</w:t>
      </w:r>
      <w:r>
        <w:rPr>
          <w:rFonts w:hint="eastAsia" w:ascii="宋体" w:hAnsi="宋体"/>
          <w:color w:val="000000"/>
          <w:sz w:val="28"/>
          <w:szCs w:val="28"/>
        </w:rPr>
        <w:t>未记载建筑面积的，以物业买卖合同中约定的建筑面积为准。</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其他：</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rPr>
          <w:rFonts w:ascii="宋体" w:hAnsi="宋体"/>
          <w:color w:val="000000"/>
          <w:sz w:val="28"/>
          <w:szCs w:val="28"/>
          <w:u w:val="single"/>
        </w:rPr>
      </w:pPr>
      <w:r>
        <w:rPr>
          <w:rFonts w:hint="eastAsia" w:ascii="宋体" w:hAnsi="宋体"/>
          <w:color w:val="000000"/>
          <w:sz w:val="28"/>
          <w:szCs w:val="28"/>
        </w:rPr>
        <w:t>（1）</w:t>
      </w:r>
      <w:r>
        <w:rPr>
          <w:rFonts w:hint="eastAsia" w:ascii="宋体" w:hAnsi="宋体"/>
          <w:color w:val="000000"/>
          <w:sz w:val="28"/>
          <w:szCs w:val="28"/>
          <w:u w:val="single"/>
        </w:rPr>
        <w:t xml:space="preserve">                                             </w:t>
      </w:r>
      <w:r>
        <w:rPr>
          <w:rFonts w:hint="eastAsia" w:ascii="宋体" w:hAnsi="宋体"/>
          <w:color w:val="000000"/>
          <w:sz w:val="28"/>
          <w:szCs w:val="28"/>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（2）</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（二）酬金制</w:t>
      </w:r>
    </w:p>
    <w:p>
      <w:pPr>
        <w:snapToGrid w:val="0"/>
        <w:spacing w:line="360" w:lineRule="auto"/>
        <w:ind w:firstLine="420" w:firstLineChars="200"/>
        <w:rPr>
          <w:rFonts w:ascii="宋体" w:hAnsi="宋体"/>
          <w:color w:val="000000"/>
          <w:spacing w:val="-2"/>
          <w:sz w:val="28"/>
          <w:szCs w:val="28"/>
        </w:rPr>
      </w:pPr>
      <w:r>
        <w:rPr>
          <w:color w:val="000000"/>
        </w:rPr>
        <mc:AlternateContent>
          <mc:Choice Requires="wps">
            <w:drawing>
              <wp:anchor distT="0" distB="0" distL="114300" distR="114300" simplePos="0" relativeHeight="251659264" behindDoc="0" locked="0" layoutInCell="1" allowOverlap="1">
                <wp:simplePos x="0" y="0"/>
                <wp:positionH relativeFrom="column">
                  <wp:posOffset>-1714500</wp:posOffset>
                </wp:positionH>
                <wp:positionV relativeFrom="paragraph">
                  <wp:posOffset>548640</wp:posOffset>
                </wp:positionV>
                <wp:extent cx="114300" cy="19812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14300" cy="198120"/>
                        </a:xfrm>
                        <a:prstGeom prst="rect">
                          <a:avLst/>
                        </a:prstGeom>
                        <a:noFill/>
                        <a:ln>
                          <a:noFill/>
                        </a:ln>
                      </wps:spPr>
                      <wps:txbx>
                        <w:txbxContent>
                          <w:p>
                            <w:pPr>
                              <w:pStyle w:val="5"/>
                              <w:rPr>
                                <w:rStyle w:val="13"/>
                                <w:sz w:val="28"/>
                                <w:szCs w:val="28"/>
                              </w:rPr>
                            </w:pPr>
                            <w:r>
                              <w:rPr>
                                <w:rStyle w:val="13"/>
                                <w:kern w:val="0"/>
                                <w:sz w:val="28"/>
                                <w:szCs w:val="28"/>
                              </w:rPr>
                              <w:t>- 6 -</w:t>
                            </w:r>
                          </w:p>
                          <w:p>
                            <w:pPr>
                              <w:rPr>
                                <w:rFonts w:ascii="宋体" w:hAnsi="宋体"/>
                                <w:b/>
                              </w:rPr>
                            </w:pPr>
                          </w:p>
                        </w:txbxContent>
                      </wps:txbx>
                      <wps:bodyPr upright="1"/>
                    </wps:wsp>
                  </a:graphicData>
                </a:graphic>
              </wp:anchor>
            </w:drawing>
          </mc:Choice>
          <mc:Fallback>
            <w:pict>
              <v:shape id="文本框 3" o:spid="_x0000_s1026" o:spt="202" type="#_x0000_t202" style="position:absolute;left:0pt;margin-left:-135pt;margin-top:43.2pt;height:15.6pt;width:9pt;z-index:251659264;mso-width-relative:page;mso-height-relative:page;" filled="f" stroked="f" coordsize="21600,21600" o:gfxdata="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Eqjw/ZAAAA&#10;DAEAAA8AAAAAAAAAAQAgAAAAIgAAAGRycy9kb3ducmV2LnhtbFBLAQIUABQAAAAIAIdO4kAR1zyp&#10;qgEAAE0DAAAOAAAAAAAAAAEAIAAAACgBAABkcnMvZTJvRG9jLnhtbFBLBQYAAAAABgAGAFkBAABE&#10;BQAAAAA=&#10;">
                <v:fill on="f" focussize="0,0"/>
                <v:stroke on="f"/>
                <v:imagedata o:title=""/>
                <o:lock v:ext="edit" aspectratio="f"/>
                <v:textbox>
                  <w:txbxContent>
                    <w:p>
                      <w:pPr>
                        <w:pStyle w:val="5"/>
                        <w:rPr>
                          <w:rStyle w:val="13"/>
                          <w:sz w:val="28"/>
                          <w:szCs w:val="28"/>
                        </w:rPr>
                      </w:pPr>
                      <w:r>
                        <w:rPr>
                          <w:rStyle w:val="13"/>
                          <w:kern w:val="0"/>
                          <w:sz w:val="28"/>
                          <w:szCs w:val="28"/>
                        </w:rPr>
                        <w:t>- 6 -</w:t>
                      </w:r>
                    </w:p>
                    <w:p>
                      <w:pPr>
                        <w:rPr>
                          <w:rFonts w:ascii="宋体" w:hAnsi="宋体"/>
                          <w:b/>
                        </w:rPr>
                      </w:pPr>
                    </w:p>
                  </w:txbxContent>
                </v:textbox>
              </v:shape>
            </w:pict>
          </mc:Fallback>
        </mc:AlternateContent>
      </w:r>
      <w:r>
        <w:rPr>
          <w:rFonts w:hint="eastAsia" w:ascii="宋体" w:hAnsi="宋体"/>
          <w:color w:val="000000"/>
          <w:spacing w:val="-2"/>
          <w:sz w:val="28"/>
          <w:szCs w:val="28"/>
        </w:rPr>
        <w:t>在预收的物业服务资金中按约定比例或者约定数额提取酬金支付给</w:t>
      </w:r>
      <w:r>
        <w:rPr>
          <w:rFonts w:hint="eastAsia" w:ascii="宋体" w:hAnsi="宋体"/>
          <w:color w:val="000000"/>
          <w:sz w:val="28"/>
          <w:szCs w:val="28"/>
        </w:rPr>
        <w:t>乙方</w:t>
      </w:r>
      <w:r>
        <w:rPr>
          <w:rFonts w:hint="eastAsia" w:ascii="宋体" w:hAnsi="宋体"/>
          <w:color w:val="000000"/>
          <w:spacing w:val="-2"/>
          <w:sz w:val="28"/>
          <w:szCs w:val="28"/>
        </w:rPr>
        <w:t>，其余全部用于物业服务合同约定的支出，结余或不足均由业主享有或者承担的物业服务计费方式。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52" w:firstLineChars="200"/>
        <w:rPr>
          <w:rFonts w:ascii="宋体" w:hAnsi="宋体"/>
          <w:color w:val="000000"/>
          <w:sz w:val="28"/>
          <w:szCs w:val="28"/>
          <w:u w:val="single"/>
        </w:rPr>
      </w:pPr>
      <w:r>
        <w:rPr>
          <w:rFonts w:hint="eastAsia" w:ascii="宋体" w:hAnsi="宋体"/>
          <w:color w:val="000000"/>
          <w:spacing w:val="-2"/>
          <w:sz w:val="28"/>
          <w:szCs w:val="28"/>
        </w:rPr>
        <w:t>1.物业服务收费标准如下：</w:t>
      </w:r>
      <w:r>
        <w:rPr>
          <w:rFonts w:hint="eastAsia" w:ascii="宋体" w:hAnsi="宋体"/>
          <w:color w:val="FF0000"/>
          <w:sz w:val="28"/>
          <w:szCs w:val="28"/>
          <w:lang w:val="en-US" w:eastAsia="zh-CN"/>
        </w:rPr>
        <w:t>同包干制</w:t>
      </w:r>
      <w:r>
        <w:rPr>
          <w:rFonts w:hint="eastAsia" w:ascii="宋体" w:hAnsi="宋体"/>
          <w:color w:val="FF0000"/>
          <w:sz w:val="28"/>
          <w:szCs w:val="28"/>
        </w:rPr>
        <w:t>；</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2.物业服务资金包括物业服务支出和物业服务</w:t>
      </w:r>
      <w:r>
        <w:rPr>
          <w:rFonts w:hint="eastAsia" w:ascii="宋体" w:hAnsi="宋体"/>
          <w:color w:val="000000"/>
          <w:sz w:val="28"/>
          <w:szCs w:val="28"/>
          <w:lang w:val="en-US" w:eastAsia="zh-CN"/>
        </w:rPr>
        <w:t>人</w:t>
      </w:r>
      <w:r>
        <w:rPr>
          <w:rFonts w:hint="eastAsia" w:ascii="宋体" w:hAnsi="宋体"/>
          <w:color w:val="000000"/>
          <w:sz w:val="28"/>
          <w:szCs w:val="28"/>
        </w:rPr>
        <w:t>的酬金。其中物业服务支出构成一般包括：</w:t>
      </w:r>
    </w:p>
    <w:p>
      <w:pPr>
        <w:snapToGrid w:val="0"/>
        <w:spacing w:line="360" w:lineRule="auto"/>
        <w:rPr>
          <w:rFonts w:ascii="宋体" w:hAnsi="宋体"/>
          <w:color w:val="000000"/>
          <w:sz w:val="28"/>
          <w:szCs w:val="28"/>
        </w:rPr>
      </w:pPr>
      <w:r>
        <w:rPr>
          <w:rFonts w:hint="eastAsia" w:ascii="宋体" w:hAnsi="宋体"/>
          <w:color w:val="000000"/>
          <w:sz w:val="28"/>
          <w:szCs w:val="28"/>
        </w:rPr>
        <w:t xml:space="preserve">    （1）管理服务人员的工资、社会保险和按规定提取的福利费等；</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（2）</w:t>
      </w:r>
      <w:r>
        <w:rPr>
          <w:rFonts w:hint="eastAsia" w:ascii="宋体" w:hAnsi="宋体"/>
          <w:color w:val="000000"/>
          <w:spacing w:val="-4"/>
          <w:sz w:val="28"/>
          <w:szCs w:val="28"/>
        </w:rPr>
        <w:t>物业共用部位、共用设施设备的日常运行、维护费用</w:t>
      </w:r>
      <w:r>
        <w:rPr>
          <w:rFonts w:hint="eastAsia" w:ascii="宋体" w:hAnsi="宋体"/>
          <w:color w:val="000000"/>
          <w:sz w:val="28"/>
          <w:szCs w:val="28"/>
        </w:rPr>
        <w:t>；</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（3）物业管理区域清洁卫生、绿化养护、秩序维护费用；</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（4）办公费用；</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（5）乙方实施管理必备的固定资产折旧；</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（6）物业共用部位、共用设施设备及公众责任保险费用；</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（7）法定税费；</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（8）其他 ：</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ascii="宋体" w:hAnsi="宋体"/>
          <w:b/>
          <w:color w:val="000000"/>
          <w:kern w:val="0"/>
          <w:sz w:val="24"/>
        </w:rPr>
        <w:t xml:space="preserve"> 。</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 xml:space="preserve">3.预收的物业服务费属于代管性质，为所交纳的全体业主所有，乙方不得将其用于物业服务合同约定以外的支出。乙方应当于每年         </w:t>
      </w:r>
      <w:r>
        <w:rPr>
          <w:rFonts w:hint="eastAsia" w:ascii="宋体" w:hAnsi="宋体"/>
          <w:color w:val="000000"/>
          <w:sz w:val="28"/>
          <w:szCs w:val="28"/>
          <w:lang w:val="en-US" w:eastAsia="zh-CN"/>
        </w:rPr>
        <w:t xml:space="preserve">     </w:t>
      </w:r>
      <w:r>
        <w:rPr>
          <w:rFonts w:hint="eastAsia" w:ascii="宋体" w:hAnsi="宋体"/>
          <w:color w:val="000000"/>
          <w:sz w:val="28"/>
          <w:szCs w:val="28"/>
          <w:u w:val="single"/>
        </w:rPr>
        <w:t>（具体时间）</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公布物业服务费的收支情况。</w:t>
      </w:r>
    </w:p>
    <w:p>
      <w:pPr>
        <w:snapToGrid w:val="0"/>
        <w:spacing w:line="360" w:lineRule="auto"/>
        <w:ind w:firstLine="562" w:firstLineChars="200"/>
        <w:jc w:val="left"/>
        <w:rPr>
          <w:rFonts w:ascii="宋体" w:hAnsi="宋体"/>
          <w:color w:val="000000"/>
          <w:sz w:val="28"/>
          <w:szCs w:val="28"/>
        </w:rPr>
      </w:pPr>
      <w:r>
        <w:rPr>
          <w:rFonts w:hint="eastAsia" w:ascii="宋体" w:hAnsi="宋体"/>
          <w:b/>
          <w:color w:val="000000"/>
          <w:sz w:val="28"/>
          <w:szCs w:val="28"/>
        </w:rPr>
        <w:t>第五条</w:t>
      </w:r>
      <w:r>
        <w:rPr>
          <w:rFonts w:hint="eastAsia" w:ascii="宋体" w:hAnsi="宋体"/>
          <w:color w:val="000000"/>
          <w:sz w:val="28"/>
          <w:szCs w:val="28"/>
        </w:rPr>
        <w:t xml:space="preserve"> 共用电梯、增压水泵、水系景观、中央空调等高能耗设施设备运行所需的能耗费用，采取下列</w:t>
      </w:r>
      <w:r>
        <w:rPr>
          <w:rFonts w:hint="eastAsia" w:ascii="宋体" w:hAnsi="宋体"/>
          <w:bCs/>
          <w:color w:val="000000"/>
          <w:kern w:val="0"/>
          <w:sz w:val="28"/>
          <w:szCs w:val="28"/>
        </w:rPr>
        <w:t>第</w:t>
      </w:r>
      <w:r>
        <w:rPr>
          <w:rFonts w:hint="eastAsia" w:ascii="宋体" w:hAnsi="宋体"/>
          <w:bCs/>
          <w:color w:val="000000"/>
          <w:kern w:val="0"/>
          <w:sz w:val="28"/>
          <w:szCs w:val="28"/>
          <w:u w:val="single"/>
        </w:rPr>
        <w:t xml:space="preserve">     </w:t>
      </w:r>
      <w:r>
        <w:rPr>
          <w:rFonts w:hint="eastAsia" w:ascii="宋体" w:hAnsi="宋体"/>
          <w:bCs/>
          <w:color w:val="000000"/>
          <w:kern w:val="0"/>
          <w:sz w:val="28"/>
          <w:szCs w:val="28"/>
        </w:rPr>
        <w:t>种</w:t>
      </w:r>
      <w:r>
        <w:rPr>
          <w:rFonts w:hint="eastAsia" w:ascii="宋体" w:hAnsi="宋体"/>
          <w:color w:val="000000"/>
          <w:sz w:val="28"/>
          <w:szCs w:val="28"/>
        </w:rPr>
        <w:t>方式结算：</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（一）按实际消耗向业主分摊，乙方代收代缴（具体分摊办法详见附件四）；</w:t>
      </w:r>
    </w:p>
    <w:p>
      <w:pPr>
        <w:snapToGrid w:val="0"/>
        <w:spacing w:line="360" w:lineRule="auto"/>
        <w:ind w:firstLine="560" w:firstLineChars="200"/>
        <w:outlineLvl w:val="0"/>
        <w:rPr>
          <w:rFonts w:ascii="宋体" w:hAnsi="宋体"/>
          <w:color w:val="000000"/>
          <w:sz w:val="28"/>
          <w:szCs w:val="28"/>
        </w:rPr>
      </w:pPr>
      <w:r>
        <w:rPr>
          <w:rFonts w:hint="eastAsia" w:ascii="宋体" w:hAnsi="宋体"/>
          <w:color w:val="000000"/>
          <w:sz w:val="28"/>
          <w:szCs w:val="28"/>
        </w:rPr>
        <w:t>（二）公共能耗费含在物业服务费中缴纳；</w:t>
      </w:r>
    </w:p>
    <w:p>
      <w:pPr>
        <w:snapToGrid w:val="0"/>
        <w:spacing w:line="360" w:lineRule="auto"/>
        <w:ind w:left="426"/>
        <w:rPr>
          <w:rFonts w:ascii="宋体" w:hAnsi="宋体"/>
          <w:color w:val="000000"/>
          <w:sz w:val="28"/>
          <w:szCs w:val="28"/>
        </w:rPr>
      </w:pPr>
      <w:r>
        <w:rPr>
          <w:rFonts w:hint="eastAsia" w:ascii="宋体" w:hAnsi="宋体"/>
          <w:color w:val="000000"/>
          <w:sz w:val="28"/>
          <w:szCs w:val="28"/>
        </w:rPr>
        <w:t xml:space="preserve"> （三）其他：</w:t>
      </w:r>
      <w:r>
        <w:rPr>
          <w:rFonts w:hint="eastAsia" w:ascii="宋体" w:hAnsi="宋体"/>
          <w:color w:val="000000"/>
          <w:sz w:val="28"/>
          <w:szCs w:val="28"/>
          <w:u w:val="single"/>
        </w:rPr>
        <w:t xml:space="preserve">                                </w:t>
      </w:r>
      <w:r>
        <w:rPr>
          <w:rFonts w:hint="eastAsia" w:ascii="宋体" w:hAnsi="宋体"/>
          <w:color w:val="000000"/>
          <w:sz w:val="28"/>
          <w:szCs w:val="28"/>
        </w:rPr>
        <w:t>。</w:t>
      </w:r>
    </w:p>
    <w:p>
      <w:pPr>
        <w:adjustRightInd w:val="0"/>
        <w:snapToGrid w:val="0"/>
        <w:spacing w:line="360" w:lineRule="auto"/>
        <w:ind w:firstLine="606"/>
        <w:rPr>
          <w:rFonts w:ascii="宋体" w:hAnsi="宋体"/>
          <w:color w:val="000000"/>
          <w:sz w:val="28"/>
          <w:szCs w:val="28"/>
        </w:rPr>
      </w:pPr>
      <w:r>
        <w:rPr>
          <w:rFonts w:hint="eastAsia" w:ascii="宋体" w:hAnsi="宋体"/>
          <w:b/>
          <w:color w:val="000000"/>
          <w:sz w:val="28"/>
          <w:szCs w:val="28"/>
        </w:rPr>
        <w:t>第六条</w:t>
      </w:r>
      <w:r>
        <w:rPr>
          <w:rFonts w:hint="eastAsia" w:ascii="宋体" w:hAnsi="宋体"/>
          <w:color w:val="000000"/>
          <w:sz w:val="28"/>
          <w:szCs w:val="28"/>
        </w:rPr>
        <w:t xml:space="preserve"> 物业服务费自乙方实际提供服务之日起计收。</w:t>
      </w:r>
    </w:p>
    <w:p>
      <w:pPr>
        <w:adjustRightInd w:val="0"/>
        <w:snapToGrid w:val="0"/>
        <w:spacing w:line="360" w:lineRule="auto"/>
        <w:ind w:firstLine="560"/>
        <w:rPr>
          <w:rFonts w:ascii="宋体" w:hAnsi="宋体"/>
          <w:color w:val="000000"/>
          <w:sz w:val="28"/>
          <w:szCs w:val="28"/>
        </w:rPr>
      </w:pPr>
      <w:r>
        <w:rPr>
          <w:rFonts w:hint="eastAsia" w:ascii="宋体" w:hAnsi="宋体"/>
          <w:color w:val="000000"/>
          <w:sz w:val="28"/>
          <w:szCs w:val="28"/>
        </w:rPr>
        <w:t>物业已交付的，物业服务费及相关费用由业主承担。</w:t>
      </w:r>
    </w:p>
    <w:p>
      <w:pPr>
        <w:adjustRightInd w:val="0"/>
        <w:snapToGrid w:val="0"/>
        <w:spacing w:line="360" w:lineRule="auto"/>
        <w:ind w:firstLine="560"/>
        <w:rPr>
          <w:rFonts w:ascii="宋体" w:hAnsi="宋体"/>
          <w:color w:val="000000"/>
          <w:sz w:val="28"/>
          <w:szCs w:val="28"/>
        </w:rPr>
      </w:pPr>
      <w:r>
        <w:rPr>
          <w:rFonts w:hint="eastAsia" w:ascii="宋体" w:hAnsi="宋体"/>
          <w:color w:val="000000"/>
          <w:sz w:val="28"/>
          <w:szCs w:val="28"/>
        </w:rPr>
        <w:t>已竣工但未出售或已出售未交付使用的物业，由建设单位支付物业服务费。</w:t>
      </w:r>
    </w:p>
    <w:p>
      <w:pPr>
        <w:adjustRightInd w:val="0"/>
        <w:snapToGrid w:val="0"/>
        <w:spacing w:line="360" w:lineRule="auto"/>
        <w:ind w:firstLine="560"/>
        <w:rPr>
          <w:rFonts w:ascii="宋体" w:hAnsi="宋体"/>
          <w:color w:val="000000"/>
          <w:sz w:val="28"/>
          <w:szCs w:val="28"/>
        </w:rPr>
      </w:pPr>
      <w:r>
        <w:rPr>
          <w:rFonts w:hint="eastAsia" w:ascii="宋体" w:hAnsi="宋体"/>
          <w:color w:val="000000"/>
          <w:sz w:val="28"/>
          <w:szCs w:val="28"/>
        </w:rPr>
        <w:t>已交付但业主尚未使用的物业，其物业服务费由业主交纳。</w:t>
      </w:r>
    </w:p>
    <w:p>
      <w:pPr>
        <w:wordWrap w:val="0"/>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业主约定由</w:t>
      </w:r>
      <w:r>
        <w:rPr>
          <w:rFonts w:ascii="宋体" w:hAnsi="宋体"/>
          <w:color w:val="000000"/>
          <w:sz w:val="28"/>
          <w:szCs w:val="28"/>
        </w:rPr>
        <w:t>物业使用人</w:t>
      </w:r>
      <w:r>
        <w:rPr>
          <w:rFonts w:hint="eastAsia" w:ascii="宋体" w:hAnsi="宋体"/>
          <w:color w:val="000000"/>
          <w:sz w:val="28"/>
          <w:szCs w:val="28"/>
        </w:rPr>
        <w:t>交纳物业服务费、车位服务费、</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等费用的，从其约定，业主负连带交纳责任。</w:t>
      </w:r>
    </w:p>
    <w:p>
      <w:pPr>
        <w:wordWrap w:val="0"/>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业主与</w:t>
      </w:r>
      <w:r>
        <w:rPr>
          <w:rFonts w:ascii="宋体" w:hAnsi="宋体"/>
          <w:color w:val="000000"/>
          <w:sz w:val="28"/>
          <w:szCs w:val="28"/>
        </w:rPr>
        <w:t>物业使用人</w:t>
      </w:r>
      <w:r>
        <w:rPr>
          <w:rFonts w:hint="eastAsia" w:ascii="宋体" w:hAnsi="宋体"/>
          <w:color w:val="000000"/>
          <w:sz w:val="28"/>
          <w:szCs w:val="28"/>
        </w:rPr>
        <w:t>之间的交费约定，业主应及时书面告知乙方。物业产权或者租赁关系变更时，相关业主、</w:t>
      </w:r>
      <w:r>
        <w:rPr>
          <w:rFonts w:ascii="宋体" w:hAnsi="宋体"/>
          <w:color w:val="000000"/>
          <w:sz w:val="28"/>
          <w:szCs w:val="28"/>
        </w:rPr>
        <w:t>物业使用人</w:t>
      </w:r>
      <w:r>
        <w:rPr>
          <w:rFonts w:hint="eastAsia" w:ascii="宋体" w:hAnsi="宋体"/>
          <w:color w:val="000000"/>
          <w:sz w:val="28"/>
          <w:szCs w:val="28"/>
        </w:rPr>
        <w:t>应当结清物业服务费、车位服务费、</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等相关费用。</w:t>
      </w:r>
    </w:p>
    <w:p>
      <w:pPr>
        <w:wordWrap w:val="0"/>
        <w:adjustRightInd w:val="0"/>
        <w:snapToGrid w:val="0"/>
        <w:spacing w:line="360" w:lineRule="auto"/>
        <w:ind w:firstLine="480"/>
        <w:rPr>
          <w:rFonts w:ascii="宋体" w:hAnsi="宋体"/>
          <w:color w:val="000000"/>
          <w:sz w:val="28"/>
          <w:szCs w:val="28"/>
        </w:rPr>
      </w:pPr>
      <w:r>
        <w:rPr>
          <w:rFonts w:hint="eastAsia" w:ascii="宋体" w:hAnsi="宋体"/>
          <w:b/>
          <w:color w:val="000000"/>
          <w:sz w:val="28"/>
          <w:szCs w:val="28"/>
        </w:rPr>
        <w:t xml:space="preserve"> 第七条</w:t>
      </w:r>
      <w:r>
        <w:rPr>
          <w:rFonts w:hint="eastAsia" w:ascii="宋体" w:hAnsi="宋体"/>
          <w:color w:val="000000"/>
          <w:sz w:val="28"/>
          <w:szCs w:val="28"/>
        </w:rPr>
        <w:t xml:space="preserve"> 物业服务费、公共能耗费及专用车位费等相关费用按</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（季度、半年、年度）交纳，业主或</w:t>
      </w:r>
      <w:r>
        <w:rPr>
          <w:rFonts w:ascii="宋体" w:hAnsi="宋体"/>
          <w:color w:val="000000"/>
          <w:sz w:val="28"/>
          <w:szCs w:val="28"/>
        </w:rPr>
        <w:t>物业使用人</w:t>
      </w:r>
      <w:r>
        <w:rPr>
          <w:rFonts w:hint="eastAsia" w:ascii="宋体" w:hAnsi="宋体"/>
          <w:color w:val="000000"/>
          <w:sz w:val="28"/>
          <w:szCs w:val="28"/>
        </w:rPr>
        <w:t>应在</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（每次交费的具体时间）前交纳。</w:t>
      </w:r>
    </w:p>
    <w:p>
      <w:pPr>
        <w:adjustRightInd w:val="0"/>
        <w:snapToGrid w:val="0"/>
        <w:spacing w:line="360" w:lineRule="auto"/>
        <w:ind w:firstLine="480"/>
        <w:rPr>
          <w:rFonts w:ascii="宋体" w:hAnsi="宋体"/>
          <w:color w:val="000000"/>
          <w:sz w:val="28"/>
          <w:szCs w:val="28"/>
        </w:rPr>
      </w:pPr>
      <w:r>
        <w:rPr>
          <w:rFonts w:hint="eastAsia" w:ascii="宋体" w:hAnsi="宋体"/>
          <w:color w:val="000000"/>
          <w:sz w:val="28"/>
          <w:szCs w:val="28"/>
        </w:rPr>
        <w:t>物业服务费可预收，但预收期限不得超过</w:t>
      </w:r>
      <w:r>
        <w:rPr>
          <w:rFonts w:hint="eastAsia" w:ascii="宋体" w:hAnsi="宋体"/>
          <w:b/>
          <w:bCs/>
          <w:color w:val="000000"/>
          <w:sz w:val="28"/>
          <w:szCs w:val="28"/>
        </w:rPr>
        <w:t>12</w:t>
      </w:r>
      <w:r>
        <w:rPr>
          <w:rFonts w:hint="eastAsia" w:ascii="宋体" w:hAnsi="宋体"/>
          <w:color w:val="000000"/>
          <w:sz w:val="28"/>
          <w:szCs w:val="28"/>
        </w:rPr>
        <w:t>个月，本合同的剩余期限不足12个月的，预收期限不得超过合同的剩余期限。</w:t>
      </w:r>
    </w:p>
    <w:p>
      <w:pPr>
        <w:adjustRightInd w:val="0"/>
        <w:snapToGrid w:val="0"/>
        <w:spacing w:line="360" w:lineRule="auto"/>
        <w:ind w:firstLine="606"/>
        <w:rPr>
          <w:rFonts w:ascii="宋体" w:hAnsi="宋体"/>
          <w:color w:val="000000"/>
          <w:sz w:val="28"/>
          <w:szCs w:val="28"/>
        </w:rPr>
      </w:pPr>
      <w:r>
        <w:rPr>
          <w:rFonts w:hint="eastAsia" w:ascii="宋体" w:hAnsi="宋体"/>
          <w:b/>
          <w:color w:val="000000"/>
          <w:sz w:val="28"/>
          <w:szCs w:val="28"/>
        </w:rPr>
        <w:t xml:space="preserve">第八条 </w:t>
      </w:r>
      <w:r>
        <w:rPr>
          <w:rFonts w:hint="eastAsia" w:ascii="宋体" w:hAnsi="宋体"/>
          <w:color w:val="000000"/>
          <w:sz w:val="28"/>
          <w:szCs w:val="28"/>
        </w:rPr>
        <w:t>在物业服务期限内，</w:t>
      </w:r>
      <w:r>
        <w:rPr>
          <w:rFonts w:hint="eastAsia" w:ascii="等线" w:hAnsi="等线" w:eastAsia="等线"/>
          <w:sz w:val="28"/>
          <w:szCs w:val="28"/>
        </w:rPr>
        <w:t>如因当地物价指数、</w:t>
      </w:r>
      <w:r>
        <w:rPr>
          <w:rFonts w:hint="eastAsia" w:ascii="Times" w:hAnsi="Times" w:eastAsia="等线" w:cs="Times"/>
          <w:kern w:val="0"/>
          <w:sz w:val="28"/>
          <w:szCs w:val="28"/>
        </w:rPr>
        <w:t>最低人工工资（包括社保、公积金）等调整导致物业服务</w:t>
      </w:r>
      <w:r>
        <w:rPr>
          <w:rFonts w:hint="eastAsia" w:ascii="Times" w:hAnsi="Times" w:eastAsia="等线" w:cs="Times"/>
          <w:kern w:val="0"/>
          <w:sz w:val="28"/>
          <w:szCs w:val="28"/>
          <w:lang w:val="en-US" w:eastAsia="zh-CN"/>
        </w:rPr>
        <w:t>人</w:t>
      </w:r>
      <w:r>
        <w:rPr>
          <w:rFonts w:hint="eastAsia" w:ascii="Times" w:hAnsi="Times" w:eastAsia="等线" w:cs="Times"/>
          <w:kern w:val="0"/>
          <w:sz w:val="28"/>
          <w:szCs w:val="28"/>
        </w:rPr>
        <w:t>成本</w:t>
      </w:r>
      <w:r>
        <w:rPr>
          <w:rFonts w:hint="eastAsia" w:ascii="等线" w:hAnsi="等线" w:eastAsia="等线"/>
          <w:sz w:val="28"/>
          <w:szCs w:val="28"/>
        </w:rPr>
        <w:t>大幅度上涨，</w:t>
      </w:r>
      <w:r>
        <w:rPr>
          <w:rFonts w:hint="eastAsia" w:ascii="宋体" w:hAnsi="宋体"/>
          <w:color w:val="000000"/>
          <w:sz w:val="28"/>
          <w:szCs w:val="28"/>
        </w:rPr>
        <w:t>乙方需提高物业服务费的收费标准的，须经甲乙双方协商，并应征得专有部分占建筑物总面积</w:t>
      </w:r>
      <w:r>
        <w:rPr>
          <w:rFonts w:hint="eastAsia" w:ascii="宋体" w:hAnsi="宋体"/>
          <w:color w:val="000000"/>
          <w:sz w:val="28"/>
          <w:szCs w:val="28"/>
          <w:lang w:val="en-US" w:eastAsia="zh-CN"/>
        </w:rPr>
        <w:t>2</w:t>
      </w:r>
      <w:r>
        <w:rPr>
          <w:rFonts w:hint="eastAsia" w:ascii="宋体" w:hAnsi="宋体"/>
          <w:color w:val="000000"/>
          <w:sz w:val="28"/>
          <w:szCs w:val="28"/>
        </w:rPr>
        <w:t>/</w:t>
      </w:r>
      <w:r>
        <w:rPr>
          <w:rFonts w:hint="eastAsia" w:ascii="宋体" w:hAnsi="宋体"/>
          <w:color w:val="000000"/>
          <w:sz w:val="28"/>
          <w:szCs w:val="28"/>
          <w:lang w:val="en-US" w:eastAsia="zh-CN"/>
        </w:rPr>
        <w:t>3</w:t>
      </w:r>
      <w:r>
        <w:rPr>
          <w:rFonts w:hint="eastAsia" w:ascii="宋体" w:hAnsi="宋体"/>
          <w:color w:val="000000"/>
          <w:sz w:val="28"/>
          <w:szCs w:val="28"/>
        </w:rPr>
        <w:t>以上的业主且占总人数过</w:t>
      </w:r>
      <w:r>
        <w:rPr>
          <w:rFonts w:hint="eastAsia" w:ascii="宋体" w:hAnsi="宋体"/>
          <w:color w:val="000000"/>
          <w:sz w:val="28"/>
          <w:szCs w:val="28"/>
          <w:lang w:val="en-US" w:eastAsia="zh-CN"/>
        </w:rPr>
        <w:t>2/3</w:t>
      </w:r>
      <w:r>
        <w:rPr>
          <w:rFonts w:hint="eastAsia" w:ascii="宋体" w:hAnsi="宋体"/>
          <w:color w:val="000000"/>
          <w:sz w:val="28"/>
          <w:szCs w:val="28"/>
        </w:rPr>
        <w:t>以上的业主同意。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b/>
          <w:color w:val="000000"/>
          <w:sz w:val="28"/>
          <w:szCs w:val="28"/>
        </w:rPr>
      </w:pPr>
    </w:p>
    <w:p>
      <w:pPr>
        <w:snapToGrid w:val="0"/>
        <w:spacing w:line="360" w:lineRule="auto"/>
        <w:jc w:val="center"/>
        <w:rPr>
          <w:rFonts w:ascii="宋体" w:hAnsi="宋体"/>
          <w:b/>
          <w:color w:val="000000"/>
          <w:kern w:val="0"/>
          <w:sz w:val="30"/>
          <w:szCs w:val="30"/>
        </w:rPr>
      </w:pPr>
      <w:r>
        <w:rPr>
          <w:rFonts w:hint="eastAsia" w:ascii="宋体" w:hAnsi="宋体"/>
          <w:b/>
          <w:color w:val="000000"/>
          <w:kern w:val="0"/>
          <w:sz w:val="30"/>
          <w:szCs w:val="30"/>
        </w:rPr>
        <w:t>第五章   双方的权利义务</w:t>
      </w:r>
    </w:p>
    <w:p>
      <w:pPr>
        <w:spacing w:line="360" w:lineRule="auto"/>
        <w:rPr>
          <w:rFonts w:ascii="宋体" w:hAnsi="宋体"/>
          <w:color w:val="000000"/>
          <w:sz w:val="28"/>
          <w:szCs w:val="28"/>
        </w:rPr>
      </w:pPr>
      <w:r>
        <w:rPr>
          <w:rFonts w:hint="eastAsia" w:ascii="宋体" w:hAnsi="宋体"/>
          <w:b/>
          <w:color w:val="000000"/>
          <w:sz w:val="28"/>
          <w:szCs w:val="28"/>
        </w:rPr>
        <w:t xml:space="preserve">   第九条</w:t>
      </w:r>
      <w:r>
        <w:rPr>
          <w:rFonts w:hint="eastAsia" w:ascii="宋体" w:hAnsi="宋体"/>
          <w:color w:val="000000"/>
          <w:sz w:val="28"/>
          <w:szCs w:val="28"/>
        </w:rPr>
        <w:t xml:space="preserve"> 甲方的权利义务：</w:t>
      </w:r>
    </w:p>
    <w:p>
      <w:pPr>
        <w:spacing w:line="360" w:lineRule="auto"/>
        <w:rPr>
          <w:rFonts w:ascii="宋体" w:hAnsi="宋体"/>
          <w:color w:val="000000"/>
          <w:sz w:val="28"/>
          <w:szCs w:val="28"/>
        </w:rPr>
      </w:pPr>
      <w:r>
        <w:rPr>
          <w:rFonts w:hint="eastAsia" w:ascii="宋体" w:hAnsi="宋体"/>
          <w:color w:val="000000"/>
          <w:sz w:val="28"/>
          <w:szCs w:val="28"/>
        </w:rPr>
        <w:t xml:space="preserve">    （一）负责协调、处理业主或</w:t>
      </w:r>
      <w:r>
        <w:rPr>
          <w:rFonts w:ascii="宋体" w:hAnsi="宋体"/>
          <w:color w:val="000000"/>
          <w:sz w:val="28"/>
          <w:szCs w:val="28"/>
        </w:rPr>
        <w:t>物业使用人</w:t>
      </w:r>
      <w:r>
        <w:rPr>
          <w:rFonts w:hint="eastAsia" w:ascii="宋体" w:hAnsi="宋体"/>
          <w:color w:val="000000"/>
          <w:sz w:val="28"/>
          <w:szCs w:val="28"/>
        </w:rPr>
        <w:t>对《物业服务合同》的问询。</w:t>
      </w:r>
    </w:p>
    <w:p>
      <w:pPr>
        <w:spacing w:line="360" w:lineRule="auto"/>
        <w:rPr>
          <w:rFonts w:ascii="宋体" w:hAnsi="宋体"/>
          <w:color w:val="000000"/>
          <w:sz w:val="28"/>
          <w:szCs w:val="28"/>
        </w:rPr>
      </w:pPr>
      <w:r>
        <w:rPr>
          <w:rFonts w:hint="eastAsia" w:ascii="宋体" w:hAnsi="宋体"/>
          <w:color w:val="000000"/>
          <w:sz w:val="28"/>
          <w:szCs w:val="28"/>
        </w:rPr>
        <w:t xml:space="preserve">    （二）委派人员参与现场查验，与乙方共同确认现场查验的结果，并按照相关规定与乙方办理承接查验收手续，移交物业共用部位、共 用设施设备、共用场地、物业管理用房以及业主资料等其他相关资料。</w:t>
      </w:r>
    </w:p>
    <w:p>
      <w:pPr>
        <w:spacing w:line="360" w:lineRule="auto"/>
        <w:rPr>
          <w:rFonts w:ascii="宋体" w:hAnsi="宋体"/>
          <w:color w:val="000000"/>
          <w:sz w:val="28"/>
          <w:szCs w:val="28"/>
        </w:rPr>
      </w:pPr>
      <w:r>
        <w:rPr>
          <w:rFonts w:hint="eastAsia" w:ascii="宋体" w:hAnsi="宋体"/>
          <w:color w:val="000000"/>
          <w:sz w:val="28"/>
          <w:szCs w:val="28"/>
        </w:rPr>
        <w:t xml:space="preserve">    （三）负责协调、处理前物业服务</w:t>
      </w:r>
      <w:r>
        <w:rPr>
          <w:rFonts w:hint="eastAsia" w:ascii="宋体" w:hAnsi="宋体"/>
          <w:color w:val="000000"/>
          <w:sz w:val="28"/>
          <w:szCs w:val="28"/>
          <w:lang w:val="en-US" w:eastAsia="zh-CN"/>
        </w:rPr>
        <w:t>人</w:t>
      </w:r>
      <w:r>
        <w:rPr>
          <w:rFonts w:hint="eastAsia" w:ascii="宋体" w:hAnsi="宋体"/>
          <w:color w:val="000000"/>
          <w:sz w:val="28"/>
          <w:szCs w:val="28"/>
        </w:rPr>
        <w:t>遗留和物业承接查验过程中发现的问题。</w:t>
      </w:r>
    </w:p>
    <w:p>
      <w:pPr>
        <w:spacing w:line="360" w:lineRule="auto"/>
        <w:rPr>
          <w:rFonts w:ascii="宋体" w:hAnsi="宋体"/>
          <w:color w:val="000000"/>
          <w:sz w:val="28"/>
          <w:szCs w:val="28"/>
        </w:rPr>
      </w:pPr>
      <w:r>
        <w:rPr>
          <w:rFonts w:hint="eastAsia" w:ascii="宋体" w:hAnsi="宋体"/>
          <w:color w:val="000000"/>
          <w:sz w:val="28"/>
          <w:szCs w:val="28"/>
        </w:rPr>
        <w:t xml:space="preserve">    （四）督促乙方制定物业服务方案，共用部位和共用设施设备与相关场地的年度管理计划、年度维修养护计划、年度物业专项维修资金使用计划等，并监督乙方按方案和计划实施物业管理服务；</w:t>
      </w:r>
    </w:p>
    <w:p>
      <w:pPr>
        <w:spacing w:line="360" w:lineRule="auto"/>
        <w:rPr>
          <w:rFonts w:ascii="宋体" w:hAnsi="宋体"/>
          <w:color w:val="000000"/>
          <w:sz w:val="28"/>
          <w:szCs w:val="28"/>
        </w:rPr>
      </w:pPr>
      <w:r>
        <w:rPr>
          <w:rFonts w:hint="eastAsia" w:ascii="宋体" w:hAnsi="宋体"/>
          <w:color w:val="000000"/>
          <w:sz w:val="28"/>
          <w:szCs w:val="28"/>
        </w:rPr>
        <w:t xml:space="preserve">    （五）监督乙方根据相关法律、法规或业主大会授权，制定物业共用部位、共用设施设备和相关场地维修、养护、管理、使用等各项制度，并督促业主、</w:t>
      </w:r>
      <w:r>
        <w:rPr>
          <w:rFonts w:ascii="宋体" w:hAnsi="宋体"/>
          <w:color w:val="000000"/>
          <w:sz w:val="28"/>
          <w:szCs w:val="28"/>
        </w:rPr>
        <w:t>物业使用人</w:t>
      </w:r>
      <w:r>
        <w:rPr>
          <w:rFonts w:hint="eastAsia" w:ascii="宋体" w:hAnsi="宋体"/>
          <w:color w:val="000000"/>
          <w:sz w:val="28"/>
          <w:szCs w:val="28"/>
        </w:rPr>
        <w:t>遵守执行。</w:t>
      </w:r>
    </w:p>
    <w:p>
      <w:pPr>
        <w:spacing w:line="360" w:lineRule="auto"/>
        <w:rPr>
          <w:rFonts w:ascii="宋体" w:hAnsi="宋体"/>
          <w:color w:val="000000"/>
          <w:sz w:val="28"/>
          <w:szCs w:val="28"/>
        </w:rPr>
      </w:pPr>
      <w:r>
        <w:rPr>
          <w:rFonts w:hint="eastAsia" w:ascii="宋体" w:hAnsi="宋体"/>
          <w:color w:val="000000"/>
          <w:sz w:val="28"/>
          <w:szCs w:val="28"/>
        </w:rPr>
        <w:t xml:space="preserve">    （六）了解业主、</w:t>
      </w:r>
      <w:r>
        <w:rPr>
          <w:rFonts w:ascii="宋体" w:hAnsi="宋体"/>
          <w:color w:val="000000"/>
          <w:sz w:val="28"/>
          <w:szCs w:val="28"/>
        </w:rPr>
        <w:t>物业使用人</w:t>
      </w:r>
      <w:r>
        <w:rPr>
          <w:rFonts w:hint="eastAsia" w:ascii="宋体" w:hAnsi="宋体"/>
          <w:color w:val="000000"/>
          <w:sz w:val="28"/>
          <w:szCs w:val="28"/>
        </w:rPr>
        <w:t>对物业管理服务的意见和建议，监督、协助乙方履行物业服务合同，并负责向业主大会报告物业管理的实施情况。</w:t>
      </w:r>
    </w:p>
    <w:p>
      <w:pPr>
        <w:spacing w:line="360" w:lineRule="auto"/>
        <w:rPr>
          <w:rFonts w:ascii="宋体" w:hAnsi="宋体"/>
          <w:bCs/>
          <w:color w:val="000000"/>
          <w:sz w:val="28"/>
          <w:szCs w:val="28"/>
        </w:rPr>
      </w:pPr>
      <w:r>
        <w:rPr>
          <w:rFonts w:hint="eastAsia" w:ascii="宋体" w:hAnsi="宋体"/>
          <w:color w:val="000000"/>
          <w:sz w:val="28"/>
          <w:szCs w:val="28"/>
        </w:rPr>
        <w:t xml:space="preserve">     （七）根据相关规定及时处理业主、</w:t>
      </w:r>
      <w:r>
        <w:rPr>
          <w:rFonts w:ascii="宋体" w:hAnsi="宋体"/>
          <w:color w:val="000000"/>
          <w:sz w:val="28"/>
          <w:szCs w:val="28"/>
        </w:rPr>
        <w:t>物业使用人</w:t>
      </w:r>
      <w:r>
        <w:rPr>
          <w:rFonts w:hint="eastAsia" w:ascii="宋体" w:hAnsi="宋体"/>
          <w:color w:val="000000"/>
          <w:sz w:val="28"/>
          <w:szCs w:val="28"/>
        </w:rPr>
        <w:t>和乙方的意见、建议，并按规定做好相关物业管理事项的公示工作。</w:t>
      </w:r>
    </w:p>
    <w:p>
      <w:pPr>
        <w:spacing w:line="360" w:lineRule="auto"/>
        <w:rPr>
          <w:rFonts w:ascii="宋体" w:hAnsi="宋体"/>
          <w:bCs/>
          <w:color w:val="000000"/>
          <w:sz w:val="28"/>
          <w:szCs w:val="28"/>
        </w:rPr>
      </w:pPr>
      <w:r>
        <w:rPr>
          <w:rFonts w:hint="eastAsia" w:ascii="宋体" w:hAnsi="宋体"/>
          <w:bCs/>
          <w:color w:val="000000"/>
          <w:sz w:val="28"/>
          <w:szCs w:val="28"/>
        </w:rPr>
        <w:t xml:space="preserve">     （八）</w:t>
      </w:r>
      <w:r>
        <w:rPr>
          <w:rFonts w:hint="eastAsia" w:ascii="宋体" w:hAnsi="宋体"/>
          <w:color w:val="000000"/>
          <w:sz w:val="28"/>
          <w:szCs w:val="28"/>
        </w:rPr>
        <w:t>甲方在乙方依法退出本物业管理区域物业服务时，</w:t>
      </w:r>
      <w:r>
        <w:rPr>
          <w:rFonts w:hint="eastAsia" w:ascii="宋体" w:hAnsi="宋体"/>
          <w:bCs/>
          <w:color w:val="000000"/>
          <w:sz w:val="28"/>
          <w:szCs w:val="28"/>
        </w:rPr>
        <w:t>按照相关规定与乙方</w:t>
      </w:r>
      <w:r>
        <w:rPr>
          <w:rFonts w:hint="eastAsia" w:ascii="宋体" w:hAnsi="宋体"/>
          <w:color w:val="000000"/>
          <w:sz w:val="28"/>
          <w:szCs w:val="28"/>
        </w:rPr>
        <w:t>办理承接查验收手续，接收物业共用部位、共用设施设备、共用场地以及相关资料。</w:t>
      </w:r>
    </w:p>
    <w:p>
      <w:pPr>
        <w:spacing w:line="360" w:lineRule="auto"/>
        <w:ind w:firstLine="700"/>
        <w:rPr>
          <w:rFonts w:ascii="宋体" w:hAnsi="宋体"/>
          <w:color w:val="000000"/>
          <w:sz w:val="28"/>
          <w:szCs w:val="28"/>
        </w:rPr>
      </w:pPr>
      <w:r>
        <w:rPr>
          <w:rFonts w:hint="eastAsia" w:ascii="宋体" w:hAnsi="宋体"/>
          <w:color w:val="000000"/>
          <w:sz w:val="28"/>
          <w:szCs w:val="28"/>
        </w:rPr>
        <w:t>（九）法律法规、本合同及管理规约等规定甲方享有和承担的其他权利义务。</w:t>
      </w:r>
    </w:p>
    <w:p>
      <w:pPr>
        <w:spacing w:line="360" w:lineRule="auto"/>
        <w:rPr>
          <w:rFonts w:ascii="宋体" w:hAnsi="宋体"/>
          <w:color w:val="000000"/>
          <w:sz w:val="28"/>
          <w:szCs w:val="28"/>
        </w:rPr>
      </w:pPr>
      <w:r>
        <w:rPr>
          <w:rFonts w:hint="eastAsia" w:ascii="宋体" w:hAnsi="宋体"/>
          <w:b/>
          <w:color w:val="000000"/>
          <w:sz w:val="28"/>
          <w:szCs w:val="28"/>
        </w:rPr>
        <w:t xml:space="preserve">    第十条</w:t>
      </w:r>
      <w:r>
        <w:rPr>
          <w:rFonts w:hint="eastAsia" w:ascii="宋体" w:hAnsi="宋体"/>
          <w:color w:val="000000"/>
          <w:sz w:val="28"/>
          <w:szCs w:val="28"/>
        </w:rPr>
        <w:t xml:space="preserve"> 乙方作为本物业管理区域内的服务机构，享有并承担以下权利和义务：</w:t>
      </w:r>
    </w:p>
    <w:p>
      <w:pPr>
        <w:spacing w:line="360" w:lineRule="auto"/>
        <w:ind w:firstLine="600"/>
        <w:rPr>
          <w:rFonts w:ascii="宋体" w:hAnsi="宋体"/>
          <w:color w:val="000000"/>
          <w:sz w:val="28"/>
          <w:szCs w:val="28"/>
        </w:rPr>
      </w:pPr>
      <w:r>
        <w:rPr>
          <w:rFonts w:hint="eastAsia" w:ascii="宋体" w:hAnsi="宋体"/>
          <w:color w:val="000000"/>
          <w:sz w:val="28"/>
          <w:szCs w:val="28"/>
        </w:rPr>
        <w:t>（一）设立专门服务机构负责本物业的日常管理工作，并委派相应专业的物业服务人员按相关规定及本合同约定提供物业服务。</w:t>
      </w:r>
    </w:p>
    <w:p>
      <w:pPr>
        <w:spacing w:line="360" w:lineRule="auto"/>
        <w:ind w:firstLine="600"/>
        <w:rPr>
          <w:rFonts w:ascii="宋体" w:hAnsi="宋体"/>
          <w:color w:val="000000"/>
          <w:sz w:val="28"/>
          <w:szCs w:val="28"/>
        </w:rPr>
      </w:pPr>
      <w:r>
        <w:rPr>
          <w:rFonts w:hint="eastAsia" w:ascii="宋体" w:hAnsi="宋体"/>
          <w:color w:val="000000"/>
          <w:sz w:val="28"/>
          <w:szCs w:val="28"/>
        </w:rPr>
        <w:t>（二）根据相关规定建立</w:t>
      </w:r>
      <w:r>
        <w:rPr>
          <w:rFonts w:hint="eastAsia" w:ascii="宋体" w:hAnsi="宋体"/>
          <w:color w:val="000000"/>
          <w:sz w:val="28"/>
          <w:szCs w:val="28"/>
          <w:lang w:eastAsia="ja-JP"/>
        </w:rPr>
        <w:t>、</w:t>
      </w:r>
      <w:r>
        <w:rPr>
          <w:rFonts w:hint="eastAsia" w:ascii="宋体" w:hAnsi="宋体"/>
          <w:color w:val="000000"/>
          <w:sz w:val="28"/>
          <w:szCs w:val="28"/>
        </w:rPr>
        <w:t>健全信息公开制度，对物业管理区域内所有收费项目、收费标准在收费场所明码标价。</w:t>
      </w:r>
    </w:p>
    <w:p>
      <w:pPr>
        <w:spacing w:line="360" w:lineRule="auto"/>
        <w:ind w:firstLine="600"/>
        <w:rPr>
          <w:rFonts w:ascii="宋体" w:hAnsi="宋体"/>
          <w:color w:val="000000"/>
          <w:sz w:val="28"/>
          <w:szCs w:val="28"/>
        </w:rPr>
      </w:pPr>
      <w:r>
        <w:rPr>
          <w:rFonts w:hint="eastAsia" w:ascii="宋体" w:hAnsi="宋体"/>
          <w:color w:val="000000"/>
          <w:sz w:val="28"/>
          <w:szCs w:val="28"/>
        </w:rPr>
        <w:t>（三）参照《物业承接查验办法》的规定完成项目承接查验工作，对未经查验或查验不合格的物业，乙方有权拒绝接收。</w:t>
      </w:r>
    </w:p>
    <w:p>
      <w:pPr>
        <w:spacing w:line="360" w:lineRule="auto"/>
        <w:ind w:firstLine="600"/>
        <w:rPr>
          <w:rFonts w:ascii="宋体" w:hAnsi="宋体"/>
          <w:color w:val="000000"/>
          <w:sz w:val="28"/>
          <w:szCs w:val="28"/>
        </w:rPr>
      </w:pPr>
      <w:r>
        <w:rPr>
          <w:rFonts w:hint="eastAsia" w:ascii="宋体" w:hAnsi="宋体"/>
          <w:color w:val="000000"/>
          <w:sz w:val="28"/>
          <w:szCs w:val="28"/>
        </w:rPr>
        <w:t>（四）有权将物业管理区域内电梯、空调、监控、消防等特种设施设备维保及绿化养护等其他专业服务业务委托给专业性服务企业，但不得将该区域内的全部物业管理一并委托给第三方。</w:t>
      </w:r>
    </w:p>
    <w:p>
      <w:pPr>
        <w:spacing w:line="360" w:lineRule="auto"/>
        <w:ind w:firstLine="600"/>
        <w:rPr>
          <w:rFonts w:ascii="宋体" w:hAnsi="宋体"/>
          <w:color w:val="000000"/>
          <w:sz w:val="28"/>
          <w:szCs w:val="28"/>
        </w:rPr>
      </w:pPr>
      <w:r>
        <w:rPr>
          <w:rFonts w:hint="eastAsia" w:ascii="宋体" w:hAnsi="宋体"/>
          <w:color w:val="000000"/>
          <w:sz w:val="28"/>
          <w:szCs w:val="28"/>
        </w:rPr>
        <w:t>（五）维护本物业管理区域内公共区域秩序，协助公安机关做好本物业管理区域内的安全防范工作。发生安全事故时，应及时采取应急措施，协助做好救助工作。</w:t>
      </w:r>
    </w:p>
    <w:p>
      <w:pPr>
        <w:spacing w:line="360" w:lineRule="auto"/>
        <w:ind w:firstLine="600"/>
        <w:rPr>
          <w:rFonts w:ascii="宋体" w:hAnsi="宋体"/>
          <w:color w:val="000000"/>
          <w:sz w:val="28"/>
          <w:szCs w:val="28"/>
        </w:rPr>
      </w:pPr>
      <w:r>
        <w:rPr>
          <w:rFonts w:hint="eastAsia" w:ascii="宋体" w:hAnsi="宋体"/>
          <w:color w:val="000000"/>
          <w:sz w:val="28"/>
          <w:szCs w:val="28"/>
        </w:rPr>
        <w:t>（六）开展对本物业的共用部位、共用设施设备的年度安全检查工作，发现安全隐患应及时予以整改或者通知协调主管单位及时整改，但如在保修期范围内的，则应通知建设单位整改。</w:t>
      </w:r>
    </w:p>
    <w:p>
      <w:pPr>
        <w:spacing w:line="360" w:lineRule="auto"/>
        <w:ind w:firstLine="600"/>
        <w:rPr>
          <w:rFonts w:ascii="宋体" w:hAnsi="宋体"/>
          <w:color w:val="000000"/>
          <w:sz w:val="28"/>
          <w:szCs w:val="28"/>
        </w:rPr>
      </w:pPr>
      <w:r>
        <w:rPr>
          <w:rFonts w:hint="eastAsia" w:ascii="宋体" w:hAnsi="宋体"/>
          <w:color w:val="000000"/>
          <w:sz w:val="28"/>
          <w:szCs w:val="28"/>
        </w:rPr>
        <w:t>（七）不得擅自占用和改变本物业管理区域内的共用部分的用途，不得擅自占用、挖掘物业管理区域内的道路、场地。</w:t>
      </w:r>
    </w:p>
    <w:p>
      <w:pPr>
        <w:spacing w:line="360" w:lineRule="auto"/>
        <w:ind w:firstLine="600"/>
        <w:rPr>
          <w:rFonts w:ascii="宋体" w:hAnsi="宋体"/>
          <w:color w:val="000000"/>
          <w:sz w:val="28"/>
          <w:szCs w:val="28"/>
        </w:rPr>
      </w:pPr>
      <w:r>
        <w:rPr>
          <w:rFonts w:hint="eastAsia" w:ascii="宋体" w:hAnsi="宋体"/>
          <w:color w:val="000000"/>
          <w:sz w:val="28"/>
          <w:szCs w:val="28"/>
        </w:rPr>
        <w:t>（八）不得以业主、物业使用人未缴物业服务费、违反管理规约等为由，采取限制进入小区、停水停电等损害业主、物业使用人合法权益的行为。</w:t>
      </w:r>
    </w:p>
    <w:p>
      <w:pPr>
        <w:spacing w:line="360" w:lineRule="auto"/>
        <w:ind w:firstLine="600"/>
        <w:rPr>
          <w:rFonts w:ascii="宋体" w:hAnsi="宋体"/>
          <w:color w:val="000000"/>
          <w:sz w:val="28"/>
          <w:szCs w:val="28"/>
        </w:rPr>
      </w:pPr>
      <w:r>
        <w:rPr>
          <w:rFonts w:hint="eastAsia" w:ascii="宋体" w:hAnsi="宋体"/>
          <w:color w:val="000000"/>
          <w:sz w:val="28"/>
          <w:szCs w:val="28"/>
        </w:rPr>
        <w:t>（九）按规定审核业主、</w:t>
      </w:r>
      <w:r>
        <w:rPr>
          <w:rFonts w:ascii="宋体" w:hAnsi="宋体"/>
          <w:color w:val="000000"/>
          <w:sz w:val="28"/>
          <w:szCs w:val="28"/>
        </w:rPr>
        <w:t>物业使用人</w:t>
      </w:r>
      <w:r>
        <w:rPr>
          <w:rFonts w:hint="eastAsia" w:ascii="宋体" w:hAnsi="宋体"/>
          <w:color w:val="000000"/>
          <w:sz w:val="28"/>
          <w:szCs w:val="28"/>
        </w:rPr>
        <w:t>的装修方案，对业主、</w:t>
      </w:r>
      <w:r>
        <w:rPr>
          <w:rFonts w:ascii="宋体" w:hAnsi="宋体"/>
          <w:color w:val="000000"/>
          <w:sz w:val="28"/>
          <w:szCs w:val="28"/>
        </w:rPr>
        <w:t>物业使用人</w:t>
      </w:r>
      <w:r>
        <w:rPr>
          <w:rFonts w:hint="eastAsia" w:ascii="宋体" w:hAnsi="宋体"/>
          <w:color w:val="000000"/>
          <w:sz w:val="28"/>
          <w:szCs w:val="28"/>
        </w:rPr>
        <w:t>、施工单位的装修行为进行管理，监督业主、</w:t>
      </w:r>
      <w:r>
        <w:rPr>
          <w:rFonts w:ascii="宋体" w:hAnsi="宋体"/>
          <w:color w:val="000000"/>
          <w:sz w:val="28"/>
          <w:szCs w:val="28"/>
        </w:rPr>
        <w:t>物业使用人</w:t>
      </w:r>
      <w:r>
        <w:rPr>
          <w:rFonts w:hint="eastAsia" w:ascii="宋体" w:hAnsi="宋体"/>
          <w:color w:val="000000"/>
          <w:sz w:val="28"/>
          <w:szCs w:val="28"/>
        </w:rPr>
        <w:t>、施工单位在指定的适宜位置堆放装修垃圾，并督促其及时清运。</w:t>
      </w:r>
    </w:p>
    <w:p>
      <w:pPr>
        <w:spacing w:line="360" w:lineRule="auto"/>
        <w:ind w:firstLine="600"/>
        <w:rPr>
          <w:rFonts w:ascii="宋体" w:hAnsi="宋体"/>
          <w:color w:val="000000"/>
          <w:sz w:val="28"/>
          <w:szCs w:val="28"/>
        </w:rPr>
      </w:pPr>
      <w:r>
        <w:rPr>
          <w:rFonts w:hint="eastAsia" w:ascii="宋体" w:hAnsi="宋体"/>
          <w:color w:val="000000"/>
          <w:sz w:val="28"/>
          <w:szCs w:val="28"/>
        </w:rPr>
        <w:t>（十）对业主、物业使用人违反临时管理规约的行为进行劝阻制止，但不得超越法律法规规定及本合同约定的管理权限。</w:t>
      </w:r>
    </w:p>
    <w:p>
      <w:pPr>
        <w:spacing w:line="360" w:lineRule="auto"/>
        <w:ind w:firstLine="600"/>
        <w:rPr>
          <w:rFonts w:hint="eastAsia" w:ascii="宋体" w:hAnsi="宋体"/>
          <w:color w:val="000000"/>
          <w:sz w:val="28"/>
          <w:szCs w:val="28"/>
        </w:rPr>
      </w:pPr>
      <w:r>
        <w:rPr>
          <w:rFonts w:hint="eastAsia" w:ascii="宋体" w:hAnsi="宋体"/>
          <w:color w:val="000000"/>
          <w:sz w:val="28"/>
          <w:szCs w:val="28"/>
        </w:rPr>
        <w:t>（十一）对本物业管理区域内的共用消防设施进行维护管理，提供消防安全防范服务。严格贯彻、执行消防法规，落实各项防火安全制度和措施；负责消防控制室的日常值班；管理好物业管理区域内的各种消防设备、设施和器具，定期进行检查、维护、更新，确保它们始终处于完好状态。</w:t>
      </w:r>
    </w:p>
    <w:p>
      <w:pPr>
        <w:spacing w:line="360" w:lineRule="auto"/>
        <w:ind w:firstLine="600"/>
        <w:rPr>
          <w:rFonts w:hint="eastAsia" w:ascii="宋体" w:hAnsi="宋体"/>
          <w:color w:val="000000"/>
          <w:sz w:val="28"/>
          <w:szCs w:val="28"/>
        </w:rPr>
      </w:pPr>
      <w:r>
        <w:rPr>
          <w:rFonts w:hint="eastAsia" w:ascii="宋体" w:hAnsi="宋体"/>
          <w:color w:val="000000"/>
          <w:sz w:val="28"/>
          <w:szCs w:val="28"/>
        </w:rPr>
        <w:t>（十二）引导业主、物业使用人进行生活垃圾分类投放，对不符合分类投放要求的行为进行指导、劝告。</w:t>
      </w:r>
    </w:p>
    <w:p>
      <w:pPr>
        <w:wordWrap w:val="0"/>
        <w:spacing w:line="360" w:lineRule="auto"/>
        <w:ind w:firstLine="561"/>
        <w:rPr>
          <w:rFonts w:ascii="宋体" w:hAnsi="宋体"/>
          <w:color w:val="000000"/>
          <w:sz w:val="28"/>
          <w:szCs w:val="28"/>
        </w:rPr>
      </w:pPr>
      <w:r>
        <w:rPr>
          <w:rFonts w:hint="eastAsia" w:ascii="宋体" w:hAnsi="宋体"/>
          <w:color w:val="000000"/>
          <w:sz w:val="28"/>
          <w:szCs w:val="28"/>
        </w:rPr>
        <w:t>（十三）法律法规、本合同及管理规约等规定乙方享有和承担的其他权利义务。</w:t>
      </w:r>
    </w:p>
    <w:p>
      <w:pPr>
        <w:spacing w:line="360" w:lineRule="auto"/>
        <w:rPr>
          <w:rFonts w:ascii="宋体" w:hAnsi="宋体"/>
          <w:color w:val="000000"/>
          <w:sz w:val="28"/>
          <w:szCs w:val="28"/>
        </w:rPr>
      </w:pPr>
    </w:p>
    <w:p>
      <w:pPr>
        <w:snapToGrid w:val="0"/>
        <w:spacing w:line="360" w:lineRule="auto"/>
        <w:jc w:val="center"/>
        <w:rPr>
          <w:rFonts w:ascii="宋体" w:hAnsi="宋体"/>
          <w:b/>
          <w:color w:val="000000"/>
          <w:kern w:val="0"/>
          <w:sz w:val="30"/>
          <w:szCs w:val="30"/>
          <w:highlight w:val="yellow"/>
        </w:rPr>
      </w:pPr>
      <w:r>
        <w:rPr>
          <w:rFonts w:hint="eastAsia" w:ascii="宋体" w:hAnsi="宋体"/>
          <w:b/>
          <w:color w:val="000000"/>
          <w:kern w:val="0"/>
          <w:sz w:val="30"/>
          <w:szCs w:val="30"/>
        </w:rPr>
        <w:t>第六章 物业专项维修资金及物业保修金</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600"/>
        <w:jc w:val="left"/>
        <w:rPr>
          <w:rFonts w:ascii="宋体" w:hAnsi="宋体"/>
          <w:color w:val="000000"/>
          <w:sz w:val="28"/>
          <w:szCs w:val="28"/>
        </w:rPr>
      </w:pPr>
      <w:r>
        <w:rPr>
          <w:rFonts w:hint="eastAsia" w:ascii="宋体" w:hAnsi="宋体"/>
          <w:b/>
          <w:color w:val="000000"/>
          <w:sz w:val="28"/>
          <w:szCs w:val="28"/>
        </w:rPr>
        <w:t>第十一条</w:t>
      </w:r>
      <w:r>
        <w:rPr>
          <w:rFonts w:hint="eastAsia" w:ascii="宋体" w:hAnsi="宋体"/>
          <w:color w:val="000000"/>
          <w:sz w:val="28"/>
          <w:szCs w:val="28"/>
        </w:rPr>
        <w:t xml:space="preserve"> 物业专项维修资金专项用于物业共用部位、共用设施设备保修期满后的维修、更新和改造。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b/>
          <w:color w:val="000000"/>
          <w:sz w:val="28"/>
          <w:szCs w:val="28"/>
        </w:rPr>
        <w:t xml:space="preserve">    第十二条</w:t>
      </w:r>
      <w:r>
        <w:rPr>
          <w:rFonts w:hint="eastAsia" w:ascii="宋体" w:hAnsi="宋体"/>
          <w:color w:val="000000"/>
          <w:sz w:val="28"/>
          <w:szCs w:val="28"/>
        </w:rPr>
        <w:t xml:space="preserve"> 使用物业专项维修资金的，按照</w:t>
      </w:r>
      <w:r>
        <w:rPr>
          <w:rFonts w:hint="eastAsia" w:ascii="宋体" w:hAnsi="宋体"/>
          <w:color w:val="000000"/>
          <w:sz w:val="28"/>
          <w:szCs w:val="28"/>
          <w:lang w:eastAsia="zh-CN"/>
        </w:rPr>
        <w:t>《金华市</w:t>
      </w:r>
      <w:r>
        <w:rPr>
          <w:rFonts w:hint="eastAsia" w:ascii="宋体" w:hAnsi="宋体"/>
          <w:color w:val="000000"/>
          <w:sz w:val="28"/>
          <w:szCs w:val="28"/>
          <w:lang w:val="en-US" w:eastAsia="zh-CN"/>
        </w:rPr>
        <w:t>物业专项维修资金管理实施细则</w:t>
      </w:r>
      <w:r>
        <w:rPr>
          <w:rFonts w:hint="eastAsia" w:ascii="宋体" w:hAnsi="宋体"/>
          <w:color w:val="000000"/>
          <w:sz w:val="28"/>
          <w:szCs w:val="28"/>
          <w:lang w:eastAsia="zh-CN"/>
        </w:rPr>
        <w:t>》</w:t>
      </w:r>
      <w:r>
        <w:rPr>
          <w:rFonts w:hint="eastAsia" w:ascii="宋体" w:hAnsi="宋体"/>
          <w:color w:val="000000"/>
          <w:sz w:val="28"/>
          <w:szCs w:val="28"/>
          <w:lang w:val="en-US" w:eastAsia="zh-CN"/>
        </w:rPr>
        <w:t>相关</w:t>
      </w:r>
      <w:r>
        <w:rPr>
          <w:rFonts w:hint="eastAsia" w:ascii="宋体" w:hAnsi="宋体"/>
          <w:color w:val="000000"/>
          <w:sz w:val="28"/>
          <w:szCs w:val="28"/>
        </w:rPr>
        <w:t>规定执行。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s="Arial"/>
          <w:b/>
          <w:color w:val="000000"/>
          <w:kern w:val="0"/>
          <w:sz w:val="28"/>
          <w:szCs w:val="28"/>
        </w:rPr>
        <w:t xml:space="preserve">    </w:t>
      </w:r>
      <w:r>
        <w:rPr>
          <w:rFonts w:ascii="宋体" w:hAnsi="宋体" w:cs="Arial"/>
          <w:b/>
          <w:color w:val="000000"/>
          <w:kern w:val="0"/>
          <w:sz w:val="28"/>
          <w:szCs w:val="28"/>
        </w:rPr>
        <w:t>第十</w:t>
      </w:r>
      <w:r>
        <w:rPr>
          <w:rFonts w:hint="eastAsia" w:ascii="宋体" w:hAnsi="宋体" w:cs="Arial"/>
          <w:b/>
          <w:color w:val="000000"/>
          <w:kern w:val="0"/>
          <w:sz w:val="28"/>
          <w:szCs w:val="28"/>
        </w:rPr>
        <w:t>三</w:t>
      </w:r>
      <w:r>
        <w:rPr>
          <w:rFonts w:ascii="宋体" w:hAnsi="宋体" w:cs="Arial"/>
          <w:b/>
          <w:color w:val="000000"/>
          <w:kern w:val="0"/>
          <w:sz w:val="28"/>
          <w:szCs w:val="28"/>
        </w:rPr>
        <w:t>条</w:t>
      </w:r>
      <w:r>
        <w:rPr>
          <w:rFonts w:hint="eastAsia" w:ascii="宋体" w:hAnsi="宋体" w:cs="Arial"/>
          <w:color w:val="000000"/>
          <w:kern w:val="0"/>
          <w:sz w:val="28"/>
          <w:szCs w:val="28"/>
        </w:rPr>
        <w:t xml:space="preserve"> 乙方</w:t>
      </w:r>
      <w:r>
        <w:rPr>
          <w:rFonts w:ascii="宋体" w:hAnsi="宋体" w:cs="Arial"/>
          <w:color w:val="000000"/>
          <w:kern w:val="0"/>
          <w:sz w:val="28"/>
          <w:szCs w:val="28"/>
        </w:rPr>
        <w:t>应每年</w:t>
      </w:r>
      <w:r>
        <w:rPr>
          <w:rFonts w:hint="eastAsia" w:ascii="宋体" w:hAnsi="宋体" w:cs="Arial"/>
          <w:color w:val="000000"/>
          <w:kern w:val="0"/>
          <w:sz w:val="28"/>
          <w:szCs w:val="28"/>
        </w:rPr>
        <w:t>在主管部门公布物业专项维修资金缴交及使用情况后，</w:t>
      </w:r>
      <w:r>
        <w:rPr>
          <w:rFonts w:ascii="宋体" w:hAnsi="宋体" w:cs="Arial"/>
          <w:color w:val="000000"/>
          <w:kern w:val="0"/>
          <w:sz w:val="28"/>
          <w:szCs w:val="28"/>
        </w:rPr>
        <w:t>在物业管理区域</w:t>
      </w:r>
      <w:r>
        <w:rPr>
          <w:rFonts w:hint="eastAsia" w:ascii="宋体" w:hAnsi="宋体" w:cs="Arial"/>
          <w:color w:val="000000"/>
          <w:kern w:val="0"/>
          <w:sz w:val="28"/>
          <w:szCs w:val="28"/>
          <w:lang w:val="en-US" w:eastAsia="zh-CN"/>
        </w:rPr>
        <w:t>显著位置</w:t>
      </w:r>
      <w:r>
        <w:rPr>
          <w:rFonts w:ascii="宋体" w:hAnsi="宋体" w:cs="Arial"/>
          <w:color w:val="000000"/>
          <w:kern w:val="0"/>
          <w:sz w:val="28"/>
          <w:szCs w:val="28"/>
        </w:rPr>
        <w:t>公</w:t>
      </w:r>
      <w:r>
        <w:rPr>
          <w:rFonts w:hint="eastAsia" w:ascii="宋体" w:hAnsi="宋体" w:cs="Arial"/>
          <w:color w:val="000000"/>
          <w:kern w:val="0"/>
          <w:sz w:val="28"/>
          <w:szCs w:val="28"/>
        </w:rPr>
        <w:t>告</w:t>
      </w:r>
      <w:r>
        <w:rPr>
          <w:rFonts w:ascii="宋体" w:hAnsi="宋体" w:cs="Arial"/>
          <w:color w:val="000000"/>
          <w:kern w:val="0"/>
          <w:sz w:val="28"/>
          <w:szCs w:val="28"/>
        </w:rPr>
        <w:t>物业</w:t>
      </w:r>
      <w:r>
        <w:rPr>
          <w:rFonts w:hint="eastAsia" w:ascii="宋体" w:hAnsi="宋体" w:cs="Arial"/>
          <w:color w:val="000000"/>
          <w:kern w:val="0"/>
          <w:sz w:val="28"/>
          <w:szCs w:val="28"/>
          <w:lang w:val="en-US" w:eastAsia="zh-CN"/>
        </w:rPr>
        <w:t>专项</w:t>
      </w:r>
      <w:r>
        <w:rPr>
          <w:rFonts w:ascii="宋体" w:hAnsi="宋体" w:cs="Arial"/>
          <w:color w:val="000000"/>
          <w:kern w:val="0"/>
          <w:sz w:val="28"/>
          <w:szCs w:val="28"/>
        </w:rPr>
        <w:t>维修</w:t>
      </w:r>
      <w:r>
        <w:rPr>
          <w:rFonts w:hint="eastAsia" w:ascii="宋体" w:hAnsi="宋体" w:cs="Arial"/>
          <w:color w:val="000000"/>
          <w:kern w:val="0"/>
          <w:sz w:val="28"/>
          <w:szCs w:val="28"/>
        </w:rPr>
        <w:t>资</w:t>
      </w:r>
      <w:r>
        <w:rPr>
          <w:rFonts w:ascii="宋体" w:hAnsi="宋体" w:cs="Arial"/>
          <w:color w:val="000000"/>
          <w:kern w:val="0"/>
          <w:sz w:val="28"/>
          <w:szCs w:val="28"/>
        </w:rPr>
        <w:t>金的</w:t>
      </w:r>
      <w:r>
        <w:rPr>
          <w:rFonts w:hint="eastAsia" w:ascii="宋体" w:hAnsi="宋体" w:cs="Arial"/>
          <w:color w:val="000000"/>
          <w:kern w:val="0"/>
          <w:sz w:val="28"/>
          <w:szCs w:val="28"/>
        </w:rPr>
        <w:t>缴交及</w:t>
      </w:r>
      <w:r>
        <w:rPr>
          <w:rFonts w:ascii="宋体" w:hAnsi="宋体" w:cs="Arial"/>
          <w:color w:val="000000"/>
          <w:kern w:val="0"/>
          <w:sz w:val="28"/>
          <w:szCs w:val="28"/>
        </w:rPr>
        <w:t>使用情况，接受业主的监督。</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kern w:val="0"/>
          <w:sz w:val="28"/>
          <w:szCs w:val="28"/>
        </w:rPr>
      </w:pPr>
      <w:r>
        <w:rPr>
          <w:rFonts w:hint="eastAsia" w:ascii="宋体" w:hAnsi="宋体"/>
          <w:b/>
          <w:color w:val="000000"/>
          <w:sz w:val="28"/>
          <w:szCs w:val="28"/>
        </w:rPr>
        <w:t xml:space="preserve">    第十四条</w:t>
      </w:r>
      <w:r>
        <w:rPr>
          <w:rFonts w:hint="eastAsia" w:ascii="宋体" w:hAnsi="宋体"/>
          <w:color w:val="000000"/>
          <w:sz w:val="28"/>
          <w:szCs w:val="28"/>
        </w:rPr>
        <w:t xml:space="preserve"> 物业保修金（以下简称保修金）是由建设单位交存，作为</w:t>
      </w:r>
      <w:bookmarkStart w:id="0" w:name="OLE_LINK3"/>
      <w:r>
        <w:rPr>
          <w:rFonts w:hint="eastAsia" w:ascii="宋体" w:hAnsi="宋体"/>
          <w:color w:val="000000"/>
          <w:sz w:val="28"/>
          <w:szCs w:val="28"/>
        </w:rPr>
        <w:t>保修期内物业维修</w:t>
      </w:r>
      <w:bookmarkEnd w:id="0"/>
      <w:r>
        <w:rPr>
          <w:rFonts w:hint="eastAsia" w:ascii="宋体" w:hAnsi="宋体"/>
          <w:color w:val="000000"/>
          <w:sz w:val="28"/>
          <w:szCs w:val="28"/>
        </w:rPr>
        <w:t>费用保证的资金。</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物业保修期内，建设单位自行组织保修的，乙方应做好以下工作：</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bookmarkStart w:id="1" w:name="OLE_LINK13"/>
      <w:r>
        <w:rPr>
          <w:rFonts w:hint="eastAsia" w:ascii="宋体" w:hAnsi="宋体"/>
          <w:color w:val="000000"/>
          <w:sz w:val="28"/>
          <w:szCs w:val="28"/>
        </w:rPr>
        <w:t xml:space="preserve">    （一）</w:t>
      </w:r>
      <w:bookmarkEnd w:id="1"/>
      <w:r>
        <w:rPr>
          <w:rFonts w:hint="eastAsia" w:ascii="宋体" w:hAnsi="宋体"/>
          <w:color w:val="000000"/>
          <w:sz w:val="28"/>
          <w:szCs w:val="28"/>
        </w:rPr>
        <w:t>及时将业主、</w:t>
      </w:r>
      <w:r>
        <w:rPr>
          <w:rFonts w:ascii="宋体" w:hAnsi="宋体"/>
          <w:color w:val="000000"/>
          <w:sz w:val="28"/>
          <w:szCs w:val="28"/>
        </w:rPr>
        <w:t>物业使用人</w:t>
      </w:r>
      <w:r>
        <w:rPr>
          <w:rFonts w:hint="eastAsia" w:ascii="宋体" w:hAnsi="宋体"/>
          <w:color w:val="000000"/>
          <w:sz w:val="28"/>
          <w:szCs w:val="28"/>
        </w:rPr>
        <w:t>报修的保修项目、内容等以书面形式提供给建设单位，并由建设单位实施保修工作</w:t>
      </w:r>
      <w:r>
        <w:rPr>
          <w:rFonts w:hint="eastAsia" w:ascii="宋体" w:hAnsi="宋体"/>
          <w:color w:val="000000"/>
          <w:sz w:val="28"/>
          <w:szCs w:val="28"/>
          <w:lang w:eastAsia="zh-CN"/>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（二）督促建设单位做好保修工作，并协助做好保修质量的检查、验收；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（三）</w:t>
      </w:r>
      <w:bookmarkStart w:id="2" w:name="OLE_LINK6"/>
      <w:r>
        <w:rPr>
          <w:rFonts w:hint="eastAsia" w:ascii="宋体" w:hAnsi="宋体"/>
          <w:color w:val="000000"/>
          <w:sz w:val="28"/>
          <w:szCs w:val="28"/>
        </w:rPr>
        <w:t>其他：</w:t>
      </w:r>
      <w:r>
        <w:rPr>
          <w:rFonts w:hint="eastAsia" w:ascii="宋体" w:hAnsi="宋体"/>
          <w:color w:val="000000"/>
          <w:sz w:val="28"/>
          <w:szCs w:val="28"/>
          <w:u w:val="single"/>
        </w:rPr>
        <w:t xml:space="preserve">                               </w:t>
      </w:r>
      <w:r>
        <w:rPr>
          <w:rFonts w:hint="eastAsia" w:ascii="宋体" w:hAnsi="宋体"/>
          <w:color w:val="000000"/>
          <w:sz w:val="28"/>
          <w:szCs w:val="28"/>
        </w:rPr>
        <w:t>。</w:t>
      </w:r>
      <w:bookmarkEnd w:id="2"/>
    </w:p>
    <w:p>
      <w:pPr>
        <w:spacing w:line="360" w:lineRule="auto"/>
        <w:rPr>
          <w:color w:val="000000"/>
        </w:rPr>
      </w:pPr>
      <w:r>
        <w:rPr>
          <w:rFonts w:hint="eastAsia" w:ascii="宋体" w:hAnsi="宋体"/>
          <w:color w:val="000000"/>
          <w:sz w:val="28"/>
          <w:szCs w:val="28"/>
        </w:rPr>
        <w:t xml:space="preserve">    建设单位委托乙方保修的，乙方应按签订的物业委托保修协议开展相应的保修工作，履行相应的保修责任。</w:t>
      </w:r>
      <w:bookmarkStart w:id="3" w:name="OLE_LINK9"/>
    </w:p>
    <w:bookmarkEnd w:id="3"/>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b/>
          <w:color w:val="000000"/>
          <w:sz w:val="28"/>
          <w:szCs w:val="28"/>
        </w:rPr>
        <w:t xml:space="preserve">    第十五条</w:t>
      </w:r>
      <w:r>
        <w:rPr>
          <w:rFonts w:hint="eastAsia" w:ascii="宋体" w:hAnsi="宋体"/>
          <w:color w:val="000000"/>
          <w:sz w:val="28"/>
          <w:szCs w:val="28"/>
        </w:rPr>
        <w:t xml:space="preserve"> 在各保修项目保修期届满前1个月内</w:t>
      </w:r>
      <w:r>
        <w:rPr>
          <w:rFonts w:hint="eastAsia" w:ascii="宋体" w:hAnsi="宋体"/>
          <w:color w:val="000000"/>
          <w:sz w:val="28"/>
          <w:szCs w:val="28"/>
          <w:lang w:eastAsia="zh-CN"/>
        </w:rPr>
        <w:t>，</w:t>
      </w:r>
      <w:r>
        <w:rPr>
          <w:rFonts w:hint="eastAsia" w:ascii="宋体" w:hAnsi="宋体"/>
          <w:color w:val="000000"/>
          <w:sz w:val="28"/>
          <w:szCs w:val="28"/>
        </w:rPr>
        <w:t>应按以下第</w:t>
      </w:r>
      <w:r>
        <w:rPr>
          <w:rFonts w:hint="eastAsia" w:ascii="宋体" w:hAnsi="宋体"/>
          <w:color w:val="000000"/>
          <w:sz w:val="28"/>
          <w:szCs w:val="28"/>
          <w:u w:val="single"/>
        </w:rPr>
        <w:t xml:space="preserve">    </w:t>
      </w:r>
      <w:r>
        <w:rPr>
          <w:rFonts w:hint="eastAsia" w:ascii="宋体" w:hAnsi="宋体"/>
          <w:color w:val="000000"/>
          <w:sz w:val="28"/>
          <w:szCs w:val="28"/>
        </w:rPr>
        <w:t>种方式对</w:t>
      </w:r>
      <w:bookmarkStart w:id="4" w:name="OLE_LINK15"/>
      <w:r>
        <w:rPr>
          <w:rFonts w:hint="eastAsia" w:ascii="宋体" w:hAnsi="宋体"/>
          <w:color w:val="000000"/>
          <w:sz w:val="28"/>
          <w:szCs w:val="28"/>
        </w:rPr>
        <w:t>保修项目进行查验</w:t>
      </w:r>
      <w:bookmarkEnd w:id="4"/>
      <w:r>
        <w:rPr>
          <w:rFonts w:hint="eastAsia" w:ascii="宋体" w:hAnsi="宋体"/>
          <w:color w:val="000000"/>
          <w:sz w:val="28"/>
          <w:szCs w:val="28"/>
        </w:rPr>
        <w:t>，记录查验结果，</w:t>
      </w:r>
      <w:bookmarkStart w:id="5" w:name="OLE_LINK16"/>
      <w:r>
        <w:rPr>
          <w:rFonts w:hint="eastAsia" w:ascii="宋体" w:hAnsi="宋体"/>
          <w:color w:val="000000"/>
          <w:sz w:val="28"/>
          <w:szCs w:val="28"/>
        </w:rPr>
        <w:t>查验中发现的问题经</w:t>
      </w:r>
      <w:bookmarkEnd w:id="5"/>
      <w:bookmarkStart w:id="6" w:name="OLE_LINK17"/>
      <w:r>
        <w:rPr>
          <w:rFonts w:hint="eastAsia" w:ascii="宋体" w:hAnsi="宋体"/>
          <w:color w:val="000000"/>
          <w:sz w:val="28"/>
          <w:szCs w:val="28"/>
        </w:rPr>
        <w:t>建设单位确认并按照相关规定及协议实施保修工作</w:t>
      </w:r>
      <w:bookmarkEnd w:id="6"/>
      <w:r>
        <w:rPr>
          <w:rFonts w:hint="eastAsia" w:ascii="宋体" w:hAnsi="宋体"/>
          <w:color w:val="000000"/>
          <w:sz w:val="28"/>
          <w:szCs w:val="28"/>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（一）由乙方制定查验方案、组织甲方、建设单位及社区居民委员会代表等各方开展</w:t>
      </w:r>
      <w:bookmarkStart w:id="7" w:name="OLE_LINK18"/>
      <w:r>
        <w:rPr>
          <w:rFonts w:hint="eastAsia" w:ascii="宋体" w:hAnsi="宋体"/>
          <w:color w:val="000000"/>
          <w:sz w:val="28"/>
          <w:szCs w:val="28"/>
        </w:rPr>
        <w:t>查验相关</w:t>
      </w:r>
      <w:bookmarkEnd w:id="7"/>
      <w:r>
        <w:rPr>
          <w:rFonts w:hint="eastAsia" w:ascii="宋体" w:hAnsi="宋体"/>
          <w:color w:val="000000"/>
          <w:sz w:val="28"/>
          <w:szCs w:val="28"/>
        </w:rPr>
        <w:t>工作；</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bookmarkStart w:id="8" w:name="OLE_LINK19"/>
      <w:r>
        <w:rPr>
          <w:rFonts w:hint="eastAsia" w:ascii="宋体" w:hAnsi="宋体"/>
          <w:color w:val="000000"/>
          <w:sz w:val="28"/>
          <w:szCs w:val="28"/>
        </w:rPr>
        <w:t xml:space="preserve">    （二）其他：</w:t>
      </w:r>
      <w:r>
        <w:rPr>
          <w:rFonts w:hint="eastAsia" w:ascii="宋体" w:hAnsi="宋体"/>
          <w:color w:val="000000"/>
          <w:sz w:val="28"/>
          <w:szCs w:val="28"/>
          <w:u w:val="single"/>
        </w:rPr>
        <w:t xml:space="preserve">                               </w:t>
      </w:r>
      <w:r>
        <w:rPr>
          <w:rFonts w:hint="eastAsia" w:ascii="宋体" w:hAnsi="宋体"/>
          <w:color w:val="000000"/>
          <w:sz w:val="28"/>
          <w:szCs w:val="28"/>
        </w:rPr>
        <w:t>。</w:t>
      </w:r>
    </w:p>
    <w:bookmarkEnd w:id="8"/>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b/>
          <w:color w:val="000000"/>
          <w:sz w:val="28"/>
          <w:szCs w:val="28"/>
        </w:rPr>
        <w:t xml:space="preserve">    第十六条</w:t>
      </w:r>
      <w:r>
        <w:rPr>
          <w:rFonts w:hint="eastAsia" w:ascii="宋体" w:hAnsi="宋体"/>
          <w:color w:val="000000"/>
          <w:sz w:val="28"/>
          <w:szCs w:val="28"/>
        </w:rPr>
        <w:t xml:space="preserve"> 保修金拟退还公示等相关保修金事项公示期内，乙方应做好以下工作：</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（一）做好小区内公示张贴工作，并开展张贴情况的日常巡查，保障业主知情权；</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（二）将已掌握的建设单位未履行保修责任情况以书面形式</w:t>
      </w:r>
      <w:bookmarkStart w:id="9" w:name="OLE_LINK11"/>
      <w:r>
        <w:rPr>
          <w:rFonts w:hint="eastAsia" w:ascii="宋体" w:hAnsi="宋体"/>
          <w:color w:val="000000"/>
          <w:sz w:val="28"/>
          <w:szCs w:val="28"/>
        </w:rPr>
        <w:t>向保修金管理机构</w:t>
      </w:r>
      <w:bookmarkEnd w:id="9"/>
      <w:r>
        <w:rPr>
          <w:rFonts w:hint="eastAsia" w:ascii="宋体" w:hAnsi="宋体"/>
          <w:color w:val="000000"/>
          <w:sz w:val="28"/>
          <w:szCs w:val="28"/>
        </w:rPr>
        <w:t>提交；</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（三）组织开展业主、社区居委会等相关各方异议收集整理，并以书面形式向保修金管理机构提交；</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（四）组织做好建设单位履行保修责任后的查验、确认，并向保修金管理机构书面撤销相关异议；</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color w:val="000000"/>
          <w:sz w:val="28"/>
          <w:szCs w:val="28"/>
        </w:rPr>
      </w:pPr>
      <w:r>
        <w:rPr>
          <w:rFonts w:hint="eastAsia" w:ascii="宋体" w:hAnsi="宋体"/>
          <w:color w:val="000000"/>
          <w:sz w:val="28"/>
          <w:szCs w:val="28"/>
        </w:rPr>
        <w:t xml:space="preserve">    （五）其他：</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2" w:firstLineChars="200"/>
        <w:rPr>
          <w:rFonts w:ascii="宋体" w:hAnsi="宋体"/>
          <w:color w:val="000000"/>
          <w:sz w:val="28"/>
          <w:szCs w:val="28"/>
        </w:rPr>
      </w:pPr>
      <w:r>
        <w:rPr>
          <w:rFonts w:hint="eastAsia" w:ascii="宋体" w:hAnsi="宋体"/>
          <w:b/>
          <w:color w:val="000000"/>
          <w:sz w:val="28"/>
          <w:szCs w:val="28"/>
        </w:rPr>
        <w:t>第十七条</w:t>
      </w:r>
      <w:r>
        <w:rPr>
          <w:rFonts w:hint="eastAsia" w:ascii="宋体" w:hAnsi="宋体"/>
          <w:color w:val="000000"/>
          <w:sz w:val="28"/>
          <w:szCs w:val="28"/>
        </w:rPr>
        <w:t xml:space="preserve"> 乙方应建立物业专项维修资金申请及保修期内报修、维修等</w:t>
      </w:r>
      <w:r>
        <w:rPr>
          <w:rFonts w:hint="eastAsia" w:ascii="宋体" w:hAnsi="宋体"/>
          <w:color w:val="000000"/>
          <w:sz w:val="28"/>
          <w:szCs w:val="28"/>
          <w:lang w:eastAsia="zh-CN"/>
        </w:rPr>
        <w:t>情况台账</w:t>
      </w:r>
      <w:r>
        <w:rPr>
          <w:rFonts w:hint="eastAsia" w:ascii="宋体" w:hAnsi="宋体"/>
          <w:color w:val="000000"/>
          <w:sz w:val="28"/>
          <w:szCs w:val="28"/>
        </w:rPr>
        <w:t>，</w:t>
      </w:r>
      <w:bookmarkStart w:id="10" w:name="OLE_LINK22"/>
      <w:r>
        <w:rPr>
          <w:rFonts w:hint="eastAsia" w:ascii="宋体" w:hAnsi="宋体"/>
          <w:color w:val="000000"/>
          <w:sz w:val="28"/>
          <w:szCs w:val="28"/>
        </w:rPr>
        <w:t>接受</w:t>
      </w:r>
      <w:bookmarkStart w:id="11" w:name="OLE_LINK21"/>
      <w:r>
        <w:rPr>
          <w:rFonts w:hint="eastAsia" w:ascii="宋体" w:hAnsi="宋体"/>
          <w:color w:val="000000"/>
          <w:sz w:val="28"/>
          <w:szCs w:val="28"/>
        </w:rPr>
        <w:t>相关方</w:t>
      </w:r>
      <w:bookmarkEnd w:id="11"/>
      <w:r>
        <w:rPr>
          <w:rFonts w:hint="eastAsia" w:ascii="宋体" w:hAnsi="宋体"/>
          <w:color w:val="000000"/>
          <w:sz w:val="28"/>
          <w:szCs w:val="28"/>
        </w:rPr>
        <w:t>查询</w:t>
      </w:r>
      <w:bookmarkEnd w:id="10"/>
      <w:r>
        <w:rPr>
          <w:rFonts w:hint="eastAsia" w:ascii="宋体" w:hAnsi="宋体"/>
          <w:color w:val="000000"/>
          <w:sz w:val="28"/>
          <w:szCs w:val="28"/>
        </w:rPr>
        <w:t>。</w:t>
      </w:r>
    </w:p>
    <w:p>
      <w:pPr>
        <w:snapToGrid w:val="0"/>
        <w:spacing w:line="360" w:lineRule="auto"/>
        <w:ind w:firstLine="560" w:firstLineChars="200"/>
        <w:rPr>
          <w:rFonts w:ascii="宋体" w:hAnsi="宋体"/>
          <w:color w:val="000000"/>
          <w:kern w:val="0"/>
          <w:sz w:val="28"/>
          <w:szCs w:val="28"/>
        </w:rPr>
      </w:pPr>
    </w:p>
    <w:p>
      <w:pPr>
        <w:snapToGrid w:val="0"/>
        <w:spacing w:line="360" w:lineRule="auto"/>
        <w:jc w:val="center"/>
        <w:rPr>
          <w:rFonts w:ascii="宋体" w:hAnsi="宋体"/>
          <w:b/>
          <w:color w:val="000000"/>
          <w:kern w:val="0"/>
          <w:sz w:val="30"/>
          <w:szCs w:val="30"/>
        </w:rPr>
      </w:pPr>
      <w:r>
        <w:rPr>
          <w:rFonts w:hint="eastAsia" w:ascii="宋体" w:hAnsi="宋体"/>
          <w:b/>
          <w:color w:val="000000"/>
          <w:kern w:val="0"/>
          <w:sz w:val="30"/>
          <w:szCs w:val="30"/>
        </w:rPr>
        <w:t>第七章 物业管理用房</w:t>
      </w:r>
    </w:p>
    <w:p>
      <w:pPr>
        <w:snapToGrid w:val="0"/>
        <w:spacing w:line="360" w:lineRule="auto"/>
        <w:ind w:firstLine="562" w:firstLineChars="200"/>
        <w:rPr>
          <w:rFonts w:ascii="宋体" w:hAnsi="宋体"/>
          <w:color w:val="000000"/>
          <w:sz w:val="28"/>
          <w:szCs w:val="28"/>
        </w:rPr>
      </w:pPr>
      <w:r>
        <w:rPr>
          <w:rFonts w:hint="eastAsia" w:ascii="宋体" w:hAnsi="宋体"/>
          <w:b/>
          <w:color w:val="000000"/>
          <w:sz w:val="28"/>
          <w:szCs w:val="28"/>
        </w:rPr>
        <w:t xml:space="preserve">第十八条 </w:t>
      </w:r>
      <w:r>
        <w:rPr>
          <w:rFonts w:hint="eastAsia" w:ascii="宋体" w:hAnsi="宋体"/>
          <w:color w:val="000000"/>
          <w:sz w:val="28"/>
          <w:szCs w:val="28"/>
        </w:rPr>
        <w:t>物业管理用房建筑面积</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平方米，其中包括：办公用房</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平方米，位于</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；经营用房</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平方米，位于</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 xml:space="preserve"> 。</w:t>
      </w:r>
    </w:p>
    <w:p>
      <w:pPr>
        <w:snapToGrid w:val="0"/>
        <w:spacing w:line="360" w:lineRule="auto"/>
        <w:ind w:firstLine="562" w:firstLineChars="200"/>
        <w:rPr>
          <w:rFonts w:ascii="宋体" w:hAnsi="宋体"/>
          <w:color w:val="000000"/>
          <w:sz w:val="28"/>
          <w:szCs w:val="28"/>
        </w:rPr>
      </w:pPr>
      <w:r>
        <w:rPr>
          <w:rFonts w:ascii="宋体" w:hAnsi="宋体"/>
          <w:b/>
          <w:color w:val="000000"/>
          <w:sz w:val="28"/>
          <w:szCs w:val="28"/>
        </w:rPr>
        <w:t>第</w:t>
      </w:r>
      <w:r>
        <w:rPr>
          <w:rFonts w:hint="eastAsia" w:ascii="宋体" w:hAnsi="宋体"/>
          <w:b/>
          <w:color w:val="000000"/>
          <w:sz w:val="28"/>
          <w:szCs w:val="28"/>
        </w:rPr>
        <w:t>十九</w:t>
      </w:r>
      <w:r>
        <w:rPr>
          <w:rFonts w:ascii="宋体" w:hAnsi="宋体"/>
          <w:b/>
          <w:color w:val="000000"/>
          <w:sz w:val="28"/>
          <w:szCs w:val="28"/>
        </w:rPr>
        <w:t>条</w:t>
      </w:r>
      <w:r>
        <w:rPr>
          <w:rFonts w:hint="eastAsia" w:ascii="宋体" w:hAnsi="宋体"/>
          <w:b/>
          <w:color w:val="000000"/>
          <w:sz w:val="28"/>
          <w:szCs w:val="28"/>
        </w:rPr>
        <w:t xml:space="preserve"> </w:t>
      </w:r>
      <w:r>
        <w:rPr>
          <w:rFonts w:hint="eastAsia" w:ascii="宋体" w:hAnsi="宋体"/>
          <w:color w:val="000000"/>
          <w:sz w:val="28"/>
          <w:szCs w:val="28"/>
        </w:rPr>
        <w:t>本物业管理区域内</w:t>
      </w:r>
      <w:r>
        <w:rPr>
          <w:rFonts w:ascii="宋体" w:hAnsi="宋体"/>
          <w:color w:val="000000"/>
          <w:sz w:val="28"/>
          <w:szCs w:val="28"/>
        </w:rPr>
        <w:t>物业管理用房的所有权依法属于业主</w:t>
      </w:r>
      <w:r>
        <w:rPr>
          <w:rFonts w:hint="eastAsia" w:ascii="宋体" w:hAnsi="宋体"/>
          <w:color w:val="000000"/>
          <w:sz w:val="28"/>
          <w:szCs w:val="28"/>
        </w:rPr>
        <w:t>，其使用和经营方案应当经甲方同意并公告。</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在合同期限内，甲方需向乙方提供符合</w:t>
      </w:r>
      <w:r>
        <w:rPr>
          <w:rFonts w:hint="eastAsia" w:ascii="宋体" w:hAnsi="宋体"/>
          <w:color w:val="000000"/>
          <w:sz w:val="28"/>
          <w:szCs w:val="28"/>
          <w:lang w:eastAsia="zh-CN"/>
        </w:rPr>
        <w:t>法律法规</w:t>
      </w:r>
      <w:r>
        <w:rPr>
          <w:rFonts w:hint="eastAsia" w:ascii="宋体" w:hAnsi="宋体"/>
          <w:color w:val="000000"/>
          <w:sz w:val="28"/>
          <w:szCs w:val="28"/>
          <w:lang w:val="en-US" w:eastAsia="zh-CN"/>
        </w:rPr>
        <w:t>规章</w:t>
      </w:r>
      <w:r>
        <w:rPr>
          <w:rFonts w:hint="eastAsia" w:ascii="宋体" w:hAnsi="宋体"/>
          <w:color w:val="000000"/>
          <w:sz w:val="28"/>
          <w:szCs w:val="28"/>
        </w:rPr>
        <w:t>要求的物业办公用房，供乙方无偿使用，乙方不得擅自改变其用途。本合同终止时，乙方应当将其移交给甲方。</w:t>
      </w:r>
    </w:p>
    <w:p>
      <w:pPr>
        <w:snapToGrid w:val="0"/>
        <w:spacing w:line="360" w:lineRule="auto"/>
        <w:ind w:firstLine="560" w:firstLineChars="200"/>
        <w:rPr>
          <w:rFonts w:hint="default" w:ascii="宋体" w:hAnsi="宋体" w:eastAsia="宋体"/>
          <w:color w:val="000000"/>
          <w:sz w:val="28"/>
          <w:szCs w:val="28"/>
          <w:lang w:val="en-US" w:eastAsia="zh-CN"/>
        </w:rPr>
      </w:pPr>
      <w:r>
        <w:rPr>
          <w:rFonts w:hint="eastAsia" w:ascii="宋体" w:hAnsi="宋体"/>
          <w:color w:val="000000"/>
          <w:sz w:val="28"/>
          <w:szCs w:val="28"/>
          <w:lang w:val="en-US" w:eastAsia="zh-CN"/>
        </w:rPr>
        <w:t xml:space="preserve">  </w:t>
      </w:r>
    </w:p>
    <w:p>
      <w:pPr>
        <w:snapToGrid w:val="0"/>
        <w:spacing w:line="360" w:lineRule="auto"/>
        <w:jc w:val="center"/>
        <w:rPr>
          <w:rFonts w:ascii="宋体" w:hAnsi="宋体"/>
          <w:b/>
          <w:color w:val="000000"/>
          <w:kern w:val="0"/>
          <w:sz w:val="30"/>
          <w:szCs w:val="30"/>
        </w:rPr>
      </w:pPr>
      <w:r>
        <w:rPr>
          <w:rFonts w:hint="eastAsia" w:ascii="宋体" w:hAnsi="宋体"/>
          <w:b/>
          <w:color w:val="000000"/>
          <w:kern w:val="0"/>
          <w:sz w:val="30"/>
          <w:szCs w:val="30"/>
        </w:rPr>
        <w:t>第八章 物业的经营与管理</w:t>
      </w:r>
    </w:p>
    <w:p>
      <w:pPr>
        <w:snapToGrid w:val="0"/>
        <w:spacing w:line="360" w:lineRule="auto"/>
        <w:ind w:firstLine="562" w:firstLineChars="200"/>
        <w:jc w:val="left"/>
        <w:rPr>
          <w:rFonts w:ascii="宋体" w:hAnsi="宋体"/>
          <w:color w:val="000000"/>
          <w:sz w:val="28"/>
          <w:szCs w:val="28"/>
        </w:rPr>
      </w:pPr>
      <w:r>
        <w:rPr>
          <w:rFonts w:hint="eastAsia" w:ascii="宋体" w:hAnsi="宋体"/>
          <w:b/>
          <w:color w:val="000000"/>
          <w:sz w:val="28"/>
          <w:szCs w:val="28"/>
        </w:rPr>
        <w:t xml:space="preserve">第二十条 </w:t>
      </w:r>
      <w:r>
        <w:rPr>
          <w:rFonts w:hint="eastAsia" w:ascii="宋体" w:hAnsi="宋体"/>
          <w:color w:val="000000"/>
          <w:sz w:val="28"/>
          <w:szCs w:val="28"/>
        </w:rPr>
        <w:t>本物业管理区域内的物业经营用房、停车场及其他物业共用部位、共用设施设备等，委托乙方代为经营或管理服务的，具体收费及管理费约定如下：</w:t>
      </w:r>
    </w:p>
    <w:p>
      <w:pPr>
        <w:snapToGrid w:val="0"/>
        <w:spacing w:line="360" w:lineRule="auto"/>
        <w:ind w:left="600"/>
        <w:jc w:val="left"/>
        <w:outlineLvl w:val="0"/>
        <w:rPr>
          <w:rFonts w:ascii="宋体" w:hAnsi="宋体"/>
          <w:color w:val="000000"/>
          <w:sz w:val="28"/>
          <w:szCs w:val="28"/>
        </w:rPr>
      </w:pPr>
      <w:r>
        <w:rPr>
          <w:rFonts w:hint="eastAsia" w:ascii="宋体" w:hAnsi="宋体"/>
          <w:color w:val="000000"/>
          <w:sz w:val="28"/>
          <w:szCs w:val="28"/>
        </w:rPr>
        <w:t>（一）物业经营用房</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物业经营用房的出租标准不得不合理低于周边同期同类出租标准。乙方收取其总收入额的</w:t>
      </w:r>
      <w:r>
        <w:rPr>
          <w:rFonts w:hint="eastAsia" w:ascii="宋体" w:hAnsi="宋体"/>
          <w:color w:val="000000"/>
          <w:sz w:val="28"/>
          <w:szCs w:val="28"/>
          <w:u w:val="single"/>
        </w:rPr>
        <w:t xml:space="preserve">    </w:t>
      </w:r>
      <w:r>
        <w:rPr>
          <w:rFonts w:hint="eastAsia" w:ascii="宋体" w:hAnsi="宋体"/>
          <w:color w:val="000000"/>
          <w:sz w:val="28"/>
          <w:szCs w:val="28"/>
        </w:rPr>
        <w:t>%为管理费用。</w:t>
      </w:r>
    </w:p>
    <w:p>
      <w:pPr>
        <w:snapToGrid w:val="0"/>
        <w:spacing w:line="360" w:lineRule="auto"/>
        <w:ind w:firstLine="560" w:firstLineChars="200"/>
        <w:outlineLvl w:val="0"/>
        <w:rPr>
          <w:rFonts w:ascii="宋体" w:hAnsi="宋体"/>
          <w:color w:val="000000"/>
          <w:sz w:val="28"/>
          <w:szCs w:val="28"/>
        </w:rPr>
      </w:pPr>
      <w:r>
        <w:rPr>
          <w:rFonts w:hint="eastAsia" w:ascii="宋体" w:hAnsi="宋体"/>
          <w:color w:val="000000"/>
          <w:sz w:val="28"/>
          <w:szCs w:val="28"/>
        </w:rPr>
        <w:t>（二）规划内的停车场（库）</w:t>
      </w:r>
    </w:p>
    <w:p>
      <w:pPr>
        <w:snapToGrid w:val="0"/>
        <w:spacing w:line="360" w:lineRule="auto"/>
        <w:rPr>
          <w:rFonts w:ascii="宋体" w:hAnsi="宋体"/>
          <w:color w:val="000000"/>
          <w:sz w:val="28"/>
          <w:szCs w:val="28"/>
        </w:rPr>
      </w:pPr>
      <w:r>
        <w:rPr>
          <w:rFonts w:hint="eastAsia" w:ascii="宋体" w:hAnsi="宋体"/>
          <w:color w:val="000000"/>
          <w:sz w:val="28"/>
          <w:szCs w:val="28"/>
        </w:rPr>
        <w:t xml:space="preserve">    1.车库（位）属于全体业主共有的，其收益归全体业主所有。</w:t>
      </w:r>
    </w:p>
    <w:p>
      <w:pPr>
        <w:snapToGrid w:val="0"/>
        <w:spacing w:line="360" w:lineRule="auto"/>
        <w:rPr>
          <w:rFonts w:ascii="宋体" w:hAnsi="宋体"/>
          <w:color w:val="000000"/>
          <w:sz w:val="28"/>
          <w:szCs w:val="28"/>
        </w:rPr>
      </w:pPr>
      <w:r>
        <w:rPr>
          <w:rFonts w:hint="eastAsia" w:ascii="宋体" w:hAnsi="宋体"/>
          <w:color w:val="000000"/>
          <w:sz w:val="28"/>
          <w:szCs w:val="28"/>
        </w:rPr>
        <w:t>委托乙方代为经营的，乙方收取其收入额的</w:t>
      </w:r>
      <w:r>
        <w:rPr>
          <w:rFonts w:hint="eastAsia" w:ascii="宋体" w:hAnsi="宋体"/>
          <w:color w:val="000000"/>
          <w:sz w:val="28"/>
          <w:szCs w:val="28"/>
          <w:u w:val="single"/>
        </w:rPr>
        <w:t xml:space="preserve">    </w:t>
      </w:r>
      <w:r>
        <w:rPr>
          <w:rFonts w:hint="eastAsia" w:ascii="宋体" w:hAnsi="宋体"/>
          <w:color w:val="000000"/>
          <w:sz w:val="28"/>
          <w:szCs w:val="28"/>
        </w:rPr>
        <w:t>%为管理费。</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2.车库（位）属于建设单位或其他业主所有，委托乙方代为经营的，由所有人与乙方自行约定经营管理事项。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3.新能源电动车共用充电桩服务收费标准：</w:t>
      </w:r>
      <w:r>
        <w:rPr>
          <w:rFonts w:hint="eastAsia" w:ascii="宋体" w:hAnsi="宋体"/>
          <w:color w:val="000000"/>
          <w:sz w:val="28"/>
          <w:szCs w:val="28"/>
          <w:u w:val="single"/>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color w:val="000000"/>
          <w:sz w:val="28"/>
          <w:szCs w:val="28"/>
        </w:rPr>
      </w:pP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（三）占用共有道路或者其他场地用于停放车辆的车位，属于业主共有，其停放、收费等由业主大会制定，收益归全体业主所有。</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具体收费标准为：</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乙方提取的管理费为：</w:t>
      </w:r>
      <w:r>
        <w:rPr>
          <w:rFonts w:hint="eastAsia" w:ascii="宋体" w:hAnsi="宋体"/>
          <w:color w:val="000000"/>
          <w:sz w:val="28"/>
          <w:szCs w:val="28"/>
          <w:u w:val="single"/>
        </w:rPr>
        <w:t xml:space="preserve">                                 </w:t>
      </w:r>
      <w:r>
        <w:rPr>
          <w:rFonts w:hint="eastAsia" w:ascii="宋体" w:hAnsi="宋体"/>
          <w:color w:val="000000"/>
          <w:sz w:val="28"/>
          <w:szCs w:val="28"/>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（四）利用共用部位、公共设施设备进行广告或相关场地进行摆摊设点、</w:t>
      </w:r>
      <w:r>
        <w:rPr>
          <w:rFonts w:hint="eastAsia" w:ascii="宋体" w:hAnsi="宋体"/>
          <w:color w:val="000000"/>
          <w:sz w:val="28"/>
          <w:szCs w:val="28"/>
          <w:u w:val="single"/>
        </w:rPr>
        <w:t xml:space="preserve">           </w:t>
      </w:r>
      <w:r>
        <w:rPr>
          <w:rFonts w:hint="eastAsia" w:ascii="宋体" w:hAnsi="宋体"/>
          <w:color w:val="000000"/>
          <w:sz w:val="28"/>
          <w:szCs w:val="28"/>
        </w:rPr>
        <w:t xml:space="preserve"> 等经营活动的，具体收费金额由甲乙双方商定，乙方从该收费中提取其收入额的</w:t>
      </w:r>
      <w:r>
        <w:rPr>
          <w:rFonts w:hint="eastAsia" w:ascii="宋体" w:hAnsi="宋体"/>
          <w:color w:val="000000"/>
          <w:sz w:val="28"/>
          <w:szCs w:val="28"/>
          <w:u w:val="single"/>
        </w:rPr>
        <w:t xml:space="preserve">     </w:t>
      </w:r>
      <w:r>
        <w:rPr>
          <w:rFonts w:hint="eastAsia" w:ascii="宋体" w:hAnsi="宋体"/>
          <w:color w:val="000000"/>
          <w:sz w:val="28"/>
          <w:szCs w:val="28"/>
        </w:rPr>
        <w:t>%为管理费。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其他经营活动约定：</w:t>
      </w:r>
      <w:r>
        <w:rPr>
          <w:rFonts w:hint="eastAsia" w:ascii="宋体" w:hAnsi="宋体"/>
          <w:color w:val="000000"/>
          <w:sz w:val="28"/>
          <w:szCs w:val="28"/>
          <w:u w:val="single"/>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（五）按照上述约定比例提取的管理费归乙方支配，与管理费相关的税费由乙方承担。</w:t>
      </w:r>
    </w:p>
    <w:p>
      <w:pPr>
        <w:snapToGrid w:val="0"/>
        <w:spacing w:line="360" w:lineRule="auto"/>
        <w:ind w:firstLine="562" w:firstLineChars="200"/>
        <w:rPr>
          <w:rFonts w:ascii="宋体" w:hAnsi="宋体"/>
          <w:color w:val="000000"/>
          <w:sz w:val="28"/>
          <w:szCs w:val="28"/>
        </w:rPr>
      </w:pPr>
      <w:r>
        <w:rPr>
          <w:rFonts w:hint="eastAsia" w:ascii="宋体" w:hAnsi="宋体"/>
          <w:b/>
          <w:color w:val="000000"/>
          <w:sz w:val="28"/>
          <w:szCs w:val="28"/>
        </w:rPr>
        <w:t>第二十一条</w:t>
      </w:r>
      <w:r>
        <w:rPr>
          <w:rFonts w:ascii="宋体" w:hAnsi="宋体"/>
          <w:color w:val="000000"/>
          <w:sz w:val="28"/>
          <w:szCs w:val="28"/>
        </w:rPr>
        <w:t> </w:t>
      </w:r>
      <w:r>
        <w:rPr>
          <w:rFonts w:hint="eastAsia" w:ascii="宋体" w:hAnsi="宋体"/>
          <w:color w:val="000000"/>
          <w:sz w:val="28"/>
          <w:szCs w:val="28"/>
        </w:rPr>
        <w:t xml:space="preserve">本物业管理区域内的会所以及泳池（馆）、篮球场、网球场等文体场地的相关费用约定如下（如暂无法确定的也可在投入使用前确定后公示）： </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（一）会所：</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（二）泳池（馆）：</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（三）篮球场：</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（四）网球场：</w:t>
      </w:r>
      <w:r>
        <w:rPr>
          <w:rFonts w:hint="eastAsia" w:ascii="宋体" w:hAnsi="宋体"/>
          <w:color w:val="000000"/>
          <w:sz w:val="28"/>
          <w:szCs w:val="28"/>
          <w:u w:val="single"/>
        </w:rPr>
        <w:t xml:space="preserve">                                     </w:t>
      </w:r>
      <w:r>
        <w:rPr>
          <w:rFonts w:hint="eastAsia" w:ascii="宋体" w:hAnsi="宋体"/>
          <w:color w:val="000000"/>
          <w:sz w:val="28"/>
          <w:szCs w:val="28"/>
        </w:rPr>
        <w:t>；</w:t>
      </w:r>
    </w:p>
    <w:p>
      <w:pPr>
        <w:snapToGrid w:val="0"/>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（五）其他：</w:t>
      </w:r>
      <w:r>
        <w:rPr>
          <w:rFonts w:hint="eastAsia" w:ascii="宋体" w:hAnsi="宋体"/>
          <w:color w:val="000000"/>
          <w:sz w:val="28"/>
          <w:szCs w:val="28"/>
          <w:u w:val="single"/>
        </w:rPr>
        <w:t xml:space="preserve">                                       </w:t>
      </w:r>
      <w:r>
        <w:rPr>
          <w:rFonts w:hint="eastAsia" w:ascii="宋体" w:hAnsi="宋体"/>
          <w:color w:val="000000"/>
          <w:sz w:val="28"/>
          <w:szCs w:val="28"/>
        </w:rPr>
        <w:t>。</w:t>
      </w:r>
    </w:p>
    <w:p>
      <w:pPr>
        <w:spacing w:line="360" w:lineRule="auto"/>
        <w:ind w:firstLine="562" w:firstLineChars="200"/>
        <w:rPr>
          <w:rFonts w:ascii="宋体" w:hAnsi="宋体"/>
          <w:color w:val="000000"/>
          <w:sz w:val="28"/>
          <w:szCs w:val="28"/>
          <w:u w:val="single"/>
        </w:rPr>
      </w:pPr>
      <w:r>
        <w:rPr>
          <w:rFonts w:hint="eastAsia" w:ascii="宋体" w:hAnsi="宋体"/>
          <w:b/>
          <w:color w:val="000000"/>
          <w:sz w:val="28"/>
          <w:szCs w:val="28"/>
        </w:rPr>
        <w:t xml:space="preserve">第二十二条 </w:t>
      </w:r>
      <w:r>
        <w:rPr>
          <w:rFonts w:hint="eastAsia" w:ascii="宋体" w:hAnsi="宋体"/>
          <w:color w:val="000000"/>
          <w:sz w:val="28"/>
          <w:szCs w:val="28"/>
        </w:rPr>
        <w:t>属于全体业主所有的经营性收益（扣除税费、管理费等经营成本后的收入）由</w:t>
      </w:r>
      <w:r>
        <w:rPr>
          <w:rFonts w:hint="eastAsia" w:ascii="宋体" w:hAnsi="宋体"/>
          <w:color w:val="000000"/>
          <w:sz w:val="28"/>
          <w:szCs w:val="28"/>
          <w:u w:val="single"/>
        </w:rPr>
        <w:t xml:space="preserve">      </w:t>
      </w:r>
      <w:r>
        <w:rPr>
          <w:rFonts w:hint="eastAsia" w:ascii="宋体" w:hAnsi="宋体"/>
          <w:color w:val="000000"/>
          <w:sz w:val="28"/>
          <w:szCs w:val="28"/>
        </w:rPr>
        <w:t>（甲方自行管理或乙方代管）并单独</w:t>
      </w:r>
      <w:r>
        <w:rPr>
          <w:rFonts w:hint="eastAsia" w:ascii="宋体" w:hAnsi="宋体"/>
          <w:color w:val="000000"/>
          <w:sz w:val="28"/>
          <w:szCs w:val="28"/>
          <w:lang w:eastAsia="zh-CN"/>
        </w:rPr>
        <w:t>列账</w:t>
      </w:r>
      <w:r>
        <w:rPr>
          <w:rFonts w:hint="eastAsia" w:ascii="宋体" w:hAnsi="宋体"/>
          <w:color w:val="000000"/>
          <w:sz w:val="28"/>
          <w:szCs w:val="28"/>
        </w:rPr>
        <w:t>。双方同意，经营性收益的</w:t>
      </w:r>
      <w:r>
        <w:rPr>
          <w:rFonts w:hint="eastAsia" w:ascii="宋体" w:hAnsi="宋体"/>
          <w:color w:val="000000"/>
          <w:sz w:val="28"/>
          <w:szCs w:val="28"/>
          <w:u w:val="single"/>
        </w:rPr>
        <w:t xml:space="preserve">     </w:t>
      </w:r>
      <w:r>
        <w:rPr>
          <w:rFonts w:hint="eastAsia" w:ascii="宋体" w:hAnsi="宋体"/>
          <w:color w:val="000000"/>
          <w:sz w:val="28"/>
          <w:szCs w:val="28"/>
        </w:rPr>
        <w:t xml:space="preserve">％可专项用于共用部位、共用设施设备的维修、更新、改造，或配套设施经营亏损的弥补等事项，但依法应由建设单位承担保修责任的除外。如超过该比例的，经营性收益的使用应征得甲方的同意。 </w:t>
      </w:r>
    </w:p>
    <w:p>
      <w:pPr>
        <w:spacing w:line="360" w:lineRule="auto"/>
        <w:ind w:firstLine="560" w:firstLineChars="200"/>
        <w:rPr>
          <w:rFonts w:ascii="宋体" w:hAnsi="宋体"/>
          <w:color w:val="000000"/>
          <w:sz w:val="28"/>
          <w:szCs w:val="28"/>
        </w:rPr>
      </w:pPr>
      <w:r>
        <w:rPr>
          <w:rFonts w:hint="eastAsia" w:ascii="宋体" w:hAnsi="宋体"/>
          <w:color w:val="000000"/>
          <w:sz w:val="28"/>
          <w:szCs w:val="28"/>
        </w:rPr>
        <w:t>经营性收益由乙方代管的，乙方应每半年公布一次经营所得收支情况。</w:t>
      </w:r>
    </w:p>
    <w:p>
      <w:pPr>
        <w:spacing w:line="360" w:lineRule="auto"/>
        <w:ind w:firstLine="560" w:firstLineChars="200"/>
        <w:rPr>
          <w:rFonts w:ascii="宋体" w:hAnsi="宋体"/>
          <w:color w:val="000000"/>
          <w:sz w:val="28"/>
          <w:szCs w:val="28"/>
        </w:rPr>
      </w:pPr>
      <w:r>
        <w:rPr>
          <w:rFonts w:hint="eastAsia" w:ascii="宋体" w:hAnsi="宋体"/>
          <w:color w:val="000000"/>
          <w:sz w:val="28"/>
          <w:szCs w:val="28"/>
        </w:rPr>
        <w:t>经营性收益由业主委员会自行管理的，应当以业主委员会名义开设账户，不得以任何个人或者其他组织名义进行管理。经营所得收支情况应当每</w:t>
      </w:r>
      <w:r>
        <w:rPr>
          <w:rFonts w:hint="eastAsia" w:ascii="宋体" w:hAnsi="宋体"/>
          <w:color w:val="000000"/>
          <w:sz w:val="28"/>
          <w:szCs w:val="28"/>
          <w:u w:val="single"/>
        </w:rPr>
        <w:t xml:space="preserve">    </w:t>
      </w:r>
      <w:r>
        <w:rPr>
          <w:rFonts w:hint="eastAsia" w:ascii="宋体" w:hAnsi="宋体"/>
          <w:color w:val="000000"/>
          <w:sz w:val="28"/>
          <w:szCs w:val="28"/>
        </w:rPr>
        <w:t>（半年或年）公布一次，接受全体业主监督。</w:t>
      </w:r>
    </w:p>
    <w:p>
      <w:pPr>
        <w:snapToGrid w:val="0"/>
        <w:spacing w:line="360" w:lineRule="auto"/>
        <w:jc w:val="left"/>
        <w:rPr>
          <w:rFonts w:ascii="宋体" w:hAnsi="宋体"/>
          <w:color w:val="000000"/>
          <w:sz w:val="28"/>
          <w:szCs w:val="28"/>
        </w:rPr>
      </w:pPr>
    </w:p>
    <w:p>
      <w:pPr>
        <w:snapToGrid w:val="0"/>
        <w:spacing w:line="360" w:lineRule="auto"/>
        <w:jc w:val="center"/>
        <w:rPr>
          <w:rFonts w:ascii="宋体" w:hAnsi="宋体"/>
          <w:b/>
          <w:color w:val="000000"/>
          <w:kern w:val="0"/>
          <w:sz w:val="30"/>
          <w:szCs w:val="30"/>
        </w:rPr>
      </w:pPr>
      <w:r>
        <w:rPr>
          <w:rFonts w:hint="eastAsia" w:ascii="宋体" w:hAnsi="宋体"/>
          <w:b/>
          <w:color w:val="000000"/>
          <w:kern w:val="0"/>
          <w:sz w:val="30"/>
          <w:szCs w:val="30"/>
        </w:rPr>
        <w:t xml:space="preserve">第九章 </w:t>
      </w:r>
      <w:r>
        <w:rPr>
          <w:rFonts w:ascii="宋体" w:hAnsi="宋体"/>
          <w:b/>
          <w:color w:val="000000"/>
          <w:kern w:val="0"/>
          <w:sz w:val="30"/>
          <w:szCs w:val="30"/>
        </w:rPr>
        <w:t>物业服务</w:t>
      </w:r>
      <w:r>
        <w:rPr>
          <w:rFonts w:hint="eastAsia" w:ascii="宋体" w:hAnsi="宋体"/>
          <w:b/>
          <w:color w:val="000000"/>
          <w:kern w:val="0"/>
          <w:sz w:val="30"/>
          <w:szCs w:val="30"/>
        </w:rPr>
        <w:t>期限</w:t>
      </w:r>
    </w:p>
    <w:p>
      <w:pPr>
        <w:wordWrap w:val="0"/>
        <w:adjustRightInd w:val="0"/>
        <w:snapToGrid w:val="0"/>
        <w:spacing w:line="360" w:lineRule="auto"/>
        <w:ind w:firstLine="562" w:firstLineChars="200"/>
        <w:rPr>
          <w:rFonts w:ascii="宋体" w:hAnsi="宋体"/>
          <w:color w:val="000000"/>
          <w:sz w:val="28"/>
          <w:szCs w:val="28"/>
        </w:rPr>
      </w:pPr>
      <w:r>
        <w:rPr>
          <w:rFonts w:hint="eastAsia" w:ascii="宋体" w:hAnsi="宋体"/>
          <w:b/>
          <w:bCs/>
          <w:color w:val="000000"/>
          <w:sz w:val="28"/>
          <w:szCs w:val="28"/>
        </w:rPr>
        <w:t>第二十三条</w:t>
      </w:r>
      <w:r>
        <w:rPr>
          <w:rFonts w:hint="eastAsia" w:ascii="宋体" w:hAnsi="宋体"/>
          <w:color w:val="000000"/>
          <w:sz w:val="28"/>
          <w:szCs w:val="28"/>
        </w:rPr>
        <w:t xml:space="preserve">  </w:t>
      </w:r>
      <w:r>
        <w:rPr>
          <w:rFonts w:ascii="宋体" w:hAnsi="宋体"/>
          <w:color w:val="000000"/>
          <w:sz w:val="28"/>
          <w:szCs w:val="28"/>
        </w:rPr>
        <w:t>物业服务</w:t>
      </w:r>
      <w:r>
        <w:rPr>
          <w:rFonts w:hint="eastAsia" w:ascii="宋体" w:hAnsi="宋体"/>
          <w:color w:val="000000"/>
          <w:sz w:val="28"/>
          <w:szCs w:val="28"/>
        </w:rPr>
        <w:t>期限为</w:t>
      </w:r>
      <w:r>
        <w:rPr>
          <w:rFonts w:hint="eastAsia" w:ascii="宋体" w:hAnsi="宋体"/>
          <w:color w:val="000000"/>
          <w:sz w:val="28"/>
          <w:szCs w:val="28"/>
          <w:u w:val="single"/>
        </w:rPr>
        <w:t xml:space="preserve">      </w:t>
      </w:r>
      <w:r>
        <w:rPr>
          <w:rFonts w:hint="eastAsia" w:ascii="宋体" w:hAnsi="宋体"/>
          <w:color w:val="000000"/>
          <w:sz w:val="28"/>
          <w:szCs w:val="28"/>
        </w:rPr>
        <w:t>年，即自</w:t>
      </w:r>
      <w:r>
        <w:rPr>
          <w:rFonts w:hint="eastAsia" w:ascii="宋体" w:hAnsi="宋体"/>
          <w:color w:val="000000"/>
          <w:sz w:val="28"/>
          <w:szCs w:val="28"/>
          <w:u w:val="single"/>
        </w:rPr>
        <w:t xml:space="preserve">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hint="eastAsia" w:ascii="宋体" w:hAnsi="宋体"/>
          <w:color w:val="000000"/>
          <w:sz w:val="28"/>
          <w:szCs w:val="28"/>
        </w:rPr>
        <w:t>日起至</w:t>
      </w:r>
      <w:r>
        <w:rPr>
          <w:rFonts w:hint="eastAsia" w:ascii="宋体" w:hAnsi="宋体"/>
          <w:color w:val="000000"/>
          <w:sz w:val="28"/>
          <w:szCs w:val="28"/>
          <w:u w:val="single"/>
        </w:rPr>
        <w:t xml:space="preserve">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hint="eastAsia" w:ascii="宋体" w:hAnsi="宋体"/>
          <w:color w:val="000000"/>
          <w:sz w:val="28"/>
          <w:szCs w:val="28"/>
        </w:rPr>
        <w:t>日止。</w:t>
      </w:r>
    </w:p>
    <w:p>
      <w:pPr>
        <w:wordWrap w:val="0"/>
        <w:adjustRightInd w:val="0"/>
        <w:snapToGrid w:val="0"/>
        <w:spacing w:line="360" w:lineRule="auto"/>
        <w:ind w:firstLine="562" w:firstLineChars="200"/>
        <w:rPr>
          <w:rFonts w:ascii="宋体" w:hAnsi="宋体" w:cs="宋体"/>
          <w:color w:val="000000"/>
          <w:kern w:val="0"/>
          <w:sz w:val="28"/>
          <w:szCs w:val="28"/>
        </w:rPr>
      </w:pPr>
      <w:r>
        <w:rPr>
          <w:rFonts w:ascii="宋体" w:hAnsi="宋体"/>
          <w:b/>
          <w:color w:val="000000"/>
          <w:sz w:val="28"/>
          <w:szCs w:val="28"/>
        </w:rPr>
        <w:t>第</w:t>
      </w:r>
      <w:r>
        <w:rPr>
          <w:rFonts w:hint="eastAsia" w:ascii="宋体" w:hAnsi="宋体"/>
          <w:b/>
          <w:color w:val="000000"/>
          <w:sz w:val="28"/>
          <w:szCs w:val="28"/>
        </w:rPr>
        <w:t>二十四</w:t>
      </w:r>
      <w:r>
        <w:rPr>
          <w:rFonts w:ascii="宋体" w:hAnsi="宋体"/>
          <w:b/>
          <w:color w:val="000000"/>
          <w:sz w:val="28"/>
          <w:szCs w:val="28"/>
        </w:rPr>
        <w:t>条</w:t>
      </w:r>
      <w:r>
        <w:rPr>
          <w:rFonts w:hint="eastAsia" w:ascii="宋体" w:hAnsi="宋体"/>
          <w:b/>
          <w:color w:val="000000"/>
          <w:sz w:val="28"/>
          <w:szCs w:val="28"/>
        </w:rPr>
        <w:t xml:space="preserve"> </w:t>
      </w:r>
      <w:r>
        <w:rPr>
          <w:rFonts w:hint="eastAsia" w:ascii="宋体" w:hAnsi="宋体" w:cs="宋体"/>
          <w:color w:val="000000"/>
          <w:kern w:val="0"/>
          <w:sz w:val="28"/>
          <w:szCs w:val="28"/>
        </w:rPr>
        <w:t>本合同期限届满前三个月，甲方应当组织召开业主大会就</w:t>
      </w:r>
      <w:r>
        <w:rPr>
          <w:rFonts w:hint="eastAsia" w:ascii="宋体" w:hAnsi="宋体" w:cs="宋体"/>
          <w:color w:val="000000"/>
          <w:kern w:val="0"/>
          <w:sz w:val="28"/>
          <w:szCs w:val="28"/>
          <w:lang w:eastAsia="zh-CN"/>
        </w:rPr>
        <w:t>物业服务人</w:t>
      </w:r>
      <w:r>
        <w:rPr>
          <w:rFonts w:hint="eastAsia" w:ascii="宋体" w:hAnsi="宋体" w:cs="宋体"/>
          <w:color w:val="000000"/>
          <w:kern w:val="0"/>
          <w:sz w:val="28"/>
          <w:szCs w:val="28"/>
        </w:rPr>
        <w:t>的续聘或另行选聘进行表决。业主大会决定续聘的，应当在物业服务合同期限届满前与乙方续签物业服务合同。业主大会决定另行选聘新的</w:t>
      </w:r>
      <w:r>
        <w:rPr>
          <w:rFonts w:hint="eastAsia" w:ascii="宋体" w:hAnsi="宋体" w:cs="宋体"/>
          <w:color w:val="000000"/>
          <w:kern w:val="0"/>
          <w:sz w:val="28"/>
          <w:szCs w:val="28"/>
          <w:lang w:eastAsia="zh-CN"/>
        </w:rPr>
        <w:t>物业服务人</w:t>
      </w:r>
      <w:r>
        <w:rPr>
          <w:rFonts w:hint="eastAsia" w:ascii="宋体" w:hAnsi="宋体" w:cs="宋体"/>
          <w:color w:val="000000"/>
          <w:kern w:val="0"/>
          <w:sz w:val="28"/>
          <w:szCs w:val="28"/>
        </w:rPr>
        <w:t>的，乙方应当与业主大会选聘的新</w:t>
      </w:r>
      <w:r>
        <w:rPr>
          <w:rFonts w:hint="eastAsia" w:ascii="宋体" w:hAnsi="宋体" w:cs="宋体"/>
          <w:color w:val="000000"/>
          <w:kern w:val="0"/>
          <w:sz w:val="28"/>
          <w:szCs w:val="28"/>
          <w:lang w:eastAsia="zh-CN"/>
        </w:rPr>
        <w:t>物业服务人做好</w:t>
      </w:r>
      <w:r>
        <w:rPr>
          <w:rFonts w:hint="eastAsia" w:ascii="宋体" w:hAnsi="宋体" w:cs="宋体"/>
          <w:color w:val="000000"/>
          <w:kern w:val="0"/>
          <w:sz w:val="28"/>
          <w:szCs w:val="28"/>
        </w:rPr>
        <w:t>交接工作。</w:t>
      </w:r>
    </w:p>
    <w:p>
      <w:pPr>
        <w:wordWrap w:val="0"/>
        <w:adjustRightInd w:val="0"/>
        <w:snapToGrid w:val="0"/>
        <w:spacing w:line="360" w:lineRule="auto"/>
        <w:rPr>
          <w:rFonts w:ascii="宋体" w:hAnsi="宋体" w:cs="宋体"/>
          <w:color w:val="000000"/>
          <w:kern w:val="0"/>
          <w:sz w:val="28"/>
          <w:szCs w:val="28"/>
        </w:rPr>
      </w:pPr>
      <w:r>
        <w:rPr>
          <w:rFonts w:hint="eastAsia" w:ascii="宋体" w:hAnsi="宋体" w:cs="宋体"/>
          <w:color w:val="000000"/>
          <w:kern w:val="0"/>
          <w:sz w:val="28"/>
          <w:szCs w:val="28"/>
        </w:rPr>
        <w:t xml:space="preserve">    乙方决定不再续签物业服务合同的，应当在物业服务合同期限届满三个月前书面告知甲方。</w:t>
      </w:r>
    </w:p>
    <w:p>
      <w:pPr>
        <w:wordWrap w:val="0"/>
        <w:adjustRightInd w:val="0"/>
        <w:snapToGrid w:val="0"/>
        <w:spacing w:line="360" w:lineRule="auto"/>
        <w:ind w:firstLine="562" w:firstLineChars="200"/>
        <w:rPr>
          <w:rFonts w:ascii="宋体" w:hAnsi="宋体" w:cs="宋体"/>
          <w:color w:val="000000"/>
          <w:kern w:val="0"/>
          <w:sz w:val="28"/>
          <w:szCs w:val="28"/>
        </w:rPr>
      </w:pPr>
      <w:r>
        <w:rPr>
          <w:rFonts w:ascii="宋体" w:hAnsi="宋体"/>
          <w:b/>
          <w:color w:val="000000"/>
          <w:sz w:val="28"/>
          <w:szCs w:val="28"/>
        </w:rPr>
        <w:t>第</w:t>
      </w:r>
      <w:r>
        <w:rPr>
          <w:rFonts w:hint="eastAsia" w:ascii="宋体" w:hAnsi="宋体"/>
          <w:b/>
          <w:color w:val="000000"/>
          <w:sz w:val="28"/>
          <w:szCs w:val="28"/>
        </w:rPr>
        <w:t>二十五</w:t>
      </w:r>
      <w:r>
        <w:rPr>
          <w:rFonts w:ascii="宋体" w:hAnsi="宋体"/>
          <w:b/>
          <w:color w:val="000000"/>
          <w:sz w:val="28"/>
          <w:szCs w:val="28"/>
        </w:rPr>
        <w:t>条</w:t>
      </w:r>
      <w:r>
        <w:rPr>
          <w:rFonts w:hint="eastAsia" w:ascii="宋体" w:hAnsi="宋体"/>
          <w:b/>
          <w:color w:val="000000"/>
          <w:sz w:val="28"/>
          <w:szCs w:val="28"/>
        </w:rPr>
        <w:t xml:space="preserve"> </w:t>
      </w:r>
      <w:r>
        <w:rPr>
          <w:rFonts w:hint="eastAsia" w:ascii="宋体" w:hAnsi="宋体" w:cs="宋体"/>
          <w:color w:val="000000"/>
          <w:kern w:val="0"/>
          <w:sz w:val="28"/>
          <w:szCs w:val="28"/>
        </w:rPr>
        <w:t>物业服务合同期限届满，业主大会没有作出选聘决定，乙方自愿按照原合同约定继续提供服务的，物业服务合同的期限自动延续至业主大会作出续聘决定或者新的</w:t>
      </w:r>
      <w:r>
        <w:rPr>
          <w:rFonts w:hint="eastAsia" w:ascii="宋体" w:hAnsi="宋体" w:cs="宋体"/>
          <w:color w:val="000000"/>
          <w:kern w:val="0"/>
          <w:sz w:val="28"/>
          <w:szCs w:val="28"/>
          <w:lang w:eastAsia="zh-CN"/>
        </w:rPr>
        <w:t>物业服务人</w:t>
      </w:r>
      <w:r>
        <w:rPr>
          <w:rFonts w:hint="eastAsia" w:ascii="宋体" w:hAnsi="宋体" w:cs="宋体"/>
          <w:color w:val="000000"/>
          <w:kern w:val="0"/>
          <w:sz w:val="28"/>
          <w:szCs w:val="28"/>
        </w:rPr>
        <w:t>接任为止。</w:t>
      </w:r>
    </w:p>
    <w:p>
      <w:pPr>
        <w:spacing w:line="360" w:lineRule="auto"/>
        <w:ind w:firstLine="560" w:firstLineChars="200"/>
        <w:rPr>
          <w:rFonts w:ascii="宋体" w:hAnsi="宋体"/>
          <w:color w:val="000000"/>
          <w:sz w:val="28"/>
          <w:szCs w:val="28"/>
        </w:rPr>
      </w:pPr>
    </w:p>
    <w:p>
      <w:pPr>
        <w:pStyle w:val="20"/>
        <w:numPr>
          <w:ilvl w:val="0"/>
          <w:numId w:val="3"/>
        </w:numPr>
        <w:snapToGrid w:val="0"/>
        <w:spacing w:line="360" w:lineRule="auto"/>
        <w:ind w:firstLineChars="0"/>
        <w:jc w:val="center"/>
        <w:rPr>
          <w:rFonts w:ascii="宋体" w:hAnsi="宋体"/>
          <w:b/>
          <w:color w:val="000000"/>
          <w:kern w:val="0"/>
          <w:sz w:val="30"/>
          <w:szCs w:val="30"/>
        </w:rPr>
      </w:pPr>
      <w:r>
        <w:rPr>
          <w:rFonts w:hint="eastAsia" w:ascii="宋体" w:hAnsi="宋体"/>
          <w:b/>
          <w:color w:val="000000"/>
          <w:kern w:val="0"/>
          <w:sz w:val="30"/>
          <w:szCs w:val="30"/>
        </w:rPr>
        <w:t>违约责任</w:t>
      </w:r>
    </w:p>
    <w:p>
      <w:pPr>
        <w:adjustRightInd w:val="0"/>
        <w:snapToGrid w:val="0"/>
        <w:spacing w:line="360" w:lineRule="auto"/>
        <w:ind w:firstLine="562" w:firstLineChars="200"/>
        <w:rPr>
          <w:rFonts w:ascii="宋体" w:hAnsi="宋体"/>
          <w:color w:val="000000"/>
          <w:sz w:val="24"/>
        </w:rPr>
      </w:pPr>
      <w:r>
        <w:rPr>
          <w:rFonts w:hint="eastAsia" w:ascii="宋体" w:hAnsi="宋体"/>
          <w:b/>
          <w:bCs/>
          <w:color w:val="000000"/>
          <w:sz w:val="28"/>
          <w:szCs w:val="28"/>
        </w:rPr>
        <w:t>第二十六条</w:t>
      </w:r>
      <w:r>
        <w:rPr>
          <w:rFonts w:hint="eastAsia" w:ascii="宋体" w:hAnsi="仿宋" w:cs="仿宋"/>
          <w:color w:val="000000"/>
          <w:sz w:val="28"/>
          <w:szCs w:val="28"/>
        </w:rPr>
        <w:t xml:space="preserve"> 任何一方无法律依据或合同约定提前解除合同的，违约方应支付对方计人民币</w:t>
      </w:r>
      <w:r>
        <w:rPr>
          <w:rFonts w:hint="eastAsia" w:ascii="宋体" w:hAnsi="仿宋" w:cs="仿宋"/>
          <w:color w:val="000000"/>
          <w:sz w:val="28"/>
          <w:szCs w:val="28"/>
          <w:u w:val="single"/>
        </w:rPr>
        <w:t xml:space="preserve">        </w:t>
      </w:r>
      <w:r>
        <w:rPr>
          <w:rFonts w:hint="eastAsia" w:ascii="宋体" w:hAnsi="仿宋" w:cs="仿宋"/>
          <w:color w:val="000000"/>
          <w:sz w:val="28"/>
          <w:szCs w:val="28"/>
          <w:u w:val="single"/>
          <w:lang w:val="en-US" w:eastAsia="zh-CN"/>
        </w:rPr>
        <w:t xml:space="preserve">     </w:t>
      </w:r>
      <w:r>
        <w:rPr>
          <w:rFonts w:hint="eastAsia" w:ascii="宋体" w:hAnsi="仿宋" w:cs="仿宋"/>
          <w:color w:val="000000"/>
          <w:sz w:val="28"/>
          <w:szCs w:val="28"/>
        </w:rPr>
        <w:t>元（￥</w:t>
      </w:r>
      <w:r>
        <w:rPr>
          <w:rFonts w:hint="eastAsia" w:ascii="宋体" w:hAnsi="仿宋" w:cs="仿宋"/>
          <w:color w:val="000000"/>
          <w:sz w:val="28"/>
          <w:szCs w:val="28"/>
          <w:u w:val="single"/>
        </w:rPr>
        <w:t xml:space="preserve">        </w:t>
      </w:r>
      <w:r>
        <w:rPr>
          <w:rFonts w:hint="eastAsia" w:ascii="宋体" w:hAnsi="仿宋" w:cs="仿宋"/>
          <w:color w:val="000000"/>
          <w:sz w:val="28"/>
          <w:szCs w:val="28"/>
          <w:u w:val="single"/>
          <w:lang w:val="en-US" w:eastAsia="zh-CN"/>
        </w:rPr>
        <w:t xml:space="preserve">  </w:t>
      </w:r>
      <w:r>
        <w:rPr>
          <w:rFonts w:hint="eastAsia" w:ascii="宋体" w:hAnsi="仿宋" w:cs="仿宋"/>
          <w:color w:val="000000"/>
          <w:sz w:val="28"/>
          <w:szCs w:val="28"/>
        </w:rPr>
        <w:t>元）的违约金。</w:t>
      </w:r>
    </w:p>
    <w:p>
      <w:pPr>
        <w:snapToGrid w:val="0"/>
        <w:spacing w:line="360" w:lineRule="auto"/>
        <w:ind w:firstLine="600"/>
        <w:rPr>
          <w:rFonts w:ascii="宋体" w:hAnsi="宋体"/>
          <w:b/>
          <w:bCs/>
          <w:color w:val="000000"/>
          <w:sz w:val="28"/>
          <w:szCs w:val="28"/>
        </w:rPr>
      </w:pPr>
      <w:r>
        <w:rPr>
          <w:rFonts w:hint="eastAsia" w:ascii="宋体" w:hAnsi="宋体"/>
          <w:b/>
          <w:bCs/>
          <w:color w:val="000000"/>
          <w:sz w:val="28"/>
          <w:szCs w:val="28"/>
        </w:rPr>
        <w:t xml:space="preserve">第二十七条 </w:t>
      </w:r>
      <w:r>
        <w:rPr>
          <w:rFonts w:hint="eastAsia" w:ascii="宋体" w:hAnsi="仿宋" w:cs="仿宋"/>
          <w:color w:val="000000"/>
          <w:sz w:val="28"/>
          <w:szCs w:val="28"/>
        </w:rPr>
        <w:t>甲方违反本合同约定的义务，致使乙方不能完成本合同第二条、</w:t>
      </w:r>
      <w:r>
        <w:rPr>
          <w:rFonts w:ascii="宋体" w:hAnsi="仿宋" w:cs="仿宋"/>
          <w:color w:val="000000"/>
          <w:sz w:val="28"/>
          <w:szCs w:val="28"/>
        </w:rPr>
        <w:t>第三</w:t>
      </w:r>
      <w:r>
        <w:rPr>
          <w:rFonts w:hint="eastAsia" w:ascii="宋体" w:hAnsi="仿宋" w:cs="仿宋"/>
          <w:color w:val="000000"/>
          <w:sz w:val="28"/>
          <w:szCs w:val="28"/>
        </w:rPr>
        <w:t>条约定的服务内容和质量标准的，乙方有权依法解除本合同；甲方应以本合同未履行期限物业服务费总额为基数，按照</w:t>
      </w:r>
      <w:r>
        <w:rPr>
          <w:rFonts w:hint="eastAsia" w:ascii="宋体" w:hAnsi="仿宋" w:cs="仿宋"/>
          <w:color w:val="000000"/>
          <w:sz w:val="28"/>
          <w:szCs w:val="28"/>
          <w:u w:val="single"/>
        </w:rPr>
        <w:t xml:space="preserve">     </w:t>
      </w:r>
      <w:r>
        <w:rPr>
          <w:rFonts w:hint="eastAsia" w:ascii="宋体" w:hAnsi="仿宋" w:cs="仿宋"/>
          <w:color w:val="000000"/>
          <w:sz w:val="28"/>
          <w:szCs w:val="28"/>
        </w:rPr>
        <w:t>%的比例向乙方支付违约金。</w:t>
      </w:r>
    </w:p>
    <w:p>
      <w:pPr>
        <w:snapToGrid w:val="0"/>
        <w:spacing w:line="360" w:lineRule="auto"/>
        <w:rPr>
          <w:rFonts w:ascii="宋体" w:hAnsi="仿宋" w:cs="仿宋"/>
          <w:color w:val="000000"/>
          <w:sz w:val="28"/>
          <w:szCs w:val="28"/>
        </w:rPr>
      </w:pPr>
      <w:r>
        <w:rPr>
          <w:rFonts w:hint="eastAsia" w:ascii="宋体" w:hAnsi="宋体"/>
          <w:b/>
          <w:bCs/>
          <w:color w:val="000000"/>
          <w:sz w:val="28"/>
          <w:szCs w:val="28"/>
        </w:rPr>
        <w:t xml:space="preserve">    第二十八条 </w:t>
      </w:r>
      <w:r>
        <w:rPr>
          <w:rFonts w:hint="eastAsia" w:ascii="宋体" w:hAnsi="仿宋" w:cs="仿宋"/>
          <w:color w:val="000000"/>
          <w:sz w:val="28"/>
          <w:szCs w:val="28"/>
        </w:rPr>
        <w:t>乙方的服务达不到本合同约定的质量标准的，应按已履约期间物业服务费总额为基数，按照</w:t>
      </w:r>
      <w:r>
        <w:rPr>
          <w:rFonts w:hint="eastAsia" w:ascii="宋体" w:hAnsi="仿宋" w:cs="仿宋"/>
          <w:color w:val="000000"/>
          <w:sz w:val="28"/>
          <w:szCs w:val="28"/>
          <w:u w:val="single"/>
        </w:rPr>
        <w:t xml:space="preserve">     </w:t>
      </w:r>
      <w:r>
        <w:rPr>
          <w:rFonts w:hint="eastAsia" w:ascii="宋体" w:hAnsi="仿宋" w:cs="仿宋"/>
          <w:color w:val="000000"/>
          <w:sz w:val="28"/>
          <w:szCs w:val="28"/>
        </w:rPr>
        <w:t>%的比例向甲方支付违约金。甲方同时有权要求乙方对其服务进行整改，若经整改仍无法达到合同约定的质量标准，甲方有权依法解除本合同。</w:t>
      </w:r>
    </w:p>
    <w:p>
      <w:pPr>
        <w:snapToGrid w:val="0"/>
        <w:spacing w:line="360" w:lineRule="auto"/>
        <w:ind w:firstLine="560"/>
        <w:rPr>
          <w:rFonts w:ascii="宋体" w:hAnsi="仿宋" w:cs="仿宋"/>
          <w:color w:val="000000"/>
          <w:sz w:val="28"/>
          <w:szCs w:val="28"/>
        </w:rPr>
      </w:pPr>
      <w:r>
        <w:rPr>
          <w:rFonts w:hint="eastAsia" w:ascii="宋体" w:hAnsi="仿宋" w:cs="仿宋"/>
          <w:color w:val="000000"/>
          <w:sz w:val="28"/>
          <w:szCs w:val="28"/>
        </w:rPr>
        <w:t>甲乙双方对物业服务是否达到质量标准存在争议且无法解决的，由上级</w:t>
      </w:r>
      <w:r>
        <w:rPr>
          <w:rFonts w:hint="eastAsia" w:ascii="宋体" w:hAnsi="仿宋" w:cs="仿宋"/>
          <w:color w:val="000000"/>
          <w:sz w:val="28"/>
          <w:szCs w:val="28"/>
          <w:lang w:val="en-US" w:eastAsia="zh-CN"/>
        </w:rPr>
        <w:t>住房和城乡建设</w:t>
      </w:r>
      <w:r>
        <w:rPr>
          <w:rFonts w:hint="eastAsia" w:ascii="宋体" w:hAnsi="仿宋" w:cs="仿宋"/>
          <w:color w:val="000000"/>
          <w:sz w:val="28"/>
          <w:szCs w:val="28"/>
        </w:rPr>
        <w:t>主管部门、社区或有资质的第三方机构进行评判。</w:t>
      </w:r>
    </w:p>
    <w:p>
      <w:pPr>
        <w:adjustRightInd w:val="0"/>
        <w:snapToGrid w:val="0"/>
        <w:spacing w:line="360" w:lineRule="auto"/>
        <w:ind w:firstLine="560"/>
        <w:rPr>
          <w:rFonts w:ascii="宋体" w:hAnsi="仿宋" w:cs="仿宋"/>
          <w:color w:val="000000"/>
          <w:sz w:val="28"/>
          <w:szCs w:val="28"/>
          <w:u w:val="single"/>
        </w:rPr>
      </w:pPr>
      <w:r>
        <w:rPr>
          <w:rFonts w:hint="eastAsia" w:ascii="宋体" w:hAnsi="仿宋" w:cs="仿宋"/>
          <w:b/>
          <w:color w:val="000000"/>
          <w:sz w:val="28"/>
          <w:szCs w:val="28"/>
        </w:rPr>
        <w:t xml:space="preserve">第二十九条 </w:t>
      </w:r>
      <w:r>
        <w:rPr>
          <w:rFonts w:hint="eastAsia" w:ascii="宋体" w:hAnsi="仿宋" w:cs="仿宋"/>
          <w:color w:val="000000"/>
          <w:sz w:val="28"/>
          <w:szCs w:val="28"/>
        </w:rPr>
        <w:t>乙方未按法律规定和本合同约定移交相关资料并办理交接手续的，应向甲方支付人民币</w:t>
      </w:r>
      <w:r>
        <w:rPr>
          <w:rFonts w:hint="eastAsia" w:ascii="宋体" w:hAnsi="仿宋" w:cs="仿宋"/>
          <w:color w:val="000000"/>
          <w:sz w:val="28"/>
          <w:szCs w:val="28"/>
          <w:u w:val="single"/>
        </w:rPr>
        <w:t xml:space="preserve">          </w:t>
      </w:r>
      <w:r>
        <w:rPr>
          <w:rFonts w:hint="eastAsia" w:ascii="宋体" w:hAnsi="仿宋" w:cs="仿宋"/>
          <w:color w:val="000000"/>
          <w:sz w:val="28"/>
          <w:szCs w:val="28"/>
        </w:rPr>
        <w:t>（￥</w:t>
      </w:r>
      <w:r>
        <w:rPr>
          <w:rFonts w:hint="eastAsia" w:ascii="宋体" w:hAnsi="仿宋" w:cs="仿宋"/>
          <w:color w:val="000000"/>
          <w:sz w:val="28"/>
          <w:szCs w:val="28"/>
          <w:u w:val="single"/>
        </w:rPr>
        <w:t xml:space="preserve">       </w:t>
      </w:r>
      <w:r>
        <w:rPr>
          <w:rFonts w:hint="eastAsia" w:ascii="宋体" w:hAnsi="仿宋" w:cs="仿宋"/>
          <w:color w:val="000000"/>
          <w:sz w:val="28"/>
          <w:szCs w:val="28"/>
        </w:rPr>
        <w:t>元）违约金。违约金不足以弥补损失，甲方还有权要求乙方赔偿相应损失。</w:t>
      </w:r>
    </w:p>
    <w:p>
      <w:pPr>
        <w:adjustRightInd w:val="0"/>
        <w:snapToGrid w:val="0"/>
        <w:spacing w:line="360" w:lineRule="auto"/>
        <w:ind w:firstLine="560"/>
        <w:rPr>
          <w:rFonts w:ascii="宋体" w:hAnsi="仿宋" w:cs="仿宋"/>
          <w:color w:val="000000"/>
          <w:sz w:val="28"/>
          <w:szCs w:val="28"/>
        </w:rPr>
      </w:pPr>
      <w:r>
        <w:rPr>
          <w:rFonts w:hint="eastAsia" w:ascii="宋体" w:hAnsi="仿宋" w:cs="仿宋"/>
          <w:color w:val="000000"/>
          <w:sz w:val="28"/>
          <w:szCs w:val="28"/>
        </w:rPr>
        <w:t>乙方</w:t>
      </w:r>
      <w:r>
        <w:rPr>
          <w:rFonts w:ascii="宋体" w:hAnsi="仿宋" w:cs="仿宋"/>
          <w:color w:val="000000"/>
          <w:sz w:val="28"/>
          <w:szCs w:val="28"/>
        </w:rPr>
        <w:t>未能履行</w:t>
      </w:r>
      <w:r>
        <w:rPr>
          <w:rFonts w:hint="eastAsia" w:ascii="宋体" w:hAnsi="仿宋" w:cs="仿宋"/>
          <w:color w:val="000000"/>
          <w:sz w:val="28"/>
          <w:szCs w:val="28"/>
        </w:rPr>
        <w:t>或者未适当履行本</w:t>
      </w:r>
      <w:r>
        <w:rPr>
          <w:rFonts w:ascii="宋体" w:hAnsi="仿宋" w:cs="仿宋"/>
          <w:color w:val="000000"/>
          <w:sz w:val="28"/>
          <w:szCs w:val="28"/>
        </w:rPr>
        <w:t>合同的约定，导致业主人身、财产安全受到损害的，应当依法承担相应的</w:t>
      </w:r>
      <w:r>
        <w:rPr>
          <w:rFonts w:hint="eastAsia" w:ascii="宋体" w:hAnsi="仿宋" w:cs="仿宋"/>
          <w:color w:val="000000"/>
          <w:sz w:val="28"/>
          <w:szCs w:val="28"/>
        </w:rPr>
        <w:t>法律</w:t>
      </w:r>
      <w:r>
        <w:rPr>
          <w:rFonts w:ascii="宋体" w:hAnsi="仿宋" w:cs="仿宋"/>
          <w:color w:val="000000"/>
          <w:sz w:val="28"/>
          <w:szCs w:val="28"/>
        </w:rPr>
        <w:t>责任</w:t>
      </w:r>
      <w:r>
        <w:rPr>
          <w:rFonts w:hint="eastAsia" w:ascii="宋体" w:hAnsi="仿宋" w:cs="仿宋"/>
          <w:color w:val="000000"/>
          <w:sz w:val="28"/>
          <w:szCs w:val="28"/>
        </w:rPr>
        <w:t>。</w:t>
      </w:r>
    </w:p>
    <w:p>
      <w:pPr>
        <w:adjustRightInd w:val="0"/>
        <w:snapToGrid w:val="0"/>
        <w:spacing w:line="360" w:lineRule="auto"/>
        <w:ind w:firstLine="562" w:firstLineChars="200"/>
        <w:rPr>
          <w:rFonts w:ascii="宋体" w:hAnsi="宋体"/>
          <w:color w:val="000000"/>
          <w:sz w:val="28"/>
          <w:szCs w:val="28"/>
        </w:rPr>
      </w:pPr>
      <w:r>
        <w:rPr>
          <w:rFonts w:hint="eastAsia" w:ascii="宋体" w:hAnsi="宋体"/>
          <w:b/>
          <w:bCs/>
          <w:color w:val="000000"/>
          <w:sz w:val="28"/>
          <w:szCs w:val="28"/>
        </w:rPr>
        <w:t xml:space="preserve">第三十条 </w:t>
      </w:r>
      <w:r>
        <w:rPr>
          <w:rFonts w:hint="eastAsia" w:ascii="宋体" w:hAnsi="宋体"/>
          <w:color w:val="000000"/>
          <w:sz w:val="28"/>
          <w:szCs w:val="28"/>
        </w:rPr>
        <w:t>业主或</w:t>
      </w:r>
      <w:r>
        <w:rPr>
          <w:rFonts w:ascii="宋体" w:hAnsi="宋体"/>
          <w:color w:val="000000"/>
          <w:sz w:val="28"/>
          <w:szCs w:val="28"/>
        </w:rPr>
        <w:t>物业使用人</w:t>
      </w:r>
      <w:r>
        <w:rPr>
          <w:rFonts w:hint="eastAsia" w:ascii="宋体" w:hAnsi="宋体"/>
          <w:color w:val="000000"/>
          <w:sz w:val="28"/>
          <w:szCs w:val="28"/>
        </w:rPr>
        <w:t>违反本合同约定，逾期支付</w:t>
      </w:r>
      <w:r>
        <w:rPr>
          <w:rFonts w:ascii="宋体" w:hAnsi="宋体"/>
          <w:color w:val="000000"/>
          <w:sz w:val="28"/>
          <w:szCs w:val="28"/>
        </w:rPr>
        <w:t>物业服务</w:t>
      </w:r>
      <w:r>
        <w:rPr>
          <w:rFonts w:hint="eastAsia" w:ascii="宋体" w:hAnsi="宋体"/>
          <w:color w:val="000000"/>
          <w:sz w:val="28"/>
          <w:szCs w:val="28"/>
        </w:rPr>
        <w:t>费及相关费用的，乙方有权要求业主或</w:t>
      </w:r>
      <w:r>
        <w:rPr>
          <w:rFonts w:ascii="宋体" w:hAnsi="宋体"/>
          <w:color w:val="000000"/>
          <w:sz w:val="28"/>
          <w:szCs w:val="28"/>
        </w:rPr>
        <w:t>物业使用人</w:t>
      </w:r>
      <w:r>
        <w:rPr>
          <w:rFonts w:hint="eastAsia" w:ascii="宋体" w:hAnsi="宋体"/>
          <w:color w:val="000000"/>
          <w:sz w:val="28"/>
          <w:szCs w:val="28"/>
        </w:rPr>
        <w:t>支付，并在未付金额的基础上按日加收万分之</w:t>
      </w:r>
      <w:r>
        <w:rPr>
          <w:rFonts w:hint="eastAsia" w:ascii="宋体" w:hAnsi="宋体"/>
          <w:color w:val="000000"/>
          <w:sz w:val="28"/>
          <w:szCs w:val="28"/>
          <w:u w:val="single"/>
        </w:rPr>
        <w:t xml:space="preserve">       </w:t>
      </w:r>
      <w:r>
        <w:rPr>
          <w:rFonts w:hint="eastAsia" w:ascii="宋体" w:hAnsi="宋体"/>
          <w:color w:val="000000"/>
          <w:sz w:val="28"/>
          <w:szCs w:val="28"/>
        </w:rPr>
        <w:t>的滞纳金。</w:t>
      </w:r>
    </w:p>
    <w:p>
      <w:pPr>
        <w:adjustRightInd w:val="0"/>
        <w:snapToGrid w:val="0"/>
        <w:spacing w:line="360" w:lineRule="auto"/>
        <w:ind w:firstLine="560" w:firstLineChars="200"/>
        <w:rPr>
          <w:rFonts w:ascii="宋体" w:hAnsi="宋体"/>
          <w:color w:val="000000"/>
          <w:sz w:val="28"/>
          <w:szCs w:val="28"/>
        </w:rPr>
      </w:pPr>
      <w:r>
        <w:rPr>
          <w:rFonts w:hint="eastAsia"/>
          <w:color w:val="000000"/>
          <w:sz w:val="28"/>
          <w:szCs w:val="28"/>
        </w:rPr>
        <w:t>业主</w:t>
      </w:r>
      <w:r>
        <w:rPr>
          <w:rFonts w:hint="eastAsia" w:ascii="宋体" w:hAnsi="宋体"/>
          <w:color w:val="000000"/>
          <w:sz w:val="28"/>
          <w:szCs w:val="28"/>
        </w:rPr>
        <w:t>、</w:t>
      </w:r>
      <w:r>
        <w:rPr>
          <w:rFonts w:hint="eastAsia"/>
          <w:color w:val="000000"/>
          <w:sz w:val="28"/>
          <w:szCs w:val="28"/>
        </w:rPr>
        <w:t>物业使用人不得以未享受或者无需接受相关物业服务为由拒绝缴纳物业服务费及相关费用。</w:t>
      </w:r>
    </w:p>
    <w:p>
      <w:pPr>
        <w:adjustRightInd w:val="0"/>
        <w:snapToGrid w:val="0"/>
        <w:spacing w:line="360" w:lineRule="auto"/>
        <w:ind w:firstLine="562" w:firstLineChars="200"/>
        <w:rPr>
          <w:rFonts w:ascii="宋体" w:hAnsi="宋体"/>
          <w:color w:val="000000"/>
          <w:sz w:val="28"/>
          <w:szCs w:val="28"/>
          <w:u w:val="single"/>
        </w:rPr>
      </w:pPr>
      <w:r>
        <w:rPr>
          <w:rFonts w:hint="eastAsia" w:ascii="宋体" w:hAnsi="宋体"/>
          <w:b/>
          <w:bCs/>
          <w:color w:val="000000"/>
          <w:sz w:val="28"/>
          <w:szCs w:val="28"/>
        </w:rPr>
        <w:t xml:space="preserve">第三十一条 </w:t>
      </w:r>
      <w:r>
        <w:rPr>
          <w:rFonts w:hint="eastAsia" w:ascii="宋体" w:hAnsi="宋体"/>
          <w:color w:val="000000"/>
          <w:sz w:val="28"/>
          <w:szCs w:val="28"/>
        </w:rPr>
        <w:t>乙方违反本合同约定，擅自提高收费标准的，业主</w:t>
      </w:r>
      <w:r>
        <w:rPr>
          <w:rFonts w:hint="eastAsia" w:ascii="宋体" w:hAnsi="仿宋" w:cs="仿宋"/>
          <w:color w:val="000000"/>
          <w:sz w:val="28"/>
          <w:szCs w:val="28"/>
        </w:rPr>
        <w:t>、</w:t>
      </w:r>
      <w:r>
        <w:rPr>
          <w:rFonts w:hint="eastAsia" w:ascii="宋体" w:hAnsi="宋体"/>
          <w:color w:val="000000"/>
          <w:sz w:val="28"/>
          <w:szCs w:val="28"/>
        </w:rPr>
        <w:t>物业使用人有权要求乙方返还；并在多收金额的基础上按日加收万分之</w:t>
      </w:r>
      <w:r>
        <w:rPr>
          <w:rFonts w:hint="eastAsia" w:ascii="宋体" w:hAnsi="宋体"/>
          <w:color w:val="000000"/>
          <w:sz w:val="28"/>
          <w:szCs w:val="28"/>
          <w:u w:val="single"/>
        </w:rPr>
        <w:t xml:space="preserve">         </w:t>
      </w:r>
      <w:r>
        <w:rPr>
          <w:rFonts w:hint="eastAsia" w:ascii="宋体" w:hAnsi="宋体"/>
          <w:color w:val="000000"/>
          <w:sz w:val="28"/>
          <w:szCs w:val="28"/>
        </w:rPr>
        <w:t>的违约金。</w:t>
      </w:r>
    </w:p>
    <w:p>
      <w:pPr>
        <w:widowControl/>
        <w:snapToGrid w:val="0"/>
        <w:spacing w:line="360" w:lineRule="auto"/>
        <w:ind w:firstLine="560"/>
        <w:rPr>
          <w:rFonts w:ascii="宋体" w:hAnsi="宋体"/>
          <w:color w:val="000000"/>
          <w:sz w:val="28"/>
          <w:szCs w:val="28"/>
        </w:rPr>
      </w:pPr>
      <w:r>
        <w:rPr>
          <w:rFonts w:hint="eastAsia" w:ascii="宋体" w:hAnsi="宋体"/>
          <w:b/>
          <w:color w:val="000000"/>
          <w:sz w:val="28"/>
          <w:szCs w:val="28"/>
        </w:rPr>
        <w:t xml:space="preserve">第三十二条 </w:t>
      </w:r>
      <w:r>
        <w:rPr>
          <w:rFonts w:hint="eastAsia" w:ascii="宋体" w:hAnsi="宋体"/>
          <w:color w:val="000000"/>
          <w:sz w:val="28"/>
          <w:szCs w:val="28"/>
        </w:rPr>
        <w:t>在物业管理服务过程中发生下列事由，乙方不承担责任。</w:t>
      </w:r>
    </w:p>
    <w:p>
      <w:pPr>
        <w:widowControl/>
        <w:snapToGrid w:val="0"/>
        <w:spacing w:line="360" w:lineRule="auto"/>
        <w:rPr>
          <w:rFonts w:ascii="宋体" w:hAnsi="宋体"/>
          <w:color w:val="000000"/>
          <w:sz w:val="28"/>
          <w:szCs w:val="28"/>
        </w:rPr>
      </w:pPr>
      <w:r>
        <w:rPr>
          <w:rFonts w:hint="eastAsia" w:ascii="宋体" w:hAnsi="宋体"/>
          <w:color w:val="000000"/>
          <w:sz w:val="28"/>
          <w:szCs w:val="28"/>
        </w:rPr>
        <w:t xml:space="preserve">    （一）因不可抗力因素导致物业管理服务中断的；</w:t>
      </w:r>
    </w:p>
    <w:p>
      <w:pPr>
        <w:widowControl/>
        <w:snapToGrid w:val="0"/>
        <w:spacing w:line="360" w:lineRule="auto"/>
        <w:rPr>
          <w:rFonts w:ascii="宋体" w:hAnsi="宋体"/>
          <w:color w:val="000000"/>
          <w:sz w:val="28"/>
          <w:szCs w:val="28"/>
        </w:rPr>
      </w:pPr>
      <w:r>
        <w:rPr>
          <w:rFonts w:hint="eastAsia" w:ascii="宋体" w:hAnsi="宋体"/>
          <w:color w:val="000000"/>
          <w:sz w:val="28"/>
          <w:szCs w:val="28"/>
        </w:rPr>
        <w:t xml:space="preserve">    （二）因维修、养护物业共用部位、共用设施设备需要，且事先已告知、提醒业主、物业使用人，暂时停水、停电、停止共用设施设备使用等所造成的损失；</w:t>
      </w:r>
    </w:p>
    <w:p>
      <w:pPr>
        <w:adjustRightInd w:val="0"/>
        <w:snapToGrid w:val="0"/>
        <w:spacing w:line="360" w:lineRule="auto"/>
        <w:ind w:firstLine="560"/>
        <w:rPr>
          <w:rFonts w:ascii="宋体" w:hAnsi="宋体"/>
          <w:color w:val="000000"/>
          <w:sz w:val="28"/>
          <w:szCs w:val="28"/>
        </w:rPr>
      </w:pPr>
      <w:r>
        <w:rPr>
          <w:rFonts w:hint="eastAsia" w:ascii="宋体" w:hAnsi="宋体"/>
          <w:color w:val="000000"/>
          <w:sz w:val="28"/>
          <w:szCs w:val="28"/>
        </w:rPr>
        <w:t>（三）非乙方原因出现供水、供电、供气、供热、通讯、有线电视及其他共用设施设备运行障碍造成的损失；</w:t>
      </w:r>
    </w:p>
    <w:p>
      <w:pPr>
        <w:adjustRightInd w:val="0"/>
        <w:snapToGrid w:val="0"/>
        <w:spacing w:line="360" w:lineRule="auto"/>
        <w:ind w:firstLine="560"/>
        <w:rPr>
          <w:rFonts w:ascii="宋体" w:hAnsi="宋体"/>
          <w:color w:val="000000"/>
          <w:sz w:val="28"/>
          <w:szCs w:val="28"/>
        </w:rPr>
      </w:pPr>
      <w:r>
        <w:rPr>
          <w:rFonts w:hint="eastAsia" w:ascii="宋体" w:hAnsi="宋体"/>
          <w:color w:val="000000"/>
          <w:sz w:val="28"/>
          <w:szCs w:val="28"/>
        </w:rPr>
        <w:t>（四）乙方已适当履行本合同约定义务，但因物业本身固有瑕疵所造成的损失；</w:t>
      </w:r>
    </w:p>
    <w:p>
      <w:pPr>
        <w:adjustRightInd w:val="0"/>
        <w:snapToGrid w:val="0"/>
        <w:spacing w:line="360" w:lineRule="auto"/>
        <w:ind w:firstLine="560"/>
        <w:rPr>
          <w:rFonts w:ascii="宋体" w:hAnsi="宋体"/>
          <w:color w:val="000000"/>
          <w:sz w:val="28"/>
          <w:szCs w:val="28"/>
        </w:rPr>
      </w:pPr>
      <w:r>
        <w:rPr>
          <w:rFonts w:hint="eastAsia" w:ascii="宋体" w:hAnsi="宋体"/>
          <w:color w:val="000000"/>
          <w:sz w:val="28"/>
          <w:szCs w:val="28"/>
        </w:rPr>
        <w:t>（五）乙方有证据证明其已适当履行本合同约定义务的其他情形。</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宋体" w:hAnsi="宋体"/>
          <w:color w:val="000000"/>
          <w:sz w:val="28"/>
          <w:szCs w:val="28"/>
        </w:rPr>
      </w:pPr>
    </w:p>
    <w:p>
      <w:pPr>
        <w:snapToGrid w:val="0"/>
        <w:spacing w:line="360" w:lineRule="auto"/>
        <w:jc w:val="center"/>
        <w:rPr>
          <w:color w:val="000000"/>
        </w:rPr>
      </w:pPr>
      <w:r>
        <w:rPr>
          <w:color w:val="000000"/>
        </w:rP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772160</wp:posOffset>
                </wp:positionV>
                <wp:extent cx="114300" cy="19812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14300" cy="198120"/>
                        </a:xfrm>
                        <a:prstGeom prst="rect">
                          <a:avLst/>
                        </a:prstGeom>
                        <a:noFill/>
                        <a:ln>
                          <a:noFill/>
                        </a:ln>
                      </wps:spPr>
                      <wps:txbx>
                        <w:txbxContent>
                          <w:p>
                            <w:pPr>
                              <w:pStyle w:val="5"/>
                              <w:rPr>
                                <w:rStyle w:val="13"/>
                                <w:sz w:val="28"/>
                                <w:szCs w:val="28"/>
                              </w:rPr>
                            </w:pPr>
                            <w:r>
                              <w:rPr>
                                <w:rStyle w:val="13"/>
                                <w:kern w:val="0"/>
                                <w:sz w:val="28"/>
                                <w:szCs w:val="28"/>
                              </w:rPr>
                              <w:t>- 12 -</w:t>
                            </w:r>
                          </w:p>
                          <w:p>
                            <w:pPr>
                              <w:rPr>
                                <w:rFonts w:ascii="宋体" w:hAnsi="宋体"/>
                                <w:b/>
                              </w:rPr>
                            </w:pPr>
                          </w:p>
                        </w:txbxContent>
                      </wps:txbx>
                      <wps:bodyPr upright="1"/>
                    </wps:wsp>
                  </a:graphicData>
                </a:graphic>
              </wp:anchor>
            </w:drawing>
          </mc:Choice>
          <mc:Fallback>
            <w:pict>
              <v:shape id="文本框 6" o:spid="_x0000_s1026" o:spt="202" type="#_x0000_t202" style="position:absolute;left:0pt;margin-left:-126pt;margin-top:60.8pt;height:15.6pt;width:9pt;z-index:251659264;mso-width-relative:page;mso-height-relative:page;" filled="f" stroked="f" coordsize="21600,21600" o:gfxdata="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CC1b2AAA&#10;AA0BAAAPAAAAAAAAAAEAIAAAACIAAABkcnMvZG93bnJldi54bWxQSwECFAAUAAAACACHTuJA39Ba&#10;yqwBAABNAwAADgAAAAAAAAABACAAAAAnAQAAZHJzL2Uyb0RvYy54bWxQSwUGAAAAAAYABgBZAQAA&#10;RQUAAAAA&#10;">
                <v:fill on="f" focussize="0,0"/>
                <v:stroke on="f"/>
                <v:imagedata o:title=""/>
                <o:lock v:ext="edit" aspectratio="f"/>
                <v:textbox>
                  <w:txbxContent>
                    <w:p>
                      <w:pPr>
                        <w:pStyle w:val="5"/>
                        <w:rPr>
                          <w:rStyle w:val="13"/>
                          <w:sz w:val="28"/>
                          <w:szCs w:val="28"/>
                        </w:rPr>
                      </w:pPr>
                      <w:r>
                        <w:rPr>
                          <w:rStyle w:val="13"/>
                          <w:kern w:val="0"/>
                          <w:sz w:val="28"/>
                          <w:szCs w:val="28"/>
                        </w:rPr>
                        <w:t>- 12 -</w:t>
                      </w:r>
                    </w:p>
                    <w:p>
                      <w:pPr>
                        <w:rPr>
                          <w:rFonts w:ascii="宋体" w:hAnsi="宋体"/>
                          <w:b/>
                        </w:rPr>
                      </w:pPr>
                    </w:p>
                  </w:txbxContent>
                </v:textbox>
              </v:shape>
            </w:pict>
          </mc:Fallback>
        </mc:AlternateContent>
      </w:r>
      <w:r>
        <w:rPr>
          <w:rFonts w:hint="eastAsia" w:ascii="宋体" w:hAnsi="宋体"/>
          <w:b/>
          <w:color w:val="000000"/>
          <w:kern w:val="0"/>
          <w:sz w:val="30"/>
          <w:szCs w:val="30"/>
        </w:rPr>
        <w:t>第十一章 其他事项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2" w:firstLineChars="200"/>
        <w:rPr>
          <w:rFonts w:ascii="宋体" w:hAnsi="宋体"/>
          <w:color w:val="000000"/>
          <w:sz w:val="28"/>
          <w:szCs w:val="28"/>
        </w:rPr>
      </w:pPr>
      <w:r>
        <w:rPr>
          <w:rFonts w:hint="eastAsia" w:ascii="宋体" w:hAnsi="宋体"/>
          <w:b/>
          <w:color w:val="000000"/>
          <w:sz w:val="28"/>
          <w:szCs w:val="28"/>
        </w:rPr>
        <w:t>第三十三条</w:t>
      </w:r>
      <w:r>
        <w:rPr>
          <w:rFonts w:hint="eastAsia" w:ascii="宋体" w:hAnsi="宋体"/>
          <w:color w:val="000000"/>
          <w:sz w:val="28"/>
          <w:szCs w:val="28"/>
        </w:rPr>
        <w:t xml:space="preserve"> 本合同自双方签字或盖章之日起生效。合同的附件与合同具有同等法律效力。</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2" w:firstLineChars="200"/>
        <w:rPr>
          <w:rFonts w:ascii="宋体" w:hAnsi="宋体"/>
          <w:color w:val="000000"/>
          <w:sz w:val="28"/>
          <w:szCs w:val="28"/>
        </w:rPr>
      </w:pPr>
      <w:r>
        <w:rPr>
          <w:rFonts w:hint="eastAsia" w:ascii="宋体" w:hAnsi="宋体"/>
          <w:b/>
          <w:color w:val="000000"/>
          <w:sz w:val="28"/>
          <w:szCs w:val="28"/>
        </w:rPr>
        <w:t>第三十四条</w:t>
      </w:r>
      <w:r>
        <w:rPr>
          <w:color w:val="000000"/>
        </w:rPr>
        <mc:AlternateContent>
          <mc:Choice Requires="wps">
            <w:drawing>
              <wp:anchor distT="0" distB="0" distL="114300" distR="114300" simplePos="0" relativeHeight="251659264" behindDoc="0" locked="0" layoutInCell="1" allowOverlap="1">
                <wp:simplePos x="0" y="0"/>
                <wp:positionH relativeFrom="column">
                  <wp:posOffset>9601200</wp:posOffset>
                </wp:positionH>
                <wp:positionV relativeFrom="paragraph">
                  <wp:posOffset>116840</wp:posOffset>
                </wp:positionV>
                <wp:extent cx="228600" cy="365760"/>
                <wp:effectExtent l="0" t="0" r="0" b="0"/>
                <wp:wrapNone/>
                <wp:docPr id="3" name="文本框 7"/>
                <wp:cNvGraphicFramePr/>
                <a:graphic xmlns:a="http://schemas.openxmlformats.org/drawingml/2006/main">
                  <a:graphicData uri="http://schemas.microsoft.com/office/word/2010/wordprocessingShape">
                    <wps:wsp>
                      <wps:cNvSpPr txBox="1"/>
                      <wps:spPr>
                        <a:xfrm>
                          <a:off x="0" y="0"/>
                          <a:ext cx="228600" cy="365760"/>
                        </a:xfrm>
                        <a:prstGeom prst="rect">
                          <a:avLst/>
                        </a:prstGeom>
                        <a:noFill/>
                        <a:ln>
                          <a:noFill/>
                        </a:ln>
                      </wps:spPr>
                      <wps:txbx>
                        <w:txbxContent>
                          <w:p>
                            <w:pPr>
                              <w:pStyle w:val="5"/>
                              <w:rPr>
                                <w:rStyle w:val="13"/>
                                <w:sz w:val="28"/>
                                <w:szCs w:val="28"/>
                              </w:rPr>
                            </w:pPr>
                            <w:r>
                              <w:rPr>
                                <w:rStyle w:val="13"/>
                                <w:kern w:val="0"/>
                                <w:sz w:val="28"/>
                                <w:szCs w:val="28"/>
                              </w:rPr>
                              <w:t>- 13 -</w:t>
                            </w:r>
                          </w:p>
                          <w:p>
                            <w:pPr>
                              <w:rPr>
                                <w:rFonts w:ascii="宋体" w:hAnsi="宋体"/>
                                <w:b/>
                              </w:rPr>
                            </w:pPr>
                          </w:p>
                        </w:txbxContent>
                      </wps:txbx>
                      <wps:bodyPr upright="1"/>
                    </wps:wsp>
                  </a:graphicData>
                </a:graphic>
              </wp:anchor>
            </w:drawing>
          </mc:Choice>
          <mc:Fallback>
            <w:pict>
              <v:shape id="文本框 7" o:spid="_x0000_s1026" o:spt="202" type="#_x0000_t202" style="position:absolute;left:0pt;margin-left:756pt;margin-top:9.2pt;height:28.8pt;width:18pt;z-index:251659264;mso-width-relative:page;mso-height-relative:page;" filled="f" stroked="f" coordsize="21600,21600" o:gfxdata="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ss8u/1wAA&#10;AAsBAAAPAAAAAAAAAAEAIAAAACIAAABkcnMvZG93bnJldi54bWxQSwECFAAUAAAACACHTuJAEJ01&#10;B60BAABNAwAADgAAAAAAAAABACAAAAAmAQAAZHJzL2Uyb0RvYy54bWxQSwUGAAAAAAYABgBZAQAA&#10;RQUAAAAA&#10;">
                <v:fill on="f" focussize="0,0"/>
                <v:stroke on="f"/>
                <v:imagedata o:title=""/>
                <o:lock v:ext="edit" aspectratio="f"/>
                <v:textbox>
                  <w:txbxContent>
                    <w:p>
                      <w:pPr>
                        <w:pStyle w:val="5"/>
                        <w:rPr>
                          <w:rStyle w:val="13"/>
                          <w:sz w:val="28"/>
                          <w:szCs w:val="28"/>
                        </w:rPr>
                      </w:pPr>
                      <w:r>
                        <w:rPr>
                          <w:rStyle w:val="13"/>
                          <w:kern w:val="0"/>
                          <w:sz w:val="28"/>
                          <w:szCs w:val="28"/>
                        </w:rPr>
                        <w:t>- 13 -</w:t>
                      </w:r>
                    </w:p>
                    <w:p>
                      <w:pPr>
                        <w:rPr>
                          <w:rFonts w:ascii="宋体" w:hAnsi="宋体"/>
                          <w:b/>
                        </w:rPr>
                      </w:pPr>
                    </w:p>
                  </w:txbxContent>
                </v:textbox>
              </v:shape>
            </w:pict>
          </mc:Fallback>
        </mc:AlternateContent>
      </w:r>
      <w:r>
        <w:rPr>
          <w:rFonts w:hint="eastAsia" w:ascii="宋体" w:hAnsi="宋体"/>
          <w:b/>
          <w:color w:val="000000"/>
          <w:sz w:val="28"/>
          <w:szCs w:val="28"/>
        </w:rPr>
        <w:t xml:space="preserve"> </w:t>
      </w:r>
      <w:r>
        <w:rPr>
          <w:rFonts w:hint="eastAsia" w:ascii="宋体" w:hAnsi="宋体"/>
          <w:color w:val="000000"/>
          <w:sz w:val="28"/>
          <w:szCs w:val="28"/>
        </w:rPr>
        <w:t xml:space="preserve">本合同未约定或约定不明的事宜，双方可另行签订补充协议。 </w:t>
      </w:r>
    </w:p>
    <w:p>
      <w:pPr>
        <w:pStyle w:val="3"/>
        <w:spacing w:line="360" w:lineRule="auto"/>
        <w:rPr>
          <w:color w:val="000000"/>
        </w:rPr>
      </w:pPr>
      <w:r>
        <w:rPr>
          <w:rFonts w:hint="eastAsia" w:ascii="宋体" w:hAnsi="宋体"/>
          <w:color w:val="000000"/>
          <w:sz w:val="28"/>
          <w:szCs w:val="28"/>
        </w:rPr>
        <w:t xml:space="preserve">    双方另行签订的补充协议不得不合理减轻或免除本合同中约定应当由乙方承担的责任，或者不合理加重甲方、业主方责任。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2" w:firstLineChars="200"/>
        <w:rPr>
          <w:rFonts w:ascii="宋体" w:hAnsi="宋体"/>
          <w:color w:val="000000"/>
          <w:sz w:val="28"/>
          <w:szCs w:val="28"/>
        </w:rPr>
      </w:pPr>
      <w:r>
        <w:rPr>
          <w:rFonts w:hint="eastAsia" w:ascii="宋体" w:hAnsi="宋体"/>
          <w:b/>
          <w:color w:val="000000"/>
          <w:sz w:val="28"/>
          <w:szCs w:val="28"/>
        </w:rPr>
        <w:t xml:space="preserve">第三十五条 </w:t>
      </w:r>
      <w:r>
        <w:rPr>
          <w:rFonts w:hint="eastAsia" w:ascii="宋体" w:hAnsi="宋体"/>
          <w:color w:val="000000"/>
          <w:sz w:val="28"/>
          <w:szCs w:val="28"/>
        </w:rPr>
        <w:t>本合同在履行中发生争议，由双方协商解决，协商不成，双方可选择以下第</w:t>
      </w:r>
      <w:r>
        <w:rPr>
          <w:rFonts w:hint="eastAsia" w:ascii="宋体" w:hAnsi="宋体"/>
          <w:color w:val="000000"/>
          <w:sz w:val="28"/>
          <w:szCs w:val="28"/>
          <w:u w:val="single"/>
        </w:rPr>
        <w:t xml:space="preserve">       </w:t>
      </w:r>
      <w:r>
        <w:rPr>
          <w:rFonts w:hint="eastAsia" w:ascii="宋体" w:hAnsi="宋体"/>
          <w:color w:val="000000"/>
          <w:sz w:val="28"/>
          <w:szCs w:val="28"/>
        </w:rPr>
        <w:t>种方式处理：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1.依法向房屋所在地人民法院提起诉讼；</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rPr>
          <w:rFonts w:ascii="宋体" w:hAnsi="宋体"/>
          <w:color w:val="000000"/>
          <w:sz w:val="28"/>
          <w:szCs w:val="28"/>
        </w:rPr>
      </w:pPr>
      <w:r>
        <w:rPr>
          <w:rFonts w:hint="eastAsia" w:ascii="宋体" w:hAnsi="宋体"/>
          <w:color w:val="000000"/>
          <w:sz w:val="28"/>
          <w:szCs w:val="28"/>
        </w:rPr>
        <w:t>2．</w:t>
      </w:r>
      <w:r>
        <w:rPr>
          <w:rFonts w:hint="eastAsia" w:ascii="宋体" w:hAnsi="宋体"/>
          <w:color w:val="000000"/>
          <w:sz w:val="28"/>
          <w:szCs w:val="28"/>
          <w:u w:val="single"/>
        </w:rPr>
        <w:t xml:space="preserve">                                </w:t>
      </w:r>
      <w:r>
        <w:rPr>
          <w:rFonts w:hint="eastAsia" w:ascii="宋体" w:hAnsi="宋体"/>
          <w:color w:val="000000"/>
          <w:sz w:val="28"/>
          <w:szCs w:val="28"/>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2" w:firstLineChars="200"/>
        <w:rPr>
          <w:rFonts w:ascii="宋体" w:hAnsi="宋体" w:cs="宋体"/>
          <w:color w:val="000000"/>
          <w:kern w:val="0"/>
          <w:sz w:val="28"/>
          <w:szCs w:val="28"/>
        </w:rPr>
      </w:pPr>
      <w:r>
        <w:rPr>
          <w:rFonts w:hint="eastAsia" w:ascii="宋体" w:hAnsi="宋体"/>
          <w:b/>
          <w:color w:val="000000"/>
          <w:sz w:val="28"/>
          <w:szCs w:val="28"/>
        </w:rPr>
        <w:t xml:space="preserve">第三十六条 </w:t>
      </w:r>
      <w:r>
        <w:rPr>
          <w:rFonts w:hint="eastAsia" w:ascii="宋体" w:hAnsi="宋体"/>
          <w:color w:val="000000"/>
          <w:sz w:val="28"/>
          <w:szCs w:val="28"/>
        </w:rPr>
        <w:t>本合同一式</w:t>
      </w:r>
      <w:r>
        <w:rPr>
          <w:rFonts w:hint="eastAsia" w:ascii="宋体" w:hAnsi="宋体"/>
          <w:color w:val="000000"/>
          <w:sz w:val="28"/>
          <w:szCs w:val="28"/>
          <w:u w:val="single"/>
        </w:rPr>
        <w:t xml:space="preserve">    </w:t>
      </w:r>
      <w:r>
        <w:rPr>
          <w:rFonts w:hint="eastAsia" w:ascii="宋体" w:hAnsi="宋体"/>
          <w:color w:val="000000"/>
          <w:sz w:val="28"/>
          <w:szCs w:val="28"/>
        </w:rPr>
        <w:t>份，甲、乙双方各执</w:t>
      </w:r>
      <w:r>
        <w:rPr>
          <w:rFonts w:hint="eastAsia" w:ascii="宋体" w:hAnsi="宋体"/>
          <w:color w:val="000000"/>
          <w:sz w:val="28"/>
          <w:szCs w:val="28"/>
          <w:u w:val="single"/>
        </w:rPr>
        <w:t xml:space="preserve">   </w:t>
      </w:r>
      <w:r>
        <w:rPr>
          <w:rFonts w:ascii="宋体" w:hAnsi="宋体"/>
          <w:color w:val="000000"/>
          <w:sz w:val="28"/>
          <w:szCs w:val="28"/>
          <w:u w:val="single"/>
        </w:rPr>
        <w:t> </w:t>
      </w:r>
      <w:r>
        <w:rPr>
          <w:rFonts w:hint="eastAsia" w:ascii="宋体" w:hAnsi="宋体"/>
          <w:color w:val="000000"/>
          <w:sz w:val="28"/>
          <w:szCs w:val="28"/>
          <w:u w:val="single"/>
        </w:rPr>
        <w:t xml:space="preserve"> </w:t>
      </w:r>
      <w:r>
        <w:rPr>
          <w:rFonts w:hint="eastAsia" w:ascii="宋体" w:hAnsi="宋体"/>
          <w:color w:val="000000"/>
          <w:sz w:val="28"/>
          <w:szCs w:val="28"/>
        </w:rPr>
        <w:t>份</w:t>
      </w:r>
      <w:r>
        <w:rPr>
          <w:rFonts w:hint="eastAsia" w:ascii="宋体" w:hAnsi="宋体"/>
          <w:color w:val="FF0000"/>
          <w:sz w:val="28"/>
          <w:szCs w:val="28"/>
          <w:lang w:val="en-US" w:eastAsia="zh-CN"/>
        </w:rPr>
        <w:t>.</w:t>
      </w:r>
      <w:r>
        <w:rPr>
          <w:rFonts w:hint="eastAsia" w:ascii="宋体" w:hAnsi="宋体" w:cs="宋体"/>
          <w:color w:val="000000"/>
          <w:kern w:val="0"/>
          <w:sz w:val="28"/>
          <w:szCs w:val="28"/>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0" w:firstLineChars="200"/>
        <w:rPr>
          <w:rFonts w:ascii="宋体" w:hAnsi="宋体"/>
          <w:color w:val="00000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附件：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一、物业管理区域划分意见书或规划平面图</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二、物业构成明细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三、物业服务内容与服务标准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四、公共能耗费分摊办法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五、物业承接查验协议</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六、移交给</w:t>
      </w:r>
      <w:r>
        <w:rPr>
          <w:rFonts w:hint="eastAsia" w:ascii="宋体" w:hAnsi="宋体"/>
          <w:color w:val="000000"/>
          <w:sz w:val="24"/>
          <w:lang w:eastAsia="zh-CN"/>
        </w:rPr>
        <w:t>物业服务人</w:t>
      </w:r>
      <w:r>
        <w:rPr>
          <w:rFonts w:hint="eastAsia" w:ascii="宋体" w:hAnsi="宋体"/>
          <w:color w:val="000000"/>
          <w:sz w:val="24"/>
        </w:rPr>
        <w:t>的资料清单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七、物业管理招标文件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olor w:val="000000"/>
          <w:sz w:val="24"/>
        </w:rPr>
      </w:pPr>
      <w:r>
        <w:rPr>
          <w:rFonts w:hint="eastAsia" w:ascii="宋体" w:hAnsi="宋体"/>
          <w:color w:val="000000"/>
          <w:sz w:val="24"/>
        </w:rPr>
        <w:t xml:space="preserve">      八、物业管理投标书</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color w:val="00000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color w:val="000000"/>
          <w:sz w:val="28"/>
          <w:szCs w:val="28"/>
        </w:rPr>
      </w:pPr>
      <w:r>
        <w:rPr>
          <w:rFonts w:hint="eastAsia" w:ascii="宋体" w:hAnsi="宋体"/>
          <w:color w:val="000000"/>
          <w:sz w:val="28"/>
          <w:szCs w:val="28"/>
        </w:rPr>
        <w:t>甲方（签章）                    乙方（签章）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color w:val="000000"/>
          <w:sz w:val="28"/>
          <w:szCs w:val="28"/>
        </w:rPr>
      </w:pPr>
      <w:r>
        <w:rPr>
          <w:rFonts w:hint="eastAsia" w:ascii="宋体" w:hAnsi="宋体"/>
          <w:color w:val="000000"/>
          <w:sz w:val="28"/>
          <w:szCs w:val="28"/>
        </w:rPr>
        <w:t>法定代表人：                    法定代表人：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b/>
          <w:color w:val="000000"/>
          <w:sz w:val="28"/>
          <w:szCs w:val="28"/>
        </w:rPr>
      </w:pPr>
      <w:r>
        <w:rPr>
          <w:rFonts w:hint="eastAsia" w:ascii="宋体" w:hAnsi="宋体"/>
          <w:color w:val="000000"/>
          <w:sz w:val="28"/>
          <w:szCs w:val="28"/>
        </w:rPr>
        <w:t xml:space="preserve"> </w:t>
      </w:r>
      <w:r>
        <w:rPr>
          <w:rFonts w:ascii="宋体" w:hAnsi="宋体"/>
          <w:color w:val="000000"/>
          <w:sz w:val="28"/>
          <w:szCs w:val="28"/>
          <w:u w:val="single"/>
        </w:rPr>
        <w:t>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ascii="宋体" w:hAnsi="宋体"/>
          <w:color w:val="000000"/>
          <w:sz w:val="28"/>
          <w:szCs w:val="28"/>
          <w:u w:val="single"/>
        </w:rPr>
        <w:t> </w:t>
      </w:r>
      <w:r>
        <w:rPr>
          <w:rFonts w:hint="eastAsia"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ascii="宋体" w:hAnsi="宋体"/>
          <w:color w:val="000000"/>
          <w:sz w:val="28"/>
          <w:szCs w:val="28"/>
          <w:u w:val="single"/>
        </w:rPr>
        <w:t> </w:t>
      </w:r>
      <w:r>
        <w:rPr>
          <w:rFonts w:hint="eastAsia" w:ascii="宋体" w:hAnsi="宋体"/>
          <w:color w:val="000000"/>
          <w:sz w:val="28"/>
          <w:szCs w:val="28"/>
          <w:u w:val="single"/>
        </w:rPr>
        <w:t xml:space="preserve"> </w:t>
      </w:r>
      <w:r>
        <w:rPr>
          <w:rFonts w:hint="eastAsia" w:ascii="宋体" w:hAnsi="宋体"/>
          <w:color w:val="000000"/>
          <w:sz w:val="28"/>
          <w:szCs w:val="28"/>
        </w:rPr>
        <w:t xml:space="preserve">日      </w:t>
      </w:r>
      <w:r>
        <w:rPr>
          <w:rFonts w:hint="eastAsia" w:ascii="宋体" w:hAnsi="宋体"/>
          <w:color w:val="000000"/>
          <w:sz w:val="28"/>
          <w:szCs w:val="28"/>
          <w:u w:val="single"/>
        </w:rPr>
        <w:t xml:space="preserve">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hint="eastAsia" w:ascii="宋体" w:hAnsi="宋体"/>
          <w:color w:val="000000"/>
          <w:sz w:val="28"/>
          <w:szCs w:val="28"/>
        </w:rPr>
        <w:t>日</w:t>
      </w:r>
    </w:p>
    <w:p>
      <w:pPr>
        <w:widowControl/>
        <w:jc w:val="left"/>
        <w:rPr>
          <w:rFonts w:ascii="宋体" w:hAnsi="宋体"/>
          <w:b/>
          <w:color w:val="000000"/>
          <w:sz w:val="28"/>
          <w:szCs w:val="28"/>
        </w:rPr>
      </w:pPr>
      <w:r>
        <w:rPr>
          <w:rFonts w:hint="eastAsia" w:ascii="宋体" w:hAnsi="宋体"/>
          <w:b/>
          <w:color w:val="000000"/>
          <w:sz w:val="28"/>
          <w:szCs w:val="28"/>
        </w:rPr>
        <w:t>附件一：</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b/>
          <w:bCs/>
          <w:color w:val="000000"/>
          <w:kern w:val="0"/>
          <w:sz w:val="32"/>
          <w:szCs w:val="32"/>
        </w:rPr>
      </w:pPr>
      <w:r>
        <w:rPr>
          <w:rFonts w:hint="eastAsia" w:ascii="宋体" w:hAnsi="宋体" w:cs="仿宋"/>
          <w:b/>
          <w:color w:val="000000"/>
          <w:sz w:val="28"/>
          <w:szCs w:val="28"/>
        </w:rPr>
        <w:t>物业管理区域划分意见书或规划平面图</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b/>
          <w:color w:val="000000"/>
          <w:sz w:val="28"/>
          <w:szCs w:val="28"/>
        </w:rPr>
      </w:pPr>
      <w:r>
        <w:rPr>
          <w:rFonts w:hint="eastAsia" w:ascii="宋体" w:hAnsi="宋体"/>
          <w:b/>
          <w:color w:val="000000"/>
          <w:sz w:val="28"/>
          <w:szCs w:val="28"/>
        </w:rPr>
        <w:t>附件二：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color w:val="000000"/>
          <w:kern w:val="0"/>
          <w:sz w:val="28"/>
          <w:szCs w:val="28"/>
          <w:u w:val="single"/>
        </w:rPr>
      </w:pPr>
      <w:r>
        <w:rPr>
          <w:rFonts w:hint="eastAsia" w:ascii="宋体" w:hAnsi="宋体" w:cs="仿宋"/>
          <w:b/>
          <w:color w:val="000000"/>
          <w:sz w:val="28"/>
          <w:szCs w:val="28"/>
        </w:rPr>
        <w:t>物业构成明细</w:t>
      </w:r>
    </w:p>
    <w:tbl>
      <w:tblPr>
        <w:tblStyle w:val="10"/>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1667"/>
        <w:gridCol w:w="2161"/>
        <w:gridCol w:w="26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类  型</w:t>
            </w:r>
          </w:p>
        </w:tc>
        <w:tc>
          <w:tcPr>
            <w:tcW w:w="1667" w:type="dxa"/>
            <w:tcBorders>
              <w:top w:val="single" w:color="auto" w:sz="8"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幢  数</w:t>
            </w:r>
          </w:p>
        </w:tc>
        <w:tc>
          <w:tcPr>
            <w:tcW w:w="2161" w:type="dxa"/>
            <w:tcBorders>
              <w:top w:val="single" w:color="auto" w:sz="8"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套（单元）数</w:t>
            </w:r>
          </w:p>
        </w:tc>
        <w:tc>
          <w:tcPr>
            <w:tcW w:w="2652" w:type="dxa"/>
            <w:tcBorders>
              <w:top w:val="single" w:color="auto" w:sz="8"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r>
              <w:rPr>
                <w:rFonts w:hint="eastAsia" w:ascii="宋体" w:hAnsi="宋体"/>
                <w:b/>
                <w:bCs w:val="0"/>
                <w:color w:val="000000"/>
                <w:szCs w:val="21"/>
              </w:rPr>
              <w:t>建筑面积（平方米）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高层住宅</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小高层住宅</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多层住宅</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排屋</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别墅</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商铺</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工业用房</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办公楼</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kern w:val="0"/>
                <w:szCs w:val="21"/>
              </w:rPr>
              <w:t>自行车库</w:t>
            </w: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kern w:val="0"/>
                <w:szCs w:val="21"/>
              </w:rPr>
              <w:t>机动车车库</w:t>
            </w:r>
          </w:p>
        </w:tc>
        <w:tc>
          <w:tcPr>
            <w:tcW w:w="1667" w:type="dxa"/>
            <w:tcBorders>
              <w:top w:val="single" w:color="auto" w:sz="4" w:space="0"/>
              <w:left w:val="single" w:color="auto" w:sz="4" w:space="0"/>
              <w:bottom w:val="single" w:color="auto" w:sz="4" w:space="0"/>
              <w:right w:val="single" w:color="auto" w:sz="4" w:space="0"/>
            </w:tcBorders>
            <w:vAlign w:val="center"/>
          </w:tcPr>
          <w:p>
            <w:pP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会  所</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学  校</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社区配套用房</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物业管理用房</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配电房</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其他</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合  计</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b/>
                <w:bCs w:val="0"/>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20"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b/>
                <w:bCs w:val="0"/>
                <w:color w:val="000000"/>
                <w:szCs w:val="21"/>
              </w:rPr>
            </w:pPr>
            <w:r>
              <w:rPr>
                <w:rFonts w:hint="eastAsia" w:ascii="宋体" w:hAnsi="宋体"/>
                <w:b/>
                <w:bCs w:val="0"/>
                <w:color w:val="000000"/>
                <w:szCs w:val="21"/>
              </w:rPr>
              <w:t>备  注</w:t>
            </w:r>
          </w:p>
        </w:tc>
        <w:tc>
          <w:tcPr>
            <w:tcW w:w="1667"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b/>
                <w:bCs w:val="0"/>
                <w:color w:val="000000"/>
                <w:szCs w:val="21"/>
              </w:rPr>
            </w:pPr>
          </w:p>
        </w:tc>
        <w:tc>
          <w:tcPr>
            <w:tcW w:w="2161"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b/>
                <w:bCs w:val="0"/>
                <w:color w:val="000000"/>
                <w:szCs w:val="21"/>
              </w:rPr>
            </w:pPr>
          </w:p>
        </w:tc>
        <w:tc>
          <w:tcPr>
            <w:tcW w:w="2652" w:type="dxa"/>
            <w:tcBorders>
              <w:top w:val="single" w:color="auto" w:sz="4" w:space="0"/>
              <w:left w:val="single" w:color="auto" w:sz="4" w:space="0"/>
              <w:bottom w:val="single" w:color="auto" w:sz="8" w:space="0"/>
              <w:right w:val="single" w:color="auto" w:sz="8" w:space="0"/>
            </w:tcBorders>
            <w:vAlign w:val="center"/>
          </w:tcPr>
          <w:p>
            <w:pPr>
              <w:jc w:val="center"/>
              <w:rPr>
                <w:rFonts w:ascii="宋体" w:hAnsi="宋体"/>
                <w:b/>
                <w:bCs w:val="0"/>
                <w:color w:val="000000"/>
                <w:szCs w:val="21"/>
              </w:rPr>
            </w:pP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szCs w:val="21"/>
        </w:rPr>
      </w:pPr>
    </w:p>
    <w:p>
      <w:pPr>
        <w:widowControl/>
        <w:jc w:val="left"/>
        <w:rPr>
          <w:rFonts w:ascii="宋体" w:hAnsi="宋体"/>
          <w:b/>
          <w:color w:val="000000"/>
          <w:szCs w:val="21"/>
        </w:rPr>
      </w:pPr>
      <w:r>
        <w:rPr>
          <w:rFonts w:ascii="宋体" w:hAnsi="宋体"/>
          <w:b/>
          <w:color w:val="000000"/>
          <w:szCs w:val="21"/>
        </w:rPr>
        <w:br w:type="page"/>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b/>
          <w:color w:val="000000"/>
          <w:kern w:val="0"/>
          <w:sz w:val="28"/>
          <w:szCs w:val="28"/>
        </w:rPr>
      </w:pPr>
      <w:r>
        <w:rPr>
          <w:rFonts w:hint="eastAsia" w:ascii="宋体" w:hAnsi="宋体"/>
          <w:b/>
          <w:color w:val="000000"/>
          <w:kern w:val="0"/>
          <w:sz w:val="28"/>
          <w:szCs w:val="28"/>
        </w:rPr>
        <w:t>附件三：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rFonts w:ascii="宋体" w:hAnsi="宋体" w:cs="宋体"/>
          <w:b/>
          <w:bCs/>
          <w:color w:val="000000"/>
          <w:kern w:val="0"/>
          <w:sz w:val="28"/>
          <w:szCs w:val="28"/>
        </w:rPr>
      </w:pPr>
      <w:r>
        <w:rPr>
          <w:rFonts w:hint="eastAsia" w:ascii="宋体" w:hAnsi="宋体" w:cs="宋体"/>
          <w:b/>
          <w:bCs/>
          <w:color w:val="000000"/>
          <w:kern w:val="0"/>
          <w:sz w:val="28"/>
          <w:szCs w:val="28"/>
        </w:rPr>
        <w:t>物业服务内容与服务标准</w:t>
      </w:r>
    </w:p>
    <w:tbl>
      <w:tblPr>
        <w:tblStyle w:val="10"/>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8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829" w:type="dxa"/>
            <w:tcBorders>
              <w:top w:val="single" w:color="auto" w:sz="4" w:space="0"/>
              <w:left w:val="single" w:color="auto" w:sz="4" w:space="0"/>
              <w:bottom w:val="single" w:color="auto" w:sz="4" w:space="0"/>
              <w:right w:val="single" w:color="auto" w:sz="4" w:space="0"/>
            </w:tcBorders>
            <w:vAlign w:val="center"/>
          </w:tcPr>
          <w:p>
            <w:pPr>
              <w:widowControl/>
              <w:kinsoku w:val="0"/>
              <w:jc w:val="center"/>
              <w:rPr>
                <w:rFonts w:ascii="宋体" w:hAnsi="宋体" w:cs="Tahoma"/>
                <w:b/>
                <w:color w:val="000000"/>
                <w:kern w:val="0"/>
                <w:sz w:val="24"/>
              </w:rPr>
            </w:pPr>
            <w:r>
              <w:rPr>
                <w:rFonts w:hint="eastAsia" w:ascii="宋体" w:hAnsi="宋体" w:cs="宋体"/>
                <w:b/>
                <w:color w:val="000000"/>
                <w:kern w:val="0"/>
                <w:sz w:val="24"/>
              </w:rPr>
              <w:t>事项</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kinsoku w:val="0"/>
              <w:wordWrap w:val="0"/>
              <w:jc w:val="center"/>
              <w:rPr>
                <w:rFonts w:ascii="宋体" w:hAnsi="宋体" w:cs="Tahoma"/>
                <w:b/>
                <w:color w:val="000000"/>
                <w:kern w:val="0"/>
                <w:sz w:val="24"/>
              </w:rPr>
            </w:pPr>
            <w:r>
              <w:rPr>
                <w:rFonts w:hint="eastAsia" w:ascii="宋体" w:hAnsi="宋体" w:cs="宋体"/>
                <w:b/>
                <w:color w:val="000000"/>
                <w:kern w:val="0"/>
                <w:sz w:val="24"/>
              </w:rPr>
              <w:t>服务内容与服务标准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829" w:type="dxa"/>
            <w:vMerge w:val="restart"/>
            <w:tcBorders>
              <w:top w:val="single" w:color="auto" w:sz="4" w:space="0"/>
              <w:left w:val="single" w:color="auto" w:sz="4" w:space="0"/>
              <w:bottom w:val="single" w:color="auto" w:sz="4" w:space="0"/>
              <w:right w:val="single" w:color="auto" w:sz="4" w:space="0"/>
            </w:tcBorders>
            <w:vAlign w:val="center"/>
          </w:tcPr>
          <w:p>
            <w:pPr>
              <w:widowControl/>
              <w:kinsoku w:val="0"/>
              <w:wordWrap w:val="0"/>
              <w:jc w:val="center"/>
              <w:rPr>
                <w:rFonts w:ascii="宋体" w:hAnsi="宋体" w:cs="Tahoma"/>
                <w:b/>
                <w:color w:val="000000"/>
                <w:kern w:val="0"/>
                <w:sz w:val="24"/>
              </w:rPr>
            </w:pPr>
            <w:r>
              <w:rPr>
                <w:rFonts w:hint="eastAsia" w:ascii="宋体" w:hAnsi="宋体" w:cs="宋体"/>
                <w:b/>
                <w:color w:val="000000"/>
                <w:kern w:val="0"/>
                <w:sz w:val="24"/>
              </w:rPr>
              <w:t>(一)基本要求</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kinsoku w:val="0"/>
              <w:wordWrap w:val="0"/>
              <w:jc w:val="left"/>
              <w:rPr>
                <w:rFonts w:ascii="宋体" w:hAnsi="宋体" w:cs="宋体"/>
                <w:bCs/>
                <w:color w:val="000000"/>
                <w:kern w:val="0"/>
                <w:szCs w:val="21"/>
              </w:rPr>
            </w:pPr>
            <w:r>
              <w:rPr>
                <w:rFonts w:hint="eastAsia" w:ascii="宋体" w:hAnsi="宋体" w:cs="仿宋_GB2312"/>
                <w:bCs/>
                <w:color w:val="000000"/>
                <w:kern w:val="0"/>
                <w:szCs w:val="21"/>
              </w:rPr>
              <w:t>1</w:t>
            </w:r>
            <w:r>
              <w:rPr>
                <w:rFonts w:hint="eastAsia" w:ascii="宋体" w:hAnsi="宋体" w:cs="宋体"/>
                <w:bCs/>
                <w:color w:val="000000"/>
                <w:kern w:val="0"/>
                <w:szCs w:val="21"/>
              </w:rPr>
              <w:t>.企业具有相应的服务水平，</w:t>
            </w:r>
            <w:r>
              <w:rPr>
                <w:rFonts w:ascii="宋体" w:hAnsi="宋体" w:cs="宋体"/>
                <w:bCs/>
                <w:color w:val="000000"/>
                <w:kern w:val="0"/>
                <w:szCs w:val="21"/>
                <w:u w:val="single"/>
              </w:rPr>
              <w:t xml:space="preserve"> （</w:t>
            </w:r>
            <w:r>
              <w:rPr>
                <w:rFonts w:hint="eastAsia" w:ascii="宋体" w:hAnsi="宋体" w:cs="宋体"/>
                <w:bCs/>
                <w:color w:val="000000"/>
                <w:kern w:val="0"/>
                <w:szCs w:val="21"/>
                <w:u w:val="single"/>
              </w:rPr>
              <w:t>办公机构</w:t>
            </w:r>
            <w:r>
              <w:rPr>
                <w:rFonts w:ascii="宋体" w:hAnsi="宋体" w:cs="宋体"/>
                <w:bCs/>
                <w:color w:val="000000"/>
                <w:kern w:val="0"/>
                <w:szCs w:val="21"/>
                <w:u w:val="single"/>
              </w:rPr>
              <w:t>）</w:t>
            </w:r>
            <w:r>
              <w:rPr>
                <w:rFonts w:hint="eastAsia" w:ascii="宋体" w:hAnsi="宋体" w:cs="宋体"/>
                <w:bCs/>
                <w:color w:val="000000"/>
                <w:kern w:val="0"/>
                <w:szCs w:val="21"/>
                <w:u w:val="single"/>
              </w:rPr>
              <w:t xml:space="preserve">           </w:t>
            </w:r>
            <w:r>
              <w:rPr>
                <w:rFonts w:hint="eastAsia" w:ascii="宋体" w:hAnsi="宋体" w:cs="宋体"/>
                <w:bCs/>
                <w:color w:val="000000"/>
                <w:kern w:val="0"/>
                <w:szCs w:val="21"/>
              </w:rPr>
              <w:t>，</w:t>
            </w:r>
            <w:r>
              <w:rPr>
                <w:rFonts w:hint="eastAsia" w:ascii="宋体" w:hAnsi="宋体" w:cs="宋体"/>
                <w:bCs/>
                <w:color w:val="000000"/>
                <w:kern w:val="0"/>
                <w:szCs w:val="21"/>
                <w:u w:val="single"/>
              </w:rPr>
              <w:t xml:space="preserve"> （办公设施）         </w:t>
            </w:r>
            <w:r>
              <w:rPr>
                <w:rFonts w:hint="eastAsia" w:ascii="宋体" w:hAnsi="宋体" w:cs="宋体"/>
                <w:bCs/>
                <w:color w:val="000000"/>
                <w:kern w:val="0"/>
                <w:szCs w:val="21"/>
              </w:rPr>
              <w:t>，办公场所较整洁有序</w:t>
            </w:r>
            <w:r>
              <w:rPr>
                <w:rFonts w:hint="eastAsia" w:ascii="宋体" w:hAnsi="宋体"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color w:val="000000"/>
                <w:kern w:val="0"/>
                <w:szCs w:val="21"/>
              </w:rPr>
            </w:pPr>
            <w:r>
              <w:rPr>
                <w:rFonts w:hint="eastAsia" w:ascii="宋体" w:hAnsi="宋体" w:cs="仿宋_GB2312"/>
                <w:color w:val="000000"/>
                <w:kern w:val="0"/>
                <w:szCs w:val="21"/>
              </w:rPr>
              <w:t>2.</w:t>
            </w:r>
            <w:r>
              <w:rPr>
                <w:rFonts w:hint="eastAsia" w:ascii="宋体" w:hAnsi="宋体" w:cs="仿宋_GB2312"/>
                <w:bCs/>
                <w:color w:val="000000"/>
                <w:kern w:val="0"/>
                <w:szCs w:val="21"/>
              </w:rPr>
              <w:t xml:space="preserve"> 配备物业服务管理人员</w:t>
            </w:r>
            <w:r>
              <w:rPr>
                <w:rFonts w:hint="eastAsia" w:ascii="宋体" w:hAnsi="宋体" w:cs="仿宋_GB2312"/>
                <w:bCs/>
                <w:color w:val="000000"/>
                <w:kern w:val="0"/>
                <w:szCs w:val="21"/>
                <w:u w:val="single"/>
              </w:rPr>
              <w:t xml:space="preserve">    </w:t>
            </w:r>
            <w:r>
              <w:rPr>
                <w:rFonts w:hint="eastAsia" w:ascii="宋体" w:hAnsi="宋体" w:cs="仿宋_GB2312"/>
                <w:bCs/>
                <w:color w:val="000000"/>
                <w:kern w:val="0"/>
                <w:szCs w:val="21"/>
              </w:rPr>
              <w:t>名，其中项目主任1名、客服</w:t>
            </w:r>
            <w:r>
              <w:rPr>
                <w:rFonts w:hint="eastAsia" w:ascii="宋体" w:hAnsi="宋体" w:cs="仿宋_GB2312"/>
                <w:bCs/>
                <w:color w:val="000000"/>
                <w:kern w:val="0"/>
                <w:szCs w:val="21"/>
                <w:u w:val="single"/>
              </w:rPr>
              <w:t xml:space="preserve">   </w:t>
            </w:r>
            <w:r>
              <w:rPr>
                <w:rFonts w:hint="eastAsia" w:ascii="宋体" w:hAnsi="宋体" w:cs="仿宋_GB2312"/>
                <w:bCs/>
                <w:color w:val="000000"/>
                <w:kern w:val="0"/>
                <w:szCs w:val="21"/>
              </w:rPr>
              <w:t>人、保安</w:t>
            </w:r>
            <w:r>
              <w:rPr>
                <w:rFonts w:hint="eastAsia" w:ascii="宋体" w:hAnsi="宋体" w:cs="仿宋_GB2312"/>
                <w:bCs/>
                <w:color w:val="000000"/>
                <w:kern w:val="0"/>
                <w:szCs w:val="21"/>
                <w:u w:val="single"/>
              </w:rPr>
              <w:t xml:space="preserve">   </w:t>
            </w:r>
            <w:r>
              <w:rPr>
                <w:rFonts w:hint="eastAsia" w:ascii="宋体" w:hAnsi="宋体" w:cs="仿宋_GB2312"/>
                <w:bCs/>
                <w:color w:val="000000"/>
                <w:kern w:val="0"/>
                <w:szCs w:val="21"/>
              </w:rPr>
              <w:t>人、保洁</w:t>
            </w:r>
            <w:r>
              <w:rPr>
                <w:rFonts w:hint="eastAsia" w:ascii="宋体" w:hAnsi="宋体" w:cs="仿宋_GB2312"/>
                <w:bCs/>
                <w:color w:val="000000"/>
                <w:kern w:val="0"/>
                <w:szCs w:val="21"/>
                <w:u w:val="single"/>
              </w:rPr>
              <w:t xml:space="preserve">   </w:t>
            </w:r>
            <w:r>
              <w:rPr>
                <w:rFonts w:hint="eastAsia" w:ascii="宋体" w:hAnsi="宋体" w:cs="仿宋_GB2312"/>
                <w:bCs/>
                <w:color w:val="000000"/>
                <w:kern w:val="0"/>
                <w:szCs w:val="21"/>
              </w:rPr>
              <w:t>人、工程</w:t>
            </w:r>
            <w:r>
              <w:rPr>
                <w:rFonts w:hint="eastAsia" w:ascii="宋体" w:hAnsi="宋体" w:cs="仿宋_GB2312"/>
                <w:bCs/>
                <w:color w:val="000000"/>
                <w:kern w:val="0"/>
                <w:szCs w:val="21"/>
                <w:u w:val="single"/>
              </w:rPr>
              <w:t xml:space="preserve">   </w:t>
            </w:r>
            <w:r>
              <w:rPr>
                <w:rFonts w:hint="eastAsia" w:ascii="宋体" w:hAnsi="宋体" w:cs="仿宋_GB2312"/>
                <w:bCs/>
                <w:color w:val="000000"/>
                <w:kern w:val="0"/>
                <w:szCs w:val="21"/>
              </w:rPr>
              <w:t>人、绿化</w:t>
            </w:r>
            <w:r>
              <w:rPr>
                <w:rFonts w:hint="eastAsia" w:ascii="宋体" w:hAnsi="宋体" w:cs="仿宋_GB2312"/>
                <w:bCs/>
                <w:color w:val="000000"/>
                <w:kern w:val="0"/>
                <w:szCs w:val="21"/>
                <w:u w:val="single"/>
              </w:rPr>
              <w:t xml:space="preserve">   </w:t>
            </w:r>
            <w:r>
              <w:rPr>
                <w:rFonts w:hint="eastAsia" w:ascii="宋体" w:hAnsi="宋体" w:cs="仿宋_GB2312"/>
                <w:bCs/>
                <w:color w:val="000000"/>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3</w:t>
            </w:r>
            <w:r>
              <w:rPr>
                <w:rFonts w:hint="eastAsia" w:ascii="宋体" w:hAnsi="宋体" w:cs="宋体"/>
                <w:color w:val="000000"/>
                <w:kern w:val="0"/>
                <w:szCs w:val="21"/>
              </w:rPr>
              <w:t>.服务与被服务双方签订规范的物业服务合同，双方权利义务关系明确。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4</w:t>
            </w:r>
            <w:r>
              <w:rPr>
                <w:rFonts w:hint="eastAsia" w:ascii="宋体" w:hAnsi="宋体" w:cs="宋体"/>
                <w:color w:val="000000"/>
                <w:kern w:val="0"/>
                <w:szCs w:val="21"/>
              </w:rPr>
              <w:t>.承接项目时，对住宅小区共用部位、共用设施设备进行认真查验，验收手续齐全。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5</w:t>
            </w:r>
            <w:r>
              <w:rPr>
                <w:rFonts w:hint="eastAsia" w:ascii="宋体" w:hAnsi="宋体" w:cs="宋体"/>
                <w:color w:val="000000"/>
                <w:kern w:val="0"/>
                <w:szCs w:val="21"/>
              </w:rPr>
              <w:t>.管理人员、专业操作人员按照国家有关规定取得物业管理职业资格证书或者岗位证书。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6</w:t>
            </w:r>
            <w:r>
              <w:rPr>
                <w:rFonts w:hint="eastAsia" w:ascii="宋体" w:hAnsi="宋体" w:cs="宋体"/>
                <w:color w:val="000000"/>
                <w:kern w:val="0"/>
                <w:szCs w:val="21"/>
              </w:rPr>
              <w:t>.有完善的物业管理方案，质量管理、财务管理、档案管理等制度健全。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7</w:t>
            </w:r>
            <w:r>
              <w:rPr>
                <w:rFonts w:hint="eastAsia" w:ascii="宋体" w:hAnsi="宋体" w:cs="宋体"/>
                <w:color w:val="000000"/>
                <w:kern w:val="0"/>
                <w:szCs w:val="21"/>
              </w:rPr>
              <w:t>.管理服务人员</w:t>
            </w:r>
            <w:r>
              <w:rPr>
                <w:rFonts w:hint="eastAsia" w:ascii="宋体" w:hAnsi="宋体" w:cs="宋体"/>
                <w:color w:val="000000"/>
                <w:kern w:val="0"/>
                <w:szCs w:val="21"/>
                <w:u w:val="single"/>
              </w:rPr>
              <w:t xml:space="preserve">         </w:t>
            </w:r>
            <w:r>
              <w:rPr>
                <w:rFonts w:hint="eastAsia" w:ascii="宋体" w:hAnsi="宋体" w:cs="宋体"/>
                <w:color w:val="000000"/>
                <w:kern w:val="0"/>
                <w:szCs w:val="21"/>
              </w:rPr>
              <w:t>、佩戴标志，行为规范，服务主动、热情。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8.设有服务接待中心，公示</w:t>
            </w:r>
            <w:r>
              <w:rPr>
                <w:rFonts w:hint="eastAsia" w:ascii="宋体" w:hAnsi="宋体" w:cs="仿宋_GB2312"/>
                <w:bCs/>
                <w:color w:val="000000"/>
                <w:kern w:val="0"/>
                <w:szCs w:val="21"/>
              </w:rPr>
              <w:t>24</w:t>
            </w:r>
            <w:r>
              <w:rPr>
                <w:rFonts w:hint="eastAsia" w:ascii="宋体" w:hAnsi="宋体" w:cs="宋体"/>
                <w:color w:val="000000"/>
                <w:kern w:val="0"/>
                <w:szCs w:val="21"/>
              </w:rPr>
              <w:t>小时服务电话。急修应在</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小时内委派人员到场维修，其它报修按双方约定时间到达现场，有完整的报修、维修和回访记录。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ascii="宋体" w:hAnsi="宋体" w:cs="宋体"/>
                <w:color w:val="000000"/>
                <w:kern w:val="0"/>
                <w:szCs w:val="21"/>
              </w:rPr>
              <w:t>9</w:t>
            </w:r>
            <w:r>
              <w:rPr>
                <w:rFonts w:hint="eastAsia" w:ascii="宋体" w:hAnsi="宋体" w:cs="宋体"/>
                <w:color w:val="000000"/>
                <w:kern w:val="0"/>
                <w:szCs w:val="21"/>
              </w:rPr>
              <w:t>.根据业主需求，提供服务合同之外的特约服务和代办服务的，在</w:t>
            </w:r>
            <w:r>
              <w:rPr>
                <w:rFonts w:hint="eastAsia" w:ascii="宋体" w:hAnsi="宋体" w:cs="宋体"/>
                <w:color w:val="000000"/>
                <w:kern w:val="0"/>
                <w:szCs w:val="21"/>
                <w:lang w:val="en-US" w:eastAsia="zh-CN"/>
              </w:rPr>
              <w:t>显著</w:t>
            </w:r>
            <w:r>
              <w:rPr>
                <w:rFonts w:hint="eastAsia" w:ascii="宋体" w:hAnsi="宋体" w:cs="宋体"/>
                <w:color w:val="000000"/>
                <w:kern w:val="0"/>
                <w:szCs w:val="21"/>
              </w:rPr>
              <w:t>位置公示服务项目与收费标准。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10</w:t>
            </w:r>
            <w:r>
              <w:rPr>
                <w:rFonts w:hint="eastAsia" w:ascii="宋体" w:hAnsi="宋体" w:cs="宋体"/>
                <w:color w:val="000000"/>
                <w:kern w:val="0"/>
                <w:szCs w:val="21"/>
              </w:rPr>
              <w:t>.按有关规定和合同约定公布物业服务资金的收支情况或物业经营性收支情况。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11</w:t>
            </w:r>
            <w:r>
              <w:rPr>
                <w:rFonts w:hint="eastAsia" w:ascii="宋体" w:hAnsi="宋体" w:cs="宋体"/>
                <w:color w:val="000000"/>
                <w:kern w:val="0"/>
                <w:szCs w:val="21"/>
              </w:rPr>
              <w:t>.编制年度维修、养护计划和年度物业维修资金使用方案报业主委员会，并按有关规定和合同约定规范使用物业专项维修资金。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宋体"/>
                <w:color w:val="000000"/>
                <w:kern w:val="0"/>
                <w:szCs w:val="21"/>
              </w:rPr>
              <w:t>1</w:t>
            </w:r>
            <w:r>
              <w:rPr>
                <w:rFonts w:ascii="宋体" w:hAnsi="宋体" w:cs="宋体"/>
                <w:color w:val="000000"/>
                <w:kern w:val="0"/>
                <w:szCs w:val="21"/>
              </w:rPr>
              <w:t>2</w:t>
            </w:r>
            <w:r>
              <w:rPr>
                <w:rFonts w:hint="eastAsia" w:ascii="宋体" w:hAnsi="宋体" w:cs="宋体"/>
                <w:color w:val="000000"/>
                <w:kern w:val="0"/>
                <w:szCs w:val="21"/>
              </w:rPr>
              <w:t>.每年至少</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次征询业主对物业服务的意见，满意率</w:t>
            </w:r>
            <w:r>
              <w:rPr>
                <w:rFonts w:hint="eastAsia" w:ascii="宋体" w:hAnsi="宋体" w:cs="仿宋_GB2312"/>
                <w:color w:val="000000"/>
                <w:kern w:val="0"/>
                <w:szCs w:val="21"/>
                <w:u w:val="single"/>
              </w:rPr>
              <w:t xml:space="preserve">   </w:t>
            </w:r>
            <w:r>
              <w:rPr>
                <w:rFonts w:hint="eastAsia" w:ascii="宋体" w:hAnsi="宋体" w:cs="仿宋_GB2312"/>
                <w:color w:val="000000"/>
                <w:kern w:val="0"/>
                <w:szCs w:val="21"/>
              </w:rPr>
              <w:t>%</w:t>
            </w:r>
            <w:r>
              <w:rPr>
                <w:rFonts w:hint="eastAsia" w:ascii="宋体" w:hAnsi="宋体" w:cs="宋体"/>
                <w:color w:val="000000"/>
                <w:kern w:val="0"/>
                <w:szCs w:val="21"/>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ascii="宋体" w:hAnsi="宋体" w:cs="宋体"/>
                <w:color w:val="000000"/>
                <w:kern w:val="0"/>
                <w:szCs w:val="21"/>
              </w:rPr>
              <w:t>13</w:t>
            </w:r>
            <w:r>
              <w:rPr>
                <w:rFonts w:hint="eastAsia" w:ascii="宋体" w:hAnsi="宋体" w:cs="宋体"/>
                <w:color w:val="000000"/>
                <w:kern w:val="0"/>
                <w:szCs w:val="21"/>
              </w:rPr>
              <w:t>.建立投诉处理机制，设立投诉电话与投诉接待点，在</w:t>
            </w:r>
            <w:r>
              <w:rPr>
                <w:rFonts w:ascii="宋体" w:hAnsi="宋体" w:cs="宋体"/>
                <w:color w:val="000000"/>
                <w:kern w:val="0"/>
                <w:szCs w:val="21"/>
                <w:u w:val="single"/>
              </w:rPr>
              <w:t xml:space="preserve">      </w:t>
            </w:r>
            <w:r>
              <w:rPr>
                <w:rFonts w:hint="eastAsia" w:ascii="宋体" w:hAnsi="宋体" w:cs="宋体"/>
                <w:color w:val="000000"/>
                <w:kern w:val="0"/>
                <w:szCs w:val="21"/>
              </w:rPr>
              <w:t>小时内妥善处置业主或</w:t>
            </w:r>
            <w:r>
              <w:rPr>
                <w:rFonts w:ascii="宋体" w:hAnsi="宋体" w:cs="宋体"/>
                <w:color w:val="000000"/>
                <w:kern w:val="0"/>
                <w:szCs w:val="21"/>
              </w:rPr>
              <w:t>物业使用人</w:t>
            </w:r>
            <w:r>
              <w:rPr>
                <w:rFonts w:hint="eastAsia" w:ascii="宋体" w:hAnsi="宋体" w:cs="宋体"/>
                <w:color w:val="000000"/>
                <w:kern w:val="0"/>
                <w:szCs w:val="21"/>
              </w:rPr>
              <w:t>的意见、建议并做好记录。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ahoma"/>
                <w:b/>
                <w:color w:val="000000"/>
                <w:kern w:val="0"/>
                <w:sz w:val="24"/>
              </w:rPr>
            </w:pPr>
            <w:r>
              <w:rPr>
                <w:rFonts w:hint="eastAsia" w:ascii="宋体" w:hAnsi="宋体" w:cs="宋体"/>
                <w:b/>
                <w:color w:val="000000"/>
                <w:kern w:val="0"/>
                <w:sz w:val="24"/>
              </w:rPr>
              <w:t>(二)房屋管理</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1</w:t>
            </w:r>
            <w:r>
              <w:rPr>
                <w:rFonts w:hint="eastAsia" w:ascii="宋体" w:hAnsi="宋体" w:cs="宋体"/>
                <w:color w:val="000000"/>
                <w:kern w:val="0"/>
                <w:szCs w:val="21"/>
              </w:rPr>
              <w:t>.对房屋建筑结构及其附属设施负有安全使用、检查维护、委托安全鉴定、治理安全隐患的义务，并保留相关资料。对房屋共用部位进行日常管理和维修养护，检修记录和保养记录齐全。</w:t>
            </w:r>
            <w:r>
              <w:rPr>
                <w:rFonts w:ascii="宋体" w:hAnsi="宋体" w:cs="宋体"/>
                <w:color w:val="000000"/>
                <w:kern w:val="0"/>
                <w:szCs w:val="21"/>
              </w:rPr>
              <w:t>但</w:t>
            </w:r>
            <w:r>
              <w:rPr>
                <w:rFonts w:hint="eastAsia" w:ascii="宋体" w:hAnsi="宋体" w:cs="宋体"/>
                <w:color w:val="000000"/>
                <w:kern w:val="0"/>
                <w:szCs w:val="21"/>
              </w:rPr>
              <w:t>根据商品房买卖合同</w:t>
            </w:r>
            <w:r>
              <w:rPr>
                <w:rFonts w:ascii="宋体" w:hAnsi="宋体" w:cs="宋体"/>
                <w:color w:val="000000"/>
                <w:kern w:val="0"/>
                <w:szCs w:val="21"/>
              </w:rPr>
              <w:t>等</w:t>
            </w:r>
            <w:r>
              <w:rPr>
                <w:rFonts w:hint="eastAsia" w:ascii="宋体" w:hAnsi="宋体" w:cs="宋体"/>
                <w:color w:val="000000"/>
                <w:kern w:val="0"/>
                <w:szCs w:val="21"/>
              </w:rPr>
              <w:t>约定，房屋共用部位（</w:t>
            </w:r>
            <w:r>
              <w:rPr>
                <w:rFonts w:ascii="宋体" w:hAnsi="宋体" w:cs="宋体"/>
                <w:color w:val="000000"/>
                <w:kern w:val="0"/>
                <w:szCs w:val="21"/>
              </w:rPr>
              <w:t>如露台、公共绿</w:t>
            </w:r>
            <w:r>
              <w:rPr>
                <w:rFonts w:hint="eastAsia" w:ascii="宋体" w:hAnsi="宋体" w:cs="宋体"/>
                <w:color w:val="000000"/>
                <w:kern w:val="0"/>
                <w:szCs w:val="21"/>
              </w:rPr>
              <w:t>地</w:t>
            </w:r>
            <w:r>
              <w:rPr>
                <w:rFonts w:ascii="宋体" w:hAnsi="宋体" w:cs="宋体"/>
                <w:color w:val="000000"/>
                <w:kern w:val="0"/>
                <w:szCs w:val="21"/>
              </w:rPr>
              <w:t>、公</w:t>
            </w:r>
            <w:r>
              <w:rPr>
                <w:rFonts w:hint="eastAsia" w:ascii="宋体" w:hAnsi="宋体" w:cs="宋体"/>
                <w:color w:val="000000"/>
                <w:kern w:val="0"/>
                <w:szCs w:val="21"/>
              </w:rPr>
              <w:t>用设</w:t>
            </w:r>
            <w:r>
              <w:rPr>
                <w:rFonts w:ascii="宋体" w:hAnsi="宋体" w:cs="宋体"/>
                <w:color w:val="000000"/>
                <w:kern w:val="0"/>
                <w:szCs w:val="21"/>
              </w:rPr>
              <w:t>备层等</w:t>
            </w:r>
            <w:r>
              <w:rPr>
                <w:rFonts w:hint="eastAsia" w:ascii="宋体" w:hAnsi="宋体" w:cs="宋体"/>
                <w:color w:val="000000"/>
                <w:kern w:val="0"/>
                <w:szCs w:val="21"/>
              </w:rPr>
              <w:t>）由相关业主独占使用的，该</w:t>
            </w:r>
            <w:r>
              <w:rPr>
                <w:rFonts w:ascii="宋体" w:hAnsi="宋体" w:cs="宋体"/>
                <w:color w:val="000000"/>
                <w:kern w:val="0"/>
                <w:szCs w:val="21"/>
              </w:rPr>
              <w:t>共用</w:t>
            </w:r>
            <w:r>
              <w:rPr>
                <w:rFonts w:hint="eastAsia" w:ascii="宋体" w:hAnsi="宋体" w:cs="宋体"/>
                <w:color w:val="000000"/>
                <w:kern w:val="0"/>
                <w:szCs w:val="21"/>
              </w:rPr>
              <w:t>部位的</w:t>
            </w:r>
            <w:r>
              <w:rPr>
                <w:rFonts w:ascii="宋体" w:hAnsi="宋体" w:cs="宋体"/>
                <w:color w:val="000000"/>
                <w:kern w:val="0"/>
                <w:szCs w:val="21"/>
              </w:rPr>
              <w:t>卫生保洁、</w:t>
            </w:r>
            <w:r>
              <w:rPr>
                <w:rFonts w:hint="eastAsia" w:ascii="宋体" w:hAnsi="宋体" w:cs="宋体"/>
                <w:color w:val="000000"/>
                <w:kern w:val="0"/>
                <w:szCs w:val="21"/>
              </w:rPr>
              <w:t>维修、养护等</w:t>
            </w:r>
            <w:r>
              <w:rPr>
                <w:rFonts w:ascii="宋体" w:hAnsi="宋体" w:cs="宋体"/>
                <w:color w:val="000000"/>
                <w:kern w:val="0"/>
                <w:szCs w:val="21"/>
              </w:rPr>
              <w:t>义务由</w:t>
            </w:r>
            <w:r>
              <w:rPr>
                <w:rFonts w:hint="eastAsia" w:ascii="宋体" w:hAnsi="宋体" w:cs="宋体"/>
                <w:color w:val="000000"/>
                <w:kern w:val="0"/>
                <w:szCs w:val="21"/>
              </w:rPr>
              <w:t>独</w:t>
            </w:r>
            <w:r>
              <w:rPr>
                <w:rFonts w:ascii="宋体" w:hAnsi="宋体" w:cs="宋体"/>
                <w:color w:val="000000"/>
                <w:kern w:val="0"/>
                <w:szCs w:val="21"/>
              </w:rPr>
              <w:t>占使用业主履行</w:t>
            </w:r>
            <w:r>
              <w:rPr>
                <w:rFonts w:hint="eastAsia" w:ascii="宋体" w:hAnsi="宋体" w:cs="宋体"/>
                <w:color w:val="000000"/>
                <w:kern w:val="0"/>
                <w:szCs w:val="21"/>
              </w:rPr>
              <w:t>，并承担相应的</w:t>
            </w:r>
            <w:r>
              <w:rPr>
                <w:rFonts w:ascii="宋体" w:hAnsi="宋体" w:cs="宋体"/>
                <w:color w:val="000000"/>
                <w:kern w:val="0"/>
                <w:szCs w:val="21"/>
              </w:rPr>
              <w:t>管理责任</w:t>
            </w:r>
            <w:r>
              <w:rPr>
                <w:rFonts w:hint="eastAsia" w:ascii="宋体" w:hAnsi="宋体" w:cs="宋体"/>
                <w:color w:val="000000"/>
                <w:kern w:val="0"/>
                <w:szCs w:val="21"/>
              </w:rPr>
              <w:t>。</w:t>
            </w:r>
          </w:p>
          <w:p>
            <w:pPr>
              <w:widowControl/>
              <w:jc w:val="left"/>
              <w:rPr>
                <w:rFonts w:ascii="宋体" w:hAnsi="宋体" w:cs="宋体"/>
                <w:color w:val="000000"/>
                <w:kern w:val="0"/>
                <w:szCs w:val="21"/>
              </w:rPr>
            </w:pPr>
            <w:r>
              <w:rPr>
                <w:rFonts w:hint="eastAsia" w:ascii="宋体" w:hAnsi="宋体" w:cs="宋体"/>
                <w:color w:val="000000"/>
                <w:kern w:val="0"/>
                <w:szCs w:val="21"/>
              </w:rPr>
              <w:t>门窗：</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rPr>
              <w:t xml:space="preserve">                                                            </w:t>
            </w:r>
          </w:p>
          <w:p>
            <w:pPr>
              <w:widowControl/>
              <w:jc w:val="left"/>
              <w:rPr>
                <w:rFonts w:ascii="宋体" w:hAnsi="宋体" w:cs="宋体"/>
                <w:color w:val="000000"/>
                <w:kern w:val="0"/>
                <w:szCs w:val="21"/>
              </w:rPr>
            </w:pPr>
            <w:r>
              <w:rPr>
                <w:rFonts w:hint="eastAsia" w:ascii="宋体" w:hAnsi="宋体" w:cs="宋体"/>
                <w:color w:val="000000"/>
                <w:kern w:val="0"/>
                <w:szCs w:val="21"/>
              </w:rPr>
              <w:t>楼内墙面、顶面、地面：</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rPr>
              <w:t xml:space="preserve">                                                                                                       </w:t>
            </w:r>
          </w:p>
          <w:p>
            <w:pPr>
              <w:widowControl/>
              <w:jc w:val="left"/>
              <w:rPr>
                <w:rFonts w:ascii="宋体" w:hAnsi="宋体" w:cs="宋体"/>
                <w:color w:val="000000"/>
                <w:kern w:val="0"/>
                <w:szCs w:val="21"/>
              </w:rPr>
            </w:pPr>
            <w:r>
              <w:rPr>
                <w:rFonts w:hint="eastAsia" w:ascii="宋体" w:hAnsi="宋体" w:cs="宋体"/>
                <w:color w:val="000000"/>
                <w:kern w:val="0"/>
                <w:szCs w:val="21"/>
              </w:rPr>
              <w:t>楼道灯：</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p>
          <w:p>
            <w:pPr>
              <w:widowControl/>
              <w:jc w:val="left"/>
              <w:rPr>
                <w:rFonts w:ascii="宋体" w:hAnsi="宋体" w:cs="宋体"/>
                <w:color w:val="000000"/>
                <w:kern w:val="0"/>
                <w:szCs w:val="21"/>
              </w:rPr>
            </w:pPr>
            <w:r>
              <w:rPr>
                <w:rFonts w:hint="eastAsia" w:ascii="宋体" w:hAnsi="宋体" w:cs="宋体"/>
                <w:color w:val="000000"/>
                <w:kern w:val="0"/>
                <w:szCs w:val="21"/>
              </w:rPr>
              <w:t>雨、污水管道：</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ascii="宋体" w:hAnsi="宋体" w:cs="宋体"/>
                <w:color w:val="000000"/>
                <w:kern w:val="0"/>
                <w:szCs w:val="21"/>
              </w:rPr>
              <w:t xml:space="preserve">                                                     </w:t>
            </w:r>
          </w:p>
          <w:p>
            <w:pPr>
              <w:widowControl/>
              <w:jc w:val="left"/>
              <w:rPr>
                <w:rFonts w:ascii="宋体" w:hAnsi="宋体"/>
                <w:b/>
                <w:bCs/>
                <w:color w:val="000000"/>
                <w:szCs w:val="21"/>
              </w:rPr>
            </w:pPr>
            <w:r>
              <w:rPr>
                <w:rFonts w:hint="eastAsia" w:ascii="宋体" w:hAnsi="宋体" w:cs="宋体"/>
                <w:color w:val="000000"/>
                <w:kern w:val="0"/>
                <w:szCs w:val="21"/>
              </w:rPr>
              <w:t>道路、场地等：</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ascii="宋体" w:hAnsi="宋体" w:cs="宋体"/>
                <w:color w:val="000000"/>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2</w:t>
            </w:r>
            <w:r>
              <w:rPr>
                <w:rFonts w:hint="eastAsia" w:ascii="宋体" w:hAnsi="宋体" w:cs="宋体"/>
                <w:color w:val="000000"/>
                <w:kern w:val="0"/>
                <w:szCs w:val="21"/>
              </w:rPr>
              <w:t>.根据房屋实际使用年限，检查房屋共用部位（含建筑幕墙）的使用状况，需要维修，属于小修范围的，及时组织修复（金额在</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元以内，包括</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元）；属于大、中修范围的（金额超过</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元）或者需要更新、改造的，及时编制维修计划和物业专项维修资金使用计划，保修期满后向业主委员会提出报告与建议，根据业主委员会的决定，组织维修。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宋体"/>
                <w:color w:val="000000"/>
                <w:kern w:val="0"/>
                <w:szCs w:val="21"/>
              </w:rPr>
              <w:t>3.每</w:t>
            </w:r>
            <w:r>
              <w:rPr>
                <w:rFonts w:hint="eastAsia" w:ascii="宋体" w:hAnsi="宋体" w:cs="宋体"/>
                <w:color w:val="000000"/>
                <w:kern w:val="0"/>
                <w:szCs w:val="21"/>
                <w:u w:val="single"/>
              </w:rPr>
              <w:t xml:space="preserve">   </w:t>
            </w:r>
            <w:r>
              <w:rPr>
                <w:rFonts w:hint="eastAsia" w:ascii="宋体" w:hAnsi="宋体" w:cs="宋体"/>
                <w:color w:val="000000"/>
                <w:kern w:val="0"/>
                <w:szCs w:val="21"/>
              </w:rPr>
              <w:t>小时巡查</w:t>
            </w:r>
            <w:r>
              <w:rPr>
                <w:rFonts w:hint="eastAsia" w:ascii="宋体" w:hAnsi="宋体" w:cs="仿宋_GB2312"/>
                <w:color w:val="000000"/>
                <w:kern w:val="0"/>
                <w:szCs w:val="21"/>
              </w:rPr>
              <w:t>1</w:t>
            </w:r>
            <w:r>
              <w:rPr>
                <w:rFonts w:hint="eastAsia" w:ascii="宋体" w:hAnsi="宋体" w:cs="宋体"/>
                <w:color w:val="000000"/>
                <w:kern w:val="0"/>
                <w:szCs w:val="21"/>
              </w:rPr>
              <w:t>次小区房屋单元门、楼梯通道以及其他共用部位的门窗、玻璃等，做好巡查记录，定期维修养护。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4</w:t>
            </w:r>
            <w:r>
              <w:rPr>
                <w:rFonts w:hint="eastAsia" w:ascii="宋体" w:hAnsi="宋体" w:cs="宋体"/>
                <w:color w:val="000000"/>
                <w:kern w:val="0"/>
                <w:szCs w:val="21"/>
              </w:rPr>
              <w:t>.按照住宅装饰装修管理有关规定和临时管理规约要求，建立完善的住宅装饰装修管理制度。装修前，依规定审核业主（物业使用人）的装修方案，告知装修人有关装饰装修的禁止行为和注意事项。根据装修进度情况每</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天不少于</w:t>
            </w:r>
            <w:r>
              <w:rPr>
                <w:rFonts w:hint="eastAsia" w:ascii="宋体" w:hAnsi="宋体" w:cs="仿宋_GB2312"/>
                <w:color w:val="000000"/>
                <w:kern w:val="0"/>
                <w:szCs w:val="21"/>
                <w:u w:val="single"/>
              </w:rPr>
              <w:t xml:space="preserve"> </w:t>
            </w:r>
            <w:r>
              <w:rPr>
                <w:rFonts w:ascii="宋体" w:hAnsi="宋体" w:cs="仿宋_GB2312"/>
                <w:color w:val="000000"/>
                <w:kern w:val="0"/>
                <w:szCs w:val="21"/>
                <w:u w:val="single"/>
              </w:rPr>
              <w:t xml:space="preserve"> </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次巡查装修施工现场（装修期间至少</w:t>
            </w:r>
            <w:r>
              <w:rPr>
                <w:rFonts w:hint="eastAsia" w:ascii="宋体" w:hAnsi="宋体" w:cs="仿宋_GB2312"/>
                <w:color w:val="000000"/>
                <w:kern w:val="0"/>
                <w:szCs w:val="21"/>
                <w:u w:val="single"/>
              </w:rPr>
              <w:t xml:space="preserve"> </w:t>
            </w:r>
            <w:r>
              <w:rPr>
                <w:rFonts w:ascii="宋体" w:hAnsi="宋体" w:cs="仿宋_GB2312"/>
                <w:color w:val="000000"/>
                <w:kern w:val="0"/>
                <w:szCs w:val="21"/>
                <w:u w:val="single"/>
              </w:rPr>
              <w:t xml:space="preserve"> </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次巡查装修施工现场），发现影响房屋外观、危及房屋结构安全及拆改共用管线等损害公共利益现象的，及时劝阻、制止并报告业主委员会和有关主管部门。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5</w:t>
            </w:r>
            <w:r>
              <w:rPr>
                <w:rFonts w:hint="eastAsia" w:ascii="宋体" w:hAnsi="宋体" w:cs="宋体"/>
                <w:color w:val="000000"/>
                <w:kern w:val="0"/>
                <w:szCs w:val="21"/>
              </w:rPr>
              <w:t>.对违反规划私搭乱建和擅自改变房屋用途的行为及时劝阻，并报告业主委员会和有关主管部门。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 w:hRule="atLeast"/>
        </w:trPr>
        <w:tc>
          <w:tcPr>
            <w:tcW w:w="82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6</w:t>
            </w:r>
            <w:r>
              <w:rPr>
                <w:rFonts w:hint="eastAsia" w:ascii="宋体" w:hAnsi="宋体" w:cs="宋体"/>
                <w:color w:val="000000"/>
                <w:kern w:val="0"/>
                <w:szCs w:val="21"/>
              </w:rPr>
              <w:t>.</w:t>
            </w:r>
            <w:r>
              <w:rPr>
                <w:rFonts w:hint="eastAsia" w:ascii="宋体" w:hAnsi="宋体" w:cs="宋体"/>
                <w:color w:val="000000"/>
                <w:szCs w:val="21"/>
              </w:rPr>
              <w:t>小区主出入口设有小区平面示意图，主要路口设有路标</w:t>
            </w:r>
            <w:r>
              <w:rPr>
                <w:rFonts w:hint="eastAsia" w:ascii="宋体" w:hAnsi="宋体" w:cs="宋体"/>
                <w:color w:val="000000"/>
                <w:kern w:val="0"/>
                <w:szCs w:val="21"/>
              </w:rPr>
              <w:t>。各组团、栋、单元（门）、户有明显标志。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trPr>
        <w:tc>
          <w:tcPr>
            <w:tcW w:w="82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ahoma"/>
                <w:b/>
                <w:color w:val="000000"/>
                <w:kern w:val="0"/>
                <w:sz w:val="24"/>
              </w:rPr>
            </w:pPr>
            <w:r>
              <w:rPr>
                <w:rFonts w:hint="eastAsia" w:ascii="宋体" w:hAnsi="宋体" w:cs="宋体"/>
                <w:b/>
                <w:color w:val="000000"/>
                <w:kern w:val="0"/>
                <w:sz w:val="24"/>
              </w:rPr>
              <w:t>(三)共用设施设备维修养护</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1</w:t>
            </w:r>
            <w:r>
              <w:rPr>
                <w:rFonts w:hint="eastAsia" w:ascii="宋体" w:hAnsi="宋体" w:cs="宋体"/>
                <w:color w:val="000000"/>
                <w:kern w:val="0"/>
                <w:szCs w:val="21"/>
              </w:rPr>
              <w:t>.对共用设施设备进行日常管理、检修、维护和保养。但根据法律、法规、规章及政府相关部门的规范性文件规定，应由专业单位管理、检修、维护和保养的除外。（注：如电梯、消防设施、机械车位等，根据项目实际选择）</w:t>
            </w:r>
          </w:p>
          <w:p>
            <w:pPr>
              <w:widowControl/>
              <w:jc w:val="left"/>
              <w:rPr>
                <w:rFonts w:ascii="宋体" w:hAnsi="宋体" w:cs="宋体"/>
                <w:color w:val="000000"/>
                <w:kern w:val="0"/>
                <w:szCs w:val="21"/>
              </w:rPr>
            </w:pPr>
            <w:r>
              <w:rPr>
                <w:rFonts w:hint="eastAsia" w:ascii="宋体" w:hAnsi="宋体" w:cs="宋体"/>
                <w:color w:val="000000"/>
                <w:kern w:val="0"/>
                <w:szCs w:val="21"/>
              </w:rPr>
              <w:t>供水系统：</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p>
          <w:p>
            <w:pPr>
              <w:widowControl/>
              <w:jc w:val="left"/>
              <w:rPr>
                <w:rFonts w:ascii="宋体" w:hAnsi="宋体" w:cs="宋体"/>
                <w:color w:val="000000"/>
                <w:kern w:val="0"/>
                <w:szCs w:val="21"/>
              </w:rPr>
            </w:pPr>
            <w:r>
              <w:rPr>
                <w:rFonts w:hint="eastAsia" w:ascii="宋体" w:hAnsi="宋体" w:cs="宋体"/>
                <w:color w:val="000000"/>
                <w:kern w:val="0"/>
                <w:szCs w:val="21"/>
              </w:rPr>
              <w:t>排水系统：</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widowControl/>
              <w:jc w:val="left"/>
              <w:rPr>
                <w:rFonts w:ascii="宋体" w:hAnsi="宋体" w:cs="宋体"/>
                <w:color w:val="000000"/>
                <w:kern w:val="0"/>
                <w:szCs w:val="21"/>
              </w:rPr>
            </w:pPr>
            <w:r>
              <w:rPr>
                <w:rFonts w:hint="eastAsia" w:ascii="宋体" w:hAnsi="宋体" w:cs="宋体"/>
                <w:color w:val="000000"/>
                <w:kern w:val="0"/>
                <w:szCs w:val="21"/>
              </w:rPr>
              <w:t>升降系统：</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widowControl/>
              <w:jc w:val="left"/>
              <w:rPr>
                <w:rFonts w:ascii="宋体" w:hAnsi="宋体"/>
                <w:b/>
                <w:bCs/>
                <w:color w:val="000000"/>
                <w:szCs w:val="21"/>
              </w:rPr>
            </w:pPr>
            <w:r>
              <w:rPr>
                <w:rFonts w:hint="eastAsia" w:ascii="宋体" w:hAnsi="宋体" w:cs="宋体"/>
                <w:color w:val="000000"/>
                <w:kern w:val="0"/>
                <w:szCs w:val="21"/>
              </w:rPr>
              <w:t>弱电系统：</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消防系统：</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r>
              <w:rPr>
                <w:rFonts w:hint="eastAsia" w:ascii="宋体" w:hAnsi="宋体"/>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2</w:t>
            </w:r>
            <w:r>
              <w:rPr>
                <w:rFonts w:hint="eastAsia" w:ascii="宋体" w:hAnsi="宋体" w:cs="宋体"/>
                <w:color w:val="000000"/>
                <w:kern w:val="0"/>
                <w:szCs w:val="21"/>
              </w:rPr>
              <w:t>.建立共用设施设备档案（设备台帐），设施设备的运行、检修、维护、保养等记录齐全。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3</w:t>
            </w:r>
            <w:r>
              <w:rPr>
                <w:rFonts w:hint="eastAsia" w:ascii="宋体" w:hAnsi="宋体" w:cs="宋体"/>
                <w:color w:val="000000"/>
                <w:kern w:val="0"/>
                <w:szCs w:val="21"/>
              </w:rPr>
              <w:t>.</w:t>
            </w:r>
            <w:r>
              <w:rPr>
                <w:rFonts w:hint="eastAsia" w:ascii="宋体" w:hAnsi="宋体" w:cs="宋体"/>
                <w:color w:val="000000"/>
                <w:szCs w:val="21"/>
              </w:rPr>
              <w:t>设施设备</w:t>
            </w:r>
            <w:r>
              <w:rPr>
                <w:rFonts w:hint="eastAsia" w:ascii="宋体" w:hAnsi="宋体" w:cs="宋体"/>
                <w:color w:val="000000"/>
                <w:szCs w:val="21"/>
                <w:lang w:eastAsia="zh-CN"/>
              </w:rPr>
              <w:t>标识</w:t>
            </w:r>
            <w:r>
              <w:rPr>
                <w:rFonts w:hint="eastAsia" w:ascii="宋体" w:hAnsi="宋体" w:cs="宋体"/>
                <w:color w:val="000000"/>
                <w:szCs w:val="21"/>
              </w:rPr>
              <w:t>齐全、规范，责任人明确</w:t>
            </w:r>
            <w:r>
              <w:rPr>
                <w:rFonts w:hint="eastAsia" w:ascii="宋体" w:hAnsi="宋体" w:cs="宋体"/>
                <w:color w:val="000000"/>
                <w:kern w:val="0"/>
                <w:szCs w:val="21"/>
              </w:rPr>
              <w:t>；操作维护人员严格执行设施设备操作规程及保养规范；设施设备运行正常。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5"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4</w:t>
            </w:r>
            <w:r>
              <w:rPr>
                <w:rFonts w:hint="eastAsia" w:ascii="宋体" w:hAnsi="宋体" w:cs="宋体"/>
                <w:color w:val="000000"/>
                <w:kern w:val="0"/>
                <w:szCs w:val="21"/>
              </w:rPr>
              <w:t>.对共用设施设备定期组织巡查，做好巡查记录，需要维修，属于小修范围的，及时组织修复（金额在</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元以内，包括</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元）；属于大、中修范围或者需要更新改造的（金额超过</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元）或者需要更新、改造的，及时编制维修、更新改造计划和住房专项维修资金使用计划，保修期满后向业主委员会提出报告与建议，根据业主委员会的决定，组织维修或者更新改造。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5</w:t>
            </w:r>
            <w:r>
              <w:rPr>
                <w:rFonts w:hint="eastAsia" w:ascii="宋体" w:hAnsi="宋体" w:cs="宋体"/>
                <w:color w:val="000000"/>
                <w:kern w:val="0"/>
                <w:szCs w:val="21"/>
              </w:rPr>
              <w:t>.</w:t>
            </w:r>
            <w:r>
              <w:rPr>
                <w:rFonts w:hint="eastAsia" w:ascii="宋体" w:hAnsi="宋体" w:cs="宋体"/>
                <w:bCs/>
                <w:color w:val="000000"/>
                <w:kern w:val="0"/>
                <w:szCs w:val="21"/>
              </w:rPr>
              <w:t>载人电梯</w:t>
            </w:r>
            <w:r>
              <w:rPr>
                <w:rFonts w:hint="eastAsia" w:ascii="宋体" w:hAnsi="宋体" w:cs="仿宋_GB2312"/>
                <w:bCs/>
                <w:color w:val="000000"/>
                <w:kern w:val="0"/>
                <w:szCs w:val="21"/>
              </w:rPr>
              <w:t>24</w:t>
            </w:r>
            <w:r>
              <w:rPr>
                <w:rFonts w:hint="eastAsia" w:ascii="宋体" w:hAnsi="宋体" w:cs="宋体"/>
                <w:bCs/>
                <w:color w:val="000000"/>
                <w:kern w:val="0"/>
                <w:szCs w:val="21"/>
              </w:rPr>
              <w:t>小时正常运行</w:t>
            </w:r>
            <w:r>
              <w:rPr>
                <w:rFonts w:hint="eastAsia" w:ascii="宋体" w:hAnsi="宋体" w:cs="宋体"/>
                <w:color w:val="000000"/>
                <w:kern w:val="0"/>
                <w:szCs w:val="21"/>
              </w:rPr>
              <w:t>。轿厢内按钮、灯具等配件保持完好，轿厢整洁。</w:t>
            </w:r>
          </w:p>
          <w:p>
            <w:pPr>
              <w:widowControl/>
              <w:jc w:val="left"/>
              <w:rPr>
                <w:rFonts w:ascii="宋体" w:hAnsi="宋体" w:cs="Tahoma"/>
                <w:color w:val="000000"/>
                <w:kern w:val="0"/>
                <w:szCs w:val="21"/>
              </w:rPr>
            </w:pPr>
            <w:r>
              <w:rPr>
                <w:rFonts w:hint="eastAsia" w:ascii="宋体" w:hAnsi="宋体" w:cs="Tahoma"/>
                <w:color w:val="000000"/>
                <w:kern w:val="0"/>
                <w:szCs w:val="21"/>
              </w:rPr>
              <w:t>委托专业维修保养单位进行定期保养，每年进行安全检测并持有有效的《安全使用许可证》，</w:t>
            </w:r>
            <w:r>
              <w:rPr>
                <w:rFonts w:hint="eastAsia" w:ascii="宋体" w:hAnsi="宋体" w:cs="Tahoma"/>
                <w:color w:val="000000"/>
                <w:kern w:val="0"/>
                <w:szCs w:val="21"/>
                <w:lang w:eastAsia="zh-CN"/>
              </w:rPr>
              <w:t>物业服务人</w:t>
            </w:r>
            <w:r>
              <w:rPr>
                <w:rFonts w:hint="eastAsia" w:ascii="宋体" w:hAnsi="宋体" w:cs="Tahoma"/>
                <w:color w:val="000000"/>
                <w:kern w:val="0"/>
                <w:szCs w:val="21"/>
              </w:rPr>
              <w:t>应有专人对电梯保养进行监督，并对电梯运行进行管理。</w:t>
            </w:r>
          </w:p>
          <w:p>
            <w:pPr>
              <w:widowControl/>
              <w:jc w:val="left"/>
              <w:rPr>
                <w:rFonts w:ascii="宋体" w:hAnsi="宋体" w:cs="Tahoma"/>
                <w:color w:val="000000"/>
                <w:kern w:val="0"/>
                <w:szCs w:val="21"/>
              </w:rPr>
            </w:pPr>
            <w:r>
              <w:rPr>
                <w:rFonts w:hint="eastAsia" w:ascii="宋体" w:hAnsi="宋体" w:cs="Tahoma"/>
                <w:color w:val="000000"/>
                <w:kern w:val="0"/>
                <w:szCs w:val="21"/>
              </w:rPr>
              <w:t>电梯发生一般故障的，专业维修人员一小时内到达现场修理，发生电梯困人</w:t>
            </w:r>
            <w:r>
              <w:rPr>
                <w:rFonts w:hint="eastAsia" w:ascii="宋体" w:hAnsi="宋体" w:cs="Tahoma"/>
                <w:color w:val="000000"/>
                <w:kern w:val="0"/>
                <w:szCs w:val="21"/>
                <w:lang w:eastAsia="zh-CN"/>
              </w:rPr>
              <w:t>或其他</w:t>
            </w:r>
            <w:r>
              <w:rPr>
                <w:rFonts w:hint="eastAsia" w:ascii="宋体" w:hAnsi="宋体" w:cs="Tahoma"/>
                <w:color w:val="000000"/>
                <w:kern w:val="0"/>
                <w:szCs w:val="21"/>
              </w:rPr>
              <w:t>重大事件时，物业服务人员接到信息后须在五分钟内到现场应急处理，专业技术人员须在半小时内到现场进行救助。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6</w:t>
            </w:r>
            <w:r>
              <w:rPr>
                <w:rFonts w:hint="eastAsia" w:ascii="宋体" w:hAnsi="宋体" w:cs="宋体"/>
                <w:color w:val="000000"/>
                <w:kern w:val="0"/>
                <w:szCs w:val="21"/>
              </w:rPr>
              <w:t>.消防设施设备完好，可随时启用；消防通道畅通；</w:t>
            </w:r>
            <w:r>
              <w:rPr>
                <w:rFonts w:hint="eastAsia" w:ascii="宋体" w:hAnsi="宋体" w:cs="宋体"/>
                <w:kern w:val="0"/>
                <w:szCs w:val="21"/>
              </w:rPr>
              <w:t>消防安全防范巡查频次为</w:t>
            </w:r>
            <w:r>
              <w:rPr>
                <w:rFonts w:hint="eastAsia" w:ascii="宋体" w:hAnsi="宋体" w:cs="宋体"/>
                <w:kern w:val="0"/>
                <w:szCs w:val="21"/>
                <w:lang w:val="en-US" w:eastAsia="zh-CN"/>
              </w:rPr>
              <w:t>每周</w:t>
            </w:r>
            <w:r>
              <w:rPr>
                <w:rFonts w:ascii="宋体" w:hAnsi="宋体" w:cs="宋体"/>
                <w:kern w:val="0"/>
                <w:szCs w:val="21"/>
                <w:u w:val="single"/>
              </w:rPr>
              <w:t xml:space="preserve">   </w:t>
            </w:r>
            <w:r>
              <w:rPr>
                <w:rFonts w:hint="eastAsia" w:ascii="宋体" w:hAnsi="宋体" w:cs="宋体"/>
                <w:kern w:val="0"/>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color w:val="000000"/>
                <w:kern w:val="0"/>
                <w:szCs w:val="21"/>
              </w:rPr>
            </w:pPr>
            <w:r>
              <w:rPr>
                <w:rFonts w:hint="eastAsia" w:ascii="宋体" w:hAnsi="宋体" w:cs="宋体"/>
                <w:color w:val="000000"/>
                <w:kern w:val="0"/>
                <w:szCs w:val="21"/>
              </w:rPr>
              <w:t>7.设备房保持整洁、</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和无鼠害现象。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color w:val="000000"/>
                <w:kern w:val="0"/>
                <w:szCs w:val="21"/>
              </w:rPr>
            </w:pPr>
            <w:r>
              <w:rPr>
                <w:rFonts w:hint="eastAsia" w:ascii="宋体" w:hAnsi="宋体" w:cs="仿宋_GB2312"/>
                <w:color w:val="000000"/>
                <w:kern w:val="0"/>
                <w:szCs w:val="21"/>
              </w:rPr>
              <w:t>8.小区道路</w:t>
            </w:r>
            <w:r>
              <w:rPr>
                <w:rFonts w:hint="eastAsia" w:ascii="宋体" w:hAnsi="宋体" w:cs="仿宋_GB2312"/>
                <w:color w:val="000000"/>
                <w:kern w:val="0"/>
                <w:szCs w:val="21"/>
                <w:u w:val="single"/>
              </w:rPr>
              <w:t xml:space="preserve">                </w:t>
            </w:r>
            <w:r>
              <w:rPr>
                <w:rFonts w:hint="eastAsia" w:ascii="宋体" w:hAnsi="宋体" w:cs="仿宋_GB2312"/>
                <w:color w:val="000000"/>
                <w:kern w:val="0"/>
                <w:szCs w:val="21"/>
              </w:rPr>
              <w:t>，交通标志</w:t>
            </w:r>
            <w:r>
              <w:rPr>
                <w:rFonts w:hint="eastAsia" w:ascii="宋体" w:hAnsi="宋体" w:cs="仿宋_GB2312"/>
                <w:color w:val="000000"/>
                <w:kern w:val="0"/>
                <w:szCs w:val="21"/>
                <w:u w:val="single"/>
              </w:rPr>
              <w:t xml:space="preserve">            </w:t>
            </w:r>
            <w:r>
              <w:rPr>
                <w:rFonts w:hint="eastAsia" w:ascii="宋体" w:hAnsi="宋体" w:cs="仿宋_GB2312"/>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9</w:t>
            </w:r>
            <w:r>
              <w:rPr>
                <w:rFonts w:hint="eastAsia" w:ascii="宋体" w:hAnsi="宋体" w:cs="宋体"/>
                <w:color w:val="000000"/>
                <w:kern w:val="0"/>
                <w:szCs w:val="21"/>
              </w:rPr>
              <w:t>.路灯、楼道灯完好率不低于</w:t>
            </w:r>
            <w:r>
              <w:rPr>
                <w:rFonts w:hint="eastAsia" w:ascii="宋体" w:hAnsi="宋体" w:cs="仿宋_GB2312"/>
                <w:color w:val="000000"/>
                <w:kern w:val="0"/>
                <w:szCs w:val="21"/>
                <w:u w:val="single"/>
              </w:rPr>
              <w:t xml:space="preserve">    </w:t>
            </w:r>
            <w:r>
              <w:rPr>
                <w:rFonts w:hint="eastAsia" w:ascii="宋体" w:hAnsi="宋体" w:cs="仿宋_GB2312"/>
                <w:color w:val="000000"/>
                <w:kern w:val="0"/>
                <w:szCs w:val="21"/>
              </w:rPr>
              <w:t>%</w:t>
            </w:r>
            <w:r>
              <w:rPr>
                <w:rFonts w:hint="eastAsia" w:ascii="宋体" w:hAnsi="宋体"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bCs/>
                <w:color w:val="000000"/>
                <w:kern w:val="0"/>
                <w:szCs w:val="21"/>
              </w:rPr>
            </w:pPr>
            <w:r>
              <w:rPr>
                <w:rFonts w:hint="eastAsia" w:ascii="宋体" w:hAnsi="宋体" w:cs="宋体"/>
                <w:bCs/>
                <w:color w:val="000000"/>
                <w:kern w:val="0"/>
                <w:szCs w:val="21"/>
              </w:rPr>
              <w:t>10.容易危及人身安全的设施设备有明显警示标志和防范措施，警示标志每</w:t>
            </w:r>
            <w:r>
              <w:rPr>
                <w:rFonts w:hint="eastAsia" w:ascii="宋体" w:hAnsi="宋体" w:cs="宋体"/>
                <w:bCs/>
                <w:color w:val="000000"/>
                <w:kern w:val="0"/>
                <w:szCs w:val="21"/>
                <w:u w:val="single"/>
              </w:rPr>
              <w:t xml:space="preserve">   </w:t>
            </w:r>
            <w:r>
              <w:rPr>
                <w:rFonts w:hint="eastAsia" w:ascii="宋体" w:hAnsi="宋体" w:cs="宋体"/>
                <w:bCs/>
                <w:color w:val="000000"/>
                <w:kern w:val="0"/>
                <w:szCs w:val="21"/>
              </w:rPr>
              <w:t>小时检查一次，保证标志清晰完整，设施运行正常；对可能发生的各种突发设备故障有应急方案。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restart"/>
            <w:tcBorders>
              <w:top w:val="single" w:color="auto" w:sz="4" w:space="0"/>
              <w:left w:val="single" w:color="auto" w:sz="4" w:space="0"/>
              <w:right w:val="single" w:color="auto" w:sz="4" w:space="0"/>
            </w:tcBorders>
            <w:vAlign w:val="center"/>
          </w:tcPr>
          <w:p>
            <w:pPr>
              <w:jc w:val="center"/>
              <w:rPr>
                <w:rFonts w:ascii="宋体" w:hAnsi="宋体" w:cs="宋体"/>
                <w:b/>
                <w:color w:val="000000"/>
                <w:kern w:val="0"/>
                <w:sz w:val="24"/>
              </w:rPr>
            </w:pPr>
            <w:r>
              <w:rPr>
                <w:rFonts w:hint="eastAsia" w:ascii="宋体" w:hAnsi="宋体" w:cs="宋体"/>
                <w:b/>
                <w:color w:val="000000"/>
                <w:kern w:val="0"/>
                <w:sz w:val="24"/>
              </w:rPr>
              <w:t>(四)协助维护公共秩序</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bCs/>
                <w:color w:val="000000"/>
                <w:kern w:val="0"/>
                <w:szCs w:val="21"/>
              </w:rPr>
            </w:pPr>
            <w:r>
              <w:rPr>
                <w:rFonts w:hint="eastAsia" w:ascii="宋体" w:hAnsi="宋体" w:cs="宋体"/>
                <w:bCs/>
                <w:color w:val="000000"/>
                <w:kern w:val="0"/>
                <w:szCs w:val="21"/>
              </w:rPr>
              <w:t>人员要求：专职人员，身体健康，工作认真负责并定期接受培训，配备对讲装置和其他必备的安全护卫器械，能处理和应对物业内公共秩序维护工作，能正确使用各类消防、物防、技防器械和设备，能够熟悉、掌握各类刑事、治安案件和各类灾害事故的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left w:val="single" w:color="auto" w:sz="4" w:space="0"/>
              <w:right w:val="single" w:color="auto" w:sz="4" w:space="0"/>
            </w:tcBorders>
            <w:vAlign w:val="center"/>
          </w:tcPr>
          <w:p>
            <w:pPr>
              <w:widowControl/>
              <w:jc w:val="center"/>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bCs/>
                <w:color w:val="000000"/>
                <w:kern w:val="0"/>
                <w:szCs w:val="21"/>
              </w:rPr>
            </w:pPr>
            <w:r>
              <w:rPr>
                <w:rFonts w:hint="eastAsia" w:ascii="宋体" w:hAnsi="宋体" w:cs="宋体"/>
                <w:bCs/>
                <w:color w:val="000000"/>
                <w:kern w:val="0"/>
                <w:szCs w:val="21"/>
              </w:rPr>
              <w:t>1.小区主出入口24小时值班看守，站岗执勤时间：</w:t>
            </w:r>
            <w:r>
              <w:rPr>
                <w:rFonts w:ascii="宋体" w:hAnsi="宋体" w:cs="宋体"/>
                <w:bCs/>
                <w:color w:val="000000"/>
                <w:kern w:val="0"/>
                <w:szCs w:val="21"/>
                <w:u w:val="single"/>
              </w:rPr>
              <w:t xml:space="preserve">         </w:t>
            </w:r>
            <w:r>
              <w:rPr>
                <w:rFonts w:hint="eastAsia" w:ascii="宋体" w:hAnsi="宋体" w:cs="宋体"/>
                <w:bCs/>
                <w:color w:val="000000"/>
                <w:kern w:val="0"/>
                <w:szCs w:val="21"/>
                <w:u w:val="single"/>
              </w:rPr>
              <w:t xml:space="preserve">  </w:t>
            </w:r>
            <w:r>
              <w:rPr>
                <w:rFonts w:hint="eastAsia" w:ascii="宋体" w:hAnsi="宋体" w:cs="宋体"/>
                <w:bCs/>
                <w:color w:val="000000"/>
                <w:kern w:val="0"/>
                <w:szCs w:val="21"/>
              </w:rPr>
              <w:t>，并有详细的交接班记录和外来车辆的登记记录。</w:t>
            </w:r>
          </w:p>
          <w:p>
            <w:pPr>
              <w:widowControl/>
              <w:rPr>
                <w:rFonts w:ascii="宋体" w:hAnsi="宋体" w:cs="宋体"/>
                <w:bCs/>
                <w:color w:val="000000"/>
                <w:kern w:val="0"/>
                <w:szCs w:val="21"/>
              </w:rPr>
            </w:pPr>
            <w:r>
              <w:rPr>
                <w:rFonts w:hint="eastAsia" w:ascii="宋体" w:hAnsi="宋体" w:cs="宋体"/>
                <w:bCs/>
                <w:color w:val="000000"/>
                <w:kern w:val="0"/>
                <w:szCs w:val="21"/>
              </w:rPr>
              <w:t>对</w:t>
            </w:r>
            <w:r>
              <w:rPr>
                <w:rFonts w:hint="eastAsia" w:ascii="宋体" w:hAnsi="宋体" w:cs="宋体"/>
                <w:bCs/>
                <w:color w:val="000000"/>
                <w:kern w:val="0"/>
                <w:szCs w:val="21"/>
                <w:u w:val="single"/>
              </w:rPr>
              <w:t xml:space="preserve">    </w:t>
            </w:r>
            <w:r>
              <w:rPr>
                <w:rFonts w:ascii="宋体" w:hAnsi="宋体" w:cs="宋体"/>
                <w:bCs/>
                <w:color w:val="000000"/>
                <w:kern w:val="0"/>
                <w:szCs w:val="21"/>
                <w:u w:val="single"/>
              </w:rPr>
              <w:t xml:space="preserve"> </w:t>
            </w:r>
            <w:r>
              <w:rPr>
                <w:rFonts w:hint="eastAsia" w:ascii="宋体" w:hAnsi="宋体" w:cs="宋体"/>
                <w:bCs/>
                <w:color w:val="000000"/>
                <w:kern w:val="0"/>
                <w:szCs w:val="21"/>
                <w:u w:val="single"/>
              </w:rPr>
              <w:t xml:space="preserve">  </w:t>
            </w:r>
            <w:r>
              <w:rPr>
                <w:rFonts w:hint="eastAsia" w:ascii="宋体" w:hAnsi="宋体" w:cs="宋体"/>
                <w:bCs/>
                <w:color w:val="000000"/>
                <w:kern w:val="0"/>
                <w:szCs w:val="21"/>
              </w:rPr>
              <w:t>（时间段）有外来人员进入</w:t>
            </w:r>
            <w:r>
              <w:rPr>
                <w:rFonts w:hint="eastAsia" w:ascii="宋体" w:hAnsi="宋体" w:cs="宋体"/>
                <w:bCs/>
                <w:color w:val="000000"/>
                <w:kern w:val="0"/>
                <w:szCs w:val="21"/>
                <w:lang w:val="en-US" w:eastAsia="zh-CN"/>
              </w:rPr>
              <w:t>物业管理区域</w:t>
            </w:r>
            <w:r>
              <w:rPr>
                <w:rFonts w:hint="eastAsia" w:ascii="宋体" w:hAnsi="宋体" w:cs="宋体"/>
                <w:bCs/>
                <w:color w:val="000000"/>
                <w:kern w:val="0"/>
                <w:szCs w:val="21"/>
              </w:rPr>
              <w:t>内，必须由外来人员联系业主，获得业主同意后放行。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829" w:type="dxa"/>
            <w:vMerge w:val="continue"/>
            <w:tcBorders>
              <w:left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bCs/>
                <w:color w:val="000000"/>
                <w:kern w:val="0"/>
                <w:szCs w:val="21"/>
              </w:rPr>
            </w:pPr>
            <w:r>
              <w:rPr>
                <w:rFonts w:hint="eastAsia" w:ascii="宋体" w:hAnsi="宋体" w:cs="宋体"/>
                <w:bCs/>
                <w:color w:val="000000"/>
                <w:kern w:val="0"/>
                <w:szCs w:val="21"/>
              </w:rPr>
              <w:t>2.对重点区域、重点部位每</w:t>
            </w:r>
            <w:r>
              <w:rPr>
                <w:rFonts w:hint="eastAsia" w:ascii="宋体" w:hAnsi="宋体" w:cs="宋体"/>
                <w:bCs/>
                <w:color w:val="000000"/>
                <w:kern w:val="0"/>
                <w:szCs w:val="21"/>
                <w:u w:val="single"/>
              </w:rPr>
              <w:t xml:space="preserve"> </w:t>
            </w:r>
            <w:r>
              <w:rPr>
                <w:rFonts w:ascii="宋体" w:hAnsi="宋体" w:cs="宋体"/>
                <w:bCs/>
                <w:color w:val="000000"/>
                <w:kern w:val="0"/>
                <w:szCs w:val="21"/>
                <w:u w:val="single"/>
              </w:rPr>
              <w:t xml:space="preserve">  </w:t>
            </w:r>
            <w:r>
              <w:rPr>
                <w:rFonts w:hint="eastAsia" w:ascii="宋体" w:hAnsi="宋体" w:cs="宋体"/>
                <w:bCs/>
                <w:color w:val="000000"/>
                <w:kern w:val="0"/>
                <w:szCs w:val="21"/>
                <w:u w:val="single"/>
              </w:rPr>
              <w:t xml:space="preserve"> </w:t>
            </w:r>
            <w:r>
              <w:rPr>
                <w:rFonts w:hint="eastAsia" w:ascii="宋体" w:hAnsi="宋体" w:cs="宋体"/>
                <w:bCs/>
                <w:color w:val="000000"/>
                <w:kern w:val="0"/>
                <w:szCs w:val="21"/>
              </w:rPr>
              <w:t>小时至少巡查</w:t>
            </w:r>
            <w:r>
              <w:rPr>
                <w:rFonts w:hint="eastAsia" w:ascii="宋体" w:hAnsi="宋体" w:cs="仿宋_GB2312"/>
                <w:color w:val="000000"/>
                <w:kern w:val="0"/>
                <w:szCs w:val="21"/>
                <w:u w:val="single"/>
              </w:rPr>
              <w:t xml:space="preserve"> </w:t>
            </w:r>
            <w:r>
              <w:rPr>
                <w:rFonts w:ascii="宋体" w:hAnsi="宋体" w:cs="仿宋_GB2312"/>
                <w:color w:val="000000"/>
                <w:kern w:val="0"/>
                <w:szCs w:val="21"/>
                <w:u w:val="single"/>
              </w:rPr>
              <w:t xml:space="preserve"> </w:t>
            </w:r>
            <w:r>
              <w:rPr>
                <w:rFonts w:hint="eastAsia" w:ascii="宋体" w:hAnsi="宋体" w:cs="仿宋_GB2312"/>
                <w:color w:val="000000"/>
                <w:kern w:val="0"/>
                <w:szCs w:val="21"/>
                <w:u w:val="single"/>
              </w:rPr>
              <w:t xml:space="preserve">  </w:t>
            </w:r>
            <w:r>
              <w:rPr>
                <w:rFonts w:hint="eastAsia" w:ascii="宋体" w:hAnsi="宋体" w:cs="宋体"/>
                <w:bCs/>
                <w:color w:val="000000"/>
                <w:kern w:val="0"/>
                <w:szCs w:val="21"/>
              </w:rPr>
              <w:t>次，安全监控设施正常运转。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left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bCs/>
                <w:color w:val="000000"/>
                <w:kern w:val="0"/>
                <w:szCs w:val="21"/>
              </w:rPr>
            </w:pPr>
            <w:r>
              <w:rPr>
                <w:rFonts w:hint="eastAsia" w:ascii="宋体" w:hAnsi="宋体" w:cs="宋体"/>
                <w:bCs/>
                <w:color w:val="000000"/>
                <w:kern w:val="0"/>
                <w:szCs w:val="21"/>
              </w:rPr>
              <w:t>3.车辆（含自行车、电动车）</w:t>
            </w:r>
            <w:r>
              <w:rPr>
                <w:rFonts w:ascii="宋体" w:hAnsi="宋体" w:cs="宋体"/>
                <w:bCs/>
                <w:color w:val="000000"/>
                <w:kern w:val="0"/>
                <w:szCs w:val="21"/>
                <w:u w:val="single"/>
              </w:rPr>
              <w:t xml:space="preserve">          </w:t>
            </w:r>
            <w:r>
              <w:rPr>
                <w:rFonts w:hint="eastAsia" w:ascii="宋体" w:hAnsi="宋体" w:cs="宋体"/>
                <w:bCs/>
                <w:color w:val="000000"/>
                <w:kern w:val="0"/>
                <w:szCs w:val="21"/>
              </w:rPr>
              <w:t>，对</w:t>
            </w:r>
            <w:r>
              <w:rPr>
                <w:rFonts w:ascii="宋体" w:hAnsi="宋体" w:cs="宋体"/>
                <w:bCs/>
                <w:color w:val="000000"/>
                <w:kern w:val="0"/>
                <w:szCs w:val="21"/>
              </w:rPr>
              <w:t>小区内占道、占位</w:t>
            </w:r>
            <w:r>
              <w:rPr>
                <w:rFonts w:hint="eastAsia" w:ascii="宋体" w:hAnsi="宋体" w:cs="宋体"/>
                <w:bCs/>
                <w:color w:val="000000"/>
                <w:kern w:val="0"/>
                <w:szCs w:val="21"/>
              </w:rPr>
              <w:t>停</w:t>
            </w:r>
            <w:r>
              <w:rPr>
                <w:rFonts w:ascii="宋体" w:hAnsi="宋体" w:cs="宋体"/>
                <w:bCs/>
                <w:color w:val="000000"/>
                <w:kern w:val="0"/>
                <w:szCs w:val="21"/>
              </w:rPr>
              <w:t>放</w:t>
            </w:r>
            <w:r>
              <w:rPr>
                <w:rFonts w:hint="eastAsia" w:ascii="宋体" w:hAnsi="宋体" w:cs="宋体"/>
                <w:bCs/>
                <w:color w:val="000000"/>
                <w:kern w:val="0"/>
                <w:szCs w:val="21"/>
              </w:rPr>
              <w:t>机</w:t>
            </w:r>
            <w:r>
              <w:rPr>
                <w:rFonts w:ascii="宋体" w:hAnsi="宋体" w:cs="宋体"/>
                <w:bCs/>
                <w:color w:val="000000"/>
                <w:kern w:val="0"/>
                <w:szCs w:val="21"/>
              </w:rPr>
              <w:t>动车的行为进行</w:t>
            </w:r>
            <w:r>
              <w:rPr>
                <w:rFonts w:hint="eastAsia" w:ascii="宋体" w:hAnsi="宋体" w:cs="宋体"/>
                <w:bCs/>
                <w:color w:val="000000"/>
                <w:kern w:val="0"/>
                <w:szCs w:val="21"/>
              </w:rPr>
              <w:t>提醒和</w:t>
            </w:r>
            <w:r>
              <w:rPr>
                <w:rFonts w:ascii="宋体" w:hAnsi="宋体" w:cs="宋体"/>
                <w:bCs/>
                <w:color w:val="000000"/>
                <w:kern w:val="0"/>
                <w:szCs w:val="21"/>
              </w:rPr>
              <w:t>劝</w:t>
            </w:r>
            <w:r>
              <w:rPr>
                <w:rFonts w:hint="eastAsia" w:ascii="宋体" w:hAnsi="宋体" w:cs="宋体"/>
                <w:bCs/>
                <w:color w:val="000000"/>
                <w:kern w:val="0"/>
                <w:szCs w:val="21"/>
              </w:rPr>
              <w:t>阻。</w:t>
            </w:r>
          </w:p>
          <w:p>
            <w:pPr>
              <w:widowControl/>
              <w:rPr>
                <w:rFonts w:ascii="宋体" w:hAnsi="宋体" w:cs="宋体"/>
                <w:bCs/>
                <w:color w:val="000000"/>
                <w:kern w:val="0"/>
                <w:szCs w:val="21"/>
              </w:rPr>
            </w:pPr>
            <w:r>
              <w:rPr>
                <w:rFonts w:hint="eastAsia" w:ascii="宋体" w:hAnsi="宋体" w:cs="宋体"/>
                <w:bCs/>
                <w:color w:val="000000"/>
                <w:kern w:val="0"/>
                <w:szCs w:val="21"/>
              </w:rPr>
              <w:t>地面、墙面按车辆道路行驶要求设立指示牌和地标，车辆行驶有规定路线，车辆停放有序。</w:t>
            </w:r>
          </w:p>
          <w:p>
            <w:pPr>
              <w:widowControl/>
              <w:rPr>
                <w:rFonts w:ascii="宋体" w:hAnsi="宋体" w:cs="宋体"/>
                <w:bCs/>
                <w:color w:val="000000"/>
                <w:kern w:val="0"/>
                <w:szCs w:val="21"/>
              </w:rPr>
            </w:pPr>
            <w:r>
              <w:rPr>
                <w:rFonts w:hint="eastAsia" w:ascii="宋体" w:hAnsi="宋体" w:cs="宋体"/>
                <w:bCs/>
                <w:color w:val="000000"/>
                <w:kern w:val="0"/>
                <w:szCs w:val="21"/>
              </w:rPr>
              <w:t>有专职人员</w:t>
            </w:r>
            <w:r>
              <w:rPr>
                <w:rFonts w:ascii="宋体" w:hAnsi="宋体" w:cs="宋体"/>
                <w:bCs/>
                <w:color w:val="000000"/>
                <w:kern w:val="0"/>
                <w:szCs w:val="21"/>
                <w:u w:val="single"/>
              </w:rPr>
              <w:t xml:space="preserve">    </w:t>
            </w:r>
            <w:r>
              <w:rPr>
                <w:rFonts w:hint="eastAsia" w:ascii="宋体" w:hAnsi="宋体" w:cs="宋体"/>
                <w:bCs/>
                <w:color w:val="000000"/>
                <w:kern w:val="0"/>
                <w:szCs w:val="21"/>
              </w:rPr>
              <w:t>小时巡视和协助停车事宜。</w:t>
            </w:r>
          </w:p>
          <w:p>
            <w:pPr>
              <w:widowControl/>
              <w:rPr>
                <w:rFonts w:ascii="宋体" w:hAnsi="宋体" w:cs="宋体"/>
                <w:bCs/>
                <w:color w:val="000000"/>
                <w:kern w:val="0"/>
                <w:szCs w:val="21"/>
              </w:rPr>
            </w:pPr>
            <w:r>
              <w:rPr>
                <w:rFonts w:hint="eastAsia" w:ascii="宋体" w:hAnsi="宋体" w:cs="宋体"/>
                <w:bCs/>
                <w:color w:val="000000"/>
                <w:kern w:val="0"/>
                <w:szCs w:val="21"/>
              </w:rPr>
              <w:t>车辆停放有序，地面、墙面按车辆道路行驶要求设立指示牌和地标，照明、</w:t>
            </w:r>
            <w:r>
              <w:rPr>
                <w:rFonts w:hint="eastAsia" w:ascii="宋体" w:hAnsi="宋体" w:cs="宋体"/>
                <w:bCs/>
                <w:color w:val="000000"/>
                <w:kern w:val="0"/>
                <w:szCs w:val="21"/>
                <w:lang w:eastAsia="zh-CN"/>
              </w:rPr>
              <w:t>消防器材</w:t>
            </w:r>
            <w:r>
              <w:rPr>
                <w:rFonts w:hint="eastAsia" w:ascii="宋体" w:hAnsi="宋体" w:cs="宋体"/>
                <w:bCs/>
                <w:color w:val="000000"/>
                <w:kern w:val="0"/>
                <w:szCs w:val="21"/>
              </w:rPr>
              <w:t>配置齐全，通风良好，无易燃、易爆及危险物品存放。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829" w:type="dxa"/>
            <w:vMerge w:val="continue"/>
            <w:tcBorders>
              <w:left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Cs/>
                <w:color w:val="000000"/>
                <w:kern w:val="0"/>
                <w:szCs w:val="21"/>
              </w:rPr>
            </w:pPr>
            <w:r>
              <w:rPr>
                <w:rFonts w:hint="eastAsia" w:ascii="宋体" w:hAnsi="宋体" w:cs="仿宋_GB2312"/>
                <w:bCs/>
                <w:color w:val="000000"/>
                <w:kern w:val="0"/>
                <w:szCs w:val="21"/>
              </w:rPr>
              <w:t>4</w:t>
            </w:r>
            <w:r>
              <w:rPr>
                <w:rFonts w:hint="eastAsia" w:ascii="宋体" w:hAnsi="宋体" w:cs="宋体"/>
                <w:bCs/>
                <w:color w:val="000000"/>
                <w:kern w:val="0"/>
                <w:szCs w:val="21"/>
              </w:rPr>
              <w:t>.对进出小区的装修、家政等劳务人员实行临时出入证管理，</w:t>
            </w:r>
            <w:r>
              <w:rPr>
                <w:rFonts w:hint="eastAsia" w:ascii="宋体" w:hAnsi="宋体" w:cs="宋体"/>
                <w:color w:val="000000"/>
                <w:kern w:val="0"/>
                <w:szCs w:val="21"/>
              </w:rPr>
              <w:t>大型物件搬出小区实行记录。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left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bCs/>
                <w:color w:val="000000"/>
                <w:kern w:val="0"/>
                <w:szCs w:val="21"/>
              </w:rPr>
            </w:pPr>
            <w:r>
              <w:rPr>
                <w:rFonts w:ascii="宋体" w:hAnsi="宋体" w:cs="仿宋_GB2312"/>
                <w:bCs/>
                <w:color w:val="000000"/>
                <w:kern w:val="0"/>
                <w:szCs w:val="21"/>
              </w:rPr>
              <w:t>5</w:t>
            </w:r>
            <w:r>
              <w:rPr>
                <w:rFonts w:hint="eastAsia" w:ascii="宋体" w:hAnsi="宋体" w:cs="仿宋_GB2312"/>
                <w:bCs/>
                <w:color w:val="000000"/>
                <w:kern w:val="0"/>
                <w:szCs w:val="21"/>
              </w:rPr>
              <w:t>.</w:t>
            </w:r>
            <w:r>
              <w:rPr>
                <w:rFonts w:hint="eastAsia" w:ascii="宋体" w:hAnsi="宋体" w:cs="宋体"/>
                <w:bCs/>
                <w:color w:val="000000"/>
                <w:kern w:val="0"/>
                <w:szCs w:val="21"/>
              </w:rPr>
              <w:t>协助有关行政主管部门做好房屋出租安全管理与流动人口居住登记、报告等相关工作。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left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ascii="宋体" w:hAnsi="宋体" w:cs="宋体"/>
                <w:color w:val="000000"/>
                <w:kern w:val="0"/>
                <w:szCs w:val="21"/>
              </w:rPr>
              <w:t>6</w:t>
            </w:r>
            <w:r>
              <w:rPr>
                <w:rFonts w:hint="eastAsia" w:ascii="宋体" w:hAnsi="宋体" w:cs="宋体"/>
                <w:color w:val="000000"/>
                <w:kern w:val="0"/>
                <w:szCs w:val="21"/>
              </w:rPr>
              <w:t>.提供车库（位）租用情况等信息、施工中提供相关图纸或指认电源位置及暗埋管</w:t>
            </w:r>
            <w:r>
              <w:rPr>
                <w:rFonts w:hint="eastAsia" w:ascii="宋体" w:hAnsi="宋体" w:cs="宋体"/>
                <w:color w:val="000000"/>
                <w:kern w:val="0"/>
                <w:szCs w:val="21"/>
                <w:lang w:val="en-US" w:eastAsia="zh-CN"/>
              </w:rPr>
              <w:t>线</w:t>
            </w:r>
            <w:r>
              <w:rPr>
                <w:rFonts w:hint="eastAsia" w:ascii="宋体" w:hAnsi="宋体" w:cs="宋体"/>
                <w:color w:val="000000"/>
                <w:kern w:val="0"/>
                <w:szCs w:val="21"/>
              </w:rPr>
              <w:t>走向、配合现场勘察、施工，提供现场秩序维护等配合做好充电基础设施建设。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7</w:t>
            </w:r>
            <w:r>
              <w:rPr>
                <w:rFonts w:hint="eastAsia" w:ascii="宋体" w:hAnsi="宋体" w:cs="宋体"/>
                <w:color w:val="000000"/>
                <w:kern w:val="0"/>
                <w:szCs w:val="21"/>
              </w:rPr>
              <w:t>.对火灾、治安、公共卫生等突发事件有应急预案，每年应组织不少于</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rPr>
              <w:t>次的应急预案演习。事发时及时报告业主委员会和有关部门，并协助采取相应措施。</w:t>
            </w:r>
          </w:p>
          <w:p>
            <w:pPr>
              <w:widowControl/>
              <w:jc w:val="left"/>
              <w:rPr>
                <w:rFonts w:ascii="宋体" w:hAnsi="宋体" w:cs="Tahoma"/>
                <w:color w:val="000000"/>
                <w:kern w:val="0"/>
                <w:szCs w:val="21"/>
              </w:rPr>
            </w:pPr>
            <w:r>
              <w:rPr>
                <w:rFonts w:hint="eastAsia" w:ascii="宋体" w:hAnsi="宋体" w:cs="Tahoma"/>
                <w:color w:val="000000"/>
                <w:kern w:val="0"/>
                <w:szCs w:val="21"/>
              </w:rPr>
              <w:t>接到火警、警情后</w:t>
            </w:r>
            <w:r>
              <w:rPr>
                <w:rFonts w:ascii="宋体" w:hAnsi="宋体" w:cs="Tahoma"/>
                <w:color w:val="000000"/>
                <w:kern w:val="0"/>
                <w:szCs w:val="21"/>
                <w:u w:val="single"/>
              </w:rPr>
              <w:t xml:space="preserve">    </w:t>
            </w:r>
            <w:r>
              <w:rPr>
                <w:rFonts w:hint="eastAsia" w:ascii="宋体" w:hAnsi="宋体" w:cs="Tahoma"/>
                <w:color w:val="000000"/>
                <w:kern w:val="0"/>
                <w:szCs w:val="21"/>
              </w:rPr>
              <w:t>分钟内到达现场，并报告业主委员会或相关单位，协助采取有关措施。</w:t>
            </w:r>
          </w:p>
          <w:p>
            <w:pPr>
              <w:widowControl/>
              <w:jc w:val="left"/>
              <w:rPr>
                <w:rFonts w:ascii="宋体" w:hAnsi="宋体" w:cs="Tahoma"/>
                <w:color w:val="000000"/>
                <w:kern w:val="0"/>
                <w:szCs w:val="21"/>
              </w:rPr>
            </w:pPr>
            <w:r>
              <w:rPr>
                <w:rFonts w:hint="eastAsia" w:ascii="宋体" w:hAnsi="宋体" w:cs="Tahoma"/>
                <w:color w:val="000000"/>
                <w:kern w:val="0"/>
                <w:szCs w:val="21"/>
              </w:rPr>
              <w:t>在遇到异常情况或住户紧急求助时，</w:t>
            </w:r>
            <w:r>
              <w:rPr>
                <w:rFonts w:ascii="宋体" w:hAnsi="宋体" w:cs="Tahoma"/>
                <w:color w:val="000000"/>
                <w:kern w:val="0"/>
                <w:szCs w:val="21"/>
                <w:u w:val="single"/>
              </w:rPr>
              <w:t xml:space="preserve">    </w:t>
            </w:r>
            <w:r>
              <w:rPr>
                <w:rFonts w:hint="eastAsia" w:ascii="宋体" w:hAnsi="宋体" w:cs="Tahoma"/>
                <w:color w:val="000000"/>
                <w:kern w:val="0"/>
                <w:szCs w:val="21"/>
              </w:rPr>
              <w:t>分钟内赶到现场，采取相应措施。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8" w:hRule="atLeast"/>
        </w:trPr>
        <w:tc>
          <w:tcPr>
            <w:tcW w:w="82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ahoma"/>
                <w:b/>
                <w:color w:val="000000"/>
                <w:kern w:val="0"/>
                <w:sz w:val="24"/>
              </w:rPr>
            </w:pPr>
            <w:r>
              <w:rPr>
                <w:rFonts w:hint="eastAsia" w:ascii="宋体" w:hAnsi="宋体" w:cs="宋体"/>
                <w:b/>
                <w:color w:val="000000"/>
                <w:kern w:val="0"/>
                <w:sz w:val="24"/>
              </w:rPr>
              <w:t>(五)保洁服务</w:t>
            </w:r>
          </w:p>
        </w:tc>
        <w:tc>
          <w:tcPr>
            <w:tcW w:w="849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1.小区内按</w:t>
            </w:r>
            <w:r>
              <w:rPr>
                <w:rFonts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设置垃圾桶，每天清运不少于</w:t>
            </w:r>
            <w:r>
              <w:rPr>
                <w:rFonts w:ascii="宋体" w:hAnsi="宋体" w:cs="宋体"/>
                <w:color w:val="000000"/>
                <w:kern w:val="0"/>
                <w:szCs w:val="21"/>
                <w:u w:val="single"/>
              </w:rPr>
              <w:t xml:space="preserve">   </w:t>
            </w:r>
            <w:r>
              <w:rPr>
                <w:rFonts w:hint="eastAsia" w:ascii="宋体" w:hAnsi="宋体" w:cs="宋体"/>
                <w:color w:val="000000"/>
                <w:kern w:val="0"/>
                <w:szCs w:val="21"/>
              </w:rPr>
              <w:t>次，保持垃圾桶清洁、无异味；</w:t>
            </w:r>
            <w:r>
              <w:rPr>
                <w:rFonts w:hint="eastAsia" w:ascii="宋体" w:hAnsi="宋体" w:cs="仿宋_GB2312"/>
                <w:color w:val="000000"/>
                <w:kern w:val="0"/>
                <w:szCs w:val="21"/>
              </w:rPr>
              <w:t>已配置的公共区域</w:t>
            </w:r>
            <w:r>
              <w:rPr>
                <w:rFonts w:hint="eastAsia" w:ascii="宋体" w:hAnsi="宋体" w:cs="宋体"/>
                <w:bCs/>
                <w:color w:val="000000"/>
                <w:kern w:val="0"/>
                <w:szCs w:val="21"/>
              </w:rPr>
              <w:t>果壳箱或垃圾桶，</w:t>
            </w:r>
            <w:r>
              <w:rPr>
                <w:rFonts w:hint="eastAsia" w:ascii="宋体" w:hAnsi="宋体" w:cs="宋体"/>
                <w:color w:val="000000"/>
                <w:kern w:val="0"/>
                <w:szCs w:val="21"/>
              </w:rPr>
              <w:t>每天清运不少于</w:t>
            </w:r>
            <w:r>
              <w:rPr>
                <w:rFonts w:ascii="宋体" w:hAnsi="宋体" w:cs="宋体"/>
                <w:color w:val="000000"/>
                <w:kern w:val="0"/>
                <w:szCs w:val="21"/>
                <w:u w:val="single"/>
              </w:rPr>
              <w:t xml:space="preserve">   </w:t>
            </w:r>
            <w:r>
              <w:rPr>
                <w:rFonts w:hint="eastAsia" w:ascii="宋体" w:hAnsi="宋体" w:cs="宋体"/>
                <w:color w:val="000000"/>
                <w:kern w:val="0"/>
                <w:szCs w:val="21"/>
              </w:rPr>
              <w:t>次，保持</w:t>
            </w:r>
            <w:r>
              <w:rPr>
                <w:rFonts w:hint="eastAsia" w:ascii="宋体" w:hAnsi="宋体" w:cs="宋体"/>
                <w:bCs/>
                <w:color w:val="000000"/>
                <w:kern w:val="0"/>
                <w:szCs w:val="21"/>
              </w:rPr>
              <w:t>果壳箱或垃圾桶</w:t>
            </w:r>
            <w:r>
              <w:rPr>
                <w:rFonts w:hint="eastAsia" w:ascii="宋体" w:hAnsi="宋体" w:cs="宋体"/>
                <w:color w:val="000000"/>
                <w:kern w:val="0"/>
                <w:szCs w:val="21"/>
              </w:rPr>
              <w:t>清洁、无异味；</w:t>
            </w:r>
          </w:p>
          <w:p>
            <w:pPr>
              <w:rPr>
                <w:rFonts w:ascii="宋体" w:hAnsi="宋体" w:cs="宋体"/>
                <w:color w:val="000000"/>
                <w:kern w:val="0"/>
                <w:szCs w:val="21"/>
              </w:rPr>
            </w:pPr>
            <w:r>
              <w:rPr>
                <w:rFonts w:hint="eastAsia" w:ascii="宋体" w:hAnsi="宋体" w:cs="宋体"/>
                <w:color w:val="000000"/>
                <w:kern w:val="0"/>
                <w:szCs w:val="21"/>
              </w:rPr>
              <w:t>收集点周围地面无散落垃圾、无污迹、无异味；垃圾房每天冲洗不少于</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次；</w:t>
            </w:r>
          </w:p>
          <w:p>
            <w:pPr>
              <w:rPr>
                <w:rFonts w:ascii="宋体" w:hAnsi="宋体" w:cs="宋体"/>
                <w:color w:val="000000"/>
                <w:kern w:val="0"/>
                <w:szCs w:val="21"/>
              </w:rPr>
            </w:pPr>
            <w:r>
              <w:rPr>
                <w:rFonts w:hint="eastAsia" w:ascii="宋体" w:hAnsi="宋体" w:cs="宋体"/>
                <w:color w:val="000000"/>
                <w:kern w:val="0"/>
                <w:szCs w:val="21"/>
              </w:rPr>
              <w:t>监督生活垃圾分类投放，对不符合分类投放要求的行为进行指导、劝告；将分类投放的生活垃圾分类运至指定集中收置点；将生活垃圾交由有相应资质的单位收集、运输；发现生活垃圾投放不符合分类要求的，应当要求投放人按要求进行分拣后再进行投放；投放人不按要求分拣的，应当拒绝其投放，并报告市容环</w:t>
            </w:r>
            <w:r>
              <w:rPr>
                <w:rFonts w:hint="eastAsia" w:ascii="宋体" w:hAnsi="宋体" w:cs="宋体"/>
                <w:color w:val="000000"/>
                <w:kern w:val="0"/>
                <w:szCs w:val="21"/>
                <w:lang w:val="en-US" w:eastAsia="zh-CN"/>
              </w:rPr>
              <w:t>境</w:t>
            </w:r>
            <w:r>
              <w:rPr>
                <w:rFonts w:hint="eastAsia" w:ascii="宋体" w:hAnsi="宋体" w:cs="宋体"/>
                <w:color w:val="000000"/>
                <w:kern w:val="0"/>
                <w:szCs w:val="21"/>
              </w:rPr>
              <w:t>卫</w:t>
            </w:r>
            <w:r>
              <w:rPr>
                <w:rFonts w:hint="eastAsia" w:ascii="宋体" w:hAnsi="宋体" w:cs="宋体"/>
                <w:color w:val="000000"/>
                <w:kern w:val="0"/>
                <w:szCs w:val="21"/>
                <w:lang w:val="en-US" w:eastAsia="zh-CN"/>
              </w:rPr>
              <w:t>生</w:t>
            </w:r>
            <w:r>
              <w:rPr>
                <w:rFonts w:hint="eastAsia" w:ascii="宋体" w:hAnsi="宋体" w:cs="宋体"/>
                <w:color w:val="000000"/>
                <w:kern w:val="0"/>
                <w:szCs w:val="21"/>
              </w:rPr>
              <w:t>主管部门处理。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829" w:type="dxa"/>
            <w:vMerge w:val="continue"/>
            <w:tcBorders>
              <w:left w:val="single" w:color="auto" w:sz="4" w:space="0"/>
              <w:right w:val="single" w:color="auto" w:sz="4" w:space="0"/>
            </w:tcBorders>
            <w:vAlign w:val="center"/>
          </w:tcPr>
          <w:p>
            <w:pPr>
              <w:widowControl/>
              <w:jc w:val="center"/>
              <w:rPr>
                <w:rFonts w:ascii="宋体" w:hAnsi="宋体" w:cs="宋体"/>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u w:val="single"/>
              </w:rPr>
            </w:pPr>
            <w:r>
              <w:rPr>
                <w:rFonts w:hint="eastAsia" w:ascii="宋体" w:hAnsi="宋体" w:cs="宋体"/>
                <w:color w:val="000000"/>
                <w:kern w:val="0"/>
                <w:szCs w:val="21"/>
              </w:rPr>
              <w:t>2.小区内建筑装修垃圾应集中堆放，并联系有关部门及时清运。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color w:val="000000"/>
                <w:kern w:val="0"/>
                <w:szCs w:val="21"/>
                <w:u w:val="single"/>
              </w:rPr>
            </w:pPr>
            <w:r>
              <w:rPr>
                <w:rFonts w:hint="eastAsia" w:ascii="宋体" w:hAnsi="宋体" w:cs="仿宋_GB2312"/>
                <w:color w:val="000000"/>
                <w:kern w:val="0"/>
                <w:szCs w:val="21"/>
              </w:rPr>
              <w:t>3</w:t>
            </w:r>
            <w:r>
              <w:rPr>
                <w:rFonts w:hint="eastAsia" w:ascii="宋体" w:hAnsi="宋体" w:cs="宋体"/>
                <w:color w:val="000000"/>
                <w:kern w:val="0"/>
                <w:szCs w:val="21"/>
              </w:rPr>
              <w:t>.小区公共场所每日清扫</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次，并巡回保洁，做到无明显暴露垃圾、无卫生死角；高层电梯厅每天清扫</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次，楼道</w:t>
            </w:r>
            <w:r>
              <w:rPr>
                <w:rFonts w:hint="eastAsia" w:ascii="宋体" w:hAnsi="宋体" w:cs="宋体"/>
                <w:color w:val="000000"/>
                <w:kern w:val="0"/>
                <w:szCs w:val="21"/>
                <w:u w:val="single"/>
              </w:rPr>
              <w:t xml:space="preserve">   </w:t>
            </w:r>
            <w:r>
              <w:rPr>
                <w:rFonts w:hint="eastAsia" w:ascii="宋体" w:hAnsi="宋体" w:cs="宋体"/>
                <w:color w:val="000000"/>
                <w:kern w:val="0"/>
                <w:szCs w:val="21"/>
              </w:rPr>
              <w:t>天清扫</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；共用部位玻璃每</w:t>
            </w:r>
            <w:r>
              <w:rPr>
                <w:rFonts w:hint="eastAsia" w:ascii="宋体" w:hAnsi="宋体" w:cs="宋体"/>
                <w:color w:val="000000"/>
                <w:kern w:val="0"/>
                <w:szCs w:val="21"/>
                <w:u w:val="single"/>
              </w:rPr>
              <w:t xml:space="preserve">     </w:t>
            </w:r>
            <w:r>
              <w:rPr>
                <w:rFonts w:hint="eastAsia" w:ascii="宋体" w:hAnsi="宋体" w:cs="宋体"/>
                <w:color w:val="000000"/>
                <w:kern w:val="0"/>
                <w:szCs w:val="21"/>
              </w:rPr>
              <w:t>清洁</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次；路灯、楼道灯每</w:t>
            </w:r>
            <w:r>
              <w:rPr>
                <w:rFonts w:hint="eastAsia" w:ascii="宋体" w:hAnsi="宋体" w:cs="宋体"/>
                <w:color w:val="000000"/>
                <w:kern w:val="0"/>
                <w:szCs w:val="21"/>
                <w:u w:val="single"/>
              </w:rPr>
              <w:t xml:space="preserve">      </w:t>
            </w:r>
            <w:r>
              <w:rPr>
                <w:rFonts w:hint="eastAsia" w:ascii="宋体" w:hAnsi="宋体" w:cs="宋体"/>
                <w:color w:val="000000"/>
                <w:kern w:val="0"/>
                <w:szCs w:val="21"/>
              </w:rPr>
              <w:t>清洁</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次。及时清除道路积水、积雪。</w:t>
            </w:r>
          </w:p>
          <w:p>
            <w:pPr>
              <w:widowControl/>
              <w:jc w:val="left"/>
              <w:rPr>
                <w:rFonts w:ascii="宋体" w:hAnsi="宋体" w:cs="Tahoma"/>
                <w:color w:val="000000"/>
                <w:kern w:val="0"/>
                <w:szCs w:val="21"/>
              </w:rPr>
            </w:pPr>
            <w:r>
              <w:rPr>
                <w:rFonts w:hint="eastAsia" w:ascii="宋体" w:hAnsi="宋体" w:cs="宋体"/>
                <w:color w:val="000000"/>
                <w:kern w:val="0"/>
                <w:szCs w:val="21"/>
              </w:rPr>
              <w:t>近户门每</w:t>
            </w:r>
            <w:r>
              <w:rPr>
                <w:rFonts w:ascii="宋体" w:hAnsi="宋体" w:cs="宋体"/>
                <w:color w:val="000000"/>
                <w:kern w:val="0"/>
                <w:szCs w:val="21"/>
                <w:u w:val="single"/>
              </w:rPr>
              <w:t xml:space="preserve">   </w:t>
            </w:r>
            <w:r>
              <w:rPr>
                <w:rFonts w:hint="eastAsia" w:ascii="宋体" w:hAnsi="宋体" w:cs="宋体"/>
                <w:color w:val="000000"/>
                <w:kern w:val="0"/>
                <w:szCs w:val="21"/>
              </w:rPr>
              <w:t>擦抹</w:t>
            </w:r>
            <w:r>
              <w:rPr>
                <w:rFonts w:ascii="宋体" w:hAnsi="宋体" w:cs="宋体"/>
                <w:color w:val="000000"/>
                <w:kern w:val="0"/>
                <w:szCs w:val="21"/>
                <w:u w:val="single"/>
              </w:rPr>
              <w:t xml:space="preserve">   </w:t>
            </w:r>
            <w:r>
              <w:rPr>
                <w:rFonts w:hint="eastAsia" w:ascii="宋体" w:hAnsi="宋体" w:cs="宋体"/>
                <w:color w:val="000000"/>
                <w:kern w:val="0"/>
                <w:szCs w:val="21"/>
              </w:rPr>
              <w:t>次；天花板每</w:t>
            </w:r>
            <w:r>
              <w:rPr>
                <w:rFonts w:ascii="宋体" w:hAnsi="宋体" w:cs="宋体"/>
                <w:color w:val="000000"/>
                <w:kern w:val="0"/>
                <w:szCs w:val="21"/>
                <w:u w:val="single"/>
              </w:rPr>
              <w:t xml:space="preserve">   </w:t>
            </w:r>
            <w:r>
              <w:rPr>
                <w:rFonts w:hint="eastAsia" w:ascii="宋体" w:hAnsi="宋体" w:cs="宋体"/>
                <w:color w:val="000000"/>
                <w:kern w:val="0"/>
                <w:szCs w:val="21"/>
              </w:rPr>
              <w:t>除尘</w:t>
            </w:r>
            <w:r>
              <w:rPr>
                <w:rFonts w:ascii="宋体" w:hAnsi="宋体" w:cs="宋体"/>
                <w:color w:val="000000"/>
                <w:kern w:val="0"/>
                <w:szCs w:val="21"/>
                <w:u w:val="single"/>
              </w:rPr>
              <w:t xml:space="preserve">   </w:t>
            </w:r>
            <w:r>
              <w:rPr>
                <w:rFonts w:hint="eastAsia" w:ascii="宋体" w:hAnsi="宋体" w:cs="宋体"/>
                <w:color w:val="000000"/>
                <w:kern w:val="0"/>
                <w:szCs w:val="21"/>
              </w:rPr>
              <w:t>次；栏杆每</w:t>
            </w:r>
            <w:r>
              <w:rPr>
                <w:rFonts w:ascii="宋体" w:hAnsi="宋体" w:cs="宋体"/>
                <w:color w:val="000000"/>
                <w:kern w:val="0"/>
                <w:szCs w:val="21"/>
                <w:u w:val="single"/>
              </w:rPr>
              <w:t xml:space="preserve">   </w:t>
            </w:r>
            <w:r>
              <w:rPr>
                <w:rFonts w:hint="eastAsia" w:ascii="宋体" w:hAnsi="宋体" w:cs="宋体"/>
                <w:color w:val="000000"/>
                <w:kern w:val="0"/>
                <w:szCs w:val="21"/>
              </w:rPr>
              <w:t>擦抹</w:t>
            </w:r>
            <w:r>
              <w:rPr>
                <w:rFonts w:ascii="宋体" w:hAnsi="宋体" w:cs="宋体"/>
                <w:color w:val="000000"/>
                <w:kern w:val="0"/>
                <w:szCs w:val="21"/>
                <w:u w:val="single"/>
              </w:rPr>
              <w:t xml:space="preserve">  </w:t>
            </w:r>
            <w:r>
              <w:rPr>
                <w:rFonts w:hint="eastAsia" w:ascii="宋体" w:hAnsi="宋体" w:cs="宋体"/>
                <w:color w:val="000000"/>
                <w:kern w:val="0"/>
                <w:szCs w:val="21"/>
              </w:rPr>
              <w:t>次；天台、屋顶每</w:t>
            </w:r>
            <w:r>
              <w:rPr>
                <w:rFonts w:ascii="宋体" w:hAnsi="宋体" w:cs="宋体"/>
                <w:color w:val="000000"/>
                <w:kern w:val="0"/>
                <w:szCs w:val="21"/>
                <w:u w:val="single"/>
              </w:rPr>
              <w:t xml:space="preserve">   </w:t>
            </w:r>
            <w:r>
              <w:rPr>
                <w:rFonts w:hint="eastAsia" w:ascii="宋体" w:hAnsi="宋体" w:cs="宋体"/>
                <w:color w:val="000000"/>
                <w:kern w:val="0"/>
                <w:szCs w:val="21"/>
              </w:rPr>
              <w:t>清洁</w:t>
            </w:r>
            <w:r>
              <w:rPr>
                <w:rFonts w:ascii="宋体" w:hAnsi="宋体" w:cs="宋体"/>
                <w:color w:val="000000"/>
                <w:kern w:val="0"/>
                <w:szCs w:val="21"/>
                <w:u w:val="single"/>
              </w:rPr>
              <w:t xml:space="preserve">   </w:t>
            </w:r>
            <w:r>
              <w:rPr>
                <w:rFonts w:hint="eastAsia" w:ascii="宋体" w:hAnsi="宋体" w:cs="宋体"/>
                <w:color w:val="000000"/>
                <w:kern w:val="0"/>
                <w:szCs w:val="21"/>
              </w:rPr>
              <w:t>次；地下车库每</w:t>
            </w:r>
            <w:r>
              <w:rPr>
                <w:rFonts w:ascii="宋体" w:hAnsi="宋体" w:cs="宋体"/>
                <w:color w:val="000000"/>
                <w:kern w:val="0"/>
                <w:szCs w:val="21"/>
                <w:u w:val="single"/>
              </w:rPr>
              <w:t xml:space="preserve">   </w:t>
            </w:r>
            <w:r>
              <w:rPr>
                <w:rFonts w:hint="eastAsia" w:ascii="宋体" w:hAnsi="宋体" w:cs="宋体"/>
                <w:color w:val="000000"/>
                <w:kern w:val="0"/>
                <w:szCs w:val="21"/>
              </w:rPr>
              <w:t>清扫</w:t>
            </w:r>
            <w:r>
              <w:rPr>
                <w:rFonts w:ascii="宋体" w:hAnsi="宋体" w:cs="宋体"/>
                <w:color w:val="000000"/>
                <w:kern w:val="0"/>
                <w:szCs w:val="21"/>
                <w:u w:val="single"/>
              </w:rPr>
              <w:t xml:space="preserve">   </w:t>
            </w:r>
            <w:r>
              <w:rPr>
                <w:rFonts w:hint="eastAsia" w:ascii="宋体" w:hAnsi="宋体" w:cs="宋体"/>
                <w:color w:val="000000"/>
                <w:kern w:val="0"/>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宋体"/>
                <w:color w:val="000000"/>
                <w:kern w:val="0"/>
                <w:szCs w:val="21"/>
              </w:rPr>
              <w:t>4.共用雨、污水管道每年疏通</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次；雨、污水井每</w:t>
            </w:r>
            <w:r>
              <w:rPr>
                <w:rFonts w:hint="eastAsia" w:ascii="宋体" w:hAnsi="宋体" w:cs="宋体"/>
                <w:color w:val="000000"/>
                <w:kern w:val="0"/>
                <w:szCs w:val="21"/>
                <w:u w:val="single"/>
              </w:rPr>
              <w:t xml:space="preserve">   </w:t>
            </w:r>
            <w:r>
              <w:rPr>
                <w:rFonts w:hint="eastAsia" w:ascii="宋体" w:hAnsi="宋体" w:cs="宋体"/>
                <w:color w:val="000000"/>
                <w:kern w:val="0"/>
                <w:szCs w:val="21"/>
              </w:rPr>
              <w:t>检查</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次，并视检查情况及时清掏；化粪池每</w:t>
            </w:r>
            <w:r>
              <w:rPr>
                <w:rFonts w:hint="eastAsia" w:ascii="宋体" w:hAnsi="宋体" w:cs="宋体"/>
                <w:color w:val="000000"/>
                <w:kern w:val="0"/>
                <w:szCs w:val="21"/>
                <w:u w:val="single"/>
              </w:rPr>
              <w:t xml:space="preserve">    </w:t>
            </w:r>
            <w:r>
              <w:rPr>
                <w:rFonts w:hint="eastAsia" w:ascii="宋体" w:hAnsi="宋体" w:cs="宋体"/>
                <w:color w:val="000000"/>
                <w:kern w:val="0"/>
                <w:szCs w:val="21"/>
              </w:rPr>
              <w:t>检查</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次，每</w:t>
            </w:r>
            <w:r>
              <w:rPr>
                <w:rFonts w:hint="eastAsia" w:ascii="宋体" w:hAnsi="宋体" w:cs="宋体"/>
                <w:color w:val="000000"/>
                <w:kern w:val="0"/>
                <w:szCs w:val="21"/>
                <w:u w:val="single"/>
              </w:rPr>
              <w:t xml:space="preserve">    </w:t>
            </w:r>
            <w:r>
              <w:rPr>
                <w:rFonts w:hint="eastAsia" w:ascii="宋体" w:hAnsi="宋体" w:cs="宋体"/>
                <w:color w:val="000000"/>
                <w:kern w:val="0"/>
                <w:szCs w:val="21"/>
              </w:rPr>
              <w:t>清掏</w:t>
            </w:r>
            <w:r>
              <w:rPr>
                <w:rFonts w:hint="eastAsia" w:ascii="宋体" w:hAnsi="宋体" w:cs="仿宋_GB2312"/>
                <w:color w:val="000000"/>
                <w:kern w:val="0"/>
                <w:szCs w:val="21"/>
                <w:u w:val="single"/>
              </w:rPr>
              <w:t xml:space="preserve">   </w:t>
            </w:r>
            <w:r>
              <w:rPr>
                <w:rFonts w:hint="eastAsia" w:ascii="宋体" w:hAnsi="宋体" w:cs="宋体"/>
                <w:color w:val="000000"/>
                <w:kern w:val="0"/>
                <w:szCs w:val="21"/>
              </w:rPr>
              <w:t>次，发现异常及时清掏。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color w:val="000000"/>
                <w:kern w:val="0"/>
                <w:szCs w:val="21"/>
              </w:rPr>
            </w:pPr>
            <w:r>
              <w:rPr>
                <w:rFonts w:hint="eastAsia" w:ascii="宋体" w:hAnsi="宋体" w:cs="仿宋_GB2312"/>
                <w:color w:val="000000"/>
                <w:kern w:val="0"/>
                <w:szCs w:val="21"/>
              </w:rPr>
              <w:t>5</w:t>
            </w:r>
            <w:r>
              <w:rPr>
                <w:rFonts w:hint="eastAsia" w:ascii="宋体" w:hAnsi="宋体" w:cs="宋体"/>
                <w:color w:val="000000"/>
                <w:kern w:val="0"/>
                <w:szCs w:val="21"/>
              </w:rPr>
              <w:t>.二次供水水箱按规定清洗，</w:t>
            </w:r>
            <w:r>
              <w:rPr>
                <w:rFonts w:hint="eastAsia" w:ascii="宋体" w:hAnsi="宋体" w:cs="宋体"/>
                <w:color w:val="000000"/>
                <w:kern w:val="0"/>
                <w:szCs w:val="21"/>
                <w:u w:val="single"/>
              </w:rPr>
              <w:t xml:space="preserve">          </w:t>
            </w:r>
            <w:r>
              <w:rPr>
                <w:rFonts w:hint="eastAsia" w:ascii="宋体" w:hAnsi="宋体" w:cs="宋体"/>
                <w:color w:val="000000"/>
                <w:kern w:val="0"/>
                <w:szCs w:val="21"/>
              </w:rPr>
              <w:t>，水质符合卫生要求。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color w:val="000000"/>
                <w:kern w:val="0"/>
                <w:szCs w:val="21"/>
              </w:rPr>
            </w:pPr>
            <w:r>
              <w:rPr>
                <w:rFonts w:hint="eastAsia" w:ascii="宋体" w:hAnsi="宋体" w:cs="仿宋_GB2312"/>
                <w:color w:val="000000"/>
                <w:kern w:val="0"/>
                <w:szCs w:val="21"/>
              </w:rPr>
              <w:t>6.</w:t>
            </w:r>
            <w:r>
              <w:rPr>
                <w:rFonts w:hint="eastAsia" w:ascii="宋体" w:hAnsi="宋体" w:cs="宋体"/>
                <w:color w:val="000000"/>
                <w:kern w:val="0"/>
                <w:szCs w:val="21"/>
              </w:rPr>
              <w:t>根据当地实际情况进行消毒和灭虫除害。每</w:t>
            </w:r>
            <w:r>
              <w:rPr>
                <w:rFonts w:ascii="宋体" w:hAnsi="宋体" w:cs="宋体"/>
                <w:color w:val="000000"/>
                <w:kern w:val="0"/>
                <w:szCs w:val="21"/>
                <w:u w:val="single"/>
              </w:rPr>
              <w:t xml:space="preserve">    </w:t>
            </w:r>
            <w:r>
              <w:rPr>
                <w:rFonts w:hint="eastAsia" w:ascii="宋体" w:hAnsi="宋体" w:cs="宋体"/>
                <w:color w:val="000000"/>
                <w:kern w:val="0"/>
                <w:szCs w:val="21"/>
              </w:rPr>
              <w:t>（时段）对</w:t>
            </w:r>
            <w:r>
              <w:rPr>
                <w:rFonts w:ascii="宋体" w:hAnsi="宋体" w:cs="宋体"/>
                <w:color w:val="000000"/>
                <w:kern w:val="0"/>
                <w:szCs w:val="21"/>
                <w:u w:val="single"/>
              </w:rPr>
              <w:t xml:space="preserve">        </w:t>
            </w:r>
            <w:r>
              <w:rPr>
                <w:rFonts w:hint="eastAsia" w:ascii="宋体" w:hAnsi="宋体" w:cs="宋体"/>
                <w:color w:val="000000"/>
                <w:kern w:val="0"/>
                <w:szCs w:val="21"/>
              </w:rPr>
              <w:t>消毒</w:t>
            </w:r>
            <w:r>
              <w:rPr>
                <w:rFonts w:hint="eastAsia" w:ascii="宋体" w:hAnsi="宋体" w:cs="宋体"/>
                <w:color w:val="000000"/>
                <w:kern w:val="0"/>
                <w:szCs w:val="21"/>
                <w:u w:val="single"/>
              </w:rPr>
              <w:t xml:space="preserve">    </w:t>
            </w:r>
            <w:r>
              <w:rPr>
                <w:rFonts w:hint="eastAsia" w:ascii="宋体" w:hAnsi="宋体" w:cs="宋体"/>
                <w:color w:val="000000"/>
                <w:kern w:val="0"/>
                <w:szCs w:val="21"/>
              </w:rPr>
              <w:t>次，每年灭虫</w:t>
            </w:r>
            <w:r>
              <w:rPr>
                <w:rFonts w:ascii="宋体" w:hAnsi="宋体" w:cs="宋体"/>
                <w:color w:val="000000"/>
                <w:kern w:val="0"/>
                <w:szCs w:val="21"/>
                <w:u w:val="single"/>
              </w:rPr>
              <w:t xml:space="preserve">    </w:t>
            </w:r>
            <w:r>
              <w:rPr>
                <w:rFonts w:hint="eastAsia" w:ascii="宋体" w:hAnsi="宋体" w:cs="宋体"/>
                <w:color w:val="000000"/>
                <w:kern w:val="0"/>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restart"/>
            <w:tcBorders>
              <w:top w:val="single" w:color="auto" w:sz="4" w:space="0"/>
              <w:left w:val="single" w:color="auto" w:sz="4" w:space="0"/>
              <w:bottom w:val="single" w:color="auto" w:sz="4" w:space="0"/>
              <w:right w:val="single" w:color="auto" w:sz="4" w:space="0"/>
            </w:tcBorders>
            <w:vAlign w:val="center"/>
          </w:tcPr>
          <w:p>
            <w:pPr>
              <w:widowControl/>
              <w:rPr>
                <w:rFonts w:ascii="宋体" w:hAnsi="宋体" w:cs="Tahoma"/>
                <w:b/>
                <w:color w:val="000000"/>
                <w:kern w:val="0"/>
                <w:sz w:val="24"/>
              </w:rPr>
            </w:pPr>
            <w:r>
              <w:rPr>
                <w:rFonts w:hint="eastAsia" w:ascii="宋体" w:hAnsi="宋体" w:cs="宋体"/>
                <w:b/>
                <w:color w:val="000000"/>
                <w:kern w:val="0"/>
                <w:sz w:val="24"/>
              </w:rPr>
              <w:t>(六)绿化养护管理</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Tahoma"/>
                <w:color w:val="000000"/>
                <w:kern w:val="0"/>
                <w:szCs w:val="21"/>
              </w:rPr>
            </w:pPr>
            <w:r>
              <w:rPr>
                <w:rFonts w:hint="eastAsia" w:ascii="宋体" w:hAnsi="宋体" w:cs="Tahoma"/>
                <w:color w:val="000000"/>
                <w:kern w:val="0"/>
                <w:szCs w:val="21"/>
              </w:rPr>
              <w:t>1.公共</w:t>
            </w:r>
            <w:r>
              <w:rPr>
                <w:rFonts w:ascii="宋体" w:hAnsi="宋体" w:cs="Tahoma"/>
                <w:color w:val="000000"/>
                <w:kern w:val="0"/>
                <w:szCs w:val="21"/>
              </w:rPr>
              <w:t>区域内</w:t>
            </w:r>
            <w:r>
              <w:rPr>
                <w:rFonts w:hint="eastAsia" w:ascii="宋体" w:hAnsi="宋体" w:cs="Tahoma"/>
                <w:color w:val="000000"/>
                <w:kern w:val="0"/>
                <w:szCs w:val="21"/>
              </w:rPr>
              <w:t>绿化养护。</w:t>
            </w:r>
            <w:r>
              <w:rPr>
                <w:rFonts w:ascii="宋体" w:hAnsi="宋体" w:cs="Tahoma"/>
                <w:color w:val="000000"/>
                <w:kern w:val="0"/>
                <w:szCs w:val="21"/>
              </w:rPr>
              <w:t>但</w:t>
            </w:r>
            <w:r>
              <w:rPr>
                <w:rFonts w:hint="eastAsia" w:ascii="宋体" w:hAnsi="宋体" w:cs="Tahoma"/>
                <w:color w:val="000000"/>
                <w:kern w:val="0"/>
                <w:szCs w:val="21"/>
              </w:rPr>
              <w:t>业</w:t>
            </w:r>
            <w:r>
              <w:rPr>
                <w:rFonts w:ascii="宋体" w:hAnsi="宋体" w:cs="Tahoma"/>
                <w:color w:val="000000"/>
                <w:kern w:val="0"/>
                <w:szCs w:val="21"/>
              </w:rPr>
              <w:t>主单独所有或独占使用部位的绿化</w:t>
            </w:r>
            <w:r>
              <w:rPr>
                <w:rFonts w:hint="eastAsia" w:ascii="宋体" w:hAnsi="宋体" w:cs="Tahoma"/>
                <w:color w:val="000000"/>
                <w:kern w:val="0"/>
                <w:szCs w:val="21"/>
              </w:rPr>
              <w:t>养</w:t>
            </w:r>
            <w:r>
              <w:rPr>
                <w:rFonts w:ascii="宋体" w:hAnsi="宋体" w:cs="Tahoma"/>
                <w:color w:val="000000"/>
                <w:kern w:val="0"/>
                <w:szCs w:val="21"/>
              </w:rPr>
              <w:t>护由相关业主自行承担</w:t>
            </w:r>
            <w:r>
              <w:rPr>
                <w:rFonts w:hint="eastAsia" w:ascii="宋体" w:hAnsi="宋体" w:cs="Tahoma"/>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u w:val="single"/>
              </w:rPr>
            </w:pPr>
            <w:r>
              <w:rPr>
                <w:rFonts w:hint="eastAsia" w:ascii="宋体" w:hAnsi="宋体" w:cs="仿宋_GB2312"/>
                <w:color w:val="000000"/>
                <w:kern w:val="0"/>
                <w:szCs w:val="21"/>
              </w:rPr>
              <w:t>2</w:t>
            </w:r>
            <w:r>
              <w:rPr>
                <w:rFonts w:hint="eastAsia" w:ascii="宋体" w:hAnsi="宋体" w:cs="宋体"/>
                <w:color w:val="000000"/>
                <w:kern w:val="0"/>
                <w:szCs w:val="21"/>
              </w:rPr>
              <w:t>.草坪：</w:t>
            </w:r>
          </w:p>
          <w:p>
            <w:pPr>
              <w:widowControl/>
              <w:jc w:val="left"/>
              <w:rPr>
                <w:rFonts w:ascii="宋体" w:hAnsi="宋体" w:cs="宋体"/>
                <w:color w:val="000000"/>
                <w:kern w:val="0"/>
                <w:szCs w:val="21"/>
                <w:u w:val="single"/>
              </w:rPr>
            </w:pPr>
            <w:r>
              <w:rPr>
                <w:rFonts w:hint="eastAsia" w:ascii="宋体" w:hAnsi="宋体" w:cs="宋体"/>
                <w:color w:val="000000"/>
                <w:kern w:val="0"/>
                <w:szCs w:val="21"/>
              </w:rPr>
              <w:t>修剪：</w:t>
            </w:r>
            <w:r>
              <w:rPr>
                <w:rFonts w:hint="eastAsia" w:ascii="宋体" w:hAnsi="宋体" w:cs="宋体"/>
                <w:color w:val="000000"/>
                <w:kern w:val="0"/>
                <w:szCs w:val="21"/>
                <w:u w:val="single"/>
              </w:rPr>
              <w:t xml:space="preserve">                                                               </w:t>
            </w:r>
          </w:p>
          <w:p>
            <w:pPr>
              <w:widowControl/>
              <w:jc w:val="left"/>
              <w:rPr>
                <w:rFonts w:ascii="宋体" w:hAnsi="宋体" w:cs="Tahoma"/>
                <w:color w:val="000000"/>
                <w:kern w:val="0"/>
                <w:szCs w:val="21"/>
              </w:rPr>
            </w:pPr>
            <w:r>
              <w:rPr>
                <w:rFonts w:hint="eastAsia" w:ascii="宋体" w:hAnsi="宋体" w:cs="Tahoma"/>
                <w:color w:val="000000"/>
                <w:kern w:val="0"/>
                <w:szCs w:val="21"/>
              </w:rPr>
              <w:t>清杂草：</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灌溉水：</w:t>
            </w:r>
            <w:r>
              <w:rPr>
                <w:rFonts w:hint="eastAsia" w:ascii="宋体" w:hAnsi="宋体" w:cs="Tahoma"/>
                <w:color w:val="000000"/>
                <w:kern w:val="0"/>
                <w:szCs w:val="21"/>
                <w:u w:val="single"/>
              </w:rPr>
              <w:t xml:space="preserve"> </w:t>
            </w:r>
            <w:r>
              <w:rPr>
                <w:rFonts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施肥：</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病虫害防治：</w:t>
            </w:r>
            <w:r>
              <w:rPr>
                <w:rFonts w:hint="eastAsia" w:ascii="宋体" w:hAnsi="宋体" w:cs="Tahoma"/>
                <w:color w:val="000000"/>
                <w:kern w:val="0"/>
                <w:szCs w:val="21"/>
                <w:u w:val="single"/>
              </w:rPr>
              <w:t xml:space="preserve">                                                         </w:t>
            </w:r>
          </w:p>
          <w:p>
            <w:pPr>
              <w:widowControl/>
              <w:jc w:val="left"/>
              <w:rPr>
                <w:rFonts w:ascii="宋体" w:hAnsi="宋体" w:cs="仿宋_GB2312"/>
                <w:color w:val="000000"/>
                <w:kern w:val="0"/>
                <w:szCs w:val="21"/>
              </w:rPr>
            </w:pPr>
            <w:r>
              <w:rPr>
                <w:rFonts w:hint="eastAsia" w:ascii="宋体" w:hAnsi="宋体" w:cs="Tahoma"/>
                <w:color w:val="000000"/>
                <w:kern w:val="0"/>
                <w:szCs w:val="21"/>
              </w:rPr>
              <w:t>其它</w:t>
            </w:r>
            <w:r>
              <w:rPr>
                <w:rFonts w:hint="eastAsia" w:ascii="宋体" w:hAnsi="宋体" w:cs="宋体"/>
                <w:color w:val="000000"/>
                <w:kern w:val="0"/>
                <w:szCs w:val="21"/>
                <w:u w:val="single"/>
              </w:rPr>
              <w:t xml:space="preserve">                                                         </w:t>
            </w:r>
            <w:r>
              <w:rPr>
                <w:rFonts w:hint="eastAsia" w:ascii="宋体" w:hAnsi="宋体" w:cs="Tahoma"/>
                <w:color w:val="000000"/>
                <w:kern w:val="0"/>
                <w:szCs w:val="21"/>
                <w:u w:val="single"/>
              </w:rPr>
              <w:t xml:space="preserve"> </w:t>
            </w:r>
            <w:r>
              <w:rPr>
                <w:rFonts w:ascii="宋体" w:hAnsi="宋体" w:cs="Tahoma"/>
                <w:color w:val="000000"/>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3.</w:t>
            </w:r>
            <w:r>
              <w:rPr>
                <w:rFonts w:hint="eastAsia" w:ascii="宋体" w:hAnsi="宋体" w:cs="宋体"/>
                <w:color w:val="000000"/>
                <w:kern w:val="0"/>
                <w:szCs w:val="21"/>
              </w:rPr>
              <w:t>树木：</w:t>
            </w:r>
          </w:p>
          <w:p>
            <w:pPr>
              <w:widowControl/>
              <w:jc w:val="left"/>
              <w:rPr>
                <w:rFonts w:ascii="宋体" w:hAnsi="宋体" w:cs="宋体"/>
                <w:color w:val="000000"/>
                <w:kern w:val="0"/>
                <w:szCs w:val="21"/>
                <w:u w:val="single"/>
              </w:rPr>
            </w:pPr>
            <w:r>
              <w:rPr>
                <w:rFonts w:hint="eastAsia" w:ascii="宋体" w:hAnsi="宋体" w:cs="宋体"/>
                <w:color w:val="000000"/>
                <w:kern w:val="0"/>
                <w:szCs w:val="21"/>
              </w:rPr>
              <w:t>修剪：</w:t>
            </w:r>
            <w:r>
              <w:rPr>
                <w:rFonts w:hint="eastAsia" w:ascii="宋体" w:hAnsi="宋体" w:cs="宋体"/>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清杂草：</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灌溉水：</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施肥：</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病虫害防治：</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rPr>
            </w:pPr>
            <w:r>
              <w:rPr>
                <w:rFonts w:hint="eastAsia" w:ascii="宋体" w:hAnsi="宋体" w:cs="Tahoma"/>
                <w:color w:val="000000"/>
                <w:kern w:val="0"/>
                <w:szCs w:val="21"/>
              </w:rPr>
              <w:t>其它</w:t>
            </w:r>
            <w:r>
              <w:rPr>
                <w:rFonts w:hint="eastAsia" w:ascii="宋体" w:hAnsi="宋体" w:cs="宋体"/>
                <w:color w:val="000000"/>
                <w:kern w:val="0"/>
                <w:szCs w:val="21"/>
              </w:rPr>
              <w:t xml:space="preserve">   </w:t>
            </w:r>
            <w:r>
              <w:rPr>
                <w:rFonts w:hint="eastAsia" w:ascii="宋体" w:hAnsi="宋体" w:cs="Tahoma"/>
                <w:color w:val="000000"/>
                <w:kern w:val="0"/>
                <w:szCs w:val="21"/>
                <w:u w:val="single"/>
              </w:rPr>
              <w:t xml:space="preserve">                                                            </w:t>
            </w:r>
            <w:r>
              <w:rPr>
                <w:rFonts w:ascii="宋体" w:hAnsi="宋体" w:cs="Tahoma"/>
                <w:color w:val="000000"/>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8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ahoma"/>
                <w:b/>
                <w:color w:val="000000"/>
                <w:kern w:val="0"/>
                <w:sz w:val="24"/>
              </w:rPr>
            </w:pP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仿宋_GB2312"/>
                <w:color w:val="000000"/>
                <w:kern w:val="0"/>
                <w:szCs w:val="21"/>
              </w:rPr>
              <w:t>4</w:t>
            </w:r>
            <w:r>
              <w:rPr>
                <w:rFonts w:hint="eastAsia" w:ascii="宋体" w:hAnsi="宋体" w:cs="宋体"/>
                <w:color w:val="000000"/>
                <w:kern w:val="0"/>
                <w:szCs w:val="21"/>
              </w:rPr>
              <w:t>.</w:t>
            </w:r>
            <w:r>
              <w:rPr>
                <w:rFonts w:hint="eastAsia" w:ascii="宋体" w:hAnsi="宋体" w:cs="仿宋_GB2312"/>
                <w:color w:val="000000"/>
                <w:kern w:val="0"/>
                <w:szCs w:val="21"/>
              </w:rPr>
              <w:t>花坛花境</w:t>
            </w:r>
            <w:r>
              <w:rPr>
                <w:rFonts w:hint="eastAsia" w:ascii="宋体" w:hAnsi="宋体" w:cs="宋体"/>
                <w:color w:val="000000"/>
                <w:kern w:val="0"/>
                <w:szCs w:val="21"/>
              </w:rPr>
              <w:t>：</w:t>
            </w:r>
          </w:p>
          <w:p>
            <w:pPr>
              <w:widowControl/>
              <w:jc w:val="left"/>
              <w:rPr>
                <w:rFonts w:ascii="宋体" w:hAnsi="宋体" w:cs="宋体"/>
                <w:color w:val="000000"/>
                <w:kern w:val="0"/>
                <w:szCs w:val="21"/>
                <w:u w:val="single"/>
              </w:rPr>
            </w:pPr>
            <w:r>
              <w:rPr>
                <w:rFonts w:hint="eastAsia" w:ascii="宋体" w:hAnsi="宋体" w:cs="宋体"/>
                <w:color w:val="000000"/>
                <w:kern w:val="0"/>
                <w:szCs w:val="21"/>
              </w:rPr>
              <w:t>修剪：</w:t>
            </w:r>
            <w:r>
              <w:rPr>
                <w:rFonts w:hint="eastAsia" w:ascii="宋体" w:hAnsi="宋体" w:cs="宋体"/>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清杂草：</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灌溉水：</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施肥：</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u w:val="single"/>
              </w:rPr>
            </w:pPr>
            <w:r>
              <w:rPr>
                <w:rFonts w:hint="eastAsia" w:ascii="宋体" w:hAnsi="宋体" w:cs="Tahoma"/>
                <w:color w:val="000000"/>
                <w:kern w:val="0"/>
                <w:szCs w:val="21"/>
              </w:rPr>
              <w:t>病虫害防治：</w:t>
            </w:r>
            <w:r>
              <w:rPr>
                <w:rFonts w:hint="eastAsia" w:ascii="宋体" w:hAnsi="宋体" w:cs="Tahoma"/>
                <w:color w:val="000000"/>
                <w:kern w:val="0"/>
                <w:szCs w:val="21"/>
                <w:u w:val="single"/>
              </w:rPr>
              <w:t xml:space="preserve">                                                         </w:t>
            </w:r>
          </w:p>
          <w:p>
            <w:pPr>
              <w:widowControl/>
              <w:jc w:val="left"/>
              <w:rPr>
                <w:rFonts w:ascii="宋体" w:hAnsi="宋体" w:cs="Tahoma"/>
                <w:color w:val="000000"/>
                <w:kern w:val="0"/>
                <w:szCs w:val="21"/>
              </w:rPr>
            </w:pPr>
            <w:r>
              <w:rPr>
                <w:rFonts w:hint="eastAsia" w:ascii="宋体" w:hAnsi="宋体" w:cs="Tahoma"/>
                <w:color w:val="000000"/>
                <w:kern w:val="0"/>
                <w:szCs w:val="21"/>
              </w:rPr>
              <w:t>其它</w:t>
            </w:r>
            <w:r>
              <w:rPr>
                <w:rFonts w:hint="eastAsia" w:ascii="宋体" w:hAnsi="宋体" w:cs="宋体"/>
                <w:color w:val="000000"/>
                <w:kern w:val="0"/>
                <w:szCs w:val="21"/>
                <w:u w:val="single"/>
              </w:rPr>
              <w:t xml:space="preserve">  </w:t>
            </w:r>
            <w:r>
              <w:rPr>
                <w:rFonts w:hint="eastAsia" w:ascii="宋体" w:hAnsi="宋体" w:cs="Tahoma"/>
                <w:color w:val="000000"/>
                <w:kern w:val="0"/>
                <w:szCs w:val="21"/>
                <w:u w:val="single"/>
              </w:rPr>
              <w:t xml:space="preserve">                                                           </w:t>
            </w:r>
            <w:r>
              <w:rPr>
                <w:rFonts w:ascii="宋体" w:hAnsi="宋体" w:cs="Tahoma"/>
                <w:color w:val="000000"/>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8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ahoma"/>
                <w:b/>
                <w:color w:val="000000"/>
                <w:kern w:val="0"/>
                <w:sz w:val="24"/>
              </w:rPr>
            </w:pPr>
            <w:r>
              <w:rPr>
                <w:rFonts w:hint="eastAsia" w:ascii="宋体" w:hAnsi="宋体" w:cs="Tahoma"/>
                <w:b/>
                <w:color w:val="000000"/>
                <w:kern w:val="0"/>
                <w:sz w:val="24"/>
              </w:rPr>
              <w:t>说明</w:t>
            </w:r>
          </w:p>
        </w:tc>
        <w:tc>
          <w:tcPr>
            <w:tcW w:w="849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仿宋_GB2312"/>
                <w:color w:val="000000"/>
                <w:kern w:val="0"/>
                <w:szCs w:val="21"/>
              </w:rPr>
            </w:pPr>
            <w:r>
              <w:rPr>
                <w:rFonts w:hint="eastAsia" w:ascii="宋体" w:hAnsi="宋体" w:cs="仿宋_GB2312"/>
                <w:color w:val="000000"/>
                <w:kern w:val="0"/>
                <w:szCs w:val="21"/>
              </w:rPr>
              <w:t>关于房屋安全、房屋出租、流动人员管理、充电基础设施建设和垃圾处理等所产生的管理服务费用，可以按照物价部门的相关规定，由甲乙双方协商确定。</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p>
    <w:p>
      <w:pPr>
        <w:widowControl/>
        <w:jc w:val="left"/>
        <w:rPr>
          <w:rFonts w:ascii="宋体" w:hAnsi="宋体"/>
          <w:b/>
          <w:color w:val="000000"/>
          <w:kern w:val="0"/>
          <w:sz w:val="28"/>
          <w:szCs w:val="28"/>
        </w:rPr>
      </w:pPr>
      <w:r>
        <w:rPr>
          <w:rFonts w:ascii="宋体" w:hAnsi="宋体"/>
          <w:b/>
          <w:color w:val="000000"/>
          <w:kern w:val="0"/>
          <w:sz w:val="28"/>
          <w:szCs w:val="28"/>
        </w:rPr>
        <w:br w:type="page"/>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r>
        <w:rPr>
          <w:rFonts w:hint="eastAsia" w:ascii="宋体" w:hAnsi="宋体"/>
          <w:b/>
          <w:color w:val="000000"/>
          <w:kern w:val="0"/>
          <w:sz w:val="28"/>
          <w:szCs w:val="28"/>
        </w:rPr>
        <w:t>附件四：</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b/>
          <w:color w:val="000000"/>
          <w:kern w:val="0"/>
          <w:sz w:val="28"/>
          <w:szCs w:val="28"/>
        </w:rPr>
      </w:pPr>
      <w:r>
        <w:rPr>
          <w:rFonts w:hint="eastAsia" w:ascii="宋体" w:hAnsi="宋体"/>
          <w:b/>
          <w:color w:val="000000"/>
          <w:kern w:val="0"/>
          <w:sz w:val="28"/>
          <w:szCs w:val="28"/>
        </w:rPr>
        <w:t>公共能耗费分摊办法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一、为使各位业主和</w:t>
      </w:r>
      <w:r>
        <w:rPr>
          <w:rFonts w:ascii="宋体" w:hAnsi="宋体" w:cs="仿宋"/>
          <w:color w:val="000000"/>
          <w:sz w:val="24"/>
        </w:rPr>
        <w:t>物业使用人</w:t>
      </w:r>
      <w:r>
        <w:rPr>
          <w:rFonts w:hint="eastAsia" w:ascii="宋体" w:hAnsi="宋体" w:cs="仿宋"/>
          <w:color w:val="000000"/>
          <w:sz w:val="24"/>
        </w:rPr>
        <w:t>合理分摊本区域的公共能耗费用，制定本办法。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二、本办法所指的公共能耗包括共用电梯、增压水泵、水系景观、中央空调等高能耗设施设备运行所需的水、电、气（油）等能耗费用。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三、公共能耗费按</w:t>
      </w:r>
      <w:r>
        <w:rPr>
          <w:rFonts w:hint="eastAsia" w:ascii="宋体" w:hAnsi="宋体" w:cs="仿宋"/>
          <w:color w:val="000000"/>
          <w:sz w:val="24"/>
          <w:u w:val="single"/>
        </w:rPr>
        <w:t xml:space="preserve">                   </w:t>
      </w:r>
      <w:r>
        <w:rPr>
          <w:rFonts w:hint="eastAsia" w:ascii="宋体" w:hAnsi="宋体" w:cs="仿宋"/>
          <w:color w:val="000000"/>
          <w:sz w:val="24"/>
        </w:rPr>
        <w:t>比例进行分摊。</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四、公共能耗费按</w:t>
      </w:r>
      <w:r>
        <w:rPr>
          <w:rFonts w:hint="eastAsia" w:ascii="宋体" w:hAnsi="宋体" w:cs="仿宋"/>
          <w:color w:val="000000"/>
          <w:sz w:val="24"/>
          <w:u w:val="single"/>
        </w:rPr>
        <w:t xml:space="preserve">                       </w:t>
      </w:r>
      <w:r>
        <w:rPr>
          <w:rFonts w:hint="eastAsia" w:ascii="宋体" w:hAnsi="宋体" w:cs="仿宋"/>
          <w:color w:val="000000"/>
          <w:sz w:val="24"/>
        </w:rPr>
        <w:t>方式计算。</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五、公共能耗费按</w:t>
      </w:r>
      <w:r>
        <w:rPr>
          <w:rFonts w:hint="eastAsia" w:ascii="宋体" w:hAnsi="宋体" w:cs="仿宋"/>
          <w:color w:val="000000"/>
          <w:sz w:val="24"/>
          <w:u w:val="single"/>
        </w:rPr>
        <w:t xml:space="preserve">                           </w:t>
      </w:r>
      <w:r>
        <w:rPr>
          <w:rFonts w:hint="eastAsia" w:ascii="宋体" w:hAnsi="宋体" w:cs="仿宋"/>
          <w:color w:val="000000"/>
          <w:sz w:val="24"/>
        </w:rPr>
        <w:t>收取。</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六、采取预交公共能耗费的，业主、</w:t>
      </w:r>
      <w:r>
        <w:rPr>
          <w:rFonts w:ascii="宋体" w:hAnsi="宋体" w:cs="仿宋"/>
          <w:color w:val="000000"/>
          <w:sz w:val="24"/>
        </w:rPr>
        <w:t>物业使用人</w:t>
      </w:r>
      <w:r>
        <w:rPr>
          <w:rFonts w:hint="eastAsia" w:ascii="宋体" w:hAnsi="宋体" w:cs="仿宋"/>
          <w:color w:val="000000"/>
          <w:sz w:val="24"/>
        </w:rPr>
        <w:t>预交的公共能耗费不足的，应及时予以补足；若有结余的，将结转入下一周期的公共能耗费用。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ascii="宋体" w:hAnsi="宋体" w:cs="仿宋"/>
          <w:color w:val="000000"/>
          <w:sz w:val="24"/>
        </w:rPr>
      </w:pPr>
      <w:r>
        <w:rPr>
          <w:rFonts w:hint="eastAsia" w:ascii="宋体" w:hAnsi="宋体" w:cs="仿宋"/>
          <w:color w:val="000000"/>
          <w:sz w:val="24"/>
        </w:rPr>
        <w:t>七、业主与使用人约定由</w:t>
      </w:r>
      <w:r>
        <w:rPr>
          <w:rFonts w:ascii="宋体" w:hAnsi="宋体" w:cs="仿宋"/>
          <w:color w:val="000000"/>
          <w:sz w:val="24"/>
        </w:rPr>
        <w:t>物业使用人</w:t>
      </w:r>
      <w:r>
        <w:rPr>
          <w:rFonts w:hint="eastAsia" w:ascii="宋体" w:hAnsi="宋体" w:cs="仿宋"/>
          <w:color w:val="000000"/>
          <w:sz w:val="24"/>
        </w:rPr>
        <w:t>交纳公共能耗分摊费的，从其约定，业主负连带交纳责任。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left"/>
        <w:rPr>
          <w:rFonts w:ascii="宋体" w:hAnsi="宋体" w:cs="仿宋"/>
          <w:color w:val="000000"/>
          <w:sz w:val="24"/>
        </w:rPr>
      </w:pPr>
      <w:r>
        <w:rPr>
          <w:rFonts w:hint="eastAsia" w:ascii="宋体" w:hAnsi="宋体" w:cs="仿宋"/>
          <w:color w:val="000000"/>
          <w:sz w:val="24"/>
        </w:rPr>
        <w:t>八、业主转让物业时，须交清转让之前的公共能耗费。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left"/>
        <w:rPr>
          <w:rFonts w:ascii="宋体" w:hAnsi="宋体" w:cs="仿宋"/>
          <w:color w:val="000000"/>
          <w:sz w:val="24"/>
        </w:rPr>
        <w:sectPr>
          <w:footerReference r:id="rId6" w:type="default"/>
          <w:pgSz w:w="11906" w:h="16838"/>
          <w:pgMar w:top="1440" w:right="1797" w:bottom="1440" w:left="1797" w:header="851" w:footer="992" w:gutter="0"/>
          <w:pgNumType w:start="1"/>
          <w:cols w:space="720" w:num="1"/>
          <w:docGrid w:linePitch="312" w:charSpace="0"/>
        </w:sectPr>
      </w:pPr>
      <w:r>
        <w:rPr>
          <w:rFonts w:hint="eastAsia" w:ascii="宋体" w:hAnsi="宋体" w:cs="仿宋"/>
          <w:color w:val="000000"/>
          <w:sz w:val="24"/>
        </w:rPr>
        <w:t>九、</w:t>
      </w:r>
      <w:r>
        <w:rPr>
          <w:rFonts w:hint="eastAsia" w:ascii="宋体" w:hAnsi="宋体" w:cs="仿宋"/>
          <w:color w:val="000000"/>
          <w:sz w:val="24"/>
          <w:u w:val="single"/>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cs="仿宋"/>
          <w:b/>
          <w:color w:val="000000"/>
          <w:sz w:val="28"/>
          <w:szCs w:val="28"/>
        </w:rPr>
      </w:pPr>
      <w:r>
        <w:rPr>
          <w:rFonts w:ascii="宋体" w:hAnsi="宋体" w:cs="仿宋"/>
          <w:b/>
          <w:color w:val="000000"/>
          <w:sz w:val="28"/>
          <w:szCs w:val="28"/>
        </w:rPr>
        <w:t>附件五</w:t>
      </w:r>
      <w:r>
        <w:rPr>
          <w:rFonts w:hint="eastAsia" w:ascii="宋体" w:hAnsi="宋体" w:cs="仿宋"/>
          <w:b/>
          <w:color w:val="000000"/>
          <w:sz w:val="28"/>
          <w:szCs w:val="28"/>
        </w:rPr>
        <w:t>：</w:t>
      </w:r>
      <w:r>
        <w:rPr>
          <w:rFonts w:ascii="宋体" w:hAnsi="宋体" w:cs="仿宋"/>
          <w:b/>
          <w:color w:val="000000"/>
          <w:sz w:val="28"/>
          <w:szCs w:val="28"/>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cs="仿宋"/>
          <w:b/>
          <w:color w:val="000000"/>
          <w:sz w:val="28"/>
          <w:szCs w:val="28"/>
        </w:rPr>
      </w:pPr>
      <w:r>
        <w:rPr>
          <w:rFonts w:hint="eastAsia" w:ascii="宋体" w:hAnsi="宋体" w:cs="仿宋"/>
          <w:b/>
          <w:color w:val="000000"/>
          <w:sz w:val="28"/>
          <w:szCs w:val="28"/>
        </w:rPr>
        <w:t>物业承接查验协议</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619" w:firstLineChars="200"/>
        <w:rPr>
          <w:rFonts w:ascii="宋体" w:hAnsi="宋体" w:cs="宋体"/>
          <w:b/>
          <w:color w:val="000000"/>
          <w:spacing w:val="-6"/>
          <w:kern w:val="0"/>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8" w:firstLineChars="200"/>
        <w:rPr>
          <w:rFonts w:ascii="宋体" w:hAnsi="宋体" w:cs="宋体"/>
          <w:b/>
          <w:color w:val="000000"/>
          <w:spacing w:val="-6"/>
          <w:kern w:val="0"/>
          <w:sz w:val="24"/>
        </w:rPr>
      </w:pPr>
      <w:r>
        <w:rPr>
          <w:rFonts w:hint="eastAsia" w:ascii="宋体" w:hAnsi="宋体" w:cs="宋体"/>
          <w:b/>
          <w:color w:val="000000"/>
          <w:spacing w:val="-6"/>
          <w:kern w:val="0"/>
          <w:sz w:val="24"/>
        </w:rPr>
        <w:t>物业承接查验协议应当包括以下内容：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一、物业基本情况</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二、承接查验内容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三、承接查验标准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四、承接查验时间、方法、程序及交接工作</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五、资料移交问题以及不合格项目的解决方法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六、双方的权利义务</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七、违约责任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right="105" w:rightChars="50" w:firstLine="456" w:firstLineChars="200"/>
        <w:rPr>
          <w:rFonts w:ascii="宋体" w:hAnsi="宋体" w:cs="宋体"/>
          <w:color w:val="000000"/>
          <w:spacing w:val="-6"/>
          <w:kern w:val="0"/>
          <w:sz w:val="24"/>
        </w:rPr>
      </w:pPr>
      <w:r>
        <w:rPr>
          <w:rFonts w:hint="eastAsia" w:ascii="宋体" w:hAnsi="宋体" w:cs="宋体"/>
          <w:color w:val="000000"/>
          <w:spacing w:val="-6"/>
          <w:kern w:val="0"/>
          <w:sz w:val="24"/>
        </w:rPr>
        <w:t>八、保修条款</w:t>
      </w:r>
    </w:p>
    <w:p>
      <w:pPr>
        <w:widowControl/>
        <w:jc w:val="left"/>
        <w:rPr>
          <w:rFonts w:ascii="宋体" w:hAnsi="宋体"/>
          <w:color w:val="000000"/>
          <w:sz w:val="32"/>
          <w:szCs w:val="32"/>
          <w:shd w:val="clear" w:color="auto" w:fill="FFFFFF"/>
        </w:rPr>
      </w:pPr>
      <w:r>
        <w:rPr>
          <w:rFonts w:ascii="宋体" w:hAnsi="宋体"/>
          <w:color w:val="000000"/>
          <w:sz w:val="32"/>
          <w:szCs w:val="32"/>
          <w:shd w:val="clear" w:color="auto" w:fill="FFFFFF"/>
        </w:rPr>
        <w:br w:type="page"/>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sz w:val="28"/>
          <w:szCs w:val="28"/>
        </w:rPr>
      </w:pPr>
      <w:r>
        <w:rPr>
          <w:rFonts w:hint="eastAsia" w:ascii="宋体" w:hAnsi="宋体"/>
          <w:b/>
          <w:color w:val="000000"/>
          <w:sz w:val="28"/>
          <w:szCs w:val="28"/>
        </w:rPr>
        <w:t>附件六：</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cs="仿宋"/>
          <w:b/>
          <w:color w:val="000000"/>
          <w:sz w:val="28"/>
          <w:szCs w:val="28"/>
        </w:rPr>
      </w:pPr>
      <w:r>
        <w:rPr>
          <w:rFonts w:hint="eastAsia" w:ascii="宋体" w:hAnsi="宋体" w:cs="仿宋"/>
          <w:b/>
          <w:color w:val="000000"/>
          <w:sz w:val="28"/>
          <w:szCs w:val="28"/>
        </w:rPr>
        <w:t>移交给</w:t>
      </w:r>
      <w:r>
        <w:rPr>
          <w:rFonts w:hint="eastAsia" w:ascii="宋体" w:hAnsi="宋体" w:cs="仿宋"/>
          <w:b/>
          <w:color w:val="000000"/>
          <w:sz w:val="28"/>
          <w:szCs w:val="28"/>
          <w:lang w:eastAsia="zh-CN"/>
        </w:rPr>
        <w:t>物业服务人</w:t>
      </w:r>
      <w:r>
        <w:rPr>
          <w:rFonts w:hint="eastAsia" w:ascii="宋体" w:hAnsi="宋体" w:cs="仿宋"/>
          <w:b/>
          <w:color w:val="000000"/>
          <w:sz w:val="28"/>
          <w:szCs w:val="28"/>
        </w:rPr>
        <w:t>的资料清单</w:t>
      </w:r>
    </w:p>
    <w:tbl>
      <w:tblPr>
        <w:tblStyle w:val="10"/>
        <w:tblW w:w="0" w:type="auto"/>
        <w:jc w:val="center"/>
        <w:tblLayout w:type="fixed"/>
        <w:tblCellMar>
          <w:top w:w="0" w:type="dxa"/>
          <w:left w:w="108" w:type="dxa"/>
          <w:bottom w:w="0" w:type="dxa"/>
          <w:right w:w="108" w:type="dxa"/>
        </w:tblCellMar>
      </w:tblPr>
      <w:tblGrid>
        <w:gridCol w:w="996"/>
        <w:gridCol w:w="7647"/>
      </w:tblGrid>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 号</w:t>
            </w:r>
          </w:p>
        </w:tc>
        <w:tc>
          <w:tcPr>
            <w:tcW w:w="7647" w:type="dxa"/>
            <w:tcBorders>
              <w:top w:val="single" w:color="auto" w:sz="4" w:space="0"/>
              <w:left w:val="single" w:color="auto" w:sz="4" w:space="0"/>
              <w:bottom w:val="single" w:color="auto" w:sz="4" w:space="0"/>
              <w:right w:val="single" w:color="auto" w:sz="4" w:space="0"/>
            </w:tcBorders>
            <w:vAlign w:val="center"/>
          </w:tcPr>
          <w:p>
            <w:pPr>
              <w:ind w:firstLine="422" w:firstLineChars="200"/>
              <w:jc w:val="center"/>
              <w:rPr>
                <w:rFonts w:ascii="宋体" w:hAnsi="宋体" w:cs="宋体"/>
                <w:b/>
                <w:color w:val="000000"/>
                <w:kern w:val="0"/>
                <w:szCs w:val="21"/>
              </w:rPr>
            </w:pPr>
            <w:r>
              <w:rPr>
                <w:rFonts w:hint="eastAsia" w:ascii="宋体" w:hAnsi="宋体" w:cs="宋体"/>
                <w:b/>
                <w:color w:val="000000"/>
                <w:kern w:val="0"/>
                <w:szCs w:val="21"/>
              </w:rPr>
              <w:t>移交资料名称</w:t>
            </w:r>
          </w:p>
        </w:tc>
      </w:tr>
      <w:tr>
        <w:tblPrEx>
          <w:tblCellMar>
            <w:top w:w="0" w:type="dxa"/>
            <w:left w:w="108" w:type="dxa"/>
            <w:bottom w:w="0" w:type="dxa"/>
            <w:right w:w="108" w:type="dxa"/>
          </w:tblCellMar>
        </w:tblPrEx>
        <w:trPr>
          <w:trHeight w:val="340" w:hRule="atLeast"/>
          <w:jc w:val="center"/>
        </w:trPr>
        <w:tc>
          <w:tcPr>
            <w:tcW w:w="8643" w:type="dxa"/>
            <w:gridSpan w:val="2"/>
            <w:tcBorders>
              <w:top w:val="single" w:color="auto" w:sz="4" w:space="0"/>
              <w:left w:val="single" w:color="auto" w:sz="4" w:space="0"/>
              <w:bottom w:val="single" w:color="auto" w:sz="4" w:space="0"/>
              <w:right w:val="single" w:color="auto" w:sz="4" w:space="0"/>
            </w:tcBorders>
            <w:vAlign w:val="center"/>
          </w:tcPr>
          <w:p>
            <w:pPr>
              <w:widowControl/>
              <w:ind w:left="840"/>
              <w:rPr>
                <w:rFonts w:ascii="宋体" w:hAnsi="宋体" w:cs="宋体"/>
                <w:b/>
                <w:color w:val="000000"/>
                <w:kern w:val="0"/>
                <w:szCs w:val="21"/>
              </w:rPr>
            </w:pPr>
            <w:r>
              <w:rPr>
                <w:rFonts w:hint="eastAsia" w:ascii="宋体" w:hAnsi="宋体" w:cs="宋体"/>
                <w:b/>
                <w:color w:val="000000"/>
                <w:kern w:val="0"/>
                <w:szCs w:val="21"/>
              </w:rPr>
              <w:t>一、项目产权资料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项目批准文件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用地批准文件、用地红线图</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建筑规划许可证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建筑开工许可证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建设工程规划验收合格证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建筑工程竣工验收质量认定书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建筑设计防火审核意见书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建筑工程竣工消防审核意见书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回迁安置资料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总平面布置竣工图（原件）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测绘面积和房号确认清单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商铺面积、图纸</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车位（库）面积/数量、图纸</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物管用房、物业经营用房和社区用房的位置、面积确认单（附图）</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标准地名牌使用证</w:t>
            </w:r>
          </w:p>
        </w:tc>
      </w:tr>
      <w:tr>
        <w:tblPrEx>
          <w:tblCellMar>
            <w:top w:w="0" w:type="dxa"/>
            <w:left w:w="108" w:type="dxa"/>
            <w:bottom w:w="0" w:type="dxa"/>
            <w:right w:w="108" w:type="dxa"/>
          </w:tblCellMar>
        </w:tblPrEx>
        <w:trPr>
          <w:trHeight w:val="340" w:hRule="atLeast"/>
          <w:jc w:val="center"/>
        </w:trPr>
        <w:tc>
          <w:tcPr>
            <w:tcW w:w="8643" w:type="dxa"/>
            <w:gridSpan w:val="2"/>
            <w:tcBorders>
              <w:top w:val="single" w:color="auto" w:sz="4" w:space="0"/>
              <w:left w:val="single" w:color="auto" w:sz="4" w:space="0"/>
              <w:bottom w:val="single" w:color="auto" w:sz="4" w:space="0"/>
              <w:right w:val="single" w:color="auto" w:sz="4" w:space="0"/>
            </w:tcBorders>
            <w:vAlign w:val="center"/>
          </w:tcPr>
          <w:p>
            <w:pPr>
              <w:widowControl/>
              <w:ind w:left="840"/>
              <w:rPr>
                <w:rFonts w:ascii="宋体" w:hAnsi="宋体" w:cs="宋体"/>
                <w:b/>
                <w:color w:val="000000"/>
                <w:kern w:val="0"/>
                <w:szCs w:val="21"/>
                <w:shd w:val="pct10" w:color="auto" w:fill="FFFFFF"/>
              </w:rPr>
            </w:pPr>
            <w:r>
              <w:rPr>
                <w:rFonts w:hint="eastAsia" w:ascii="宋体" w:hAnsi="宋体" w:cs="宋体"/>
                <w:b/>
                <w:color w:val="000000"/>
                <w:kern w:val="0"/>
                <w:szCs w:val="21"/>
              </w:rPr>
              <w:t>二、项目施工资料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开、竣工报告</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隐蔽工程验收记录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地质勘探报告</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图纸会审纪要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设计变更通知单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工程技术核定及质量事故处理单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工程合同及工程预决算报告书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施工会议纪要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沉降观测记录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钢材水泥等主要材料质保单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新材料、构配件的鉴定合格单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砂浆、混凝土试压报告</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消防管道冲洗、试压及闭水试验检验记录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给排水管道水压及闭水试验记录、给水管道的冲洗及消毒记录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灌水、通球试验等与物业管理有关的原始记录</w:t>
            </w:r>
          </w:p>
        </w:tc>
      </w:tr>
      <w:tr>
        <w:tblPrEx>
          <w:tblCellMar>
            <w:top w:w="0" w:type="dxa"/>
            <w:left w:w="108" w:type="dxa"/>
            <w:bottom w:w="0" w:type="dxa"/>
            <w:right w:w="108" w:type="dxa"/>
          </w:tblCellMar>
        </w:tblPrEx>
        <w:trPr>
          <w:trHeight w:val="340" w:hRule="atLeast"/>
          <w:jc w:val="center"/>
        </w:trPr>
        <w:tc>
          <w:tcPr>
            <w:tcW w:w="8643" w:type="dxa"/>
            <w:gridSpan w:val="2"/>
            <w:tcBorders>
              <w:top w:val="single" w:color="auto" w:sz="4" w:space="0"/>
              <w:left w:val="single" w:color="auto" w:sz="4" w:space="0"/>
              <w:bottom w:val="single" w:color="auto" w:sz="4" w:space="0"/>
              <w:right w:val="single" w:color="auto" w:sz="4" w:space="0"/>
            </w:tcBorders>
            <w:vAlign w:val="center"/>
          </w:tcPr>
          <w:p>
            <w:pPr>
              <w:widowControl/>
              <w:ind w:left="840"/>
              <w:rPr>
                <w:rFonts w:ascii="宋体" w:hAnsi="宋体" w:cs="宋体"/>
                <w:b/>
                <w:color w:val="000000"/>
                <w:kern w:val="0"/>
                <w:szCs w:val="21"/>
              </w:rPr>
            </w:pPr>
            <w:r>
              <w:rPr>
                <w:rFonts w:hint="eastAsia" w:ascii="宋体" w:hAnsi="宋体" w:cs="宋体"/>
                <w:b/>
                <w:color w:val="000000"/>
                <w:kern w:val="0"/>
                <w:szCs w:val="21"/>
              </w:rPr>
              <w:t>三、项目建筑竣工资料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结构设计竣工图（原件）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电气设计竣工图（原件）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通风设计竣工图（原件）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弱电设计竣工图（原件）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暖通设计竣工图（原件）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中央空调设计竣工图（原件）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地下管线综合布置竣工图（原件）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其他项目竣工图（绿化、景观、二次装修等）（原件）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排污许可证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防雷测试报告</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供水合同、生活用水水质检验报告</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供电协议书、许可证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供气协议书、许可证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有线电视合格证、通讯设施合格证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环卫、交警、人防、技防等部门验收合格证</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宽频介入协议</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有线电视及电话协议</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通邮申报表</w:t>
            </w:r>
          </w:p>
        </w:tc>
      </w:tr>
      <w:tr>
        <w:tblPrEx>
          <w:tblCellMar>
            <w:top w:w="0" w:type="dxa"/>
            <w:left w:w="108" w:type="dxa"/>
            <w:bottom w:w="0" w:type="dxa"/>
            <w:right w:w="108" w:type="dxa"/>
          </w:tblCellMar>
        </w:tblPrEx>
        <w:trPr>
          <w:trHeight w:val="340" w:hRule="atLeast"/>
          <w:jc w:val="center"/>
        </w:trPr>
        <w:tc>
          <w:tcPr>
            <w:tcW w:w="8643" w:type="dxa"/>
            <w:gridSpan w:val="2"/>
            <w:tcBorders>
              <w:top w:val="single" w:color="auto" w:sz="4" w:space="0"/>
              <w:left w:val="single" w:color="auto" w:sz="4" w:space="0"/>
              <w:bottom w:val="nil"/>
              <w:right w:val="single" w:color="auto" w:sz="4" w:space="0"/>
            </w:tcBorders>
            <w:vAlign w:val="center"/>
          </w:tcPr>
          <w:p>
            <w:pPr>
              <w:widowControl/>
              <w:ind w:left="840"/>
              <w:rPr>
                <w:rFonts w:ascii="宋体" w:hAnsi="宋体" w:cs="宋体"/>
                <w:b/>
                <w:color w:val="000000"/>
                <w:kern w:val="0"/>
                <w:szCs w:val="21"/>
              </w:rPr>
            </w:pPr>
            <w:r>
              <w:rPr>
                <w:rFonts w:hint="eastAsia" w:ascii="宋体" w:hAnsi="宋体" w:cs="宋体"/>
                <w:b/>
                <w:color w:val="000000"/>
                <w:kern w:val="0"/>
                <w:szCs w:val="21"/>
              </w:rPr>
              <w:t>四、机电设备资料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机电设备清单（</w:t>
            </w:r>
            <w:r>
              <w:rPr>
                <w:rFonts w:hint="eastAsia" w:ascii="宋体" w:hAnsi="宋体" w:cs="宋体"/>
                <w:color w:val="000000"/>
                <w:kern w:val="0"/>
                <w:szCs w:val="21"/>
                <w:lang w:eastAsia="zh-CN"/>
              </w:rPr>
              <w:t>台账</w:t>
            </w:r>
            <w:r>
              <w:rPr>
                <w:rFonts w:hint="eastAsia" w:ascii="宋体" w:hAnsi="宋体" w:cs="宋体"/>
                <w:color w:val="000000"/>
                <w:kern w:val="0"/>
                <w:szCs w:val="21"/>
              </w:rPr>
              <w:t>）</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机电设备保修起止日期、负责人电话一览表</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电梯/扶梯设备参数（型号、数量、额定载重、额定速度、乘客数、行程、层站数、轿厢及对重的质量、机器编号等）（原件）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电梯/扶梯随机资料（安装使用说明书、维护保养手册、电梯机房井道布置图、产品合格证、随机配件清单、主要配件资料等）（原件）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电梯/扶梯设备安装调试记录（原件）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电梯/扶梯设备检验记录（原件）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电梯/扶梯检验合格证（原件）、限速器检验合格证（原件）、《特种设备使用登记表》</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消防设备制造、安装单位、维护单位资料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消防编码地址对照表、联动逻辑关系表</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消防设备随机资料（安装使用说明书、维护保养手册、产品合格证、随机配件清单、主要配件资料等）（原件）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消防设备、系统调试运行检验记录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设备产品合格证、使用维护说明书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机房布置图、报警地址编码表</w:t>
            </w:r>
          </w:p>
        </w:tc>
      </w:tr>
      <w:tr>
        <w:tblPrEx>
          <w:tblCellMar>
            <w:top w:w="0" w:type="dxa"/>
            <w:left w:w="108" w:type="dxa"/>
            <w:bottom w:w="0" w:type="dxa"/>
            <w:right w:w="108" w:type="dxa"/>
          </w:tblCellMar>
        </w:tblPrEx>
        <w:trPr>
          <w:trHeight w:val="348"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监控设备、系统调试资料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风机出厂合格证及随机资料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风机设备、系统调试资料</w:t>
            </w:r>
          </w:p>
        </w:tc>
      </w:tr>
      <w:tr>
        <w:tblPrEx>
          <w:tblCellMar>
            <w:top w:w="0" w:type="dxa"/>
            <w:left w:w="108" w:type="dxa"/>
            <w:bottom w:w="0" w:type="dxa"/>
            <w:right w:w="108" w:type="dxa"/>
          </w:tblCellMar>
        </w:tblPrEx>
        <w:trPr>
          <w:trHeight w:val="204"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供电设备购买、安装合同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供电系统设备制造、安装单位、维护单位资料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高低压配电柜、变压器、直流控制屏等设备参数（型号、数量、重量、额定电压、电流、频率等）（原件）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高低压配电柜、变压器、直流控制屏、发电机等设备随机资料（安装使用说明书、技术图纸、机房布置图、产品合格证、安装配件清单等）（原件）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供电系统主要配件资料（生产单位、技术参数、说明书、产品合格证等）</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配电箱、电缆、插接母线、电表等资料（生产单位、技术参数、说明书、检测报告、产品合格证等）（原件）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供电系统试运行检验记录（原件）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灯具、末端用电器具清单及相关资料（生产单位、技术参数、</w:t>
            </w:r>
          </w:p>
          <w:p>
            <w:pPr>
              <w:widowControl/>
              <w:jc w:val="left"/>
              <w:rPr>
                <w:rFonts w:ascii="宋体" w:hAnsi="宋体" w:cs="宋体"/>
                <w:color w:val="000000"/>
                <w:kern w:val="0"/>
                <w:szCs w:val="21"/>
              </w:rPr>
            </w:pPr>
            <w:r>
              <w:rPr>
                <w:rFonts w:hint="eastAsia" w:ascii="宋体" w:hAnsi="宋体" w:cs="宋体"/>
                <w:color w:val="000000"/>
                <w:kern w:val="0"/>
                <w:szCs w:val="21"/>
              </w:rPr>
              <w:t>说明书、产品合格证等）（原件）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配套装置、仪表、电度表资料（检验记录、测试报告、原始</w:t>
            </w:r>
          </w:p>
          <w:p>
            <w:pPr>
              <w:widowControl/>
              <w:jc w:val="left"/>
              <w:rPr>
                <w:rFonts w:ascii="宋体" w:hAnsi="宋体" w:cs="宋体"/>
                <w:color w:val="000000"/>
                <w:kern w:val="0"/>
                <w:szCs w:val="21"/>
              </w:rPr>
            </w:pPr>
            <w:r>
              <w:rPr>
                <w:rFonts w:hint="eastAsia" w:ascii="宋体" w:hAnsi="宋体" w:cs="宋体"/>
                <w:color w:val="000000"/>
                <w:kern w:val="0"/>
                <w:szCs w:val="21"/>
              </w:rPr>
              <w:t>数据记录等）</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给排水系统设备购买、安装合同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给排水系统设备制造、安装单位、维护单位资料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各类水泵的配套设备参数（型号、额定电压、扬程、编号等）（原件）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给排水设备随机资料（安装使用说明书、维护保养手册、</w:t>
            </w:r>
          </w:p>
          <w:p>
            <w:pPr>
              <w:widowControl/>
              <w:jc w:val="left"/>
              <w:rPr>
                <w:rFonts w:ascii="宋体" w:hAnsi="宋体" w:cs="宋体"/>
                <w:color w:val="000000"/>
                <w:kern w:val="0"/>
                <w:szCs w:val="21"/>
              </w:rPr>
            </w:pPr>
            <w:r>
              <w:rPr>
                <w:rFonts w:hint="eastAsia" w:ascii="宋体" w:hAnsi="宋体" w:cs="宋体"/>
                <w:color w:val="000000"/>
                <w:kern w:val="0"/>
                <w:szCs w:val="21"/>
              </w:rPr>
              <w:t>机房布置图、产品合格证、随机配件清单、主要配件资料等）（原件）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给排水设备运行检验记录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给排水配套装置、仪表、水表资料（检验记录、测试报告、</w:t>
            </w:r>
          </w:p>
          <w:p>
            <w:pPr>
              <w:widowControl/>
              <w:jc w:val="left"/>
              <w:rPr>
                <w:rFonts w:ascii="宋体" w:hAnsi="宋体" w:cs="宋体"/>
                <w:color w:val="000000"/>
                <w:kern w:val="0"/>
                <w:szCs w:val="21"/>
              </w:rPr>
            </w:pPr>
            <w:r>
              <w:rPr>
                <w:rFonts w:hint="eastAsia" w:ascii="宋体" w:hAnsi="宋体" w:cs="宋体"/>
                <w:color w:val="000000"/>
                <w:kern w:val="0"/>
                <w:szCs w:val="21"/>
              </w:rPr>
              <w:t>原始数据记录等）</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水、暖、卫生器具检验合格证书及相关资料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车辆管理设备使用说明书、安装、调试资料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弱电系统设备购买、安装合同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弱电系统设备制造、安装单位、维护单位资料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弱电系统设备参数（系统、型号、规格、数量）（原件）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弱电系统随机资料（安装使用说明书、维护保养手册、产品合格证、随机配件清单、主要配件资料等）（原件）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弱电系统设备调试运行检验记录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监控设备出厂合格证、使用说明书及调试资料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可视对讲设备出厂合格证、使用维护说明书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立体机械车库购买安装合同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立体机械车库制造、安装单位、维护单位资料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立体机械车库随机资料（安装使用说明书、维护保养手册、产品合格证、随机配件清单、主要配件资料、主要受力构件的对接焊缝探伤检测报告、钢丝绳质保资料等）（原件）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立体机械车库安装调试记录（原件）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立体机械车库检验记录（原件）</w:t>
            </w:r>
          </w:p>
        </w:tc>
      </w:tr>
      <w:tr>
        <w:tblPrEx>
          <w:tblCellMar>
            <w:top w:w="0" w:type="dxa"/>
            <w:left w:w="108" w:type="dxa"/>
            <w:bottom w:w="0" w:type="dxa"/>
            <w:right w:w="108" w:type="dxa"/>
          </w:tblCellMar>
        </w:tblPrEx>
        <w:trPr>
          <w:trHeight w:val="278"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立体机械车库检验合格证（原件）、《特种设备使用登记表》</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擦窗机购买安装合同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擦窗机制造、安装单位、维护单位资料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擦窗机随机资料（安装使用说明书、维护保养手册、检验产品合格证、随机配件清单、主要配件资料、易损件明细表或图册、固定设施及连接和支撑工程图；随机工具及备件清单等）（原件）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擦窗机安装调试记录（原件）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擦窗机安装验收资料（原件）：擦窗机试验记录表、绝缘试验记录表、静置滑移试验记录表、噪声测试记录表</w:t>
            </w:r>
          </w:p>
          <w:p>
            <w:pPr>
              <w:widowControl/>
              <w:jc w:val="left"/>
              <w:rPr>
                <w:rFonts w:ascii="宋体" w:hAnsi="宋体" w:cs="宋体"/>
                <w:color w:val="000000"/>
                <w:kern w:val="0"/>
                <w:szCs w:val="21"/>
              </w:rPr>
            </w:pPr>
            <w:r>
              <w:rPr>
                <w:rFonts w:hint="eastAsia" w:ascii="宋体" w:hAnsi="宋体" w:cs="宋体"/>
                <w:color w:val="000000"/>
                <w:kern w:val="0"/>
                <w:szCs w:val="21"/>
              </w:rPr>
              <w:t>安全装置检验记录表、电动机功率测试记录表、抗倾覆式试验记录表、结构应力测试记录表、可靠性试验记录表</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通风空调系统设备购买安装合同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通风空调系统设备制造、安装单位、维护单位资料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通风空调系统设备随机资料（安装使用说明书、维护保养手册、检验产品合格证、随机配件清单、主要配件资料等）（原件）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通风空调系统分部调试记录（原件）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锅炉购买安装合同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锅炉制造、安装单位、维护单位资料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锅炉随机资料（安装使用说明书、维护保养手册、检验产品合格证、随机配件清单、主要配件资料等）（原件）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锅炉水压试验、烘炉、煮炉、安全阀调试记录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锅炉及辅助设备单机调试和冷态试运行记录；72小时热态试运行记录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人防系统设备购买安装合同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人防系统设备制造、安装单位、维护单位资料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人防系统设备随机资料（安装使用说明书、维护保养手册、产品合格证、随机配件清单、主要配件资料等）（原件）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人防系统设备安装调试记录（原件）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119</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人防系统验收合格证（原件）</w:t>
            </w:r>
          </w:p>
        </w:tc>
      </w:tr>
      <w:tr>
        <w:tblPrEx>
          <w:tblCellMar>
            <w:top w:w="0" w:type="dxa"/>
            <w:left w:w="108" w:type="dxa"/>
            <w:bottom w:w="0" w:type="dxa"/>
            <w:right w:w="108" w:type="dxa"/>
          </w:tblCellMar>
        </w:tblPrEx>
        <w:trPr>
          <w:trHeight w:val="340" w:hRule="atLeast"/>
          <w:jc w:val="center"/>
        </w:trPr>
        <w:tc>
          <w:tcPr>
            <w:tcW w:w="8643" w:type="dxa"/>
            <w:gridSpan w:val="2"/>
            <w:tcBorders>
              <w:top w:val="single" w:color="auto" w:sz="4" w:space="0"/>
              <w:left w:val="single" w:color="auto" w:sz="4" w:space="0"/>
              <w:bottom w:val="single" w:color="auto" w:sz="4" w:space="0"/>
              <w:right w:val="single" w:color="auto" w:sz="4" w:space="0"/>
            </w:tcBorders>
            <w:vAlign w:val="center"/>
          </w:tcPr>
          <w:p>
            <w:pPr>
              <w:widowControl/>
              <w:ind w:left="420" w:leftChars="200" w:firstLine="527" w:firstLineChars="250"/>
              <w:rPr>
                <w:rFonts w:ascii="宋体" w:hAnsi="宋体" w:cs="宋体"/>
                <w:b/>
                <w:color w:val="000000"/>
                <w:kern w:val="0"/>
                <w:szCs w:val="21"/>
                <w:shd w:val="pct10" w:color="auto" w:fill="FFFFFF"/>
              </w:rPr>
            </w:pPr>
            <w:r>
              <w:rPr>
                <w:rFonts w:hint="eastAsia" w:ascii="宋体" w:hAnsi="宋体" w:cs="宋体"/>
                <w:b/>
                <w:color w:val="000000"/>
                <w:kern w:val="0"/>
                <w:szCs w:val="21"/>
              </w:rPr>
              <w:t>五、物业管理资料</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120</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房屋交付通知书及寄发公证书（要求开发商一式两份，留存原件）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121</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业主购房合同、车位使用权转让协议、身份证复印件</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122</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ascii="宋体" w:hAnsi="宋体" w:cs="宋体"/>
                <w:color w:val="000000"/>
                <w:kern w:val="0"/>
                <w:szCs w:val="21"/>
              </w:rPr>
              <w:t>物业服务</w:t>
            </w:r>
            <w:r>
              <w:rPr>
                <w:rFonts w:hint="eastAsia" w:ascii="宋体" w:hAnsi="宋体" w:cs="宋体"/>
                <w:color w:val="000000"/>
                <w:kern w:val="0"/>
                <w:szCs w:val="21"/>
              </w:rPr>
              <w:t>协议（物业服务合同）</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123</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临时管理规约（管理规约）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124</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住宅使用说明书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125</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住宅质量保证书</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126</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业主姓名、房号、面积、联系电话一览表</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127</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物业专项维修资金缴交确认单</w:t>
            </w:r>
          </w:p>
        </w:tc>
      </w:tr>
      <w:tr>
        <w:tblPrEx>
          <w:tblCellMar>
            <w:top w:w="0" w:type="dxa"/>
            <w:left w:w="108" w:type="dxa"/>
            <w:bottom w:w="0" w:type="dxa"/>
            <w:right w:w="108" w:type="dxa"/>
          </w:tblCellMar>
        </w:tblPrEx>
        <w:trPr>
          <w:trHeight w:val="340"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128</w:t>
            </w:r>
          </w:p>
        </w:tc>
        <w:tc>
          <w:tcPr>
            <w:tcW w:w="764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水、电表与房号对应表</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32"/>
          <w:szCs w:val="32"/>
        </w:rPr>
      </w:pPr>
    </w:p>
    <w:p>
      <w:pPr>
        <w:widowControl/>
        <w:jc w:val="left"/>
        <w:rPr>
          <w:rFonts w:ascii="宋体" w:hAnsi="宋体"/>
          <w:b/>
          <w:color w:val="000000"/>
          <w:kern w:val="0"/>
          <w:sz w:val="32"/>
          <w:szCs w:val="32"/>
        </w:rPr>
      </w:pPr>
      <w:r>
        <w:rPr>
          <w:rFonts w:ascii="宋体" w:hAnsi="宋体"/>
          <w:b/>
          <w:color w:val="000000"/>
          <w:kern w:val="0"/>
          <w:sz w:val="32"/>
          <w:szCs w:val="32"/>
        </w:rPr>
        <w:br w:type="page"/>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r>
        <w:rPr>
          <w:rFonts w:hint="eastAsia" w:ascii="宋体" w:hAnsi="宋体"/>
          <w:b/>
          <w:color w:val="000000"/>
          <w:kern w:val="0"/>
          <w:sz w:val="28"/>
          <w:szCs w:val="28"/>
        </w:rPr>
        <w:t>附件七：</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b/>
          <w:color w:val="000000"/>
          <w:kern w:val="0"/>
          <w:sz w:val="28"/>
          <w:szCs w:val="28"/>
        </w:rPr>
      </w:pPr>
      <w:r>
        <w:rPr>
          <w:rFonts w:hint="eastAsia" w:ascii="宋体" w:hAnsi="宋体"/>
          <w:b/>
          <w:color w:val="000000"/>
          <w:kern w:val="0"/>
          <w:sz w:val="28"/>
          <w:szCs w:val="28"/>
        </w:rPr>
        <w:t>物业管理招标文件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hint="eastAsia" w:ascii="宋体" w:hAnsi="宋体"/>
          <w:b/>
          <w:color w:val="000000"/>
          <w:kern w:val="0"/>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28"/>
          <w:szCs w:val="28"/>
        </w:rPr>
      </w:pPr>
      <w:r>
        <w:rPr>
          <w:rFonts w:hint="eastAsia" w:ascii="宋体" w:hAnsi="宋体"/>
          <w:b/>
          <w:color w:val="000000"/>
          <w:kern w:val="0"/>
          <w:sz w:val="28"/>
          <w:szCs w:val="28"/>
        </w:rPr>
        <w:t>附件八：</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b/>
          <w:color w:val="000000"/>
          <w:kern w:val="0"/>
          <w:sz w:val="28"/>
          <w:szCs w:val="28"/>
        </w:rPr>
      </w:pPr>
      <w:r>
        <w:rPr>
          <w:rFonts w:hint="eastAsia" w:ascii="宋体" w:hAnsi="宋体"/>
          <w:b/>
          <w:color w:val="000000"/>
          <w:kern w:val="0"/>
          <w:sz w:val="28"/>
          <w:szCs w:val="28"/>
        </w:rPr>
        <w:t>物业管理投标书</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rPr>
          <w:rFonts w:ascii="宋体" w:hAnsi="宋体"/>
          <w:b/>
          <w:color w:val="000000"/>
          <w:kern w:val="0"/>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宋体" w:hAnsi="宋体"/>
          <w:color w:val="000000"/>
        </w:rPr>
      </w:pPr>
    </w:p>
    <w:p>
      <w:pPr>
        <w:widowControl/>
        <w:jc w:val="left"/>
        <w:rPr>
          <w:rFonts w:ascii="宋体" w:hAnsi="宋体"/>
          <w:color w:val="000000"/>
        </w:rPr>
      </w:pPr>
    </w:p>
    <w:sectPr>
      <w:footerReference r:id="rId7" w:type="default"/>
      <w:pgSz w:w="11906" w:h="16838"/>
      <w:pgMar w:top="1440" w:right="1797" w:bottom="1440" w:left="1797"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iti SC Light">
    <w:altName w:val="微软雅黑"/>
    <w:panose1 w:val="00000000000000000000"/>
    <w:charset w:val="50"/>
    <w:family w:val="auto"/>
    <w:pitch w:val="default"/>
    <w:sig w:usb0="00000000" w:usb1="00000000" w:usb2="00000010" w:usb3="00000000" w:csb0="003E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roman"/>
    <w:pitch w:val="default"/>
    <w:sig w:usb0="A00002BF" w:usb1="38CF7CFA" w:usb2="00000016" w:usb3="00000000" w:csb0="0004000F" w:csb1="00000000"/>
  </w:font>
  <w:font w:name="Times">
    <w:altName w:val="Times New Roman"/>
    <w:panose1 w:val="02020603060405020304"/>
    <w:charset w:val="00"/>
    <w:family w:val="roman"/>
    <w:pitch w:val="default"/>
    <w:sig w:usb0="00000000" w:usb1="00000000" w:usb2="00000000" w:usb3="00000000" w:csb0="00000093"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21</w:t>
    </w:r>
    <w:r>
      <w:rPr>
        <w:rStyle w:val="13"/>
      </w:rPr>
      <w:fldChar w:fldCharType="end"/>
    </w:r>
  </w:p>
  <w:p>
    <w:pPr>
      <w:pStyle w:val="5"/>
      <w:jc w:val="center"/>
      <w:rPr>
        <w:sz w:val="24"/>
        <w:szCs w:val="24"/>
      </w:rPr>
    </w:pP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6</w:t>
    </w:r>
    <w:r>
      <w:rPr>
        <w:rStyle w:val="13"/>
      </w:rPr>
      <w:fldChar w:fldCharType="end"/>
    </w:r>
  </w:p>
  <w:p>
    <w:pPr>
      <w:pStyle w:val="5"/>
      <w:jc w:val="center"/>
      <w:rPr>
        <w:sz w:val="24"/>
        <w:szCs w:val="24"/>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436F39"/>
    <w:multiLevelType w:val="multilevel"/>
    <w:tmpl w:val="2B436F39"/>
    <w:lvl w:ilvl="0" w:tentative="0">
      <w:start w:val="10"/>
      <w:numFmt w:val="japaneseCounting"/>
      <w:lvlText w:val="第%1章"/>
      <w:lvlJc w:val="left"/>
      <w:pPr>
        <w:ind w:left="1080" w:hanging="10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4B4B4E27"/>
    <w:multiLevelType w:val="multilevel"/>
    <w:tmpl w:val="4B4B4E27"/>
    <w:lvl w:ilvl="0" w:tentative="0">
      <w:start w:val="1"/>
      <w:numFmt w:val="japaneseCounting"/>
      <w:lvlText w:val="第%1章"/>
      <w:lvlJc w:val="left"/>
      <w:pPr>
        <w:ind w:left="980" w:hanging="9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66227305"/>
    <w:multiLevelType w:val="multilevel"/>
    <w:tmpl w:val="66227305"/>
    <w:lvl w:ilvl="0" w:tentative="0">
      <w:start w:val="1"/>
      <w:numFmt w:val="japaneseCounting"/>
      <w:lvlText w:val="第%1章"/>
      <w:lvlJc w:val="left"/>
      <w:pPr>
        <w:ind w:left="980" w:hanging="980"/>
      </w:pPr>
      <w:rPr>
        <w:rFonts w:hint="eastAsia"/>
        <w:sz w:val="32"/>
        <w:szCs w:val="32"/>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doNotTrackMoves/>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B96C8B"/>
    <w:rsid w:val="000068A2"/>
    <w:rsid w:val="00013B85"/>
    <w:rsid w:val="00023525"/>
    <w:rsid w:val="00025D2E"/>
    <w:rsid w:val="00026975"/>
    <w:rsid w:val="000323BD"/>
    <w:rsid w:val="000323F2"/>
    <w:rsid w:val="000437C4"/>
    <w:rsid w:val="000551EC"/>
    <w:rsid w:val="0006034D"/>
    <w:rsid w:val="00060F75"/>
    <w:rsid w:val="000709DC"/>
    <w:rsid w:val="00074964"/>
    <w:rsid w:val="0008716E"/>
    <w:rsid w:val="000900D5"/>
    <w:rsid w:val="000A4792"/>
    <w:rsid w:val="000A4AF7"/>
    <w:rsid w:val="000B50C8"/>
    <w:rsid w:val="000C193E"/>
    <w:rsid w:val="000C2B18"/>
    <w:rsid w:val="000D2C1A"/>
    <w:rsid w:val="000E1559"/>
    <w:rsid w:val="000E1578"/>
    <w:rsid w:val="00107D12"/>
    <w:rsid w:val="00107D98"/>
    <w:rsid w:val="00114B53"/>
    <w:rsid w:val="00116F33"/>
    <w:rsid w:val="00122927"/>
    <w:rsid w:val="001307B4"/>
    <w:rsid w:val="001327E6"/>
    <w:rsid w:val="00134CC4"/>
    <w:rsid w:val="00136A93"/>
    <w:rsid w:val="00152897"/>
    <w:rsid w:val="00155739"/>
    <w:rsid w:val="00155EAB"/>
    <w:rsid w:val="00156984"/>
    <w:rsid w:val="001570FC"/>
    <w:rsid w:val="00160EE2"/>
    <w:rsid w:val="00165169"/>
    <w:rsid w:val="0017383B"/>
    <w:rsid w:val="001748E1"/>
    <w:rsid w:val="0017665E"/>
    <w:rsid w:val="0018084D"/>
    <w:rsid w:val="00183CFF"/>
    <w:rsid w:val="001844AA"/>
    <w:rsid w:val="00184BAC"/>
    <w:rsid w:val="001866C2"/>
    <w:rsid w:val="001A1000"/>
    <w:rsid w:val="001A105E"/>
    <w:rsid w:val="001A401C"/>
    <w:rsid w:val="001B6437"/>
    <w:rsid w:val="001B684D"/>
    <w:rsid w:val="001E30AC"/>
    <w:rsid w:val="001E49B2"/>
    <w:rsid w:val="001F50FC"/>
    <w:rsid w:val="001F7666"/>
    <w:rsid w:val="00203FFC"/>
    <w:rsid w:val="00221D04"/>
    <w:rsid w:val="00221FF1"/>
    <w:rsid w:val="00227D93"/>
    <w:rsid w:val="00227E30"/>
    <w:rsid w:val="00235020"/>
    <w:rsid w:val="00241782"/>
    <w:rsid w:val="00261092"/>
    <w:rsid w:val="00267734"/>
    <w:rsid w:val="00271D0B"/>
    <w:rsid w:val="002772DF"/>
    <w:rsid w:val="00280CDD"/>
    <w:rsid w:val="00281867"/>
    <w:rsid w:val="00287D81"/>
    <w:rsid w:val="00291CC0"/>
    <w:rsid w:val="002B0BA7"/>
    <w:rsid w:val="002B5371"/>
    <w:rsid w:val="002D132A"/>
    <w:rsid w:val="002D2726"/>
    <w:rsid w:val="002E050C"/>
    <w:rsid w:val="002E2A8E"/>
    <w:rsid w:val="002E3104"/>
    <w:rsid w:val="002E3CB8"/>
    <w:rsid w:val="002F5513"/>
    <w:rsid w:val="00300AC1"/>
    <w:rsid w:val="003038E7"/>
    <w:rsid w:val="00312197"/>
    <w:rsid w:val="003121F7"/>
    <w:rsid w:val="003164C0"/>
    <w:rsid w:val="00316675"/>
    <w:rsid w:val="003242C7"/>
    <w:rsid w:val="00326E8C"/>
    <w:rsid w:val="00336A4D"/>
    <w:rsid w:val="003417BC"/>
    <w:rsid w:val="0034650A"/>
    <w:rsid w:val="00373658"/>
    <w:rsid w:val="003749B0"/>
    <w:rsid w:val="003777B1"/>
    <w:rsid w:val="00383F5B"/>
    <w:rsid w:val="003A1591"/>
    <w:rsid w:val="003A4AAD"/>
    <w:rsid w:val="003A676E"/>
    <w:rsid w:val="003B24E5"/>
    <w:rsid w:val="003B4431"/>
    <w:rsid w:val="003E2325"/>
    <w:rsid w:val="003E6088"/>
    <w:rsid w:val="003E658B"/>
    <w:rsid w:val="003F638D"/>
    <w:rsid w:val="00402B8F"/>
    <w:rsid w:val="00403165"/>
    <w:rsid w:val="00404CE1"/>
    <w:rsid w:val="00404F93"/>
    <w:rsid w:val="00407B98"/>
    <w:rsid w:val="00410003"/>
    <w:rsid w:val="004219EC"/>
    <w:rsid w:val="004255EB"/>
    <w:rsid w:val="00432660"/>
    <w:rsid w:val="00437508"/>
    <w:rsid w:val="00442B0D"/>
    <w:rsid w:val="00443B64"/>
    <w:rsid w:val="0044474B"/>
    <w:rsid w:val="004448E9"/>
    <w:rsid w:val="00454D02"/>
    <w:rsid w:val="00471212"/>
    <w:rsid w:val="004714F2"/>
    <w:rsid w:val="004715F6"/>
    <w:rsid w:val="004718CC"/>
    <w:rsid w:val="00473B83"/>
    <w:rsid w:val="004807DD"/>
    <w:rsid w:val="004833A9"/>
    <w:rsid w:val="004912C6"/>
    <w:rsid w:val="00497732"/>
    <w:rsid w:val="004A3810"/>
    <w:rsid w:val="004A797F"/>
    <w:rsid w:val="004B60CC"/>
    <w:rsid w:val="004E5271"/>
    <w:rsid w:val="004E6B24"/>
    <w:rsid w:val="004E7731"/>
    <w:rsid w:val="00520D7B"/>
    <w:rsid w:val="00522C4C"/>
    <w:rsid w:val="005254DE"/>
    <w:rsid w:val="005319A6"/>
    <w:rsid w:val="00535C9A"/>
    <w:rsid w:val="00536174"/>
    <w:rsid w:val="00553203"/>
    <w:rsid w:val="0056143D"/>
    <w:rsid w:val="005732DB"/>
    <w:rsid w:val="005765ED"/>
    <w:rsid w:val="00587AA2"/>
    <w:rsid w:val="005920FE"/>
    <w:rsid w:val="005922E3"/>
    <w:rsid w:val="00593AB8"/>
    <w:rsid w:val="005A0E6D"/>
    <w:rsid w:val="005A4E78"/>
    <w:rsid w:val="005B7154"/>
    <w:rsid w:val="005C48DE"/>
    <w:rsid w:val="005C4C09"/>
    <w:rsid w:val="005D48B7"/>
    <w:rsid w:val="005E08A7"/>
    <w:rsid w:val="005E298E"/>
    <w:rsid w:val="005F4A09"/>
    <w:rsid w:val="0060320E"/>
    <w:rsid w:val="006045F5"/>
    <w:rsid w:val="006173E2"/>
    <w:rsid w:val="006303D6"/>
    <w:rsid w:val="0063187D"/>
    <w:rsid w:val="0065389B"/>
    <w:rsid w:val="00655261"/>
    <w:rsid w:val="00656A67"/>
    <w:rsid w:val="00662E4C"/>
    <w:rsid w:val="00663ABE"/>
    <w:rsid w:val="0066476E"/>
    <w:rsid w:val="00670BE2"/>
    <w:rsid w:val="006725C4"/>
    <w:rsid w:val="00684F5A"/>
    <w:rsid w:val="006912DE"/>
    <w:rsid w:val="00696936"/>
    <w:rsid w:val="006A4A3A"/>
    <w:rsid w:val="006A7B9B"/>
    <w:rsid w:val="006C0D1E"/>
    <w:rsid w:val="006C66D1"/>
    <w:rsid w:val="006D621E"/>
    <w:rsid w:val="006D6D89"/>
    <w:rsid w:val="006D78DB"/>
    <w:rsid w:val="006E0080"/>
    <w:rsid w:val="006E2F5C"/>
    <w:rsid w:val="006E5087"/>
    <w:rsid w:val="006E71BF"/>
    <w:rsid w:val="006F2D4B"/>
    <w:rsid w:val="00701DFF"/>
    <w:rsid w:val="0072159B"/>
    <w:rsid w:val="007336A8"/>
    <w:rsid w:val="007419DF"/>
    <w:rsid w:val="00752617"/>
    <w:rsid w:val="00764279"/>
    <w:rsid w:val="00770986"/>
    <w:rsid w:val="00772116"/>
    <w:rsid w:val="00775BA0"/>
    <w:rsid w:val="007804D4"/>
    <w:rsid w:val="00782269"/>
    <w:rsid w:val="00787666"/>
    <w:rsid w:val="007956BF"/>
    <w:rsid w:val="00795F80"/>
    <w:rsid w:val="00797C33"/>
    <w:rsid w:val="007A0D41"/>
    <w:rsid w:val="007A1026"/>
    <w:rsid w:val="007B5EFA"/>
    <w:rsid w:val="007C1078"/>
    <w:rsid w:val="007C1B9A"/>
    <w:rsid w:val="007C4CB6"/>
    <w:rsid w:val="007D1A53"/>
    <w:rsid w:val="007E1F97"/>
    <w:rsid w:val="007E4854"/>
    <w:rsid w:val="007E6281"/>
    <w:rsid w:val="007F558F"/>
    <w:rsid w:val="008235E1"/>
    <w:rsid w:val="0083723A"/>
    <w:rsid w:val="00847F7F"/>
    <w:rsid w:val="00853753"/>
    <w:rsid w:val="00860372"/>
    <w:rsid w:val="00860F30"/>
    <w:rsid w:val="0086300E"/>
    <w:rsid w:val="00865206"/>
    <w:rsid w:val="00871F41"/>
    <w:rsid w:val="0087432A"/>
    <w:rsid w:val="00880473"/>
    <w:rsid w:val="0088295D"/>
    <w:rsid w:val="00895C45"/>
    <w:rsid w:val="008B0F16"/>
    <w:rsid w:val="008B13D8"/>
    <w:rsid w:val="008B3BCA"/>
    <w:rsid w:val="008B41D1"/>
    <w:rsid w:val="008B5F37"/>
    <w:rsid w:val="008C4059"/>
    <w:rsid w:val="008D169B"/>
    <w:rsid w:val="008D25FC"/>
    <w:rsid w:val="008D6236"/>
    <w:rsid w:val="008D704F"/>
    <w:rsid w:val="008E7F38"/>
    <w:rsid w:val="008F5600"/>
    <w:rsid w:val="008F790E"/>
    <w:rsid w:val="0090432B"/>
    <w:rsid w:val="00911573"/>
    <w:rsid w:val="00921E85"/>
    <w:rsid w:val="00925768"/>
    <w:rsid w:val="00930982"/>
    <w:rsid w:val="00931E26"/>
    <w:rsid w:val="0094000D"/>
    <w:rsid w:val="00942006"/>
    <w:rsid w:val="009440A5"/>
    <w:rsid w:val="00945B64"/>
    <w:rsid w:val="0094758E"/>
    <w:rsid w:val="00952AA2"/>
    <w:rsid w:val="00953010"/>
    <w:rsid w:val="00957C37"/>
    <w:rsid w:val="00966609"/>
    <w:rsid w:val="00976D67"/>
    <w:rsid w:val="00976E90"/>
    <w:rsid w:val="00985A82"/>
    <w:rsid w:val="009920DB"/>
    <w:rsid w:val="00995C6A"/>
    <w:rsid w:val="009A4E64"/>
    <w:rsid w:val="009A62F4"/>
    <w:rsid w:val="009B1DE7"/>
    <w:rsid w:val="009B4300"/>
    <w:rsid w:val="009B7573"/>
    <w:rsid w:val="009C00F3"/>
    <w:rsid w:val="009C5B61"/>
    <w:rsid w:val="009D5BC6"/>
    <w:rsid w:val="009E20C1"/>
    <w:rsid w:val="009E3CCF"/>
    <w:rsid w:val="009F0B19"/>
    <w:rsid w:val="009F0F4D"/>
    <w:rsid w:val="009F43EF"/>
    <w:rsid w:val="00A00942"/>
    <w:rsid w:val="00A0513D"/>
    <w:rsid w:val="00A12E10"/>
    <w:rsid w:val="00A131D5"/>
    <w:rsid w:val="00A1764C"/>
    <w:rsid w:val="00A20C9A"/>
    <w:rsid w:val="00A259DA"/>
    <w:rsid w:val="00A2658F"/>
    <w:rsid w:val="00A27193"/>
    <w:rsid w:val="00A512F1"/>
    <w:rsid w:val="00A55832"/>
    <w:rsid w:val="00A64C82"/>
    <w:rsid w:val="00A74E7C"/>
    <w:rsid w:val="00A7578E"/>
    <w:rsid w:val="00A84DF4"/>
    <w:rsid w:val="00AA20E3"/>
    <w:rsid w:val="00AC52E3"/>
    <w:rsid w:val="00AC6854"/>
    <w:rsid w:val="00AC786F"/>
    <w:rsid w:val="00AC7922"/>
    <w:rsid w:val="00AF4D8E"/>
    <w:rsid w:val="00B00177"/>
    <w:rsid w:val="00B11596"/>
    <w:rsid w:val="00B21B33"/>
    <w:rsid w:val="00B2596E"/>
    <w:rsid w:val="00B318D8"/>
    <w:rsid w:val="00B447CC"/>
    <w:rsid w:val="00B506FA"/>
    <w:rsid w:val="00B6367B"/>
    <w:rsid w:val="00B64B98"/>
    <w:rsid w:val="00B7111A"/>
    <w:rsid w:val="00B96C8B"/>
    <w:rsid w:val="00BB21A0"/>
    <w:rsid w:val="00BB3C22"/>
    <w:rsid w:val="00BC2C8B"/>
    <w:rsid w:val="00BD55B8"/>
    <w:rsid w:val="00BE3463"/>
    <w:rsid w:val="00BE470F"/>
    <w:rsid w:val="00BE4DB0"/>
    <w:rsid w:val="00BE6881"/>
    <w:rsid w:val="00BF0E5C"/>
    <w:rsid w:val="00C25F29"/>
    <w:rsid w:val="00C27E5A"/>
    <w:rsid w:val="00C34222"/>
    <w:rsid w:val="00C67C7A"/>
    <w:rsid w:val="00C82436"/>
    <w:rsid w:val="00C85826"/>
    <w:rsid w:val="00C92187"/>
    <w:rsid w:val="00CA524F"/>
    <w:rsid w:val="00CC2AAE"/>
    <w:rsid w:val="00CC2C37"/>
    <w:rsid w:val="00CC4ADE"/>
    <w:rsid w:val="00CC58AC"/>
    <w:rsid w:val="00CD1176"/>
    <w:rsid w:val="00CD3E3A"/>
    <w:rsid w:val="00CE1A05"/>
    <w:rsid w:val="00CE1DA7"/>
    <w:rsid w:val="00CE3CD0"/>
    <w:rsid w:val="00CE488E"/>
    <w:rsid w:val="00D02A8B"/>
    <w:rsid w:val="00D02BAC"/>
    <w:rsid w:val="00D1471E"/>
    <w:rsid w:val="00D167A5"/>
    <w:rsid w:val="00D17811"/>
    <w:rsid w:val="00D21750"/>
    <w:rsid w:val="00D21A1E"/>
    <w:rsid w:val="00D2272E"/>
    <w:rsid w:val="00D37323"/>
    <w:rsid w:val="00D475B1"/>
    <w:rsid w:val="00D502AB"/>
    <w:rsid w:val="00D512F1"/>
    <w:rsid w:val="00D5467B"/>
    <w:rsid w:val="00D55DFC"/>
    <w:rsid w:val="00D6665B"/>
    <w:rsid w:val="00D70F01"/>
    <w:rsid w:val="00D93432"/>
    <w:rsid w:val="00D93E40"/>
    <w:rsid w:val="00D94C6F"/>
    <w:rsid w:val="00D96378"/>
    <w:rsid w:val="00DA58CE"/>
    <w:rsid w:val="00DB5F92"/>
    <w:rsid w:val="00DB6ADC"/>
    <w:rsid w:val="00DB7274"/>
    <w:rsid w:val="00DC2AC2"/>
    <w:rsid w:val="00DC787E"/>
    <w:rsid w:val="00DD3800"/>
    <w:rsid w:val="00DD61D8"/>
    <w:rsid w:val="00DE243C"/>
    <w:rsid w:val="00DE6998"/>
    <w:rsid w:val="00DF6D9C"/>
    <w:rsid w:val="00E15BEE"/>
    <w:rsid w:val="00E15CF1"/>
    <w:rsid w:val="00E171EA"/>
    <w:rsid w:val="00E2480F"/>
    <w:rsid w:val="00E27801"/>
    <w:rsid w:val="00E32C9A"/>
    <w:rsid w:val="00E419D7"/>
    <w:rsid w:val="00E51124"/>
    <w:rsid w:val="00E514AB"/>
    <w:rsid w:val="00E544C2"/>
    <w:rsid w:val="00E56D74"/>
    <w:rsid w:val="00E57F21"/>
    <w:rsid w:val="00E60EF2"/>
    <w:rsid w:val="00E62D9C"/>
    <w:rsid w:val="00E72DD2"/>
    <w:rsid w:val="00E775C0"/>
    <w:rsid w:val="00E7775A"/>
    <w:rsid w:val="00E77E64"/>
    <w:rsid w:val="00E8363E"/>
    <w:rsid w:val="00E91CD0"/>
    <w:rsid w:val="00E967A8"/>
    <w:rsid w:val="00EA3461"/>
    <w:rsid w:val="00EA37D7"/>
    <w:rsid w:val="00EA5937"/>
    <w:rsid w:val="00EB22B1"/>
    <w:rsid w:val="00EB2FCD"/>
    <w:rsid w:val="00EB57FC"/>
    <w:rsid w:val="00EB582D"/>
    <w:rsid w:val="00EC2D81"/>
    <w:rsid w:val="00EC6B77"/>
    <w:rsid w:val="00ED2AA8"/>
    <w:rsid w:val="00F07B97"/>
    <w:rsid w:val="00F154B9"/>
    <w:rsid w:val="00F23E9C"/>
    <w:rsid w:val="00F35765"/>
    <w:rsid w:val="00F50089"/>
    <w:rsid w:val="00F5563F"/>
    <w:rsid w:val="00F60795"/>
    <w:rsid w:val="00F65417"/>
    <w:rsid w:val="00F717D6"/>
    <w:rsid w:val="00F804CC"/>
    <w:rsid w:val="00F9203C"/>
    <w:rsid w:val="00F9327C"/>
    <w:rsid w:val="00F93AA4"/>
    <w:rsid w:val="00F97E6F"/>
    <w:rsid w:val="00FA7224"/>
    <w:rsid w:val="00FB0519"/>
    <w:rsid w:val="00FB10E4"/>
    <w:rsid w:val="00FC50EB"/>
    <w:rsid w:val="00FD60A8"/>
    <w:rsid w:val="00FE7590"/>
    <w:rsid w:val="02CE0907"/>
    <w:rsid w:val="04C01672"/>
    <w:rsid w:val="09870808"/>
    <w:rsid w:val="129A2738"/>
    <w:rsid w:val="164200BB"/>
    <w:rsid w:val="1DD351C5"/>
    <w:rsid w:val="25283D1B"/>
    <w:rsid w:val="323F5904"/>
    <w:rsid w:val="490E6D6F"/>
    <w:rsid w:val="54B13B03"/>
    <w:rsid w:val="5CFA65D6"/>
    <w:rsid w:val="5E1653BF"/>
    <w:rsid w:val="613162C0"/>
    <w:rsid w:val="63280059"/>
    <w:rsid w:val="65994CF7"/>
    <w:rsid w:val="6A3D5D35"/>
    <w:rsid w:val="6AB618BE"/>
    <w:rsid w:val="728525CA"/>
    <w:rsid w:val="79B3792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5"/>
    <w:semiHidden/>
    <w:unhideWhenUsed/>
    <w:qFormat/>
    <w:uiPriority w:val="99"/>
    <w:rPr>
      <w:rFonts w:ascii="Heiti SC Light" w:eastAsia="Heiti SC Light"/>
      <w:sz w:val="24"/>
    </w:rPr>
  </w:style>
  <w:style w:type="paragraph" w:styleId="3">
    <w:name w:val="annotation text"/>
    <w:basedOn w:val="1"/>
    <w:link w:val="22"/>
    <w:unhideWhenUsed/>
    <w:uiPriority w:val="0"/>
    <w:pPr>
      <w:jc w:val="left"/>
    </w:pPr>
  </w:style>
  <w:style w:type="paragraph" w:styleId="4">
    <w:name w:val="Balloon Text"/>
    <w:basedOn w:val="1"/>
    <w:link w:val="21"/>
    <w:semiHidden/>
    <w:unhideWhenUsed/>
    <w:qFormat/>
    <w:uiPriority w:val="99"/>
    <w:rPr>
      <w:rFonts w:ascii="宋体"/>
      <w:sz w:val="18"/>
      <w:szCs w:val="18"/>
    </w:rPr>
  </w:style>
  <w:style w:type="paragraph" w:styleId="5">
    <w:name w:val="footer"/>
    <w:basedOn w:val="1"/>
    <w:link w:val="17"/>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rFonts w:ascii="Cambria" w:hAnsi="Cambria"/>
      <w:sz w:val="18"/>
      <w:szCs w:val="18"/>
    </w:rPr>
  </w:style>
  <w:style w:type="paragraph" w:styleId="7">
    <w:name w:val="Body Text Indent 3"/>
    <w:basedOn w:val="1"/>
    <w:link w:val="19"/>
    <w:uiPriority w:val="0"/>
    <w:pPr>
      <w:spacing w:after="120"/>
      <w:ind w:left="420" w:leftChars="200"/>
    </w:pPr>
    <w:rPr>
      <w:sz w:val="16"/>
      <w:szCs w:val="16"/>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paragraph" w:styleId="9">
    <w:name w:val="annotation subject"/>
    <w:basedOn w:val="3"/>
    <w:next w:val="3"/>
    <w:link w:val="23"/>
    <w:semiHidden/>
    <w:unhideWhenUsed/>
    <w:qFormat/>
    <w:uiPriority w:val="99"/>
    <w:rPr>
      <w:b/>
      <w:bCs/>
    </w:rPr>
  </w:style>
  <w:style w:type="table" w:styleId="11">
    <w:name w:val="Table Grid"/>
    <w:basedOn w:val="10"/>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uiPriority w:val="0"/>
    <w:rPr>
      <w:sz w:val="21"/>
      <w:szCs w:val="21"/>
    </w:rPr>
  </w:style>
  <w:style w:type="character" w:customStyle="1" w:styleId="15">
    <w:name w:val="页眉 Char"/>
    <w:link w:val="6"/>
    <w:qFormat/>
    <w:uiPriority w:val="0"/>
    <w:rPr>
      <w:sz w:val="18"/>
      <w:szCs w:val="18"/>
    </w:rPr>
  </w:style>
  <w:style w:type="character" w:customStyle="1" w:styleId="16">
    <w:name w:val="页眉字符1"/>
    <w:semiHidden/>
    <w:qFormat/>
    <w:uiPriority w:val="99"/>
    <w:rPr>
      <w:rFonts w:ascii="Times New Roman" w:hAnsi="Times New Roman" w:eastAsia="宋体" w:cs="Times New Roman"/>
      <w:sz w:val="18"/>
      <w:szCs w:val="18"/>
    </w:rPr>
  </w:style>
  <w:style w:type="character" w:customStyle="1" w:styleId="17">
    <w:name w:val="页脚 Char"/>
    <w:link w:val="5"/>
    <w:qFormat/>
    <w:uiPriority w:val="99"/>
    <w:rPr>
      <w:rFonts w:ascii="Times New Roman" w:hAnsi="Times New Roman" w:eastAsia="宋体" w:cs="Times New Roman"/>
      <w:sz w:val="18"/>
      <w:szCs w:val="18"/>
    </w:rPr>
  </w:style>
  <w:style w:type="paragraph" w:customStyle="1" w:styleId="18">
    <w:name w:val="Char 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9">
    <w:name w:val="正文文本缩进 3 Char"/>
    <w:link w:val="7"/>
    <w:qFormat/>
    <w:uiPriority w:val="0"/>
    <w:rPr>
      <w:rFonts w:ascii="Times New Roman" w:hAnsi="Times New Roman" w:eastAsia="宋体" w:cs="Times New Roman"/>
      <w:sz w:val="16"/>
      <w:szCs w:val="16"/>
    </w:rPr>
  </w:style>
  <w:style w:type="paragraph" w:styleId="20">
    <w:name w:val="List Paragraph"/>
    <w:basedOn w:val="1"/>
    <w:qFormat/>
    <w:uiPriority w:val="34"/>
    <w:pPr>
      <w:ind w:firstLine="420" w:firstLineChars="200"/>
    </w:pPr>
    <w:rPr>
      <w:rFonts w:ascii="Cambria" w:hAnsi="Cambria"/>
      <w:sz w:val="24"/>
    </w:rPr>
  </w:style>
  <w:style w:type="character" w:customStyle="1" w:styleId="21">
    <w:name w:val="批注框文本 Char"/>
    <w:link w:val="4"/>
    <w:semiHidden/>
    <w:qFormat/>
    <w:uiPriority w:val="99"/>
    <w:rPr>
      <w:rFonts w:ascii="宋体" w:hAnsi="Times New Roman" w:eastAsia="宋体" w:cs="Times New Roman"/>
      <w:sz w:val="18"/>
      <w:szCs w:val="18"/>
    </w:rPr>
  </w:style>
  <w:style w:type="character" w:customStyle="1" w:styleId="22">
    <w:name w:val="批注文字 Char"/>
    <w:link w:val="3"/>
    <w:qFormat/>
    <w:uiPriority w:val="0"/>
    <w:rPr>
      <w:rFonts w:ascii="Times New Roman" w:hAnsi="Times New Roman" w:eastAsia="宋体" w:cs="Times New Roman"/>
      <w:sz w:val="21"/>
    </w:rPr>
  </w:style>
  <w:style w:type="character" w:customStyle="1" w:styleId="23">
    <w:name w:val="批注主题 Char"/>
    <w:link w:val="9"/>
    <w:semiHidden/>
    <w:qFormat/>
    <w:uiPriority w:val="99"/>
    <w:rPr>
      <w:rFonts w:ascii="Times New Roman" w:hAnsi="Times New Roman" w:eastAsia="宋体" w:cs="Times New Roman"/>
      <w:b/>
      <w:bCs/>
      <w:sz w:val="21"/>
    </w:rPr>
  </w:style>
  <w:style w:type="character" w:customStyle="1" w:styleId="24">
    <w:name w:val="apple-converted-space"/>
    <w:basedOn w:val="12"/>
    <w:qFormat/>
    <w:uiPriority w:val="0"/>
  </w:style>
  <w:style w:type="character" w:customStyle="1" w:styleId="25">
    <w:name w:val="文档结构图 Char"/>
    <w:link w:val="2"/>
    <w:semiHidden/>
    <w:qFormat/>
    <w:uiPriority w:val="99"/>
    <w:rPr>
      <w:rFonts w:ascii="Heiti SC Light" w:hAnsi="Times New Roman" w:eastAsia="Heiti SC Light" w:cs="Times New Roman"/>
    </w:rPr>
  </w:style>
  <w:style w:type="paragraph" w:customStyle="1" w:styleId="2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9E0381-85C5-4B32-8357-21DCBEE4D9A7}">
  <ds:schemaRefs/>
</ds:datastoreItem>
</file>

<file path=docProps/app.xml><?xml version="1.0" encoding="utf-8"?>
<Properties xmlns="http://schemas.openxmlformats.org/officeDocument/2006/extended-properties" xmlns:vt="http://schemas.openxmlformats.org/officeDocument/2006/docPropsVTypes">
  <Template>Normal</Template>
  <Pages>30</Pages>
  <Words>3078</Words>
  <Characters>17548</Characters>
  <Lines>146</Lines>
  <Paragraphs>41</Paragraphs>
  <TotalTime>533</TotalTime>
  <ScaleCrop>false</ScaleCrop>
  <LinksUpToDate>false</LinksUpToDate>
  <CharactersWithSpaces>20585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2018-08-14T00:34:00Z</dcterms:created>
  <dc:creator>Microsoft Office 用户</dc:creator>
  <cp:lastModifiedBy>Nicole</cp:lastModifiedBy>
  <dcterms:modified xsi:type="dcterms:W3CDTF">2023-04-11T00:30:57Z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0722E8A580B64FB5957D8EE48CD40461_13</vt:lpwstr>
  </property>
</Properties>
</file>