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OLE_LINK8"/>
      <w:bookmarkStart w:id="1" w:name="OLE_LINK11"/>
      <w:bookmarkStart w:id="2" w:name="OLE_LINK1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绍兴市上虞区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人民政府办公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室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开展20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5年1%人口抽样调查</w:t>
      </w:r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的通知</w:t>
      </w:r>
      <w:bookmarkEnd w:id="1"/>
    </w:p>
    <w:bookmarkEnd w:id="2"/>
    <w:p>
      <w:pPr>
        <w:spacing w:line="600" w:lineRule="exact"/>
        <w:jc w:val="center"/>
        <w:rPr>
          <w:rFonts w:hint="eastAsia" w:ascii="楷体_GB2312" w:hAnsi="楷体_GB2312" w:eastAsia="楷体_GB2312" w:cs="楷体_GB2312"/>
          <w:kern w:val="44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44"/>
          <w:sz w:val="32"/>
          <w:szCs w:val="32"/>
        </w:rPr>
        <w:t>（</w:t>
      </w:r>
      <w:bookmarkStart w:id="3" w:name="OLE_LINK2"/>
      <w:r>
        <w:rPr>
          <w:rFonts w:hint="eastAsia" w:ascii="楷体_GB2312" w:hAnsi="楷体_GB2312" w:eastAsia="楷体_GB2312" w:cs="楷体_GB2312"/>
          <w:kern w:val="44"/>
          <w:sz w:val="32"/>
          <w:szCs w:val="32"/>
          <w:lang w:eastAsia="zh-CN"/>
        </w:rPr>
        <w:t>代拟</w:t>
      </w:r>
      <w:r>
        <w:rPr>
          <w:rFonts w:hint="eastAsia" w:ascii="楷体_GB2312" w:hAnsi="楷体_GB2312" w:eastAsia="楷体_GB2312" w:cs="楷体_GB2312"/>
          <w:kern w:val="44"/>
          <w:sz w:val="32"/>
          <w:szCs w:val="32"/>
        </w:rPr>
        <w:t>稿</w:t>
      </w:r>
      <w:bookmarkEnd w:id="3"/>
      <w:r>
        <w:rPr>
          <w:rFonts w:hint="eastAsia" w:ascii="楷体_GB2312" w:hAnsi="楷体_GB2312" w:eastAsia="楷体_GB2312" w:cs="楷体_GB2312"/>
          <w:kern w:val="44"/>
          <w:sz w:val="32"/>
          <w:szCs w:val="32"/>
        </w:rPr>
        <w:t>）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4" w:name="OLE_LINK3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各乡镇人民政府、街道办事处、区直有关部门和单位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5" w:name="OLE_LINK4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为认真贯彻落实</w:t>
      </w:r>
      <w:bookmarkStart w:id="6" w:name="OLE_LINK1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《国务院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关于开展2025年全国1%人口抽样调查的通知》（</w:t>
      </w:r>
      <w:bookmarkStart w:id="7" w:name="OLE_LINK5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国办函〔2024〕71号</w:t>
      </w:r>
      <w:bookmarkEnd w:id="7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浙江省人民政府办公厅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关于开展2025年1%人口抽样调查的通知》（</w:t>
      </w:r>
      <w:bookmarkStart w:id="8" w:name="OLE_LINK6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浙政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办函〔202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bookmarkEnd w:id="8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《绍兴市人民政府办公室关于开展2025年1%人口抽样调查的通知》（</w:t>
      </w:r>
      <w:bookmarkStart w:id="9" w:name="OLE_LINK7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绍政办函〔2025〕4号</w:t>
      </w:r>
      <w:bookmarkEnd w:id="9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精神，</w:t>
      </w:r>
      <w:bookmarkStart w:id="10" w:name="OLE_LINK1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切实做好我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1%人口抽样调查工作</w:t>
      </w:r>
      <w:bookmarkEnd w:id="5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有关事项通知如下：</w:t>
      </w:r>
      <w:bookmarkEnd w:id="10"/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以习近平新时代中国特色社会主义思想为指导，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依法科学调查，周密组织部署，确保调查数据真实准确，</w:t>
      </w:r>
      <w:bookmarkStart w:id="11" w:name="OLE_LINK9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掌握2020年以来我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人口数量、素质、结构、分布以及居住等方面的变化情况，客观反映我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人口发展状况，为研究未来人口发展趋势，科学制定国民经济和社会发展规划、推动人口高质量发展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、助力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产城人文融合发展的共富示范区建设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提供准确的统计信息支持。</w:t>
      </w:r>
    </w:p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二、调查对象和范围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2" w:name="OLE_LINK2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抽取约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户、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8500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开展调查，</w:t>
      </w:r>
      <w:bookmarkStart w:id="13" w:name="OLE_LINK1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调查对象为抽中调查小区的全部常住人口（包括户籍人口和流动人口，不包括港澳台居民和外国人）。</w:t>
      </w:r>
    </w:p>
    <w:bookmarkEnd w:id="12"/>
    <w:bookmarkEnd w:id="1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三、调查内容和时间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4" w:name="OLE_LINK15"/>
      <w:bookmarkStart w:id="15" w:name="OLE_LINK2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调查内容为人口和住户的基本情况，主要包括姓名、公民身份号码、性别、年龄、民族、受教育程度、行业、职业、迁移流动、婚姻、生育、死亡、住房情况等。</w:t>
      </w:r>
    </w:p>
    <w:bookmarkEnd w:id="1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6" w:name="OLE_LINK14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调查标准时点为2025年11月1日零时</w:t>
      </w:r>
      <w:bookmarkEnd w:id="16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bookmarkEnd w:id="1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7" w:name="OLE_LINK17"/>
      <w:bookmarkStart w:id="18" w:name="OLE_LINK19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按照“统一领导、分工协作、分级负责、共同参与”的原则，做好调查的组织实施工作。</w:t>
      </w:r>
    </w:p>
    <w:bookmarkEnd w:id="1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统计局会同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级有关部门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和单位</w:t>
      </w:r>
      <w:bookmarkStart w:id="19" w:name="OLE_LINK18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绍兴市上虞区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2025年1%人口抽样调查工作协调小组，统筹负责调查的组织实施。各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有关部门和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单位要按照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分工，加强配合，认真做好相关工作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各乡镇（街道）、杭州湾综管办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要切实加强组织领导，建立相关工作机制，确保调查任务顺利完成。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充分发挥居委会、村委会的作用，动员和组织社会力量积极参与、认真配合做好调查工作。绍兴市上虞区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2025年1%人口抽样调查工作协调小组及相关工作机制不作为议事协调机构，任务完成后自动撤销。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0" w:name="OLE_LINK2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调查机构根据工作需要，可聘用或者从有关单位商调符合条件的工作人员，及时支付聘用人员的劳动报酬，保证商调人员在原单位的工资、福利及其他待遇不变，确保调查工作顺利进行。</w:t>
      </w:r>
    </w:p>
    <w:bookmarkEnd w:id="19"/>
    <w:bookmarkEnd w:id="2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五、经费保障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开展调查所需经费，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由区级人民政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府、乡镇（街道）、杭州湾综管办共同承担，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列入相应年度财政预算，按时拨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付，确保到位，保障调查工作顺利开展。</w:t>
      </w:r>
    </w:p>
    <w:bookmarkEnd w:id="1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1" w:name="OLE_LINK16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乡镇（街道）、杭州湾综管办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要严格执行《中华人民共和国统计法》《中华人民共和国统计法实施条例》《全国人口普查条例》的有关规定，坚持依法调查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不得虚报、瞒报、拒报、迟报，不得伪造、篡改调查数据。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各级调查机构及其工作人员要严格履行保密义务，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调查取得的数据，严格限定用于调查目的。各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乡镇（街道）、杭州湾综管办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方式，广泛深入宣传调查的重要意义和工作要求，引导广大调查对象依法配合调查，如实申报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，为调查工作顺利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营造良好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社会氛围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bookmarkEnd w:id="21"/>
    <w:p>
      <w:pPr>
        <w:pStyle w:val="4"/>
        <w:ind w:left="0"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绍兴市上虞区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24</w:t>
      </w:r>
      <w:bookmarkStart w:id="22" w:name="_GoBack"/>
      <w:bookmarkEnd w:id="2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F49EF"/>
    <w:rsid w:val="0A194A5B"/>
    <w:rsid w:val="4C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2025-03-24T07:05:00Z</dcterms:created>
  <dc:creator>Administrator</dc:creator>
  <cp:lastModifiedBy>Administrator</cp:lastModifiedBy>
  <dcterms:modified xsi:type="dcterms:W3CDTF">2025-03-24T07:37:03Z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E31D48F6665447B1BDE9BA6C251E82AA</vt:lpwstr>
  </property>
</Properties>
</file>