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2E0A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仿宋_GB2312" w:hAnsi="仿宋_GB2312" w:eastAsia="仿宋_GB2312" w:cs="仿宋_GB2312"/>
          <w:color w:val="auto"/>
          <w:sz w:val="32"/>
          <w:szCs w:val="32"/>
        </w:rPr>
        <w:t xml:space="preserve">    </w:t>
      </w:r>
      <w:r>
        <w:rPr>
          <w:rFonts w:hint="eastAsia" w:ascii="方正小标宋简体" w:hAnsi="方正小标宋简体" w:eastAsia="方正小标宋简体" w:cs="方正小标宋简体"/>
          <w:color w:val="auto"/>
          <w:sz w:val="44"/>
          <w:szCs w:val="44"/>
          <w:lang w:eastAsia="zh-CN"/>
        </w:rPr>
        <w:t>文成县</w:t>
      </w:r>
      <w:r>
        <w:rPr>
          <w:rFonts w:hint="eastAsia" w:ascii="方正小标宋简体" w:hAnsi="方正小标宋简体" w:eastAsia="方正小标宋简体" w:cs="方正小标宋简体"/>
          <w:color w:val="auto"/>
          <w:sz w:val="44"/>
          <w:szCs w:val="44"/>
        </w:rPr>
        <w:t>基本养老服务清单（</w:t>
      </w: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p>
    <w:tbl>
      <w:tblPr>
        <w:tblStyle w:val="6"/>
        <w:tblW w:w="13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683"/>
        <w:gridCol w:w="1480"/>
        <w:gridCol w:w="1091"/>
        <w:gridCol w:w="1487"/>
        <w:gridCol w:w="5302"/>
        <w:gridCol w:w="1957"/>
        <w:gridCol w:w="1157"/>
      </w:tblGrid>
      <w:tr w14:paraId="56548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blHeader/>
          <w:jc w:val="center"/>
        </w:trPr>
        <w:tc>
          <w:tcPr>
            <w:tcW w:w="683" w:type="dxa"/>
            <w:tcBorders>
              <w:top w:val="single" w:color="auto" w:sz="8" w:space="0"/>
              <w:left w:val="single" w:color="auto" w:sz="8" w:space="0"/>
              <w:bottom w:val="single" w:color="auto" w:sz="4" w:space="0"/>
              <w:right w:val="single" w:color="auto" w:sz="4" w:space="0"/>
            </w:tcBorders>
            <w:noWrap/>
            <w:vAlign w:val="center"/>
          </w:tcPr>
          <w:p w14:paraId="1B11602C">
            <w:pPr>
              <w:jc w:val="center"/>
              <w:textAlignment w:val="bottom"/>
              <w:rPr>
                <w:rFonts w:hint="eastAsia" w:eastAsia="黑体"/>
                <w:color w:val="auto"/>
                <w:kern w:val="0"/>
                <w:sz w:val="21"/>
                <w:szCs w:val="21"/>
              </w:rPr>
            </w:pPr>
            <w:r>
              <w:rPr>
                <w:rFonts w:hint="eastAsia" w:eastAsia="黑体"/>
                <w:color w:val="auto"/>
                <w:kern w:val="0"/>
                <w:sz w:val="21"/>
                <w:szCs w:val="21"/>
              </w:rPr>
              <w:t>序号</w:t>
            </w:r>
          </w:p>
        </w:tc>
        <w:tc>
          <w:tcPr>
            <w:tcW w:w="1480" w:type="dxa"/>
            <w:tcBorders>
              <w:top w:val="single" w:color="auto" w:sz="8" w:space="0"/>
              <w:left w:val="single" w:color="auto" w:sz="4" w:space="0"/>
              <w:bottom w:val="single" w:color="auto" w:sz="4" w:space="0"/>
              <w:right w:val="single" w:color="auto" w:sz="4" w:space="0"/>
            </w:tcBorders>
            <w:noWrap/>
            <w:vAlign w:val="center"/>
          </w:tcPr>
          <w:p w14:paraId="2EF50191">
            <w:pPr>
              <w:jc w:val="center"/>
              <w:textAlignment w:val="bottom"/>
              <w:rPr>
                <w:rFonts w:hint="eastAsia"/>
                <w:color w:val="auto"/>
                <w:sz w:val="21"/>
                <w:szCs w:val="21"/>
              </w:rPr>
            </w:pPr>
            <w:r>
              <w:rPr>
                <w:rFonts w:hint="eastAsia" w:eastAsia="黑体"/>
                <w:color w:val="auto"/>
                <w:kern w:val="0"/>
                <w:sz w:val="21"/>
                <w:szCs w:val="21"/>
              </w:rPr>
              <w:t>服务对象</w:t>
            </w:r>
          </w:p>
        </w:tc>
        <w:tc>
          <w:tcPr>
            <w:tcW w:w="1091" w:type="dxa"/>
            <w:tcBorders>
              <w:top w:val="single" w:color="auto" w:sz="8" w:space="0"/>
              <w:left w:val="single" w:color="auto" w:sz="4" w:space="0"/>
              <w:bottom w:val="single" w:color="auto" w:sz="4" w:space="0"/>
              <w:right w:val="single" w:color="auto" w:sz="4" w:space="0"/>
            </w:tcBorders>
            <w:noWrap/>
            <w:vAlign w:val="center"/>
          </w:tcPr>
          <w:p w14:paraId="6FE50126">
            <w:pPr>
              <w:jc w:val="center"/>
              <w:textAlignment w:val="bottom"/>
              <w:rPr>
                <w:rFonts w:hint="eastAsia"/>
                <w:color w:val="auto"/>
                <w:kern w:val="0"/>
                <w:sz w:val="21"/>
                <w:szCs w:val="21"/>
              </w:rPr>
            </w:pPr>
            <w:r>
              <w:rPr>
                <w:rFonts w:hint="eastAsia" w:eastAsia="黑体"/>
                <w:color w:val="auto"/>
                <w:kern w:val="0"/>
                <w:sz w:val="21"/>
                <w:szCs w:val="21"/>
              </w:rPr>
              <w:t>服务类型</w:t>
            </w:r>
          </w:p>
        </w:tc>
        <w:tc>
          <w:tcPr>
            <w:tcW w:w="1487" w:type="dxa"/>
            <w:tcBorders>
              <w:top w:val="single" w:color="auto" w:sz="8" w:space="0"/>
              <w:left w:val="single" w:color="auto" w:sz="4" w:space="0"/>
              <w:bottom w:val="single" w:color="auto" w:sz="4" w:space="0"/>
              <w:right w:val="single" w:color="auto" w:sz="4" w:space="0"/>
            </w:tcBorders>
            <w:noWrap/>
            <w:vAlign w:val="center"/>
          </w:tcPr>
          <w:p w14:paraId="4484D692">
            <w:pPr>
              <w:jc w:val="center"/>
              <w:rPr>
                <w:rFonts w:hint="eastAsia"/>
                <w:color w:val="auto"/>
                <w:sz w:val="21"/>
                <w:szCs w:val="21"/>
              </w:rPr>
            </w:pPr>
            <w:r>
              <w:rPr>
                <w:rFonts w:hint="eastAsia" w:eastAsia="黑体"/>
                <w:color w:val="auto"/>
                <w:kern w:val="0"/>
                <w:sz w:val="21"/>
                <w:szCs w:val="21"/>
              </w:rPr>
              <w:t>服务项目</w:t>
            </w:r>
          </w:p>
        </w:tc>
        <w:tc>
          <w:tcPr>
            <w:tcW w:w="5302" w:type="dxa"/>
            <w:tcBorders>
              <w:top w:val="single" w:color="auto" w:sz="8" w:space="0"/>
              <w:left w:val="single" w:color="auto" w:sz="4" w:space="0"/>
              <w:bottom w:val="single" w:color="auto" w:sz="4" w:space="0"/>
              <w:right w:val="single" w:color="auto" w:sz="4" w:space="0"/>
            </w:tcBorders>
            <w:noWrap/>
            <w:vAlign w:val="center"/>
          </w:tcPr>
          <w:p w14:paraId="64E818FD">
            <w:pPr>
              <w:jc w:val="center"/>
              <w:textAlignment w:val="bottom"/>
              <w:rPr>
                <w:rFonts w:hint="eastAsia"/>
                <w:color w:val="auto"/>
                <w:kern w:val="0"/>
                <w:sz w:val="21"/>
                <w:szCs w:val="21"/>
              </w:rPr>
            </w:pPr>
            <w:r>
              <w:rPr>
                <w:rFonts w:hint="eastAsia" w:eastAsia="黑体"/>
                <w:color w:val="auto"/>
                <w:kern w:val="0"/>
                <w:sz w:val="21"/>
                <w:szCs w:val="21"/>
              </w:rPr>
              <w:t>服务内容及标准</w:t>
            </w:r>
          </w:p>
        </w:tc>
        <w:tc>
          <w:tcPr>
            <w:tcW w:w="1957" w:type="dxa"/>
            <w:tcBorders>
              <w:top w:val="single" w:color="auto" w:sz="8" w:space="0"/>
              <w:left w:val="single" w:color="auto" w:sz="4" w:space="0"/>
              <w:bottom w:val="single" w:color="auto" w:sz="4" w:space="0"/>
              <w:right w:val="single" w:color="auto" w:sz="4" w:space="0"/>
            </w:tcBorders>
            <w:noWrap/>
            <w:vAlign w:val="center"/>
          </w:tcPr>
          <w:p w14:paraId="34F08A72">
            <w:pPr>
              <w:jc w:val="center"/>
              <w:textAlignment w:val="bottom"/>
              <w:rPr>
                <w:rFonts w:hint="eastAsia" w:eastAsia="黑体"/>
                <w:color w:val="auto"/>
                <w:kern w:val="0"/>
                <w:sz w:val="21"/>
                <w:szCs w:val="21"/>
              </w:rPr>
            </w:pPr>
            <w:r>
              <w:rPr>
                <w:rFonts w:hint="eastAsia" w:eastAsia="黑体"/>
                <w:color w:val="auto"/>
                <w:kern w:val="0"/>
                <w:sz w:val="21"/>
                <w:szCs w:val="21"/>
              </w:rPr>
              <w:t>政策依据</w:t>
            </w:r>
          </w:p>
        </w:tc>
        <w:tc>
          <w:tcPr>
            <w:tcW w:w="1157" w:type="dxa"/>
            <w:tcBorders>
              <w:top w:val="single" w:color="auto" w:sz="8" w:space="0"/>
              <w:left w:val="single" w:color="auto" w:sz="4" w:space="0"/>
              <w:bottom w:val="single" w:color="auto" w:sz="4" w:space="0"/>
              <w:right w:val="single" w:color="auto" w:sz="8" w:space="0"/>
            </w:tcBorders>
            <w:noWrap/>
            <w:vAlign w:val="center"/>
          </w:tcPr>
          <w:p w14:paraId="76B544CF">
            <w:pPr>
              <w:jc w:val="center"/>
              <w:textAlignment w:val="bottom"/>
              <w:rPr>
                <w:rFonts w:hint="eastAsia" w:eastAsia="黑体"/>
                <w:color w:val="auto"/>
                <w:kern w:val="0"/>
                <w:sz w:val="21"/>
                <w:szCs w:val="21"/>
              </w:rPr>
            </w:pPr>
            <w:r>
              <w:rPr>
                <w:rFonts w:hint="eastAsia" w:eastAsia="黑体"/>
                <w:color w:val="auto"/>
                <w:kern w:val="0"/>
                <w:sz w:val="21"/>
                <w:szCs w:val="21"/>
              </w:rPr>
              <w:t>责任单位</w:t>
            </w:r>
          </w:p>
          <w:p w14:paraId="57CF0804">
            <w:pPr>
              <w:jc w:val="center"/>
              <w:textAlignment w:val="bottom"/>
              <w:rPr>
                <w:rFonts w:hint="eastAsia"/>
                <w:color w:val="auto"/>
                <w:sz w:val="21"/>
                <w:szCs w:val="21"/>
              </w:rPr>
            </w:pPr>
            <w:r>
              <w:rPr>
                <w:rFonts w:hint="eastAsia" w:eastAsia="黑体"/>
                <w:color w:val="auto"/>
                <w:kern w:val="0"/>
                <w:sz w:val="21"/>
                <w:szCs w:val="21"/>
              </w:rPr>
              <w:t>（带*为牵头单位）</w:t>
            </w:r>
          </w:p>
        </w:tc>
      </w:tr>
      <w:tr w14:paraId="7684E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8BA8F4F">
            <w:pPr>
              <w:numPr>
                <w:ilvl w:val="0"/>
                <w:numId w:val="1"/>
              </w:numPr>
              <w:ind w:left="635" w:leftChars="0" w:firstLineChars="0"/>
              <w:jc w:val="center"/>
              <w:textAlignment w:val="bottom"/>
              <w:rPr>
                <w:rFonts w:hint="eastAsia"/>
                <w:color w:val="auto"/>
                <w:kern w:val="0"/>
                <w:sz w:val="21"/>
                <w:szCs w:val="21"/>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14:paraId="1EF0C236">
            <w:pPr>
              <w:jc w:val="center"/>
              <w:textAlignment w:val="bottom"/>
              <w:rPr>
                <w:rFonts w:hint="eastAsia"/>
                <w:color w:val="auto"/>
                <w:sz w:val="21"/>
                <w:szCs w:val="21"/>
              </w:rPr>
            </w:pPr>
            <w:r>
              <w:rPr>
                <w:rFonts w:hint="eastAsia" w:eastAsia="宋体"/>
                <w:color w:val="auto"/>
                <w:kern w:val="0"/>
                <w:sz w:val="21"/>
                <w:szCs w:val="21"/>
              </w:rPr>
              <w:t>达到待遇享受年龄的老年人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37582739">
            <w:pPr>
              <w:jc w:val="center"/>
              <w:textAlignment w:val="bottom"/>
              <w:rPr>
                <w:rFonts w:hint="eastAsia"/>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6E8B49B3">
            <w:pPr>
              <w:jc w:val="center"/>
              <w:textAlignment w:val="bottom"/>
              <w:rPr>
                <w:rFonts w:hint="eastAsia"/>
                <w:color w:val="auto"/>
                <w:kern w:val="0"/>
                <w:sz w:val="21"/>
                <w:szCs w:val="21"/>
              </w:rPr>
            </w:pPr>
            <w:r>
              <w:rPr>
                <w:rFonts w:hint="eastAsia" w:eastAsia="宋体"/>
                <w:color w:val="auto"/>
                <w:kern w:val="0"/>
                <w:sz w:val="21"/>
                <w:szCs w:val="21"/>
              </w:rPr>
              <w:t>职工基本</w:t>
            </w:r>
          </w:p>
          <w:p w14:paraId="1831F5A1">
            <w:pPr>
              <w:jc w:val="center"/>
              <w:textAlignment w:val="bottom"/>
              <w:rPr>
                <w:rFonts w:hint="eastAsia"/>
                <w:color w:val="auto"/>
                <w:sz w:val="21"/>
                <w:szCs w:val="21"/>
              </w:rPr>
            </w:pPr>
            <w:r>
              <w:rPr>
                <w:rFonts w:hint="eastAsia" w:eastAsia="宋体"/>
                <w:color w:val="auto"/>
                <w:kern w:val="0"/>
                <w:sz w:val="21"/>
                <w:szCs w:val="21"/>
              </w:rPr>
              <w:t>养老保险</w:t>
            </w:r>
          </w:p>
        </w:tc>
        <w:tc>
          <w:tcPr>
            <w:tcW w:w="5302" w:type="dxa"/>
            <w:tcBorders>
              <w:top w:val="single" w:color="auto" w:sz="4" w:space="0"/>
              <w:left w:val="single" w:color="auto" w:sz="4" w:space="0"/>
              <w:bottom w:val="single" w:color="auto" w:sz="4" w:space="0"/>
              <w:right w:val="single" w:color="auto" w:sz="4" w:space="0"/>
            </w:tcBorders>
            <w:noWrap/>
            <w:vAlign w:val="center"/>
          </w:tcPr>
          <w:p w14:paraId="1CF92327">
            <w:pPr>
              <w:jc w:val="left"/>
              <w:textAlignment w:val="bottom"/>
              <w:rPr>
                <w:rFonts w:hint="eastAsia"/>
                <w:color w:val="auto"/>
                <w:kern w:val="0"/>
                <w:sz w:val="21"/>
                <w:szCs w:val="21"/>
              </w:rPr>
            </w:pPr>
            <w:r>
              <w:rPr>
                <w:rFonts w:hint="eastAsia" w:eastAsia="宋体"/>
                <w:color w:val="auto"/>
                <w:kern w:val="0"/>
                <w:sz w:val="21"/>
                <w:szCs w:val="21"/>
              </w:rPr>
              <w:t>为符合条件的参保老年人按时足额发放基本养老金。</w:t>
            </w:r>
          </w:p>
        </w:tc>
        <w:tc>
          <w:tcPr>
            <w:tcW w:w="1957" w:type="dxa"/>
            <w:tcBorders>
              <w:top w:val="single" w:color="auto" w:sz="4" w:space="0"/>
              <w:left w:val="single" w:color="auto" w:sz="4" w:space="0"/>
              <w:bottom w:val="single" w:color="auto" w:sz="4" w:space="0"/>
              <w:right w:val="single" w:color="auto" w:sz="4" w:space="0"/>
            </w:tcBorders>
            <w:noWrap/>
            <w:vAlign w:val="center"/>
          </w:tcPr>
          <w:p w14:paraId="44056080">
            <w:pPr>
              <w:jc w:val="center"/>
              <w:textAlignment w:val="bottom"/>
              <w:rPr>
                <w:rFonts w:hint="eastAsia" w:eastAsia="宋体"/>
                <w:color w:val="auto"/>
                <w:kern w:val="0"/>
                <w:sz w:val="21"/>
                <w:szCs w:val="21"/>
              </w:rPr>
            </w:pPr>
            <w:r>
              <w:rPr>
                <w:rFonts w:hint="eastAsia" w:eastAsia="宋体"/>
                <w:color w:val="auto"/>
                <w:kern w:val="0"/>
                <w:sz w:val="21"/>
                <w:szCs w:val="21"/>
              </w:rPr>
              <w:t>《中华人民共和国社会保险法</w:t>
            </w:r>
            <w:r>
              <w:rPr>
                <w:rFonts w:hint="eastAsia" w:eastAsia="宋体"/>
                <w:color w:val="auto"/>
                <w:kern w:val="0"/>
                <w:sz w:val="21"/>
                <w:szCs w:val="21"/>
                <w:lang w:eastAsia="zh-CN"/>
              </w:rPr>
              <w:t>》《</w:t>
            </w:r>
            <w:r>
              <w:rPr>
                <w:rFonts w:hint="eastAsia" w:eastAsia="宋体"/>
                <w:color w:val="auto"/>
                <w:kern w:val="0"/>
                <w:sz w:val="21"/>
                <w:szCs w:val="21"/>
              </w:rPr>
              <w:t>浙江省职工基本养老保险条例》</w:t>
            </w:r>
          </w:p>
        </w:tc>
        <w:tc>
          <w:tcPr>
            <w:tcW w:w="1157" w:type="dxa"/>
            <w:tcBorders>
              <w:top w:val="single" w:color="auto" w:sz="4" w:space="0"/>
              <w:left w:val="single" w:color="auto" w:sz="4" w:space="0"/>
              <w:bottom w:val="single" w:color="auto" w:sz="4" w:space="0"/>
              <w:right w:val="single" w:color="auto" w:sz="8" w:space="0"/>
            </w:tcBorders>
            <w:noWrap/>
            <w:vAlign w:val="center"/>
          </w:tcPr>
          <w:p w14:paraId="3DBE6C59">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人社局</w:t>
            </w:r>
          </w:p>
        </w:tc>
      </w:tr>
      <w:tr w14:paraId="07351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56EFA0D">
            <w:pPr>
              <w:numPr>
                <w:ilvl w:val="0"/>
                <w:numId w:val="1"/>
              </w:numPr>
              <w:ind w:left="635" w:leftChars="0" w:firstLineChars="0"/>
              <w:jc w:val="center"/>
              <w:rPr>
                <w:rFonts w:hint="eastAsia"/>
                <w:color w:val="auto"/>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14:paraId="7978E1E1">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B056EB1">
            <w:pPr>
              <w:jc w:val="center"/>
              <w:textAlignment w:val="bottom"/>
              <w:rPr>
                <w:rFonts w:hint="eastAsia"/>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687999A5">
            <w:pPr>
              <w:jc w:val="center"/>
              <w:textAlignment w:val="bottom"/>
              <w:rPr>
                <w:rFonts w:hint="eastAsia"/>
                <w:color w:val="auto"/>
                <w:kern w:val="0"/>
                <w:sz w:val="21"/>
                <w:szCs w:val="21"/>
              </w:rPr>
            </w:pPr>
            <w:r>
              <w:rPr>
                <w:rFonts w:hint="eastAsia" w:eastAsia="宋体"/>
                <w:color w:val="auto"/>
                <w:kern w:val="0"/>
                <w:sz w:val="21"/>
                <w:szCs w:val="21"/>
              </w:rPr>
              <w:t>城乡居民基本</w:t>
            </w:r>
          </w:p>
          <w:p w14:paraId="40C21B55">
            <w:pPr>
              <w:jc w:val="center"/>
              <w:textAlignment w:val="bottom"/>
              <w:rPr>
                <w:rFonts w:hint="eastAsia"/>
                <w:color w:val="auto"/>
                <w:sz w:val="21"/>
                <w:szCs w:val="21"/>
              </w:rPr>
            </w:pPr>
            <w:r>
              <w:rPr>
                <w:rFonts w:hint="eastAsia" w:eastAsia="宋体"/>
                <w:color w:val="auto"/>
                <w:kern w:val="0"/>
                <w:sz w:val="21"/>
                <w:szCs w:val="21"/>
              </w:rPr>
              <w:t>养老保险</w:t>
            </w:r>
          </w:p>
        </w:tc>
        <w:tc>
          <w:tcPr>
            <w:tcW w:w="5302" w:type="dxa"/>
            <w:tcBorders>
              <w:top w:val="single" w:color="auto" w:sz="4" w:space="0"/>
              <w:left w:val="single" w:color="auto" w:sz="4" w:space="0"/>
              <w:bottom w:val="single" w:color="auto" w:sz="4" w:space="0"/>
              <w:right w:val="single" w:color="auto" w:sz="4" w:space="0"/>
            </w:tcBorders>
            <w:noWrap/>
            <w:vAlign w:val="center"/>
          </w:tcPr>
          <w:p w14:paraId="0BFAF608">
            <w:pPr>
              <w:jc w:val="left"/>
              <w:textAlignment w:val="bottom"/>
              <w:rPr>
                <w:rFonts w:hint="eastAsia"/>
                <w:color w:val="auto"/>
                <w:spacing w:val="2"/>
                <w:kern w:val="0"/>
                <w:sz w:val="21"/>
                <w:szCs w:val="21"/>
              </w:rPr>
            </w:pPr>
            <w:r>
              <w:rPr>
                <w:rFonts w:hint="eastAsia" w:eastAsia="宋体"/>
                <w:color w:val="auto"/>
                <w:spacing w:val="2"/>
                <w:kern w:val="0"/>
                <w:sz w:val="21"/>
                <w:szCs w:val="21"/>
              </w:rPr>
              <w:t>为符合条件的参保老年人发放城乡居民基本养老保险待遇。</w:t>
            </w:r>
          </w:p>
        </w:tc>
        <w:tc>
          <w:tcPr>
            <w:tcW w:w="1957" w:type="dxa"/>
            <w:tcBorders>
              <w:top w:val="single" w:color="auto" w:sz="4" w:space="0"/>
              <w:left w:val="single" w:color="auto" w:sz="4" w:space="0"/>
              <w:bottom w:val="single" w:color="auto" w:sz="4" w:space="0"/>
              <w:right w:val="single" w:color="auto" w:sz="4" w:space="0"/>
            </w:tcBorders>
            <w:noWrap/>
            <w:vAlign w:val="center"/>
          </w:tcPr>
          <w:p w14:paraId="41D01203">
            <w:pPr>
              <w:jc w:val="center"/>
              <w:textAlignment w:val="bottom"/>
              <w:rPr>
                <w:rFonts w:hint="eastAsia" w:eastAsia="宋体"/>
                <w:color w:val="auto"/>
                <w:kern w:val="0"/>
                <w:sz w:val="21"/>
                <w:szCs w:val="21"/>
              </w:rPr>
            </w:pPr>
            <w:r>
              <w:rPr>
                <w:rFonts w:hint="eastAsia" w:eastAsia="宋体"/>
                <w:color w:val="auto"/>
                <w:kern w:val="0"/>
                <w:sz w:val="21"/>
                <w:szCs w:val="21"/>
              </w:rPr>
              <w:t>《中华人民共和国社会保险法》</w:t>
            </w:r>
          </w:p>
        </w:tc>
        <w:tc>
          <w:tcPr>
            <w:tcW w:w="1157" w:type="dxa"/>
            <w:tcBorders>
              <w:top w:val="single" w:color="auto" w:sz="4" w:space="0"/>
              <w:left w:val="single" w:color="auto" w:sz="4" w:space="0"/>
              <w:bottom w:val="single" w:color="auto" w:sz="4" w:space="0"/>
              <w:right w:val="single" w:color="auto" w:sz="8" w:space="0"/>
            </w:tcBorders>
            <w:noWrap/>
            <w:vAlign w:val="center"/>
          </w:tcPr>
          <w:p w14:paraId="32883843">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人社局</w:t>
            </w:r>
          </w:p>
        </w:tc>
      </w:tr>
      <w:tr w14:paraId="0CB6E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84"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433109D5">
            <w:pPr>
              <w:numPr>
                <w:ilvl w:val="0"/>
                <w:numId w:val="1"/>
              </w:numPr>
              <w:ind w:left="635" w:leftChars="0" w:firstLineChars="0"/>
              <w:jc w:val="center"/>
              <w:rPr>
                <w:rFonts w:hint="eastAsia"/>
                <w:color w:val="auto"/>
                <w:sz w:val="21"/>
                <w:szCs w:val="21"/>
              </w:rPr>
            </w:pPr>
          </w:p>
        </w:tc>
        <w:tc>
          <w:tcPr>
            <w:tcW w:w="1480" w:type="dxa"/>
            <w:vMerge w:val="restart"/>
            <w:tcBorders>
              <w:top w:val="single" w:color="auto" w:sz="4" w:space="0"/>
              <w:left w:val="single" w:color="auto" w:sz="4" w:space="0"/>
              <w:right w:val="single" w:color="auto" w:sz="4" w:space="0"/>
            </w:tcBorders>
            <w:noWrap/>
            <w:vAlign w:val="center"/>
          </w:tcPr>
          <w:p w14:paraId="5ACBE8FC">
            <w:pPr>
              <w:jc w:val="center"/>
              <w:textAlignment w:val="bottom"/>
              <w:rPr>
                <w:rFonts w:hint="eastAsia"/>
                <w:color w:val="auto"/>
                <w:sz w:val="21"/>
                <w:szCs w:val="21"/>
              </w:rPr>
            </w:pPr>
            <w:r>
              <w:rPr>
                <w:rFonts w:hint="eastAsia" w:eastAsia="宋体"/>
                <w:color w:val="auto"/>
                <w:kern w:val="0"/>
                <w:sz w:val="21"/>
                <w:szCs w:val="21"/>
              </w:rPr>
              <w:t>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4F38568B">
            <w:pPr>
              <w:jc w:val="center"/>
              <w:textAlignment w:val="bottom"/>
              <w:rPr>
                <w:rFonts w:hint="eastAsia" w:ascii="Times New Roman" w:hAnsi="Times New Roman" w:eastAsia="仿宋_GB2312" w:cs="Times New Roman"/>
                <w:color w:val="auto"/>
                <w:kern w:val="0"/>
                <w:sz w:val="21"/>
                <w:szCs w:val="21"/>
                <w:lang w:val="en-US" w:eastAsia="zh-CN" w:bidi="ar-SA"/>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011AF750">
            <w:pPr>
              <w:jc w:val="center"/>
              <w:textAlignment w:val="bottom"/>
              <w:rPr>
                <w:rFonts w:hint="eastAsia"/>
                <w:color w:val="auto"/>
                <w:kern w:val="0"/>
                <w:sz w:val="21"/>
                <w:szCs w:val="21"/>
              </w:rPr>
            </w:pPr>
            <w:r>
              <w:rPr>
                <w:rFonts w:hint="eastAsia" w:eastAsia="宋体"/>
                <w:color w:val="auto"/>
                <w:kern w:val="0"/>
                <w:sz w:val="21"/>
                <w:szCs w:val="21"/>
              </w:rPr>
              <w:t>老年人能力</w:t>
            </w:r>
          </w:p>
          <w:p w14:paraId="0EFF5E7E">
            <w:pPr>
              <w:jc w:val="center"/>
              <w:textAlignment w:val="bottom"/>
              <w:rPr>
                <w:rFonts w:hint="eastAsia" w:ascii="Times New Roman" w:hAnsi="Times New Roman" w:eastAsia="仿宋_GB2312" w:cs="Times New Roman"/>
                <w:color w:val="auto"/>
                <w:kern w:val="2"/>
                <w:sz w:val="21"/>
                <w:szCs w:val="21"/>
                <w:lang w:val="en-US" w:eastAsia="zh-CN" w:bidi="ar-SA"/>
              </w:rPr>
            </w:pPr>
            <w:r>
              <w:rPr>
                <w:rFonts w:hint="eastAsia" w:eastAsia="宋体"/>
                <w:color w:val="auto"/>
                <w:kern w:val="0"/>
                <w:sz w:val="21"/>
                <w:szCs w:val="21"/>
              </w:rPr>
              <w:t>综合评估</w:t>
            </w:r>
          </w:p>
        </w:tc>
        <w:tc>
          <w:tcPr>
            <w:tcW w:w="5302" w:type="dxa"/>
            <w:tcBorders>
              <w:top w:val="single" w:color="auto" w:sz="4" w:space="0"/>
              <w:left w:val="single" w:color="auto" w:sz="4" w:space="0"/>
              <w:bottom w:val="single" w:color="auto" w:sz="4" w:space="0"/>
              <w:right w:val="single" w:color="auto" w:sz="4" w:space="0"/>
            </w:tcBorders>
            <w:noWrap/>
            <w:vAlign w:val="center"/>
          </w:tcPr>
          <w:p w14:paraId="02A97217">
            <w:pPr>
              <w:jc w:val="left"/>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rPr>
              <w:t>为老年人提供能力综合评估，做好与健康状况评估的衔接。</w:t>
            </w:r>
          </w:p>
        </w:tc>
        <w:tc>
          <w:tcPr>
            <w:tcW w:w="1957" w:type="dxa"/>
            <w:tcBorders>
              <w:top w:val="single" w:color="auto" w:sz="4" w:space="0"/>
              <w:left w:val="single" w:color="auto" w:sz="4" w:space="0"/>
              <w:bottom w:val="single" w:color="auto" w:sz="4" w:space="0"/>
              <w:right w:val="single" w:color="auto" w:sz="4" w:space="0"/>
            </w:tcBorders>
            <w:noWrap/>
            <w:vAlign w:val="center"/>
          </w:tcPr>
          <w:p w14:paraId="3B6380CF">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eastAsia="zh-CN"/>
              </w:rPr>
              <w:t>关于印发《全省老年人自理能力筛查实施方案》的通知（浙民养</w:t>
            </w:r>
            <w:r>
              <w:rPr>
                <w:rFonts w:hint="eastAsia" w:eastAsia="宋体"/>
                <w:color w:val="auto"/>
                <w:kern w:val="0"/>
                <w:sz w:val="21"/>
                <w:szCs w:val="21"/>
              </w:rPr>
              <w:t>﹝20</w:t>
            </w:r>
            <w:r>
              <w:rPr>
                <w:rFonts w:hint="eastAsia" w:eastAsia="宋体"/>
                <w:color w:val="auto"/>
                <w:kern w:val="0"/>
                <w:sz w:val="21"/>
                <w:szCs w:val="21"/>
                <w:lang w:val="en-US" w:eastAsia="zh-CN"/>
              </w:rPr>
              <w:t>22</w:t>
            </w:r>
            <w:r>
              <w:rPr>
                <w:rFonts w:hint="eastAsia" w:eastAsia="宋体"/>
                <w:color w:val="auto"/>
                <w:kern w:val="0"/>
                <w:sz w:val="21"/>
                <w:szCs w:val="21"/>
              </w:rPr>
              <w:t>﹞</w:t>
            </w:r>
            <w:r>
              <w:rPr>
                <w:rFonts w:hint="eastAsia" w:eastAsia="宋体"/>
                <w:color w:val="auto"/>
                <w:kern w:val="0"/>
                <w:sz w:val="21"/>
                <w:szCs w:val="21"/>
                <w:lang w:val="en-US" w:eastAsia="zh-CN"/>
              </w:rPr>
              <w:t>82</w:t>
            </w:r>
            <w:r>
              <w:rPr>
                <w:rFonts w:hint="eastAsia" w:eastAsia="宋体"/>
                <w:color w:val="auto"/>
                <w:kern w:val="0"/>
                <w:sz w:val="21"/>
                <w:szCs w:val="21"/>
              </w:rPr>
              <w:t>号</w:t>
            </w:r>
            <w:r>
              <w:rPr>
                <w:rFonts w:hint="eastAsia" w:eastAsia="宋体"/>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39362339">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54C29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25149500">
            <w:pPr>
              <w:numPr>
                <w:ilvl w:val="0"/>
                <w:numId w:val="1"/>
              </w:numPr>
              <w:ind w:left="635" w:leftChars="0" w:firstLineChars="0"/>
              <w:jc w:val="center"/>
              <w:textAlignment w:val="bottom"/>
              <w:rPr>
                <w:rFonts w:hint="eastAsia"/>
                <w:color w:val="auto"/>
                <w:kern w:val="0"/>
                <w:sz w:val="21"/>
                <w:szCs w:val="21"/>
              </w:rPr>
            </w:pPr>
          </w:p>
        </w:tc>
        <w:tc>
          <w:tcPr>
            <w:tcW w:w="1480" w:type="dxa"/>
            <w:vMerge w:val="continue"/>
            <w:tcBorders>
              <w:left w:val="single" w:color="auto" w:sz="4" w:space="0"/>
              <w:right w:val="single" w:color="auto" w:sz="4" w:space="0"/>
            </w:tcBorders>
            <w:noWrap/>
            <w:vAlign w:val="center"/>
          </w:tcPr>
          <w:p w14:paraId="0D79C55A">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B7105F5">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54554F11">
            <w:pPr>
              <w:jc w:val="center"/>
              <w:textAlignment w:val="bottom"/>
              <w:rPr>
                <w:rFonts w:hint="eastAsia"/>
                <w:color w:val="auto"/>
                <w:kern w:val="0"/>
                <w:sz w:val="21"/>
                <w:szCs w:val="21"/>
              </w:rPr>
            </w:pPr>
            <w:r>
              <w:rPr>
                <w:rFonts w:hint="eastAsia" w:eastAsia="宋体"/>
                <w:color w:val="auto"/>
                <w:kern w:val="0"/>
                <w:sz w:val="21"/>
                <w:szCs w:val="21"/>
              </w:rPr>
              <w:t>社区居家照料</w:t>
            </w:r>
          </w:p>
          <w:p w14:paraId="21EF3E40">
            <w:pPr>
              <w:jc w:val="center"/>
              <w:textAlignment w:val="bottom"/>
              <w:rPr>
                <w:rFonts w:hint="eastAsia" w:ascii="Times New Roman" w:hAnsi="Times New Roman" w:eastAsia="仿宋_GB2312" w:cs="Times New Roman"/>
                <w:color w:val="auto"/>
                <w:kern w:val="0"/>
                <w:sz w:val="21"/>
                <w:szCs w:val="21"/>
                <w:lang w:val="en-US" w:eastAsia="zh-CN" w:bidi="ar-SA"/>
              </w:rPr>
            </w:pPr>
            <w:r>
              <w:rPr>
                <w:rFonts w:hint="eastAsia" w:eastAsia="宋体"/>
                <w:color w:val="auto"/>
                <w:kern w:val="0"/>
                <w:sz w:val="21"/>
                <w:szCs w:val="21"/>
              </w:rPr>
              <w:t>服务</w:t>
            </w:r>
          </w:p>
        </w:tc>
        <w:tc>
          <w:tcPr>
            <w:tcW w:w="5302" w:type="dxa"/>
            <w:tcBorders>
              <w:top w:val="single" w:color="auto" w:sz="4" w:space="0"/>
              <w:left w:val="single" w:color="auto" w:sz="4" w:space="0"/>
              <w:bottom w:val="single" w:color="auto" w:sz="4" w:space="0"/>
              <w:right w:val="single" w:color="auto" w:sz="4" w:space="0"/>
            </w:tcBorders>
            <w:noWrap/>
            <w:vAlign w:val="center"/>
          </w:tcPr>
          <w:p w14:paraId="38A4F89D">
            <w:pPr>
              <w:jc w:val="left"/>
              <w:textAlignment w:val="bottom"/>
              <w:rPr>
                <w:rFonts w:hint="eastAsia" w:eastAsia="宋体"/>
                <w:color w:val="auto"/>
                <w:kern w:val="0"/>
                <w:sz w:val="21"/>
                <w:szCs w:val="21"/>
                <w:lang w:eastAsia="zh-CN"/>
              </w:rPr>
            </w:pPr>
            <w:r>
              <w:rPr>
                <w:rFonts w:hint="eastAsia" w:eastAsia="宋体"/>
                <w:color w:val="auto"/>
                <w:kern w:val="0"/>
                <w:sz w:val="21"/>
                <w:szCs w:val="21"/>
                <w:lang w:eastAsia="zh-CN"/>
              </w:rPr>
              <w:t>为老年人居家养老提供相关活动场所和服务内容</w:t>
            </w:r>
          </w:p>
        </w:tc>
        <w:tc>
          <w:tcPr>
            <w:tcW w:w="1957" w:type="dxa"/>
            <w:tcBorders>
              <w:top w:val="single" w:color="auto" w:sz="4" w:space="0"/>
              <w:left w:val="single" w:color="auto" w:sz="4" w:space="0"/>
              <w:bottom w:val="single" w:color="auto" w:sz="4" w:space="0"/>
              <w:right w:val="single" w:color="auto" w:sz="4" w:space="0"/>
            </w:tcBorders>
            <w:noWrap/>
            <w:vAlign w:val="center"/>
          </w:tcPr>
          <w:p w14:paraId="2E6B7004">
            <w:pPr>
              <w:jc w:val="center"/>
              <w:textAlignment w:val="bottom"/>
              <w:rPr>
                <w:rFonts w:hint="default" w:eastAsia="宋体"/>
                <w:color w:val="auto"/>
                <w:kern w:val="0"/>
                <w:sz w:val="21"/>
                <w:szCs w:val="21"/>
                <w:lang w:val="en-US" w:eastAsia="zh-CN"/>
              </w:rPr>
            </w:pPr>
            <w:r>
              <w:rPr>
                <w:rFonts w:hint="eastAsia" w:eastAsia="宋体"/>
                <w:color w:val="auto"/>
                <w:kern w:val="0"/>
                <w:sz w:val="21"/>
                <w:szCs w:val="21"/>
                <w:lang w:val="en-US" w:eastAsia="zh-CN"/>
              </w:rPr>
              <w:t>《做好民生实事加快居家养老服务照料中心改造提升工作方案》（温民养[2021]21号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1844FEF5">
            <w:pPr>
              <w:jc w:val="center"/>
              <w:textAlignment w:val="bottom"/>
              <w:rPr>
                <w:rFonts w:hint="eastAsia" w:eastAsia="宋体"/>
                <w:color w:val="auto"/>
                <w:kern w:val="0"/>
                <w:sz w:val="21"/>
                <w:szCs w:val="21"/>
                <w:lang w:eastAsia="zh-CN"/>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3277A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38BBFDDC">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153351A3">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20A2D23">
            <w:pPr>
              <w:jc w:val="center"/>
              <w:textAlignment w:val="bottom"/>
              <w:rPr>
                <w:rFonts w:hint="eastAsia" w:eastAsia="宋体"/>
                <w:color w:val="auto"/>
                <w:kern w:val="0"/>
                <w:sz w:val="21"/>
                <w:szCs w:val="21"/>
                <w:lang w:eastAsia="zh-CN"/>
              </w:rPr>
            </w:pPr>
            <w:r>
              <w:rPr>
                <w:rFonts w:hint="eastAsia" w:eastAsia="宋体"/>
                <w:color w:val="auto"/>
                <w:sz w:val="21"/>
                <w:szCs w:val="21"/>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1AD22823">
            <w:pPr>
              <w:jc w:val="center"/>
              <w:textAlignment w:val="bottom"/>
              <w:rPr>
                <w:rFonts w:hint="eastAsia"/>
                <w:color w:val="auto"/>
                <w:sz w:val="21"/>
                <w:szCs w:val="21"/>
              </w:rPr>
            </w:pPr>
          </w:p>
          <w:p w14:paraId="21B27A11">
            <w:pPr>
              <w:jc w:val="center"/>
              <w:textAlignment w:val="bottom"/>
              <w:rPr>
                <w:rFonts w:hint="eastAsia"/>
                <w:color w:val="auto"/>
                <w:sz w:val="21"/>
                <w:szCs w:val="21"/>
              </w:rPr>
            </w:pPr>
            <w:r>
              <w:rPr>
                <w:rFonts w:hint="eastAsia" w:eastAsia="宋体"/>
                <w:color w:val="auto"/>
                <w:sz w:val="21"/>
                <w:szCs w:val="21"/>
              </w:rPr>
              <w:t>法律服务</w:t>
            </w:r>
          </w:p>
          <w:p w14:paraId="46FE7D06">
            <w:pPr>
              <w:jc w:val="center"/>
              <w:textAlignment w:val="bottom"/>
              <w:rPr>
                <w:rFonts w:hint="eastAsia"/>
                <w:color w:val="auto"/>
                <w:kern w:val="0"/>
                <w:sz w:val="21"/>
                <w:szCs w:val="21"/>
              </w:rPr>
            </w:pPr>
          </w:p>
        </w:tc>
        <w:tc>
          <w:tcPr>
            <w:tcW w:w="5302" w:type="dxa"/>
            <w:tcBorders>
              <w:top w:val="single" w:color="auto" w:sz="4" w:space="0"/>
              <w:left w:val="single" w:color="auto" w:sz="4" w:space="0"/>
              <w:bottom w:val="single" w:color="auto" w:sz="4" w:space="0"/>
              <w:right w:val="single" w:color="auto" w:sz="4" w:space="0"/>
            </w:tcBorders>
            <w:noWrap/>
            <w:vAlign w:val="center"/>
          </w:tcPr>
          <w:p w14:paraId="5BB6FCBD">
            <w:pPr>
              <w:jc w:val="left"/>
              <w:textAlignment w:val="bottom"/>
              <w:rPr>
                <w:rFonts w:hint="eastAsia" w:eastAsia="宋体"/>
                <w:color w:val="auto"/>
                <w:kern w:val="0"/>
                <w:sz w:val="21"/>
                <w:szCs w:val="21"/>
              </w:rPr>
            </w:pPr>
            <w:r>
              <w:rPr>
                <w:rFonts w:hint="eastAsia" w:eastAsia="宋体"/>
                <w:color w:val="auto"/>
                <w:kern w:val="0"/>
                <w:sz w:val="21"/>
                <w:szCs w:val="21"/>
              </w:rPr>
              <w:t>对有法律服务需求的老年人，依照有关规定给予法律援助；老年人首次办理证明、确认遗嘱公证的，超过80周岁免费，70周岁至80周岁减半收费。</w:t>
            </w:r>
          </w:p>
        </w:tc>
        <w:tc>
          <w:tcPr>
            <w:tcW w:w="1957" w:type="dxa"/>
            <w:tcBorders>
              <w:top w:val="single" w:color="auto" w:sz="4" w:space="0"/>
              <w:left w:val="single" w:color="auto" w:sz="4" w:space="0"/>
              <w:bottom w:val="single" w:color="auto" w:sz="4" w:space="0"/>
              <w:right w:val="single" w:color="auto" w:sz="4" w:space="0"/>
            </w:tcBorders>
            <w:noWrap/>
            <w:vAlign w:val="center"/>
          </w:tcPr>
          <w:p w14:paraId="7423BB1D">
            <w:pPr>
              <w:jc w:val="center"/>
              <w:textAlignment w:val="bottom"/>
              <w:rPr>
                <w:rFonts w:hint="eastAsia" w:eastAsia="宋体"/>
                <w:color w:val="auto"/>
                <w:kern w:val="0"/>
                <w:sz w:val="21"/>
                <w:szCs w:val="21"/>
              </w:rPr>
            </w:pPr>
            <w:r>
              <w:rPr>
                <w:rFonts w:hint="eastAsia" w:eastAsia="宋体"/>
                <w:color w:val="auto"/>
                <w:kern w:val="0"/>
                <w:sz w:val="21"/>
                <w:szCs w:val="21"/>
                <w:lang w:eastAsia="zh-CN"/>
              </w:rPr>
              <w:t>《中华人民共和国法律援助法》《</w:t>
            </w:r>
            <w:r>
              <w:rPr>
                <w:rFonts w:hint="eastAsia" w:eastAsia="宋体"/>
                <w:color w:val="auto"/>
                <w:kern w:val="0"/>
                <w:sz w:val="21"/>
                <w:szCs w:val="21"/>
              </w:rPr>
              <w:t>第</w:t>
            </w:r>
          </w:p>
          <w:p w14:paraId="37E25F8B">
            <w:pPr>
              <w:jc w:val="both"/>
              <w:textAlignment w:val="bottom"/>
              <w:rPr>
                <w:rFonts w:hint="eastAsia" w:eastAsia="宋体"/>
                <w:color w:val="auto"/>
                <w:kern w:val="0"/>
                <w:sz w:val="21"/>
                <w:szCs w:val="21"/>
              </w:rPr>
            </w:pPr>
            <w:r>
              <w:rPr>
                <w:rFonts w:hint="eastAsia" w:eastAsia="宋体"/>
                <w:color w:val="auto"/>
                <w:kern w:val="0"/>
                <w:sz w:val="21"/>
                <w:szCs w:val="21"/>
              </w:rPr>
              <w:t>42条、45条</w:t>
            </w:r>
            <w:r>
              <w:rPr>
                <w:rFonts w:hint="eastAsia" w:eastAsia="宋体"/>
                <w:color w:val="auto"/>
                <w:kern w:val="0"/>
                <w:sz w:val="21"/>
                <w:szCs w:val="21"/>
                <w:lang w:eastAsia="zh-CN"/>
              </w:rPr>
              <w:t>）、《</w:t>
            </w:r>
            <w:r>
              <w:rPr>
                <w:rFonts w:hint="eastAsia" w:eastAsia="宋体"/>
                <w:color w:val="auto"/>
                <w:kern w:val="0"/>
                <w:sz w:val="21"/>
                <w:szCs w:val="21"/>
              </w:rPr>
              <w:t>省发展改革委、省司法厅关于完善公证机构服务收费的通知</w:t>
            </w:r>
            <w:r>
              <w:rPr>
                <w:rFonts w:hint="eastAsia" w:eastAsia="宋体"/>
                <w:color w:val="auto"/>
                <w:kern w:val="0"/>
                <w:sz w:val="21"/>
                <w:szCs w:val="21"/>
                <w:lang w:eastAsia="zh-CN"/>
              </w:rPr>
              <w:t>》</w:t>
            </w:r>
            <w:r>
              <w:rPr>
                <w:rFonts w:hint="eastAsia" w:eastAsia="宋体"/>
                <w:color w:val="auto"/>
                <w:kern w:val="0"/>
                <w:sz w:val="21"/>
                <w:szCs w:val="21"/>
              </w:rPr>
              <w:t>（浙发改价格（2019）331号）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22F5EE5D">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县司法</w:t>
            </w:r>
            <w:r>
              <w:rPr>
                <w:rFonts w:hint="eastAsia" w:eastAsia="宋体"/>
                <w:color w:val="auto"/>
                <w:kern w:val="0"/>
                <w:sz w:val="21"/>
                <w:szCs w:val="21"/>
              </w:rPr>
              <w:t>局</w:t>
            </w:r>
          </w:p>
        </w:tc>
      </w:tr>
      <w:tr w14:paraId="38950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59B55CD9">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18AB371C">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7682AC5">
            <w:pPr>
              <w:jc w:val="center"/>
              <w:textAlignment w:val="bottom"/>
              <w:rPr>
                <w:rFonts w:hint="default"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1ADF4307">
            <w:pPr>
              <w:jc w:val="center"/>
              <w:textAlignment w:val="bottom"/>
              <w:rPr>
                <w:rFonts w:hint="default" w:ascii="Times New Roman" w:hAnsi="Times New Roman" w:eastAsia="宋体" w:cs="Times New Roman"/>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w:t>
            </w:r>
            <w:r>
              <w:rPr>
                <w:rFonts w:hint="eastAsia" w:eastAsia="宋体"/>
                <w:color w:val="auto"/>
                <w:kern w:val="0"/>
                <w:sz w:val="21"/>
                <w:szCs w:val="21"/>
                <w:highlight w:val="none"/>
                <w:lang w:val="en-US" w:eastAsia="zh-CN"/>
              </w:rPr>
              <w:t>老年教育服务</w:t>
            </w:r>
          </w:p>
        </w:tc>
        <w:tc>
          <w:tcPr>
            <w:tcW w:w="5302" w:type="dxa"/>
            <w:tcBorders>
              <w:top w:val="single" w:color="auto" w:sz="4" w:space="0"/>
              <w:left w:val="single" w:color="auto" w:sz="4" w:space="0"/>
              <w:bottom w:val="single" w:color="auto" w:sz="4" w:space="0"/>
              <w:right w:val="single" w:color="auto" w:sz="4" w:space="0"/>
            </w:tcBorders>
            <w:noWrap/>
            <w:vAlign w:val="center"/>
          </w:tcPr>
          <w:p w14:paraId="28BDDE6F">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推进老年教育资源整合，加强优质老年学校（学堂）、老</w:t>
            </w:r>
          </w:p>
          <w:p w14:paraId="3FF4952B">
            <w:pPr>
              <w:jc w:val="left"/>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rPr>
              <w:t>年教育特色课程建设</w:t>
            </w:r>
            <w:r>
              <w:rPr>
                <w:rFonts w:hint="eastAsia" w:eastAsia="宋体"/>
                <w:color w:val="auto"/>
                <w:kern w:val="0"/>
                <w:sz w:val="21"/>
                <w:szCs w:val="21"/>
                <w:highlight w:val="none"/>
                <w:lang w:eastAsia="zh-CN"/>
              </w:rPr>
              <w:t>，</w:t>
            </w:r>
            <w:r>
              <w:rPr>
                <w:rFonts w:hint="eastAsia" w:eastAsia="宋体"/>
                <w:color w:val="auto"/>
                <w:kern w:val="0"/>
                <w:sz w:val="21"/>
                <w:szCs w:val="21"/>
                <w:highlight w:val="none"/>
              </w:rPr>
              <w:t>进一步满足老年人教育需求。</w:t>
            </w:r>
          </w:p>
        </w:tc>
        <w:tc>
          <w:tcPr>
            <w:tcW w:w="1957" w:type="dxa"/>
            <w:tcBorders>
              <w:top w:val="single" w:color="auto" w:sz="4" w:space="0"/>
              <w:left w:val="single" w:color="auto" w:sz="4" w:space="0"/>
              <w:bottom w:val="single" w:color="auto" w:sz="4" w:space="0"/>
              <w:right w:val="single" w:color="auto" w:sz="4" w:space="0"/>
            </w:tcBorders>
            <w:noWrap/>
            <w:vAlign w:val="center"/>
          </w:tcPr>
          <w:p w14:paraId="528822F1">
            <w:pPr>
              <w:jc w:val="center"/>
              <w:textAlignment w:val="bottom"/>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《中共文成县委教育工作领导小组关于组建文成老年教育联盟的通知》(文委教</w:t>
            </w:r>
            <w:r>
              <w:rPr>
                <w:rFonts w:hint="eastAsia" w:eastAsia="宋体"/>
                <w:color w:val="auto"/>
                <w:kern w:val="0"/>
                <w:sz w:val="21"/>
                <w:szCs w:val="21"/>
                <w:lang w:eastAsia="zh-CN"/>
              </w:rPr>
              <w:t>〔2022〕</w:t>
            </w:r>
            <w:r>
              <w:rPr>
                <w:rFonts w:hint="eastAsia" w:ascii="Times New Roman" w:hAnsi="Times New Roman" w:eastAsia="宋体" w:cs="Times New Roman"/>
                <w:color w:val="auto"/>
                <w:kern w:val="0"/>
                <w:sz w:val="21"/>
                <w:szCs w:val="21"/>
                <w:highlight w:val="none"/>
                <w:lang w:val="en-US" w:eastAsia="zh-CN" w:bidi="ar-SA"/>
              </w:rPr>
              <w:t>4号)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121553D6">
            <w:pPr>
              <w:jc w:val="center"/>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县组织部</w:t>
            </w:r>
          </w:p>
        </w:tc>
      </w:tr>
      <w:tr w14:paraId="4168D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6B554EB">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2C54FEBD">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4906113">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6EE2610F">
            <w:pPr>
              <w:jc w:val="center"/>
              <w:textAlignment w:val="bottom"/>
              <w:rPr>
                <w:rFonts w:hint="eastAsia" w:eastAsia="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eastAsia="宋体"/>
                <w:color w:val="auto"/>
                <w:kern w:val="0"/>
                <w:sz w:val="21"/>
                <w:szCs w:val="21"/>
                <w:lang w:val="en-US" w:eastAsia="zh-CN"/>
              </w:rPr>
              <w:t>基本项目体检</w:t>
            </w:r>
          </w:p>
          <w:p w14:paraId="48AB1A59">
            <w:pPr>
              <w:jc w:val="center"/>
              <w:textAlignment w:val="bottom"/>
              <w:rPr>
                <w:rFonts w:hint="eastAsia" w:ascii="Times New Roman" w:hAnsi="Times New Roman" w:eastAsia="宋体" w:cs="Times New Roman"/>
                <w:color w:val="auto"/>
                <w:kern w:val="0"/>
                <w:sz w:val="21"/>
                <w:szCs w:val="21"/>
                <w:lang w:val="en-US" w:eastAsia="zh-CN" w:bidi="ar-SA"/>
              </w:rPr>
            </w:pPr>
          </w:p>
        </w:tc>
        <w:tc>
          <w:tcPr>
            <w:tcW w:w="5302" w:type="dxa"/>
            <w:tcBorders>
              <w:top w:val="single" w:color="auto" w:sz="4" w:space="0"/>
              <w:left w:val="single" w:color="auto" w:sz="4" w:space="0"/>
              <w:bottom w:val="single" w:color="auto" w:sz="4" w:space="0"/>
              <w:right w:val="single" w:color="auto" w:sz="4" w:space="0"/>
            </w:tcBorders>
            <w:noWrap/>
            <w:vAlign w:val="center"/>
          </w:tcPr>
          <w:p w14:paraId="53A7C942">
            <w:pPr>
              <w:jc w:val="left"/>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已参加基本医疗保险的老年人享有定期免费基本项目体检。</w:t>
            </w:r>
          </w:p>
        </w:tc>
        <w:tc>
          <w:tcPr>
            <w:tcW w:w="1957" w:type="dxa"/>
            <w:tcBorders>
              <w:top w:val="single" w:color="auto" w:sz="4" w:space="0"/>
              <w:left w:val="single" w:color="auto" w:sz="4" w:space="0"/>
              <w:bottom w:val="single" w:color="auto" w:sz="4" w:space="0"/>
              <w:right w:val="single" w:color="auto" w:sz="4" w:space="0"/>
            </w:tcBorders>
            <w:noWrap/>
            <w:vAlign w:val="center"/>
          </w:tcPr>
          <w:p w14:paraId="20D9271C">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eastAsia="zh-CN"/>
              </w:rPr>
              <w:t>《文成县参保城乡居民健康体检实施方案》</w:t>
            </w:r>
            <w:r>
              <w:rPr>
                <w:rFonts w:hint="eastAsia" w:eastAsia="宋体"/>
                <w:color w:val="auto"/>
                <w:kern w:val="0"/>
                <w:sz w:val="21"/>
                <w:szCs w:val="21"/>
              </w:rPr>
              <w:t>（</w:t>
            </w:r>
            <w:r>
              <w:rPr>
                <w:rFonts w:hint="eastAsia" w:eastAsia="宋体"/>
                <w:color w:val="auto"/>
                <w:kern w:val="0"/>
                <w:sz w:val="21"/>
                <w:szCs w:val="21"/>
                <w:lang w:eastAsia="zh-CN"/>
              </w:rPr>
              <w:t>文卫〔2022〕42号</w:t>
            </w:r>
            <w:r>
              <w:rPr>
                <w:rFonts w:hint="eastAsia" w:eastAsia="宋体"/>
                <w:color w:val="auto"/>
                <w:kern w:val="0"/>
                <w:sz w:val="21"/>
                <w:szCs w:val="21"/>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17A23A84">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县卫健局</w:t>
            </w:r>
          </w:p>
        </w:tc>
      </w:tr>
      <w:tr w14:paraId="10A5B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3857ADE9">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3A14F2F6">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39472A73">
            <w:pPr>
              <w:jc w:val="center"/>
              <w:textAlignment w:val="bottom"/>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382C255B">
            <w:pPr>
              <w:jc w:val="center"/>
              <w:textAlignment w:val="bottom"/>
              <w:rPr>
                <w:rFonts w:hint="eastAsia" w:eastAsia="宋体"/>
                <w:color w:val="auto"/>
                <w:kern w:val="0"/>
                <w:sz w:val="21"/>
                <w:szCs w:val="21"/>
                <w:lang w:val="en-US" w:eastAsia="zh-CN"/>
              </w:rPr>
            </w:pPr>
          </w:p>
          <w:p w14:paraId="1B3F3034">
            <w:pPr>
              <w:jc w:val="center"/>
              <w:textAlignment w:val="bottom"/>
              <w:rPr>
                <w:rFonts w:hint="eastAsia" w:eastAsia="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eastAsia="宋体"/>
                <w:color w:val="auto"/>
                <w:kern w:val="0"/>
                <w:sz w:val="21"/>
                <w:szCs w:val="21"/>
                <w:lang w:val="en-US" w:eastAsia="zh-CN"/>
              </w:rPr>
              <w:t>景区旅游</w:t>
            </w:r>
          </w:p>
          <w:p w14:paraId="60C5D3FA">
            <w:pPr>
              <w:jc w:val="center"/>
              <w:textAlignment w:val="bottom"/>
              <w:rPr>
                <w:rFonts w:hint="eastAsia" w:eastAsia="宋体"/>
                <w:color w:val="auto"/>
                <w:kern w:val="0"/>
                <w:sz w:val="21"/>
                <w:szCs w:val="21"/>
                <w:lang w:val="en-US" w:eastAsia="zh-CN"/>
              </w:rPr>
            </w:pPr>
            <w:r>
              <w:rPr>
                <w:rFonts w:hint="eastAsia" w:eastAsia="宋体"/>
                <w:color w:val="auto"/>
                <w:kern w:val="0"/>
                <w:sz w:val="21"/>
                <w:szCs w:val="21"/>
                <w:lang w:val="en-US" w:eastAsia="zh-CN"/>
              </w:rPr>
              <w:t>优惠服务</w:t>
            </w:r>
          </w:p>
          <w:p w14:paraId="5702C0B1">
            <w:pPr>
              <w:jc w:val="center"/>
              <w:textAlignment w:val="bottom"/>
              <w:rPr>
                <w:rFonts w:hint="default" w:ascii="Times New Roman" w:hAnsi="Times New Roman" w:eastAsia="宋体" w:cs="Times New Roman"/>
                <w:color w:val="auto"/>
                <w:kern w:val="0"/>
                <w:sz w:val="21"/>
                <w:szCs w:val="21"/>
                <w:lang w:val="en-US" w:eastAsia="zh-CN" w:bidi="ar-SA"/>
              </w:rPr>
            </w:pPr>
          </w:p>
        </w:tc>
        <w:tc>
          <w:tcPr>
            <w:tcW w:w="5302" w:type="dxa"/>
            <w:tcBorders>
              <w:top w:val="single" w:color="auto" w:sz="4" w:space="0"/>
              <w:left w:val="single" w:color="auto" w:sz="4" w:space="0"/>
              <w:bottom w:val="single" w:color="auto" w:sz="4" w:space="0"/>
              <w:right w:val="single" w:color="auto" w:sz="4" w:space="0"/>
            </w:tcBorders>
            <w:noWrap/>
            <w:vAlign w:val="center"/>
          </w:tcPr>
          <w:p w14:paraId="6BFDBAE4">
            <w:pPr>
              <w:jc w:val="left"/>
              <w:textAlignment w:val="bottom"/>
              <w:rPr>
                <w:rFonts w:hint="eastAsia" w:eastAsia="宋体"/>
                <w:color w:val="auto"/>
                <w:kern w:val="0"/>
                <w:sz w:val="21"/>
                <w:szCs w:val="21"/>
                <w:lang w:val="en-US" w:eastAsia="zh-CN"/>
              </w:rPr>
            </w:pPr>
            <w:r>
              <w:rPr>
                <w:rFonts w:hint="eastAsia" w:eastAsia="宋体"/>
                <w:color w:val="auto"/>
                <w:kern w:val="0"/>
                <w:sz w:val="21"/>
                <w:szCs w:val="21"/>
                <w:lang w:val="en-US" w:eastAsia="zh-CN"/>
              </w:rPr>
              <w:t>70周岁（含）以上的老年人，持居民身份证或者老年优待证、户口本、市民卡等能够证明年龄的合法证件，免费游览公园、公共博物馆、纪念馆、国有景区。60</w:t>
            </w:r>
          </w:p>
          <w:p w14:paraId="7491FC99">
            <w:pPr>
              <w:jc w:val="left"/>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周岁（含）以上70周岁（不含）以下的老年人，享受半价优惠。</w:t>
            </w:r>
          </w:p>
        </w:tc>
        <w:tc>
          <w:tcPr>
            <w:tcW w:w="1957" w:type="dxa"/>
            <w:tcBorders>
              <w:top w:val="single" w:color="auto" w:sz="4" w:space="0"/>
              <w:left w:val="single" w:color="auto" w:sz="4" w:space="0"/>
              <w:bottom w:val="single" w:color="auto" w:sz="4" w:space="0"/>
              <w:right w:val="single" w:color="auto" w:sz="4" w:space="0"/>
            </w:tcBorders>
            <w:noWrap/>
            <w:vAlign w:val="center"/>
          </w:tcPr>
          <w:p w14:paraId="6FCCB995">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省发展改革委关于进一步加强景区落实门票减免优惠政策监管的通知</w:t>
            </w:r>
            <w:r>
              <w:rPr>
                <w:rFonts w:hint="eastAsia" w:eastAsia="宋体" w:cs="Times New Roman"/>
                <w:color w:val="auto"/>
                <w:kern w:val="0"/>
                <w:sz w:val="21"/>
                <w:szCs w:val="21"/>
                <w:lang w:val="en-US" w:eastAsia="zh-CN" w:bidi="ar-SA"/>
              </w:rPr>
              <w:t>》（</w:t>
            </w:r>
            <w:r>
              <w:rPr>
                <w:rFonts w:hint="eastAsia" w:ascii="Times New Roman" w:hAnsi="Times New Roman" w:eastAsia="宋体" w:cs="Times New Roman"/>
                <w:color w:val="auto"/>
                <w:kern w:val="0"/>
                <w:sz w:val="21"/>
                <w:szCs w:val="21"/>
                <w:lang w:val="en-US" w:eastAsia="zh-CN" w:bidi="ar-SA"/>
              </w:rPr>
              <w:t>浙发改价格函〔2023〕441号</w:t>
            </w:r>
            <w:r>
              <w:rPr>
                <w:rFonts w:hint="eastAsia" w:eastAsia="宋体" w:cs="Times New Roman"/>
                <w:color w:val="auto"/>
                <w:kern w:val="0"/>
                <w:sz w:val="21"/>
                <w:szCs w:val="21"/>
                <w:lang w:val="en-US" w:eastAsia="zh-CN" w:bidi="ar-SA"/>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7B819629">
            <w:pPr>
              <w:jc w:val="center"/>
              <w:textAlignment w:val="bottom"/>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县旅投公司</w:t>
            </w:r>
          </w:p>
        </w:tc>
      </w:tr>
      <w:tr w14:paraId="525DD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7363D786">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1D5DB042">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5492136">
            <w:pPr>
              <w:jc w:val="center"/>
              <w:textAlignment w:val="bottom"/>
              <w:rPr>
                <w:rFonts w:hint="default"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3D69D71A">
            <w:pPr>
              <w:jc w:val="center"/>
              <w:textAlignment w:val="bottom"/>
              <w:rPr>
                <w:rFonts w:hint="eastAsia" w:eastAsia="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eastAsia="宋体"/>
                <w:color w:val="auto"/>
                <w:kern w:val="0"/>
                <w:sz w:val="21"/>
                <w:szCs w:val="21"/>
                <w:lang w:val="en-US" w:eastAsia="zh-CN"/>
              </w:rPr>
              <w:t>城市公共交通</w:t>
            </w:r>
          </w:p>
          <w:p w14:paraId="40D2C207">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费用减免</w:t>
            </w:r>
          </w:p>
        </w:tc>
        <w:tc>
          <w:tcPr>
            <w:tcW w:w="5302" w:type="dxa"/>
            <w:tcBorders>
              <w:top w:val="single" w:color="auto" w:sz="4" w:space="0"/>
              <w:left w:val="single" w:color="auto" w:sz="4" w:space="0"/>
              <w:bottom w:val="single" w:color="auto" w:sz="4" w:space="0"/>
              <w:right w:val="single" w:color="auto" w:sz="4" w:space="0"/>
            </w:tcBorders>
            <w:noWrap/>
            <w:vAlign w:val="center"/>
          </w:tcPr>
          <w:p w14:paraId="7D79816C">
            <w:pPr>
              <w:jc w:val="left"/>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乘坐城市公共交通，70周岁及以上免费。</w:t>
            </w:r>
          </w:p>
        </w:tc>
        <w:tc>
          <w:tcPr>
            <w:tcW w:w="1957" w:type="dxa"/>
            <w:tcBorders>
              <w:top w:val="single" w:color="auto" w:sz="4" w:space="0"/>
              <w:left w:val="single" w:color="auto" w:sz="4" w:space="0"/>
              <w:bottom w:val="single" w:color="auto" w:sz="4" w:space="0"/>
              <w:right w:val="single" w:color="auto" w:sz="4" w:space="0"/>
            </w:tcBorders>
            <w:noWrap/>
            <w:vAlign w:val="center"/>
          </w:tcPr>
          <w:p w14:paraId="5CC4F6F5">
            <w:pPr>
              <w:jc w:val="both"/>
              <w:textAlignment w:val="bottom"/>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《文成县人民政府办公室关于印发文成县城乡客运一体化改革实施方案和文成县城乡公交一体化票价实施方案的通知》（文政办发〔2019〕20号）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7582ECE1">
            <w:pPr>
              <w:jc w:val="center"/>
              <w:textAlignment w:val="bottom"/>
              <w:rPr>
                <w:rFonts w:hint="eastAsia" w:ascii="Times New Roman" w:hAnsi="Times New Roman" w:eastAsia="宋体" w:cs="Times New Roman"/>
                <w:color w:val="auto"/>
                <w:kern w:val="0"/>
                <w:sz w:val="21"/>
                <w:szCs w:val="21"/>
                <w:lang w:val="en-US" w:eastAsia="zh-CN" w:bidi="ar-SA"/>
              </w:rPr>
            </w:pPr>
            <w:r>
              <w:rPr>
                <w:rFonts w:hint="eastAsia" w:eastAsia="宋体"/>
                <w:color w:val="auto"/>
                <w:kern w:val="0"/>
                <w:sz w:val="21"/>
                <w:szCs w:val="21"/>
                <w:lang w:val="en-US" w:eastAsia="zh-CN"/>
              </w:rPr>
              <w:t>县交通运输局</w:t>
            </w:r>
          </w:p>
        </w:tc>
      </w:tr>
      <w:tr w14:paraId="31BCC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754CFC1F">
            <w:pPr>
              <w:numPr>
                <w:ilvl w:val="0"/>
                <w:numId w:val="1"/>
              </w:numPr>
              <w:ind w:left="635" w:leftChars="0" w:firstLineChars="0"/>
              <w:jc w:val="center"/>
              <w:textAlignment w:val="bottom"/>
              <w:rPr>
                <w:rFonts w:hint="eastAsia"/>
                <w:color w:val="auto"/>
                <w:kern w:val="0"/>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14:paraId="0586B959">
            <w:pPr>
              <w:jc w:val="center"/>
              <w:textAlignment w:val="bottom"/>
              <w:rPr>
                <w:rFonts w:hint="eastAsia"/>
                <w:color w:val="auto"/>
                <w:kern w:val="0"/>
                <w:sz w:val="21"/>
                <w:szCs w:val="21"/>
              </w:rPr>
            </w:pPr>
            <w:r>
              <w:rPr>
                <w:rFonts w:hint="eastAsia"/>
                <w:color w:val="auto"/>
                <w:kern w:val="0"/>
                <w:sz w:val="21"/>
                <w:szCs w:val="21"/>
              </w:rPr>
              <w:t>80</w:t>
            </w:r>
            <w:r>
              <w:rPr>
                <w:rFonts w:hint="eastAsia" w:eastAsia="宋体"/>
                <w:color w:val="auto"/>
                <w:kern w:val="0"/>
                <w:sz w:val="21"/>
                <w:szCs w:val="21"/>
              </w:rPr>
              <w:t>周岁及</w:t>
            </w:r>
          </w:p>
          <w:p w14:paraId="13E2CBFE">
            <w:pPr>
              <w:jc w:val="center"/>
              <w:textAlignment w:val="bottom"/>
              <w:rPr>
                <w:rFonts w:hint="eastAsia"/>
                <w:color w:val="auto"/>
                <w:sz w:val="21"/>
                <w:szCs w:val="21"/>
              </w:rPr>
            </w:pPr>
            <w:r>
              <w:rPr>
                <w:rFonts w:hint="eastAsia" w:eastAsia="宋体"/>
                <w:color w:val="auto"/>
                <w:kern w:val="0"/>
                <w:sz w:val="21"/>
                <w:szCs w:val="21"/>
              </w:rPr>
              <w:t>以上老年人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49AFCBA0">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4FCEB682">
            <w:pPr>
              <w:jc w:val="center"/>
              <w:textAlignment w:val="bottom"/>
              <w:rPr>
                <w:rFonts w:hint="eastAsia" w:eastAsia="宋体"/>
                <w:color w:val="auto"/>
                <w:kern w:val="0"/>
                <w:sz w:val="21"/>
                <w:szCs w:val="21"/>
              </w:rPr>
            </w:pPr>
            <w:r>
              <w:rPr>
                <w:rFonts w:hint="eastAsia" w:eastAsia="宋体"/>
                <w:color w:val="auto"/>
                <w:kern w:val="0"/>
                <w:sz w:val="21"/>
                <w:szCs w:val="21"/>
              </w:rPr>
              <w:t>高龄津贴</w:t>
            </w:r>
          </w:p>
        </w:tc>
        <w:tc>
          <w:tcPr>
            <w:tcW w:w="5302" w:type="dxa"/>
            <w:tcBorders>
              <w:top w:val="single" w:color="auto" w:sz="4" w:space="0"/>
              <w:left w:val="single" w:color="auto" w:sz="4" w:space="0"/>
              <w:bottom w:val="single" w:color="auto" w:sz="4" w:space="0"/>
              <w:right w:val="single" w:color="auto" w:sz="4" w:space="0"/>
            </w:tcBorders>
            <w:noWrap/>
            <w:vAlign w:val="center"/>
          </w:tcPr>
          <w:p w14:paraId="4189BC0B">
            <w:pPr>
              <w:numPr>
                <w:ilvl w:val="0"/>
                <w:numId w:val="0"/>
              </w:numPr>
              <w:jc w:val="left"/>
              <w:textAlignment w:val="bottom"/>
              <w:rPr>
                <w:rFonts w:hint="eastAsia" w:eastAsia="宋体"/>
                <w:color w:val="auto"/>
                <w:kern w:val="0"/>
                <w:sz w:val="21"/>
                <w:szCs w:val="21"/>
              </w:rPr>
            </w:pPr>
            <w:r>
              <w:rPr>
                <w:rFonts w:hint="eastAsia" w:eastAsia="宋体"/>
                <w:color w:val="auto"/>
                <w:kern w:val="0"/>
                <w:sz w:val="21"/>
                <w:szCs w:val="21"/>
              </w:rPr>
              <w:t>80</w:t>
            </w:r>
            <w:r>
              <w:rPr>
                <w:rFonts w:hint="eastAsia" w:eastAsia="宋体"/>
                <w:color w:val="auto"/>
                <w:kern w:val="0"/>
                <w:sz w:val="21"/>
                <w:szCs w:val="21"/>
                <w:lang w:val="en-US" w:eastAsia="zh-CN"/>
              </w:rPr>
              <w:t>-89</w:t>
            </w:r>
            <w:r>
              <w:rPr>
                <w:rFonts w:hint="eastAsia" w:eastAsia="宋体"/>
                <w:color w:val="auto"/>
                <w:kern w:val="0"/>
                <w:sz w:val="21"/>
                <w:szCs w:val="21"/>
              </w:rPr>
              <w:t>周岁</w:t>
            </w:r>
            <w:r>
              <w:rPr>
                <w:rFonts w:hint="eastAsia" w:eastAsia="宋体"/>
                <w:color w:val="auto"/>
                <w:kern w:val="0"/>
                <w:sz w:val="21"/>
                <w:szCs w:val="21"/>
                <w:lang w:eastAsia="zh-CN"/>
              </w:rPr>
              <w:t>文成</w:t>
            </w:r>
            <w:r>
              <w:rPr>
                <w:rFonts w:hint="eastAsia" w:eastAsia="宋体"/>
                <w:color w:val="auto"/>
                <w:kern w:val="0"/>
                <w:sz w:val="21"/>
                <w:szCs w:val="21"/>
              </w:rPr>
              <w:t>户籍老年人每月发放60元的高龄津贴，</w:t>
            </w:r>
            <w:r>
              <w:rPr>
                <w:rFonts w:hint="eastAsia" w:eastAsia="宋体"/>
                <w:color w:val="auto"/>
                <w:kern w:val="0"/>
                <w:sz w:val="21"/>
                <w:szCs w:val="21"/>
                <w:lang w:val="en-US" w:eastAsia="zh-CN"/>
              </w:rPr>
              <w:t>90-99</w:t>
            </w:r>
            <w:r>
              <w:rPr>
                <w:rFonts w:hint="eastAsia" w:eastAsia="宋体"/>
                <w:color w:val="auto"/>
                <w:kern w:val="0"/>
                <w:sz w:val="21"/>
                <w:szCs w:val="21"/>
              </w:rPr>
              <w:t>周岁</w:t>
            </w:r>
            <w:r>
              <w:rPr>
                <w:rFonts w:hint="eastAsia" w:eastAsia="宋体"/>
                <w:color w:val="auto"/>
                <w:kern w:val="0"/>
                <w:sz w:val="21"/>
                <w:szCs w:val="21"/>
                <w:lang w:eastAsia="zh-CN"/>
              </w:rPr>
              <w:t>文成</w:t>
            </w:r>
            <w:r>
              <w:rPr>
                <w:rFonts w:hint="eastAsia" w:eastAsia="宋体"/>
                <w:color w:val="auto"/>
                <w:kern w:val="0"/>
                <w:sz w:val="21"/>
                <w:szCs w:val="21"/>
              </w:rPr>
              <w:t>户籍老年人每月发放</w:t>
            </w:r>
            <w:r>
              <w:rPr>
                <w:rFonts w:hint="eastAsia" w:eastAsia="宋体"/>
                <w:color w:val="auto"/>
                <w:kern w:val="0"/>
                <w:sz w:val="21"/>
                <w:szCs w:val="21"/>
                <w:lang w:val="en-US" w:eastAsia="zh-CN"/>
              </w:rPr>
              <w:t>200</w:t>
            </w:r>
            <w:r>
              <w:rPr>
                <w:rFonts w:hint="eastAsia" w:eastAsia="宋体"/>
                <w:color w:val="auto"/>
                <w:kern w:val="0"/>
                <w:sz w:val="21"/>
                <w:szCs w:val="21"/>
              </w:rPr>
              <w:t>元的高龄津贴</w:t>
            </w:r>
            <w:r>
              <w:rPr>
                <w:rFonts w:hint="eastAsia" w:eastAsia="宋体"/>
                <w:color w:val="auto"/>
                <w:kern w:val="0"/>
                <w:sz w:val="21"/>
                <w:szCs w:val="21"/>
                <w:lang w:eastAsia="zh-CN"/>
              </w:rPr>
              <w:t>，</w:t>
            </w:r>
            <w:r>
              <w:rPr>
                <w:rFonts w:hint="eastAsia" w:eastAsia="宋体"/>
                <w:color w:val="auto"/>
                <w:kern w:val="0"/>
                <w:sz w:val="21"/>
                <w:szCs w:val="21"/>
              </w:rPr>
              <w:t>100周岁及以上</w:t>
            </w:r>
            <w:r>
              <w:rPr>
                <w:rFonts w:hint="eastAsia" w:eastAsia="宋体"/>
                <w:color w:val="auto"/>
                <w:kern w:val="0"/>
                <w:sz w:val="21"/>
                <w:szCs w:val="21"/>
                <w:lang w:eastAsia="zh-CN"/>
              </w:rPr>
              <w:t>文成</w:t>
            </w:r>
            <w:r>
              <w:rPr>
                <w:rFonts w:hint="eastAsia" w:eastAsia="宋体"/>
                <w:color w:val="auto"/>
                <w:kern w:val="0"/>
                <w:sz w:val="21"/>
                <w:szCs w:val="21"/>
              </w:rPr>
              <w:t>户籍老年人每月发放</w:t>
            </w:r>
            <w:r>
              <w:rPr>
                <w:rFonts w:hint="eastAsia" w:eastAsia="宋体"/>
                <w:color w:val="auto"/>
                <w:kern w:val="0"/>
                <w:sz w:val="21"/>
                <w:szCs w:val="21"/>
                <w:lang w:val="en-US" w:eastAsia="zh-CN"/>
              </w:rPr>
              <w:t>800</w:t>
            </w:r>
            <w:r>
              <w:rPr>
                <w:rFonts w:hint="eastAsia" w:eastAsia="宋体"/>
                <w:color w:val="auto"/>
                <w:kern w:val="0"/>
                <w:sz w:val="21"/>
                <w:szCs w:val="21"/>
              </w:rPr>
              <w:t>元长寿保健补助金（不重复享受）。</w:t>
            </w:r>
          </w:p>
          <w:p w14:paraId="7BF0B07B">
            <w:pPr>
              <w:jc w:val="left"/>
              <w:textAlignment w:val="bottom"/>
              <w:rPr>
                <w:rFonts w:hint="eastAsia" w:eastAsia="宋体"/>
                <w:color w:val="auto"/>
                <w:kern w:val="0"/>
                <w:sz w:val="21"/>
                <w:szCs w:val="21"/>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DC6FB6D">
            <w:pPr>
              <w:jc w:val="center"/>
              <w:textAlignment w:val="bottom"/>
              <w:rPr>
                <w:rFonts w:hint="default" w:eastAsia="宋体"/>
                <w:color w:val="auto"/>
                <w:kern w:val="0"/>
                <w:sz w:val="21"/>
                <w:szCs w:val="21"/>
                <w:lang w:val="en-US" w:eastAsia="zh-CN"/>
              </w:rPr>
            </w:pPr>
            <w:r>
              <w:rPr>
                <w:rFonts w:hint="eastAsia" w:eastAsia="宋体"/>
                <w:color w:val="auto"/>
                <w:kern w:val="0"/>
                <w:sz w:val="21"/>
                <w:szCs w:val="21"/>
              </w:rPr>
              <w:t>《浙江省民政厅 浙江省财政厅 浙江省人力资源和社会保障厅关于规范高龄津贴发放工作的通知》（浙民养﹝2022﹞209号）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381FE4E7">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4EC95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3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2758D071">
            <w:pPr>
              <w:numPr>
                <w:ilvl w:val="0"/>
                <w:numId w:val="1"/>
              </w:numPr>
              <w:ind w:left="635" w:leftChars="0" w:firstLineChars="0"/>
              <w:jc w:val="center"/>
              <w:rPr>
                <w:rFonts w:hint="eastAsia"/>
                <w:color w:val="auto"/>
                <w:sz w:val="21"/>
                <w:szCs w:val="21"/>
              </w:rPr>
            </w:pPr>
          </w:p>
        </w:tc>
        <w:tc>
          <w:tcPr>
            <w:tcW w:w="1480" w:type="dxa"/>
            <w:vMerge w:val="restart"/>
            <w:tcBorders>
              <w:top w:val="single" w:color="auto" w:sz="4" w:space="0"/>
              <w:left w:val="single" w:color="auto" w:sz="4" w:space="0"/>
              <w:right w:val="single" w:color="auto" w:sz="4" w:space="0"/>
            </w:tcBorders>
            <w:noWrap/>
            <w:vAlign w:val="center"/>
          </w:tcPr>
          <w:p w14:paraId="0C9A6C85">
            <w:pPr>
              <w:jc w:val="center"/>
              <w:rPr>
                <w:rFonts w:hint="eastAsia"/>
                <w:color w:val="auto"/>
                <w:sz w:val="21"/>
                <w:szCs w:val="21"/>
                <w:highlight w:val="none"/>
              </w:rPr>
            </w:pPr>
            <w:r>
              <w:rPr>
                <w:rFonts w:hint="eastAsia" w:eastAsia="宋体"/>
                <w:color w:val="auto"/>
                <w:sz w:val="21"/>
                <w:szCs w:val="21"/>
                <w:highlight w:val="none"/>
              </w:rPr>
              <w:t>经济困难的老年人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1CB39EB2">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照护服务</w:t>
            </w:r>
          </w:p>
          <w:p w14:paraId="543775F6">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4C3C689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养老服务补贴</w:t>
            </w:r>
          </w:p>
        </w:tc>
        <w:tc>
          <w:tcPr>
            <w:tcW w:w="5302" w:type="dxa"/>
            <w:tcBorders>
              <w:top w:val="single" w:color="auto" w:sz="4" w:space="0"/>
              <w:left w:val="single" w:color="auto" w:sz="4" w:space="0"/>
              <w:bottom w:val="single" w:color="auto" w:sz="4" w:space="0"/>
              <w:right w:val="single" w:color="auto" w:sz="4" w:space="0"/>
            </w:tcBorders>
            <w:noWrap/>
            <w:vAlign w:val="center"/>
          </w:tcPr>
          <w:p w14:paraId="53049601">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为</w:t>
            </w:r>
            <w:r>
              <w:rPr>
                <w:rFonts w:hint="eastAsia" w:eastAsia="宋体"/>
                <w:color w:val="auto"/>
                <w:kern w:val="0"/>
                <w:sz w:val="21"/>
                <w:szCs w:val="21"/>
                <w:highlight w:val="none"/>
                <w:lang w:eastAsia="zh-CN"/>
              </w:rPr>
              <w:t>文成县户籍，</w:t>
            </w:r>
            <w:r>
              <w:rPr>
                <w:rFonts w:hint="eastAsia" w:eastAsia="宋体"/>
                <w:color w:val="auto"/>
                <w:kern w:val="0"/>
                <w:sz w:val="21"/>
                <w:szCs w:val="21"/>
                <w:highlight w:val="none"/>
              </w:rPr>
              <w:t>经济困难的老年人提供养老服务补贴</w:t>
            </w:r>
          </w:p>
        </w:tc>
        <w:tc>
          <w:tcPr>
            <w:tcW w:w="1957" w:type="dxa"/>
            <w:tcBorders>
              <w:top w:val="single" w:color="auto" w:sz="4" w:space="0"/>
              <w:left w:val="single" w:color="auto" w:sz="4" w:space="0"/>
              <w:bottom w:val="single" w:color="auto" w:sz="4" w:space="0"/>
              <w:right w:val="single" w:color="auto" w:sz="4" w:space="0"/>
            </w:tcBorders>
            <w:noWrap/>
            <w:vAlign w:val="center"/>
          </w:tcPr>
          <w:p w14:paraId="2C52075D">
            <w:pPr>
              <w:jc w:val="center"/>
              <w:textAlignment w:val="bottom"/>
              <w:rPr>
                <w:rFonts w:hint="eastAsia" w:eastAsia="宋体"/>
                <w:color w:val="auto"/>
                <w:kern w:val="0"/>
                <w:sz w:val="21"/>
                <w:szCs w:val="21"/>
                <w:highlight w:val="none"/>
                <w:lang w:val="en-US" w:eastAsia="zh-CN"/>
              </w:rPr>
            </w:pPr>
            <w:r>
              <w:rPr>
                <w:rFonts w:hint="eastAsia" w:eastAsia="宋体"/>
                <w:color w:val="auto"/>
                <w:kern w:val="0"/>
                <w:sz w:val="21"/>
                <w:szCs w:val="21"/>
                <w:highlight w:val="none"/>
              </w:rPr>
              <w:t>《浙江省民政厅 浙江省财政厅&lt;关于印发浙江省养老服务补贴制度实施办法的通知&gt;》（浙民养﹝2021﹞164号）</w:t>
            </w:r>
            <w:r>
              <w:rPr>
                <w:rFonts w:hint="eastAsia" w:eastAsia="宋体"/>
                <w:color w:val="auto"/>
                <w:kern w:val="0"/>
                <w:sz w:val="21"/>
                <w:szCs w:val="21"/>
                <w:highlight w:val="none"/>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71F75879">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lang w:eastAsia="zh-CN"/>
              </w:rPr>
              <w:t>县</w:t>
            </w:r>
            <w:r>
              <w:rPr>
                <w:rFonts w:hint="eastAsia" w:eastAsia="宋体"/>
                <w:color w:val="auto"/>
                <w:kern w:val="0"/>
                <w:sz w:val="21"/>
                <w:szCs w:val="21"/>
                <w:highlight w:val="none"/>
              </w:rPr>
              <w:t>民政局</w:t>
            </w:r>
          </w:p>
        </w:tc>
      </w:tr>
      <w:tr w14:paraId="66971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8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685B9879">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7C3AF396">
            <w:pPr>
              <w:jc w:val="center"/>
              <w:rPr>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00F37CE4">
            <w:pPr>
              <w:jc w:val="center"/>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75DC2715">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家庭适老化</w:t>
            </w:r>
          </w:p>
          <w:p w14:paraId="28FC305B">
            <w:pPr>
              <w:jc w:val="center"/>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rPr>
              <w:t>改造</w:t>
            </w:r>
          </w:p>
        </w:tc>
        <w:tc>
          <w:tcPr>
            <w:tcW w:w="5302" w:type="dxa"/>
            <w:tcBorders>
              <w:top w:val="single" w:color="auto" w:sz="4" w:space="0"/>
              <w:left w:val="single" w:color="auto" w:sz="4" w:space="0"/>
              <w:bottom w:val="single" w:color="auto" w:sz="4" w:space="0"/>
              <w:right w:val="single" w:color="auto" w:sz="4" w:space="0"/>
            </w:tcBorders>
            <w:noWrap/>
            <w:vAlign w:val="center"/>
          </w:tcPr>
          <w:p w14:paraId="4654A708">
            <w:pPr>
              <w:jc w:val="left"/>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eastAsia="zh-CN"/>
              </w:rPr>
              <w:t>对文成县</w:t>
            </w:r>
            <w:r>
              <w:rPr>
                <w:rFonts w:hint="eastAsia" w:eastAsia="宋体"/>
                <w:color w:val="auto"/>
                <w:kern w:val="0"/>
                <w:sz w:val="21"/>
                <w:szCs w:val="21"/>
                <w:highlight w:val="none"/>
              </w:rPr>
              <w:t>户籍</w:t>
            </w:r>
            <w:r>
              <w:rPr>
                <w:rFonts w:hint="eastAsia" w:eastAsia="宋体"/>
                <w:color w:val="auto"/>
                <w:kern w:val="0"/>
                <w:sz w:val="21"/>
                <w:szCs w:val="21"/>
                <w:highlight w:val="none"/>
                <w:lang w:eastAsia="zh-CN"/>
              </w:rPr>
              <w:t>年满</w:t>
            </w:r>
            <w:r>
              <w:rPr>
                <w:rFonts w:hint="eastAsia" w:eastAsia="宋体"/>
                <w:color w:val="auto"/>
                <w:kern w:val="0"/>
                <w:sz w:val="21"/>
                <w:szCs w:val="21"/>
                <w:highlight w:val="none"/>
                <w:lang w:val="en-US" w:eastAsia="zh-CN"/>
              </w:rPr>
              <w:t>60周岁的特殊困难老年人</w:t>
            </w:r>
            <w:r>
              <w:rPr>
                <w:rFonts w:hint="eastAsia" w:eastAsia="宋体"/>
                <w:color w:val="auto"/>
                <w:kern w:val="0"/>
                <w:sz w:val="21"/>
                <w:szCs w:val="21"/>
                <w:highlight w:val="none"/>
              </w:rPr>
              <w:t>家庭实施适老化改造</w:t>
            </w:r>
            <w:r>
              <w:rPr>
                <w:rFonts w:hint="eastAsia" w:eastAsia="宋体"/>
                <w:color w:val="auto"/>
                <w:kern w:val="0"/>
                <w:sz w:val="21"/>
                <w:szCs w:val="21"/>
                <w:highlight w:val="none"/>
                <w:lang w:eastAsia="zh-CN"/>
              </w:rPr>
              <w:t>提供补助</w:t>
            </w:r>
          </w:p>
        </w:tc>
        <w:tc>
          <w:tcPr>
            <w:tcW w:w="1957" w:type="dxa"/>
            <w:tcBorders>
              <w:top w:val="single" w:color="auto" w:sz="4" w:space="0"/>
              <w:left w:val="single" w:color="auto" w:sz="4" w:space="0"/>
              <w:bottom w:val="single" w:color="auto" w:sz="4" w:space="0"/>
              <w:right w:val="single" w:color="auto" w:sz="4" w:space="0"/>
            </w:tcBorders>
            <w:noWrap/>
            <w:vAlign w:val="center"/>
          </w:tcPr>
          <w:p w14:paraId="2BA388C9">
            <w:pPr>
              <w:jc w:val="center"/>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eastAsia="zh-CN"/>
              </w:rPr>
              <w:t>《文成县养老服务资金补助实施办法（试行）》（</w:t>
            </w:r>
            <w:r>
              <w:rPr>
                <w:rFonts w:hint="eastAsia" w:eastAsia="宋体"/>
                <w:color w:val="auto"/>
                <w:kern w:val="0"/>
                <w:sz w:val="21"/>
                <w:szCs w:val="21"/>
                <w:highlight w:val="none"/>
              </w:rPr>
              <w:t>文民〔2022〕171号</w:t>
            </w:r>
            <w:r>
              <w:rPr>
                <w:rFonts w:hint="eastAsia" w:eastAsia="宋体"/>
                <w:color w:val="auto"/>
                <w:kern w:val="0"/>
                <w:sz w:val="21"/>
                <w:szCs w:val="21"/>
                <w:highlight w:val="none"/>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2ECDD7FB">
            <w:pPr>
              <w:jc w:val="center"/>
              <w:textAlignment w:val="bottom"/>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eastAsia="zh-CN"/>
              </w:rPr>
              <w:t>县</w:t>
            </w:r>
            <w:r>
              <w:rPr>
                <w:rFonts w:hint="eastAsia" w:eastAsia="宋体"/>
                <w:color w:val="auto"/>
                <w:kern w:val="0"/>
                <w:sz w:val="21"/>
                <w:szCs w:val="21"/>
                <w:highlight w:val="none"/>
              </w:rPr>
              <w:t>民政局</w:t>
            </w:r>
          </w:p>
        </w:tc>
      </w:tr>
      <w:tr w14:paraId="1ECD9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CFDCE74">
            <w:pPr>
              <w:numPr>
                <w:ilvl w:val="0"/>
                <w:numId w:val="1"/>
              </w:numPr>
              <w:ind w:left="635" w:leftChars="0" w:firstLineChars="0"/>
              <w:jc w:val="center"/>
              <w:textAlignment w:val="bottom"/>
              <w:rPr>
                <w:rFonts w:hint="eastAsia"/>
                <w:color w:val="auto"/>
                <w:kern w:val="0"/>
                <w:sz w:val="21"/>
                <w:szCs w:val="21"/>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14:paraId="2855D63C">
            <w:pPr>
              <w:jc w:val="center"/>
              <w:textAlignment w:val="bottom"/>
              <w:rPr>
                <w:rFonts w:hint="eastAsia"/>
                <w:color w:val="auto"/>
                <w:sz w:val="21"/>
                <w:szCs w:val="21"/>
              </w:rPr>
            </w:pPr>
            <w:r>
              <w:rPr>
                <w:rFonts w:hint="eastAsia" w:eastAsia="宋体"/>
                <w:color w:val="auto"/>
                <w:kern w:val="0"/>
                <w:sz w:val="21"/>
                <w:szCs w:val="21"/>
              </w:rPr>
              <w:t>生活不能自理的老年人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350B499A">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356A60C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长期护理保险</w:t>
            </w:r>
          </w:p>
        </w:tc>
        <w:tc>
          <w:tcPr>
            <w:tcW w:w="5302" w:type="dxa"/>
            <w:tcBorders>
              <w:top w:val="single" w:color="auto" w:sz="4" w:space="0"/>
              <w:left w:val="single" w:color="auto" w:sz="4" w:space="0"/>
              <w:bottom w:val="single" w:color="auto" w:sz="4" w:space="0"/>
              <w:right w:val="single" w:color="auto" w:sz="4" w:space="0"/>
            </w:tcBorders>
            <w:noWrap/>
            <w:vAlign w:val="center"/>
          </w:tcPr>
          <w:p w14:paraId="2240C649">
            <w:pPr>
              <w:jc w:val="left"/>
              <w:textAlignment w:val="bottom"/>
              <w:rPr>
                <w:rFonts w:hint="eastAsia" w:eastAsia="宋体"/>
                <w:color w:val="auto"/>
                <w:kern w:val="0"/>
                <w:sz w:val="21"/>
                <w:szCs w:val="21"/>
                <w:highlight w:val="none"/>
                <w:lang w:val="en-US" w:eastAsia="zh-CN"/>
              </w:rPr>
            </w:pPr>
            <w:r>
              <w:rPr>
                <w:rFonts w:hint="eastAsia" w:eastAsia="宋体"/>
                <w:color w:val="auto"/>
                <w:kern w:val="0"/>
                <w:sz w:val="21"/>
                <w:szCs w:val="21"/>
                <w:highlight w:val="none"/>
                <w:lang w:val="en-US" w:eastAsia="zh-CN"/>
              </w:rPr>
              <w:t>为重度失能长期护理险参保人员提供失能等级评估，并将发生的符合长期护理险规定的医疗服务、生活照料等费用纳入长期护理险基金支付范围。</w:t>
            </w:r>
          </w:p>
          <w:p w14:paraId="52862BC4">
            <w:pPr>
              <w:jc w:val="left"/>
              <w:textAlignment w:val="bottom"/>
              <w:rPr>
                <w:rFonts w:hint="eastAsia" w:eastAsia="宋体"/>
                <w:color w:val="auto"/>
                <w:kern w:val="0"/>
                <w:sz w:val="21"/>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66F25B7D">
            <w:pPr>
              <w:jc w:val="center"/>
              <w:textAlignment w:val="bottom"/>
              <w:rPr>
                <w:rFonts w:hint="eastAsia" w:eastAsia="宋体"/>
                <w:color w:val="auto"/>
                <w:kern w:val="0"/>
                <w:sz w:val="21"/>
                <w:szCs w:val="21"/>
                <w:highlight w:val="none"/>
                <w:lang w:eastAsia="zh-CN"/>
              </w:rPr>
            </w:pPr>
            <w:r>
              <w:rPr>
                <w:rFonts w:hint="eastAsia" w:eastAsia="宋体"/>
                <w:color w:val="auto"/>
                <w:kern w:val="0"/>
                <w:sz w:val="21"/>
                <w:szCs w:val="21"/>
                <w:highlight w:val="none"/>
                <w:lang w:val="en-US" w:eastAsia="zh-CN"/>
              </w:rPr>
              <w:t xml:space="preserve">《温州市深化推进长期护理保险制度 </w:t>
            </w:r>
          </w:p>
          <w:p w14:paraId="588D8871">
            <w:pPr>
              <w:jc w:val="center"/>
              <w:textAlignment w:val="bottom"/>
              <w:rPr>
                <w:color w:val="auto"/>
                <w:highlight w:val="none"/>
              </w:rPr>
            </w:pPr>
            <w:r>
              <w:rPr>
                <w:rFonts w:hint="eastAsia" w:eastAsia="宋体"/>
                <w:color w:val="auto"/>
                <w:kern w:val="0"/>
                <w:sz w:val="21"/>
                <w:szCs w:val="21"/>
                <w:highlight w:val="none"/>
                <w:lang w:val="en-US" w:eastAsia="zh-CN"/>
              </w:rPr>
              <w:t>试点的实施方案 （2023-2025年）》</w:t>
            </w:r>
            <w:r>
              <w:rPr>
                <w:rFonts w:hint="eastAsia" w:ascii="黑体" w:hAnsi="宋体" w:eastAsia="黑体" w:cs="黑体"/>
                <w:color w:val="auto"/>
                <w:kern w:val="0"/>
                <w:sz w:val="24"/>
                <w:szCs w:val="24"/>
                <w:highlight w:val="none"/>
                <w:lang w:val="en-US" w:eastAsia="zh-CN" w:bidi="ar"/>
              </w:rPr>
              <w:t xml:space="preserve"> </w:t>
            </w:r>
          </w:p>
          <w:p w14:paraId="7B4BA0B6">
            <w:pPr>
              <w:jc w:val="center"/>
              <w:textAlignment w:val="bottom"/>
              <w:rPr>
                <w:rFonts w:hint="eastAsia" w:eastAsia="宋体"/>
                <w:color w:val="auto"/>
                <w:kern w:val="0"/>
                <w:sz w:val="21"/>
                <w:szCs w:val="21"/>
                <w:highlight w:val="none"/>
                <w:lang w:val="en-US" w:eastAsia="zh-CN"/>
              </w:rPr>
            </w:pPr>
            <w:r>
              <w:rPr>
                <w:rFonts w:hint="eastAsia" w:eastAsia="宋体"/>
                <w:color w:val="auto"/>
                <w:kern w:val="0"/>
                <w:sz w:val="21"/>
                <w:szCs w:val="21"/>
                <w:highlight w:val="none"/>
                <w:lang w:val="en-US" w:eastAsia="zh-CN"/>
              </w:rPr>
              <w:t>（温医保联发〔2023〕7 号</w:t>
            </w:r>
          </w:p>
          <w:p w14:paraId="082FD773">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lang w:val="en-US"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108CE9D0">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lang w:eastAsia="zh-CN"/>
              </w:rPr>
              <w:t>县</w:t>
            </w:r>
            <w:r>
              <w:rPr>
                <w:rFonts w:hint="eastAsia" w:eastAsia="宋体"/>
                <w:color w:val="auto"/>
                <w:kern w:val="0"/>
                <w:sz w:val="21"/>
                <w:szCs w:val="21"/>
                <w:highlight w:val="none"/>
              </w:rPr>
              <w:t>医保局</w:t>
            </w:r>
          </w:p>
        </w:tc>
      </w:tr>
      <w:tr w14:paraId="52C6B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5120C65A">
            <w:pPr>
              <w:numPr>
                <w:ilvl w:val="0"/>
                <w:numId w:val="1"/>
              </w:numPr>
              <w:ind w:left="635" w:leftChars="0" w:firstLineChars="0"/>
              <w:jc w:val="center"/>
              <w:rPr>
                <w:rFonts w:hint="eastAsia"/>
                <w:color w:val="auto"/>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14:paraId="21323655">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A85EB18">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111A146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家庭养老</w:t>
            </w:r>
          </w:p>
          <w:p w14:paraId="69CBA337">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支持服务</w:t>
            </w:r>
          </w:p>
        </w:tc>
        <w:tc>
          <w:tcPr>
            <w:tcW w:w="5302" w:type="dxa"/>
            <w:tcBorders>
              <w:top w:val="single" w:color="auto" w:sz="4" w:space="0"/>
              <w:left w:val="single" w:color="auto" w:sz="4" w:space="0"/>
              <w:bottom w:val="single" w:color="auto" w:sz="4" w:space="0"/>
              <w:right w:val="single" w:color="auto" w:sz="4" w:space="0"/>
            </w:tcBorders>
            <w:noWrap/>
            <w:vAlign w:val="center"/>
          </w:tcPr>
          <w:p w14:paraId="69C12B4B">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失能老年人家庭成员参加照护培训等相关职业技能培训，符合人社部门培训补贴政策的给予职业技能培训补贴。</w:t>
            </w:r>
          </w:p>
        </w:tc>
        <w:tc>
          <w:tcPr>
            <w:tcW w:w="1957" w:type="dxa"/>
            <w:tcBorders>
              <w:top w:val="single" w:color="auto" w:sz="4" w:space="0"/>
              <w:left w:val="single" w:color="auto" w:sz="4" w:space="0"/>
              <w:bottom w:val="single" w:color="auto" w:sz="4" w:space="0"/>
              <w:right w:val="single" w:color="auto" w:sz="4" w:space="0"/>
            </w:tcBorders>
            <w:noWrap/>
            <w:vAlign w:val="center"/>
          </w:tcPr>
          <w:p w14:paraId="25FC31BD">
            <w:pPr>
              <w:jc w:val="center"/>
              <w:textAlignment w:val="bottom"/>
              <w:rPr>
                <w:rFonts w:hint="eastAsia" w:eastAsia="宋体"/>
                <w:color w:val="auto"/>
                <w:kern w:val="0"/>
                <w:szCs w:val="21"/>
                <w:highlight w:val="none"/>
                <w:lang w:eastAsia="zh-CN"/>
              </w:rPr>
            </w:pPr>
            <w:r>
              <w:rPr>
                <w:rFonts w:hint="eastAsia" w:eastAsia="宋体"/>
                <w:color w:val="auto"/>
                <w:kern w:val="0"/>
                <w:szCs w:val="21"/>
                <w:highlight w:val="none"/>
                <w:lang w:eastAsia="zh-CN"/>
              </w:rPr>
              <w:t>《温州市区职业技能培训补贴管理办法》</w:t>
            </w:r>
            <w:r>
              <w:rPr>
                <w:rFonts w:hint="eastAsia" w:eastAsia="宋体"/>
                <w:color w:val="auto"/>
                <w:kern w:val="0"/>
                <w:sz w:val="21"/>
                <w:szCs w:val="21"/>
              </w:rPr>
              <w:t>（温</w:t>
            </w:r>
            <w:r>
              <w:rPr>
                <w:rFonts w:hint="eastAsia" w:eastAsia="宋体"/>
                <w:color w:val="auto"/>
                <w:kern w:val="0"/>
                <w:sz w:val="21"/>
                <w:szCs w:val="21"/>
                <w:lang w:eastAsia="zh-CN"/>
              </w:rPr>
              <w:t>人社发</w:t>
            </w:r>
            <w:r>
              <w:rPr>
                <w:rFonts w:hint="eastAsia" w:eastAsia="宋体"/>
                <w:color w:val="auto"/>
                <w:kern w:val="0"/>
                <w:sz w:val="21"/>
                <w:szCs w:val="21"/>
              </w:rPr>
              <w:t>〔202</w:t>
            </w:r>
            <w:r>
              <w:rPr>
                <w:rFonts w:hint="eastAsia" w:eastAsia="宋体"/>
                <w:color w:val="auto"/>
                <w:kern w:val="0"/>
                <w:sz w:val="21"/>
                <w:szCs w:val="21"/>
                <w:lang w:val="en-US" w:eastAsia="zh-CN"/>
              </w:rPr>
              <w:t>3</w:t>
            </w:r>
            <w:r>
              <w:rPr>
                <w:rFonts w:hint="eastAsia" w:eastAsia="宋体"/>
                <w:color w:val="auto"/>
                <w:kern w:val="0"/>
                <w:sz w:val="21"/>
                <w:szCs w:val="21"/>
              </w:rPr>
              <w:t>〕</w:t>
            </w:r>
            <w:r>
              <w:rPr>
                <w:rFonts w:hint="eastAsia" w:eastAsia="宋体"/>
                <w:color w:val="auto"/>
                <w:kern w:val="0"/>
                <w:sz w:val="21"/>
                <w:szCs w:val="21"/>
                <w:lang w:val="en-US" w:eastAsia="zh-CN"/>
              </w:rPr>
              <w:t>31</w:t>
            </w:r>
            <w:r>
              <w:rPr>
                <w:rFonts w:hint="eastAsia" w:eastAsia="宋体"/>
                <w:color w:val="auto"/>
                <w:kern w:val="0"/>
                <w:sz w:val="21"/>
                <w:szCs w:val="21"/>
              </w:rPr>
              <w:t>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46560E14">
            <w:pPr>
              <w:jc w:val="center"/>
              <w:textAlignment w:val="bottom"/>
              <w:rPr>
                <w:rFonts w:hint="eastAsia" w:eastAsia="宋体"/>
                <w:color w:val="auto"/>
                <w:kern w:val="0"/>
                <w:sz w:val="21"/>
                <w:szCs w:val="21"/>
                <w:highlight w:val="none"/>
              </w:rPr>
            </w:pPr>
            <w:r>
              <w:rPr>
                <w:rFonts w:hint="eastAsia" w:eastAsia="宋体"/>
                <w:color w:val="auto"/>
                <w:kern w:val="0"/>
                <w:sz w:val="21"/>
                <w:szCs w:val="21"/>
              </w:rPr>
              <w:t>*</w:t>
            </w:r>
            <w:r>
              <w:rPr>
                <w:rFonts w:hint="eastAsia" w:eastAsia="宋体"/>
                <w:color w:val="auto"/>
                <w:kern w:val="0"/>
                <w:sz w:val="21"/>
                <w:szCs w:val="21"/>
                <w:highlight w:val="none"/>
                <w:lang w:eastAsia="zh-CN"/>
              </w:rPr>
              <w:t>县人社局、县民政局</w:t>
            </w:r>
          </w:p>
        </w:tc>
      </w:tr>
      <w:tr w14:paraId="49D70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22274F49">
            <w:pPr>
              <w:numPr>
                <w:ilvl w:val="0"/>
                <w:numId w:val="1"/>
              </w:numPr>
              <w:ind w:left="635" w:leftChars="0" w:firstLineChars="0"/>
              <w:jc w:val="center"/>
              <w:textAlignment w:val="bottom"/>
              <w:rPr>
                <w:rFonts w:hint="eastAsia" w:eastAsia="宋体"/>
                <w:color w:val="auto"/>
                <w:kern w:val="0"/>
                <w:sz w:val="21"/>
                <w:szCs w:val="21"/>
              </w:rPr>
            </w:pPr>
          </w:p>
        </w:tc>
        <w:tc>
          <w:tcPr>
            <w:tcW w:w="1480" w:type="dxa"/>
            <w:tcBorders>
              <w:top w:val="single" w:color="auto" w:sz="4" w:space="0"/>
              <w:left w:val="single" w:color="auto" w:sz="4" w:space="0"/>
              <w:right w:val="single" w:color="auto" w:sz="4" w:space="0"/>
            </w:tcBorders>
            <w:noWrap/>
            <w:vAlign w:val="center"/>
          </w:tcPr>
          <w:p w14:paraId="79FC51AE">
            <w:pPr>
              <w:jc w:val="center"/>
              <w:textAlignment w:val="bottom"/>
              <w:rPr>
                <w:rFonts w:hint="eastAsia"/>
                <w:color w:val="auto"/>
                <w:sz w:val="21"/>
                <w:szCs w:val="21"/>
              </w:rPr>
            </w:pPr>
            <w:r>
              <w:rPr>
                <w:rFonts w:hint="eastAsia" w:eastAsia="宋体"/>
                <w:color w:val="auto"/>
                <w:kern w:val="0"/>
                <w:sz w:val="21"/>
                <w:szCs w:val="21"/>
              </w:rPr>
              <w:t>低保老年人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6955298F">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3931DFD0">
            <w:pPr>
              <w:jc w:val="center"/>
              <w:textAlignment w:val="bottom"/>
              <w:rPr>
                <w:rFonts w:hint="eastAsia" w:eastAsia="宋体"/>
                <w:color w:val="auto"/>
                <w:kern w:val="0"/>
                <w:sz w:val="21"/>
                <w:szCs w:val="21"/>
              </w:rPr>
            </w:pPr>
            <w:r>
              <w:rPr>
                <w:rFonts w:hint="eastAsia" w:eastAsia="宋体"/>
                <w:color w:val="auto"/>
                <w:kern w:val="0"/>
                <w:sz w:val="21"/>
                <w:szCs w:val="21"/>
              </w:rPr>
              <w:t>最低社会保障</w:t>
            </w:r>
          </w:p>
        </w:tc>
        <w:tc>
          <w:tcPr>
            <w:tcW w:w="5302" w:type="dxa"/>
            <w:tcBorders>
              <w:top w:val="single" w:color="auto" w:sz="4" w:space="0"/>
              <w:left w:val="single" w:color="auto" w:sz="4" w:space="0"/>
              <w:bottom w:val="single" w:color="auto" w:sz="4" w:space="0"/>
              <w:right w:val="single" w:color="auto" w:sz="4" w:space="0"/>
            </w:tcBorders>
            <w:noWrap/>
            <w:vAlign w:val="center"/>
          </w:tcPr>
          <w:p w14:paraId="094BE967">
            <w:pPr>
              <w:jc w:val="left"/>
              <w:textAlignment w:val="bottom"/>
              <w:rPr>
                <w:rFonts w:hint="eastAsia" w:eastAsia="宋体"/>
                <w:color w:val="auto"/>
                <w:kern w:val="0"/>
                <w:sz w:val="21"/>
                <w:szCs w:val="21"/>
              </w:rPr>
            </w:pPr>
            <w:r>
              <w:rPr>
                <w:rFonts w:hint="eastAsia" w:eastAsia="宋体"/>
                <w:color w:val="auto"/>
                <w:kern w:val="0"/>
                <w:sz w:val="21"/>
                <w:szCs w:val="21"/>
              </w:rPr>
              <w:t>低保金的数额按照最低生活保障对象家庭人均月收入低于当地最低生活保障标准</w:t>
            </w:r>
            <w:r>
              <w:rPr>
                <w:rFonts w:hint="eastAsia" w:eastAsia="宋体"/>
                <w:color w:val="auto"/>
                <w:kern w:val="0"/>
                <w:sz w:val="21"/>
                <w:szCs w:val="21"/>
                <w:lang w:eastAsia="zh-CN"/>
              </w:rPr>
              <w:t>（</w:t>
            </w:r>
            <w:r>
              <w:rPr>
                <w:rFonts w:hint="eastAsia" w:eastAsia="宋体"/>
                <w:color w:val="auto"/>
                <w:kern w:val="0"/>
                <w:sz w:val="21"/>
                <w:szCs w:val="21"/>
              </w:rPr>
              <w:t>每人每月</w:t>
            </w:r>
            <w:r>
              <w:rPr>
                <w:rFonts w:hint="eastAsia" w:eastAsia="宋体"/>
                <w:color w:val="auto"/>
                <w:kern w:val="0"/>
                <w:sz w:val="21"/>
                <w:szCs w:val="21"/>
                <w:lang w:val="en-US" w:eastAsia="zh-CN"/>
              </w:rPr>
              <w:t>1110</w:t>
            </w:r>
            <w:r>
              <w:rPr>
                <w:rFonts w:hint="eastAsia" w:eastAsia="宋体"/>
                <w:color w:val="auto"/>
                <w:kern w:val="0"/>
                <w:sz w:val="21"/>
                <w:szCs w:val="21"/>
              </w:rPr>
              <w:t>元</w:t>
            </w:r>
            <w:r>
              <w:rPr>
                <w:rFonts w:hint="eastAsia" w:eastAsia="宋体"/>
                <w:color w:val="auto"/>
                <w:kern w:val="0"/>
                <w:sz w:val="21"/>
                <w:szCs w:val="21"/>
                <w:lang w:eastAsia="zh-CN"/>
              </w:rPr>
              <w:t>）</w:t>
            </w:r>
            <w:r>
              <w:rPr>
                <w:rFonts w:hint="eastAsia" w:eastAsia="宋体"/>
                <w:color w:val="auto"/>
                <w:kern w:val="0"/>
                <w:sz w:val="21"/>
                <w:szCs w:val="21"/>
              </w:rPr>
              <w:t>的差额确定，从作出认定之日的次月起执行。</w:t>
            </w:r>
          </w:p>
        </w:tc>
        <w:tc>
          <w:tcPr>
            <w:tcW w:w="1957" w:type="dxa"/>
            <w:tcBorders>
              <w:top w:val="single" w:color="auto" w:sz="4" w:space="0"/>
              <w:left w:val="single" w:color="auto" w:sz="4" w:space="0"/>
              <w:bottom w:val="single" w:color="auto" w:sz="4" w:space="0"/>
              <w:right w:val="single" w:color="auto" w:sz="4" w:space="0"/>
            </w:tcBorders>
            <w:noWrap/>
            <w:vAlign w:val="center"/>
          </w:tcPr>
          <w:p w14:paraId="5C89486D">
            <w:pPr>
              <w:jc w:val="center"/>
              <w:textAlignment w:val="bottom"/>
              <w:rPr>
                <w:rFonts w:hint="eastAsia" w:eastAsia="宋体"/>
                <w:color w:val="auto"/>
                <w:kern w:val="0"/>
                <w:sz w:val="21"/>
                <w:szCs w:val="21"/>
              </w:rPr>
            </w:pPr>
            <w:r>
              <w:rPr>
                <w:rFonts w:hint="eastAsia" w:eastAsia="宋体"/>
                <w:color w:val="auto"/>
                <w:kern w:val="0"/>
                <w:sz w:val="21"/>
                <w:szCs w:val="21"/>
              </w:rPr>
              <w:t>《温州市民政局  温州市财政局关于调整全市城乡居民最低生活保障标准的通知》（温民助〔2023〕113号）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21BC0F8E">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1E653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5D7B8EA">
            <w:pPr>
              <w:numPr>
                <w:ilvl w:val="0"/>
                <w:numId w:val="1"/>
              </w:numPr>
              <w:ind w:left="635" w:leftChars="0" w:firstLineChars="0"/>
              <w:jc w:val="center"/>
              <w:textAlignment w:val="bottom"/>
              <w:rPr>
                <w:rFonts w:hint="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14:paraId="4F48B016">
            <w:pPr>
              <w:jc w:val="center"/>
              <w:textAlignment w:val="bottom"/>
              <w:rPr>
                <w:rFonts w:hint="eastAsia"/>
                <w:color w:val="auto"/>
                <w:sz w:val="21"/>
                <w:szCs w:val="21"/>
              </w:rPr>
            </w:pPr>
            <w:r>
              <w:rPr>
                <w:rFonts w:hint="eastAsia" w:eastAsia="宋体"/>
                <w:color w:val="auto"/>
                <w:kern w:val="0"/>
                <w:sz w:val="21"/>
                <w:szCs w:val="21"/>
              </w:rPr>
              <w:t>特困老年人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05F2C339">
            <w:pPr>
              <w:jc w:val="center"/>
              <w:textAlignment w:val="bottom"/>
              <w:rPr>
                <w:rFonts w:hint="eastAsia" w:eastAsia="宋体"/>
                <w:color w:val="auto"/>
                <w:kern w:val="0"/>
                <w:sz w:val="21"/>
                <w:szCs w:val="21"/>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15726152">
            <w:pPr>
              <w:jc w:val="center"/>
              <w:textAlignment w:val="bottom"/>
              <w:rPr>
                <w:rFonts w:hint="eastAsia" w:eastAsia="宋体"/>
                <w:color w:val="auto"/>
                <w:kern w:val="0"/>
                <w:sz w:val="21"/>
                <w:szCs w:val="21"/>
              </w:rPr>
            </w:pPr>
            <w:r>
              <w:rPr>
                <w:rFonts w:hint="eastAsia" w:eastAsia="宋体"/>
                <w:color w:val="auto"/>
                <w:kern w:val="0"/>
                <w:sz w:val="21"/>
                <w:szCs w:val="21"/>
              </w:rPr>
              <w:t>分散供养</w:t>
            </w:r>
          </w:p>
        </w:tc>
        <w:tc>
          <w:tcPr>
            <w:tcW w:w="5302" w:type="dxa"/>
            <w:tcBorders>
              <w:top w:val="single" w:color="auto" w:sz="4" w:space="0"/>
              <w:left w:val="single" w:color="auto" w:sz="4" w:space="0"/>
              <w:bottom w:val="single" w:color="auto" w:sz="4" w:space="0"/>
              <w:right w:val="single" w:color="auto" w:sz="4" w:space="0"/>
            </w:tcBorders>
            <w:noWrap/>
            <w:vAlign w:val="center"/>
          </w:tcPr>
          <w:p w14:paraId="39A09EF2">
            <w:pPr>
              <w:jc w:val="left"/>
              <w:textAlignment w:val="bottom"/>
              <w:rPr>
                <w:rFonts w:hint="eastAsia" w:eastAsia="宋体"/>
                <w:color w:val="auto"/>
                <w:kern w:val="0"/>
                <w:sz w:val="21"/>
                <w:szCs w:val="21"/>
              </w:rPr>
            </w:pPr>
            <w:r>
              <w:rPr>
                <w:rFonts w:hint="eastAsia" w:eastAsia="宋体"/>
                <w:color w:val="auto"/>
                <w:kern w:val="0"/>
                <w:sz w:val="21"/>
                <w:szCs w:val="21"/>
              </w:rPr>
              <w:t>对选择在家供养的特困老年人，由市民政局依照有关规定给予分散供养，提供基本生活条件、疾病治疗、办理丧葬事宜等服务，对生活不能自理的给予照料。按照每人每月</w:t>
            </w:r>
            <w:r>
              <w:rPr>
                <w:rFonts w:hint="eastAsia" w:eastAsia="宋体"/>
                <w:color w:val="auto"/>
                <w:kern w:val="0"/>
                <w:sz w:val="21"/>
                <w:szCs w:val="21"/>
                <w:lang w:val="en-US" w:eastAsia="zh-CN"/>
              </w:rPr>
              <w:t>1763</w:t>
            </w:r>
            <w:r>
              <w:rPr>
                <w:rFonts w:hint="eastAsia" w:eastAsia="宋体"/>
                <w:color w:val="auto"/>
                <w:kern w:val="0"/>
                <w:sz w:val="21"/>
                <w:szCs w:val="21"/>
              </w:rPr>
              <w:t>元的标准，给予特困供养人员基本生活保障费，每</w:t>
            </w:r>
          </w:p>
          <w:p w14:paraId="308ED7CC">
            <w:pPr>
              <w:jc w:val="left"/>
              <w:textAlignment w:val="bottom"/>
              <w:rPr>
                <w:rFonts w:hint="default" w:eastAsia="宋体"/>
                <w:color w:val="auto"/>
                <w:kern w:val="0"/>
                <w:sz w:val="21"/>
                <w:szCs w:val="21"/>
                <w:lang w:val="en-US" w:eastAsia="zh-CN"/>
              </w:rPr>
            </w:pPr>
            <w:r>
              <w:rPr>
                <w:rFonts w:hint="eastAsia" w:eastAsia="宋体"/>
                <w:color w:val="auto"/>
                <w:kern w:val="0"/>
                <w:sz w:val="21"/>
                <w:szCs w:val="21"/>
              </w:rPr>
              <w:t>年动态调整标准。</w:t>
            </w:r>
          </w:p>
        </w:tc>
        <w:tc>
          <w:tcPr>
            <w:tcW w:w="1957" w:type="dxa"/>
            <w:tcBorders>
              <w:top w:val="single" w:color="auto" w:sz="4" w:space="0"/>
              <w:left w:val="single" w:color="auto" w:sz="4" w:space="0"/>
              <w:bottom w:val="single" w:color="auto" w:sz="4" w:space="0"/>
              <w:right w:val="single" w:color="auto" w:sz="4" w:space="0"/>
            </w:tcBorders>
            <w:noWrap/>
            <w:vAlign w:val="center"/>
          </w:tcPr>
          <w:p w14:paraId="39F933F8">
            <w:pPr>
              <w:jc w:val="center"/>
              <w:textAlignment w:val="bottom"/>
              <w:rPr>
                <w:rFonts w:hint="eastAsia" w:eastAsia="宋体"/>
                <w:color w:val="auto"/>
                <w:kern w:val="0"/>
                <w:sz w:val="21"/>
                <w:szCs w:val="21"/>
              </w:rPr>
            </w:pPr>
            <w:r>
              <w:rPr>
                <w:rFonts w:hint="eastAsia" w:eastAsia="宋体"/>
                <w:color w:val="auto"/>
                <w:kern w:val="0"/>
                <w:sz w:val="21"/>
                <w:szCs w:val="21"/>
                <w:lang w:eastAsia="zh-CN"/>
              </w:rPr>
              <w:t>《</w:t>
            </w:r>
            <w:r>
              <w:rPr>
                <w:rFonts w:hint="eastAsia" w:eastAsia="宋体"/>
                <w:color w:val="auto"/>
                <w:kern w:val="0"/>
                <w:sz w:val="21"/>
                <w:szCs w:val="21"/>
              </w:rPr>
              <w:t>浙江省人民政府办公厅关于健全完</w:t>
            </w:r>
          </w:p>
          <w:p w14:paraId="18524527">
            <w:pPr>
              <w:jc w:val="center"/>
              <w:textAlignment w:val="bottom"/>
              <w:rPr>
                <w:rFonts w:hint="eastAsia" w:eastAsia="宋体"/>
                <w:color w:val="auto"/>
                <w:kern w:val="0"/>
                <w:sz w:val="21"/>
                <w:szCs w:val="21"/>
                <w:lang w:eastAsia="zh-CN"/>
              </w:rPr>
            </w:pPr>
            <w:r>
              <w:rPr>
                <w:rFonts w:hint="eastAsia" w:eastAsia="宋体"/>
                <w:color w:val="auto"/>
                <w:kern w:val="0"/>
                <w:sz w:val="21"/>
                <w:szCs w:val="21"/>
              </w:rPr>
              <w:t>善特困人员救助供养制度的意见</w:t>
            </w:r>
            <w:r>
              <w:rPr>
                <w:rFonts w:hint="eastAsia" w:eastAsia="宋体"/>
                <w:color w:val="auto"/>
                <w:kern w:val="0"/>
                <w:sz w:val="21"/>
                <w:szCs w:val="21"/>
                <w:lang w:eastAsia="zh-CN"/>
              </w:rPr>
              <w:t>》（浙政办发〔２０２１〕</w:t>
            </w:r>
          </w:p>
          <w:p w14:paraId="1B88297E">
            <w:pPr>
              <w:jc w:val="both"/>
              <w:textAlignment w:val="bottom"/>
              <w:rPr>
                <w:rFonts w:hint="eastAsia" w:eastAsia="宋体"/>
                <w:color w:val="auto"/>
                <w:kern w:val="0"/>
                <w:sz w:val="21"/>
                <w:szCs w:val="21"/>
                <w:lang w:eastAsia="zh-CN"/>
              </w:rPr>
            </w:pPr>
            <w:r>
              <w:rPr>
                <w:rFonts w:hint="eastAsia" w:eastAsia="宋体"/>
                <w:color w:val="auto"/>
                <w:kern w:val="0"/>
                <w:sz w:val="21"/>
                <w:szCs w:val="21"/>
                <w:lang w:eastAsia="zh-CN"/>
              </w:rPr>
              <w:t>５８号）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0B42CC54">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5B22A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4"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E8F7AF5">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25BED3F8">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18E1431">
            <w:pPr>
              <w:jc w:val="center"/>
              <w:textAlignment w:val="bottom"/>
              <w:rPr>
                <w:rFonts w:hint="eastAsia" w:eastAsia="宋体"/>
                <w:color w:val="auto"/>
                <w:kern w:val="0"/>
                <w:sz w:val="21"/>
                <w:szCs w:val="21"/>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0231A1DC">
            <w:pPr>
              <w:jc w:val="center"/>
              <w:textAlignment w:val="bottom"/>
              <w:rPr>
                <w:rFonts w:hint="eastAsia" w:eastAsia="宋体"/>
                <w:color w:val="auto"/>
                <w:kern w:val="0"/>
                <w:sz w:val="21"/>
                <w:szCs w:val="21"/>
              </w:rPr>
            </w:pPr>
            <w:r>
              <w:rPr>
                <w:rFonts w:hint="eastAsia" w:eastAsia="宋体"/>
                <w:color w:val="auto"/>
                <w:kern w:val="0"/>
                <w:sz w:val="21"/>
                <w:szCs w:val="21"/>
              </w:rPr>
              <w:t>集中供养</w:t>
            </w:r>
          </w:p>
        </w:tc>
        <w:tc>
          <w:tcPr>
            <w:tcW w:w="5302" w:type="dxa"/>
            <w:tcBorders>
              <w:top w:val="single" w:color="auto" w:sz="4" w:space="0"/>
              <w:left w:val="single" w:color="auto" w:sz="4" w:space="0"/>
              <w:bottom w:val="single" w:color="auto" w:sz="4" w:space="0"/>
              <w:right w:val="single" w:color="auto" w:sz="4" w:space="0"/>
            </w:tcBorders>
            <w:noWrap/>
            <w:vAlign w:val="center"/>
          </w:tcPr>
          <w:p w14:paraId="49C714E4">
            <w:pPr>
              <w:keepNext w:val="0"/>
              <w:keepLines w:val="0"/>
              <w:widowControl/>
              <w:suppressLineNumbers w:val="0"/>
              <w:jc w:val="left"/>
              <w:rPr>
                <w:rFonts w:hint="eastAsia" w:eastAsia="宋体"/>
                <w:color w:val="auto"/>
                <w:kern w:val="0"/>
                <w:sz w:val="21"/>
                <w:szCs w:val="21"/>
              </w:rPr>
            </w:pPr>
            <w:r>
              <w:rPr>
                <w:rFonts w:hint="eastAsia" w:eastAsia="宋体"/>
                <w:color w:val="auto"/>
                <w:kern w:val="0"/>
                <w:sz w:val="21"/>
                <w:szCs w:val="21"/>
              </w:rPr>
              <w:t>对需要集中供养的特困老年人，按照便于管理的原则，就近安排到相应的供养服务机构，提供基本生活条件、疾病治疗、办理丧葬事宜等服务，对生活不能自理的给予照料。</w:t>
            </w:r>
            <w:r>
              <w:rPr>
                <w:rFonts w:hint="eastAsia" w:eastAsia="宋体"/>
                <w:color w:val="auto"/>
                <w:kern w:val="0"/>
                <w:sz w:val="21"/>
                <w:szCs w:val="21"/>
                <w:lang w:val="en-US" w:eastAsia="zh-CN"/>
              </w:rPr>
              <w:t>集中供养特困人员的基本生活费和照料护理</w:t>
            </w:r>
            <w:r>
              <w:rPr>
                <w:rFonts w:hint="default" w:eastAsia="宋体"/>
                <w:color w:val="auto"/>
                <w:kern w:val="0"/>
                <w:sz w:val="21"/>
                <w:szCs w:val="21"/>
                <w:lang w:val="en-US" w:eastAsia="zh-CN"/>
              </w:rPr>
              <w:t>费用，按照国库集中支付的相关规定执行，按月统一发放到供养服务机构账户。</w:t>
            </w:r>
            <w:r>
              <w:rPr>
                <w:rFonts w:hint="eastAsia" w:eastAsia="宋体"/>
                <w:color w:val="auto"/>
                <w:kern w:val="0"/>
                <w:sz w:val="21"/>
                <w:szCs w:val="21"/>
                <w:lang w:val="en-US" w:eastAsia="zh-CN"/>
              </w:rPr>
              <w:t xml:space="preserve">集中供养服务机构可按不低于当月基本生活标准的 １０％ </w:t>
            </w:r>
            <w:r>
              <w:rPr>
                <w:rFonts w:hint="default" w:eastAsia="宋体"/>
                <w:color w:val="auto"/>
                <w:kern w:val="0"/>
                <w:sz w:val="21"/>
                <w:szCs w:val="21"/>
                <w:lang w:val="en-US" w:eastAsia="zh-CN"/>
              </w:rPr>
              <w:t>向供养人员发放零用钱</w:t>
            </w:r>
            <w:r>
              <w:rPr>
                <w:rFonts w:hint="eastAsia" w:eastAsia="宋体"/>
                <w:color w:val="auto"/>
                <w:kern w:val="0"/>
                <w:sz w:val="21"/>
                <w:szCs w:val="21"/>
                <w:lang w:val="en-US" w:eastAsia="zh-CN"/>
              </w:rPr>
              <w:t>。</w:t>
            </w:r>
          </w:p>
        </w:tc>
        <w:tc>
          <w:tcPr>
            <w:tcW w:w="1957" w:type="dxa"/>
            <w:tcBorders>
              <w:top w:val="single" w:color="auto" w:sz="4" w:space="0"/>
              <w:left w:val="single" w:color="auto" w:sz="4" w:space="0"/>
              <w:bottom w:val="single" w:color="auto" w:sz="4" w:space="0"/>
              <w:right w:val="single" w:color="auto" w:sz="4" w:space="0"/>
            </w:tcBorders>
            <w:noWrap/>
            <w:vAlign w:val="center"/>
          </w:tcPr>
          <w:p w14:paraId="3E9C4AED">
            <w:pPr>
              <w:jc w:val="center"/>
              <w:textAlignment w:val="bottom"/>
              <w:rPr>
                <w:rFonts w:hint="eastAsia" w:eastAsia="宋体"/>
                <w:color w:val="auto"/>
                <w:kern w:val="0"/>
                <w:sz w:val="21"/>
                <w:szCs w:val="21"/>
              </w:rPr>
            </w:pPr>
            <w:r>
              <w:rPr>
                <w:rFonts w:hint="eastAsia" w:eastAsia="宋体"/>
                <w:color w:val="auto"/>
                <w:kern w:val="0"/>
                <w:sz w:val="21"/>
                <w:szCs w:val="21"/>
                <w:lang w:eastAsia="zh-CN"/>
              </w:rPr>
              <w:t>《</w:t>
            </w:r>
            <w:r>
              <w:rPr>
                <w:rFonts w:hint="eastAsia" w:eastAsia="宋体"/>
                <w:color w:val="auto"/>
                <w:kern w:val="0"/>
                <w:sz w:val="21"/>
                <w:szCs w:val="21"/>
              </w:rPr>
              <w:t>浙江省人民政府办公厅关于健全完</w:t>
            </w:r>
          </w:p>
          <w:p w14:paraId="0817CA65">
            <w:pPr>
              <w:jc w:val="center"/>
              <w:textAlignment w:val="bottom"/>
              <w:rPr>
                <w:rFonts w:hint="eastAsia" w:eastAsia="宋体"/>
                <w:color w:val="auto"/>
                <w:kern w:val="0"/>
                <w:sz w:val="21"/>
                <w:szCs w:val="21"/>
                <w:lang w:eastAsia="zh-CN"/>
              </w:rPr>
            </w:pPr>
            <w:r>
              <w:rPr>
                <w:rFonts w:hint="eastAsia" w:eastAsia="宋体"/>
                <w:color w:val="auto"/>
                <w:kern w:val="0"/>
                <w:sz w:val="21"/>
                <w:szCs w:val="21"/>
              </w:rPr>
              <w:t>善特困人员救助供养制度的意见</w:t>
            </w:r>
            <w:r>
              <w:rPr>
                <w:rFonts w:hint="eastAsia" w:eastAsia="宋体"/>
                <w:color w:val="auto"/>
                <w:kern w:val="0"/>
                <w:sz w:val="21"/>
                <w:szCs w:val="21"/>
                <w:lang w:eastAsia="zh-CN"/>
              </w:rPr>
              <w:t>》（浙政办发〔２０２１〕</w:t>
            </w:r>
          </w:p>
          <w:p w14:paraId="69A55012">
            <w:pPr>
              <w:jc w:val="both"/>
              <w:textAlignment w:val="bottom"/>
              <w:rPr>
                <w:rFonts w:hint="eastAsia" w:eastAsia="宋体"/>
                <w:color w:val="auto"/>
                <w:kern w:val="0"/>
                <w:sz w:val="21"/>
                <w:szCs w:val="21"/>
              </w:rPr>
            </w:pPr>
            <w:r>
              <w:rPr>
                <w:rFonts w:hint="eastAsia" w:eastAsia="宋体"/>
                <w:color w:val="auto"/>
                <w:kern w:val="0"/>
                <w:sz w:val="21"/>
                <w:szCs w:val="21"/>
                <w:lang w:eastAsia="zh-CN"/>
              </w:rPr>
              <w:t>５８号）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307451B7">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33C62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3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5A8F6F44">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right w:val="single" w:color="auto" w:sz="4" w:space="0"/>
            </w:tcBorders>
            <w:noWrap/>
            <w:vAlign w:val="center"/>
          </w:tcPr>
          <w:p w14:paraId="626C4C12">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5165D19A">
            <w:pPr>
              <w:jc w:val="center"/>
              <w:textAlignment w:val="bottom"/>
              <w:rPr>
                <w:rFonts w:hint="default" w:eastAsia="宋体"/>
                <w:color w:val="auto"/>
                <w:kern w:val="0"/>
                <w:sz w:val="21"/>
                <w:szCs w:val="21"/>
                <w:lang w:val="en-US" w:eastAsia="zh-CN"/>
              </w:rPr>
            </w:pPr>
            <w:r>
              <w:rPr>
                <w:rFonts w:hint="eastAsia" w:eastAsia="宋体"/>
                <w:color w:val="auto"/>
                <w:kern w:val="0"/>
                <w:sz w:val="21"/>
                <w:szCs w:val="21"/>
                <w:lang w:val="en-US" w:eastAsia="zh-CN"/>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7ADAF670">
            <w:pPr>
              <w:jc w:val="center"/>
              <w:textAlignment w:val="bottom"/>
              <w:rPr>
                <w:rFonts w:hint="default" w:eastAsia="宋体"/>
                <w:color w:val="auto"/>
                <w:kern w:val="0"/>
                <w:sz w:val="21"/>
                <w:szCs w:val="21"/>
                <w:lang w:val="en-US" w:eastAsia="zh-CN"/>
              </w:rPr>
            </w:pPr>
            <w:r>
              <w:rPr>
                <w:rFonts w:hint="eastAsia" w:eastAsia="宋体"/>
                <w:color w:val="auto"/>
                <w:kern w:val="0"/>
                <w:sz w:val="21"/>
                <w:szCs w:val="21"/>
                <w:lang w:val="en-US" w:eastAsia="zh-CN"/>
              </w:rPr>
              <w:t>照料护理</w:t>
            </w:r>
          </w:p>
        </w:tc>
        <w:tc>
          <w:tcPr>
            <w:tcW w:w="5302" w:type="dxa"/>
            <w:tcBorders>
              <w:top w:val="single" w:color="auto" w:sz="4" w:space="0"/>
              <w:left w:val="single" w:color="auto" w:sz="4" w:space="0"/>
              <w:bottom w:val="single" w:color="auto" w:sz="4" w:space="0"/>
              <w:right w:val="single" w:color="auto" w:sz="4" w:space="0"/>
            </w:tcBorders>
            <w:noWrap/>
            <w:vAlign w:val="center"/>
          </w:tcPr>
          <w:p w14:paraId="43F42DC9">
            <w:pPr>
              <w:jc w:val="left"/>
              <w:textAlignment w:val="bottom"/>
              <w:rPr>
                <w:rFonts w:hint="eastAsia" w:eastAsia="宋体"/>
                <w:color w:val="auto"/>
                <w:kern w:val="0"/>
                <w:sz w:val="21"/>
                <w:szCs w:val="21"/>
                <w:lang w:val="en-US" w:eastAsia="zh-CN"/>
              </w:rPr>
            </w:pPr>
            <w:r>
              <w:rPr>
                <w:rFonts w:hint="eastAsia" w:eastAsia="宋体"/>
                <w:color w:val="auto"/>
                <w:kern w:val="0"/>
                <w:sz w:val="21"/>
                <w:szCs w:val="21"/>
                <w:lang w:val="en-US" w:eastAsia="zh-CN"/>
              </w:rPr>
              <w:t>采取政府购买服务在社会机构集中供养的特困人员照料护理费用，分完全丧失生活自理能力、中度丧失生活自理能力、轻度丧失生活自理能力、具备生活自理能力四类特</w:t>
            </w:r>
          </w:p>
          <w:p w14:paraId="141E0A57">
            <w:pPr>
              <w:jc w:val="left"/>
              <w:textAlignment w:val="bottom"/>
              <w:rPr>
                <w:rFonts w:hint="eastAsia" w:eastAsia="宋体"/>
                <w:color w:val="auto"/>
                <w:kern w:val="0"/>
                <w:sz w:val="21"/>
                <w:szCs w:val="21"/>
                <w:lang w:val="en-US" w:eastAsia="zh-CN"/>
              </w:rPr>
            </w:pPr>
            <w:r>
              <w:rPr>
                <w:rFonts w:hint="eastAsia" w:eastAsia="宋体"/>
                <w:color w:val="auto"/>
                <w:kern w:val="0"/>
                <w:sz w:val="21"/>
                <w:szCs w:val="21"/>
                <w:lang w:val="en-US" w:eastAsia="zh-CN"/>
              </w:rPr>
              <w:t>困人员，原则上分别按当地月最低工资标准的８０％、</w:t>
            </w:r>
          </w:p>
          <w:p w14:paraId="2095DB2A">
            <w:pPr>
              <w:jc w:val="left"/>
              <w:textAlignment w:val="bottom"/>
              <w:rPr>
                <w:rFonts w:hint="default" w:eastAsia="宋体"/>
                <w:color w:val="auto"/>
                <w:kern w:val="0"/>
                <w:sz w:val="21"/>
                <w:szCs w:val="21"/>
                <w:lang w:val="en-US" w:eastAsia="zh-CN"/>
              </w:rPr>
            </w:pPr>
            <w:r>
              <w:rPr>
                <w:rFonts w:hint="eastAsia" w:eastAsia="宋体"/>
                <w:color w:val="auto"/>
                <w:kern w:val="0"/>
                <w:sz w:val="21"/>
                <w:szCs w:val="21"/>
                <w:lang w:val="en-US" w:eastAsia="zh-CN"/>
              </w:rPr>
              <w:t>４０％、２０％、１０％确定。</w:t>
            </w:r>
          </w:p>
        </w:tc>
        <w:tc>
          <w:tcPr>
            <w:tcW w:w="1957" w:type="dxa"/>
            <w:tcBorders>
              <w:top w:val="single" w:color="auto" w:sz="4" w:space="0"/>
              <w:left w:val="single" w:color="auto" w:sz="4" w:space="0"/>
              <w:bottom w:val="single" w:color="auto" w:sz="4" w:space="0"/>
              <w:right w:val="single" w:color="auto" w:sz="4" w:space="0"/>
            </w:tcBorders>
            <w:noWrap/>
            <w:vAlign w:val="center"/>
          </w:tcPr>
          <w:p w14:paraId="7FD2B6F9">
            <w:pPr>
              <w:jc w:val="center"/>
              <w:textAlignment w:val="bottom"/>
              <w:rPr>
                <w:rFonts w:hint="eastAsia" w:eastAsia="宋体"/>
                <w:color w:val="auto"/>
                <w:kern w:val="0"/>
                <w:sz w:val="21"/>
                <w:szCs w:val="21"/>
              </w:rPr>
            </w:pPr>
            <w:r>
              <w:rPr>
                <w:rFonts w:hint="eastAsia" w:eastAsia="宋体"/>
                <w:color w:val="auto"/>
                <w:kern w:val="0"/>
                <w:sz w:val="21"/>
                <w:szCs w:val="21"/>
                <w:lang w:eastAsia="zh-CN"/>
              </w:rPr>
              <w:t>《</w:t>
            </w:r>
            <w:r>
              <w:rPr>
                <w:rFonts w:hint="eastAsia" w:eastAsia="宋体"/>
                <w:color w:val="auto"/>
                <w:kern w:val="0"/>
                <w:sz w:val="21"/>
                <w:szCs w:val="21"/>
              </w:rPr>
              <w:t>浙江省人民政府办公厅关于健全完</w:t>
            </w:r>
          </w:p>
          <w:p w14:paraId="222A1F7F">
            <w:pPr>
              <w:jc w:val="center"/>
              <w:textAlignment w:val="bottom"/>
              <w:rPr>
                <w:rFonts w:hint="eastAsia" w:eastAsia="宋体"/>
                <w:color w:val="auto"/>
                <w:kern w:val="0"/>
                <w:sz w:val="21"/>
                <w:szCs w:val="21"/>
                <w:lang w:eastAsia="zh-CN"/>
              </w:rPr>
            </w:pPr>
            <w:r>
              <w:rPr>
                <w:rFonts w:hint="eastAsia" w:eastAsia="宋体"/>
                <w:color w:val="auto"/>
                <w:kern w:val="0"/>
                <w:sz w:val="21"/>
                <w:szCs w:val="21"/>
              </w:rPr>
              <w:t>善特困人员救助供养制度的意见</w:t>
            </w:r>
            <w:r>
              <w:rPr>
                <w:rFonts w:hint="eastAsia" w:eastAsia="宋体"/>
                <w:color w:val="auto"/>
                <w:kern w:val="0"/>
                <w:sz w:val="21"/>
                <w:szCs w:val="21"/>
                <w:lang w:eastAsia="zh-CN"/>
              </w:rPr>
              <w:t>》（浙政办发〔２０２１〕</w:t>
            </w:r>
          </w:p>
          <w:p w14:paraId="04E447EB">
            <w:pPr>
              <w:jc w:val="both"/>
              <w:textAlignment w:val="bottom"/>
              <w:rPr>
                <w:rFonts w:hint="eastAsia" w:eastAsia="宋体"/>
                <w:color w:val="auto"/>
                <w:kern w:val="0"/>
                <w:sz w:val="21"/>
                <w:szCs w:val="21"/>
                <w:lang w:eastAsia="zh-CN"/>
              </w:rPr>
            </w:pPr>
            <w:r>
              <w:rPr>
                <w:rFonts w:hint="eastAsia" w:eastAsia="宋体"/>
                <w:color w:val="auto"/>
                <w:kern w:val="0"/>
                <w:sz w:val="21"/>
                <w:szCs w:val="21"/>
                <w:lang w:eastAsia="zh-CN"/>
              </w:rPr>
              <w:t>５８号）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10E3AA02">
            <w:pPr>
              <w:jc w:val="center"/>
              <w:textAlignment w:val="bottom"/>
              <w:rPr>
                <w:rFonts w:hint="eastAsia" w:eastAsia="宋体"/>
                <w:color w:val="auto"/>
                <w:kern w:val="0"/>
                <w:sz w:val="21"/>
                <w:szCs w:val="21"/>
                <w:lang w:val="en-US" w:eastAsia="zh-CN"/>
              </w:rPr>
            </w:pPr>
            <w:r>
              <w:rPr>
                <w:rFonts w:hint="eastAsia" w:eastAsia="宋体"/>
                <w:color w:val="auto"/>
                <w:kern w:val="0"/>
                <w:sz w:val="21"/>
                <w:szCs w:val="21"/>
                <w:lang w:val="en-US" w:eastAsia="zh-CN"/>
              </w:rPr>
              <w:t>县民政局</w:t>
            </w:r>
          </w:p>
        </w:tc>
      </w:tr>
      <w:tr w14:paraId="366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723BB7CE">
            <w:pPr>
              <w:numPr>
                <w:ilvl w:val="0"/>
                <w:numId w:val="1"/>
              </w:numPr>
              <w:ind w:left="635" w:leftChars="0" w:firstLineChars="0"/>
              <w:jc w:val="center"/>
              <w:rPr>
                <w:rFonts w:hint="eastAsia"/>
                <w:color w:val="auto"/>
                <w:sz w:val="21"/>
                <w:szCs w:val="21"/>
              </w:rPr>
            </w:pPr>
          </w:p>
        </w:tc>
        <w:tc>
          <w:tcPr>
            <w:tcW w:w="1480" w:type="dxa"/>
            <w:vMerge w:val="continue"/>
            <w:tcBorders>
              <w:left w:val="single" w:color="auto" w:sz="4" w:space="0"/>
              <w:bottom w:val="single" w:color="auto" w:sz="4" w:space="0"/>
              <w:right w:val="single" w:color="auto" w:sz="4" w:space="0"/>
            </w:tcBorders>
            <w:noWrap/>
            <w:vAlign w:val="center"/>
          </w:tcPr>
          <w:p w14:paraId="190E5CD4">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291FE0E">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30DD1A68">
            <w:pPr>
              <w:jc w:val="center"/>
              <w:textAlignment w:val="bottom"/>
              <w:rPr>
                <w:rFonts w:hint="eastAsia" w:eastAsia="宋体"/>
                <w:color w:val="auto"/>
                <w:kern w:val="0"/>
                <w:sz w:val="21"/>
                <w:szCs w:val="21"/>
              </w:rPr>
            </w:pPr>
            <w:r>
              <w:rPr>
                <w:rFonts w:hint="eastAsia" w:eastAsia="宋体"/>
                <w:color w:val="auto"/>
                <w:kern w:val="0"/>
                <w:sz w:val="21"/>
                <w:szCs w:val="21"/>
              </w:rPr>
              <w:t>殡葬救助</w:t>
            </w:r>
          </w:p>
        </w:tc>
        <w:tc>
          <w:tcPr>
            <w:tcW w:w="5302" w:type="dxa"/>
            <w:tcBorders>
              <w:top w:val="single" w:color="auto" w:sz="4" w:space="0"/>
              <w:left w:val="single" w:color="auto" w:sz="4" w:space="0"/>
              <w:bottom w:val="single" w:color="auto" w:sz="4" w:space="0"/>
              <w:right w:val="single" w:color="auto" w:sz="4" w:space="0"/>
            </w:tcBorders>
            <w:noWrap/>
            <w:vAlign w:val="center"/>
          </w:tcPr>
          <w:p w14:paraId="3F5ECDA6">
            <w:pPr>
              <w:jc w:val="left"/>
              <w:textAlignment w:val="bottom"/>
              <w:rPr>
                <w:rFonts w:hint="eastAsia" w:eastAsia="宋体"/>
                <w:color w:val="auto"/>
                <w:kern w:val="0"/>
                <w:sz w:val="21"/>
                <w:szCs w:val="21"/>
              </w:rPr>
            </w:pPr>
            <w:r>
              <w:rPr>
                <w:rFonts w:hint="eastAsia" w:eastAsia="宋体"/>
                <w:color w:val="auto"/>
                <w:kern w:val="0"/>
                <w:sz w:val="21"/>
                <w:szCs w:val="21"/>
              </w:rPr>
              <w:t>特困人员的丧葬事宜，集中供养的由供养服务机构办理，分散供养的由乡镇政府（街道办事处）委托村（居）民委员会或者其亲属、照料服务者按照当地相关规定办理。丧葬费用除去惠民殡葬补贴和城乡居民基本养老保险丧葬补助费后，其余从救助供养经费中统筹列支</w:t>
            </w:r>
          </w:p>
        </w:tc>
        <w:tc>
          <w:tcPr>
            <w:tcW w:w="1957" w:type="dxa"/>
            <w:tcBorders>
              <w:top w:val="single" w:color="auto" w:sz="4" w:space="0"/>
              <w:left w:val="single" w:color="auto" w:sz="4" w:space="0"/>
              <w:bottom w:val="single" w:color="auto" w:sz="4" w:space="0"/>
              <w:right w:val="single" w:color="auto" w:sz="4" w:space="0"/>
            </w:tcBorders>
            <w:noWrap/>
            <w:vAlign w:val="center"/>
          </w:tcPr>
          <w:p w14:paraId="6603320E">
            <w:pPr>
              <w:jc w:val="center"/>
              <w:textAlignment w:val="bottom"/>
              <w:rPr>
                <w:rFonts w:hint="eastAsia" w:eastAsia="宋体"/>
                <w:color w:val="auto"/>
                <w:kern w:val="0"/>
                <w:sz w:val="21"/>
                <w:szCs w:val="21"/>
              </w:rPr>
            </w:pPr>
            <w:r>
              <w:rPr>
                <w:rFonts w:hint="eastAsia" w:eastAsia="宋体"/>
                <w:color w:val="auto"/>
                <w:kern w:val="0"/>
                <w:sz w:val="21"/>
                <w:szCs w:val="21"/>
                <w:lang w:eastAsia="zh-CN"/>
              </w:rPr>
              <w:t>《</w:t>
            </w:r>
            <w:r>
              <w:rPr>
                <w:rFonts w:hint="eastAsia" w:eastAsia="宋体"/>
                <w:color w:val="auto"/>
                <w:kern w:val="0"/>
                <w:sz w:val="21"/>
                <w:szCs w:val="21"/>
              </w:rPr>
              <w:t>浙江省人民政府办公厅关于健全完</w:t>
            </w:r>
          </w:p>
          <w:p w14:paraId="46D10CED">
            <w:pPr>
              <w:jc w:val="both"/>
              <w:textAlignment w:val="bottom"/>
              <w:rPr>
                <w:rFonts w:hint="eastAsia" w:eastAsia="宋体"/>
                <w:color w:val="auto"/>
                <w:kern w:val="0"/>
                <w:sz w:val="21"/>
                <w:szCs w:val="21"/>
                <w:lang w:eastAsia="zh-CN"/>
              </w:rPr>
            </w:pPr>
            <w:r>
              <w:rPr>
                <w:rFonts w:hint="eastAsia" w:eastAsia="宋体"/>
                <w:color w:val="auto"/>
                <w:kern w:val="0"/>
                <w:sz w:val="21"/>
                <w:szCs w:val="21"/>
              </w:rPr>
              <w:t>善特困人员救助供养制度的意见</w:t>
            </w:r>
            <w:r>
              <w:rPr>
                <w:rFonts w:hint="eastAsia" w:eastAsia="宋体"/>
                <w:color w:val="auto"/>
                <w:kern w:val="0"/>
                <w:sz w:val="21"/>
                <w:szCs w:val="21"/>
                <w:lang w:eastAsia="zh-CN"/>
              </w:rPr>
              <w:t>》（浙政办发〔２０２１〕５８号）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4CADF1A5">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6F04F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66C2CBC3">
            <w:pPr>
              <w:numPr>
                <w:ilvl w:val="0"/>
                <w:numId w:val="1"/>
              </w:numPr>
              <w:ind w:left="635" w:leftChars="0" w:firstLineChars="0"/>
              <w:jc w:val="center"/>
              <w:textAlignment w:val="bottom"/>
              <w:rPr>
                <w:rFonts w:hint="eastAsia"/>
                <w:color w:val="auto"/>
                <w:kern w:val="0"/>
                <w:sz w:val="21"/>
                <w:szCs w:val="21"/>
                <w:highlight w:val="none"/>
              </w:rPr>
            </w:pP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14:paraId="3B05C86B">
            <w:pPr>
              <w:jc w:val="center"/>
              <w:textAlignment w:val="bottom"/>
              <w:rPr>
                <w:rFonts w:hint="eastAsia"/>
                <w:color w:val="auto"/>
                <w:kern w:val="0"/>
                <w:sz w:val="21"/>
                <w:szCs w:val="21"/>
                <w:highlight w:val="none"/>
              </w:rPr>
            </w:pPr>
            <w:r>
              <w:rPr>
                <w:rFonts w:hint="eastAsia" w:eastAsia="宋体"/>
                <w:color w:val="auto"/>
                <w:kern w:val="0"/>
                <w:sz w:val="21"/>
                <w:szCs w:val="21"/>
                <w:highlight w:val="none"/>
              </w:rPr>
              <w:t>特殊困难</w:t>
            </w:r>
          </w:p>
          <w:p w14:paraId="588BF583">
            <w:pPr>
              <w:jc w:val="center"/>
              <w:textAlignment w:val="bottom"/>
              <w:rPr>
                <w:rFonts w:hint="eastAsia"/>
                <w:color w:val="auto"/>
                <w:kern w:val="0"/>
                <w:sz w:val="21"/>
                <w:szCs w:val="21"/>
                <w:highlight w:val="none"/>
              </w:rPr>
            </w:pPr>
            <w:r>
              <w:rPr>
                <w:rFonts w:hint="eastAsia" w:eastAsia="宋体"/>
                <w:color w:val="auto"/>
                <w:kern w:val="0"/>
                <w:sz w:val="21"/>
                <w:szCs w:val="21"/>
                <w:highlight w:val="none"/>
              </w:rPr>
              <w:t>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4D583DA5">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5A66AB4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探访服务</w:t>
            </w:r>
          </w:p>
        </w:tc>
        <w:tc>
          <w:tcPr>
            <w:tcW w:w="5302" w:type="dxa"/>
            <w:tcBorders>
              <w:top w:val="single" w:color="auto" w:sz="4" w:space="0"/>
              <w:left w:val="single" w:color="auto" w:sz="4" w:space="0"/>
              <w:bottom w:val="single" w:color="auto" w:sz="4" w:space="0"/>
              <w:right w:val="single" w:color="auto" w:sz="4" w:space="0"/>
            </w:tcBorders>
            <w:noWrap/>
            <w:vAlign w:val="center"/>
          </w:tcPr>
          <w:p w14:paraId="73389C4E">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面向常住的孤寡、独居、空巢、留守、失能、重残、计划生育特殊困难老年人提供探访关爱服务。</w:t>
            </w:r>
          </w:p>
        </w:tc>
        <w:tc>
          <w:tcPr>
            <w:tcW w:w="1957" w:type="dxa"/>
            <w:tcBorders>
              <w:top w:val="single" w:color="auto" w:sz="4" w:space="0"/>
              <w:left w:val="single" w:color="auto" w:sz="4" w:space="0"/>
              <w:bottom w:val="single" w:color="auto" w:sz="4" w:space="0"/>
              <w:right w:val="single" w:color="auto" w:sz="4" w:space="0"/>
            </w:tcBorders>
            <w:noWrap/>
            <w:vAlign w:val="top"/>
          </w:tcPr>
          <w:p w14:paraId="4D112287">
            <w:pPr>
              <w:bidi w:val="0"/>
              <w:rPr>
                <w:rFonts w:hint="eastAsia" w:eastAsia="方正小标宋简体"/>
                <w:color w:val="auto"/>
                <w:kern w:val="0"/>
                <w:szCs w:val="21"/>
                <w:highlight w:val="none"/>
                <w:lang w:eastAsia="zh-CN"/>
              </w:rPr>
            </w:pPr>
            <w:r>
              <w:rPr>
                <w:rFonts w:hint="eastAsia" w:eastAsia="宋体"/>
                <w:color w:val="auto"/>
                <w:kern w:val="0"/>
                <w:sz w:val="21"/>
                <w:szCs w:val="21"/>
                <w:highlight w:val="none"/>
              </w:rPr>
              <w:t>《浙江省困难群众探访关爱制度（试行）》</w:t>
            </w:r>
          </w:p>
        </w:tc>
        <w:tc>
          <w:tcPr>
            <w:tcW w:w="1157" w:type="dxa"/>
            <w:tcBorders>
              <w:top w:val="single" w:color="auto" w:sz="4" w:space="0"/>
              <w:left w:val="single" w:color="auto" w:sz="4" w:space="0"/>
              <w:bottom w:val="single" w:color="auto" w:sz="4" w:space="0"/>
              <w:right w:val="single" w:color="auto" w:sz="8" w:space="0"/>
            </w:tcBorders>
            <w:noWrap/>
            <w:vAlign w:val="center"/>
          </w:tcPr>
          <w:p w14:paraId="691FE018">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lang w:eastAsia="zh-CN"/>
              </w:rPr>
              <w:t>县</w:t>
            </w:r>
            <w:r>
              <w:rPr>
                <w:rFonts w:hint="eastAsia" w:eastAsia="宋体"/>
                <w:color w:val="auto"/>
                <w:kern w:val="0"/>
                <w:sz w:val="21"/>
                <w:szCs w:val="21"/>
                <w:highlight w:val="none"/>
              </w:rPr>
              <w:t>民政局</w:t>
            </w:r>
          </w:p>
        </w:tc>
      </w:tr>
      <w:tr w14:paraId="3FA5A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3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3CD8544C">
            <w:pPr>
              <w:numPr>
                <w:ilvl w:val="0"/>
                <w:numId w:val="1"/>
              </w:numPr>
              <w:ind w:left="635" w:leftChars="0" w:firstLineChars="0"/>
              <w:jc w:val="center"/>
              <w:textAlignment w:val="bottom"/>
              <w:rPr>
                <w:rFonts w:hint="eastAsia"/>
                <w:color w:val="auto"/>
                <w:kern w:val="0"/>
                <w:sz w:val="21"/>
                <w:szCs w:val="21"/>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14:paraId="64949895">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7FE5935">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7FDEA643">
            <w:pPr>
              <w:jc w:val="center"/>
              <w:textAlignment w:val="bottom"/>
              <w:rPr>
                <w:rFonts w:hint="eastAsia" w:eastAsia="宋体"/>
                <w:color w:val="auto"/>
                <w:kern w:val="0"/>
                <w:sz w:val="21"/>
                <w:szCs w:val="21"/>
              </w:rPr>
            </w:pPr>
            <w:r>
              <w:rPr>
                <w:rFonts w:hint="eastAsia" w:eastAsia="宋体"/>
                <w:color w:val="auto"/>
                <w:kern w:val="0"/>
                <w:sz w:val="21"/>
                <w:szCs w:val="21"/>
              </w:rPr>
              <w:t>*家庭适老化改造</w:t>
            </w:r>
          </w:p>
        </w:tc>
        <w:tc>
          <w:tcPr>
            <w:tcW w:w="5302" w:type="dxa"/>
            <w:tcBorders>
              <w:top w:val="single" w:color="auto" w:sz="4" w:space="0"/>
              <w:left w:val="single" w:color="auto" w:sz="4" w:space="0"/>
              <w:bottom w:val="single" w:color="auto" w:sz="4" w:space="0"/>
              <w:right w:val="single" w:color="auto" w:sz="4" w:space="0"/>
            </w:tcBorders>
            <w:noWrap/>
            <w:vAlign w:val="center"/>
          </w:tcPr>
          <w:p w14:paraId="7C95E37E">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lang w:eastAsia="zh-CN"/>
              </w:rPr>
              <w:t>对文成县</w:t>
            </w:r>
            <w:r>
              <w:rPr>
                <w:rFonts w:hint="eastAsia" w:eastAsia="宋体"/>
                <w:color w:val="auto"/>
                <w:kern w:val="0"/>
                <w:sz w:val="21"/>
                <w:szCs w:val="21"/>
                <w:highlight w:val="none"/>
              </w:rPr>
              <w:t>户籍</w:t>
            </w:r>
            <w:r>
              <w:rPr>
                <w:rFonts w:hint="eastAsia" w:eastAsia="宋体"/>
                <w:color w:val="auto"/>
                <w:kern w:val="0"/>
                <w:sz w:val="21"/>
                <w:szCs w:val="21"/>
                <w:highlight w:val="none"/>
                <w:lang w:eastAsia="zh-CN"/>
              </w:rPr>
              <w:t>年满</w:t>
            </w:r>
            <w:r>
              <w:rPr>
                <w:rFonts w:hint="eastAsia" w:eastAsia="宋体"/>
                <w:color w:val="auto"/>
                <w:kern w:val="0"/>
                <w:sz w:val="21"/>
                <w:szCs w:val="21"/>
                <w:highlight w:val="none"/>
                <w:lang w:val="en-US" w:eastAsia="zh-CN"/>
              </w:rPr>
              <w:t>60周岁的特殊困难老年人</w:t>
            </w:r>
            <w:r>
              <w:rPr>
                <w:rFonts w:hint="eastAsia" w:eastAsia="宋体"/>
                <w:color w:val="auto"/>
                <w:kern w:val="0"/>
                <w:sz w:val="21"/>
                <w:szCs w:val="21"/>
                <w:highlight w:val="none"/>
              </w:rPr>
              <w:t>家庭实施适老化改造</w:t>
            </w:r>
            <w:r>
              <w:rPr>
                <w:rFonts w:hint="eastAsia" w:eastAsia="宋体"/>
                <w:color w:val="auto"/>
                <w:kern w:val="0"/>
                <w:sz w:val="21"/>
                <w:szCs w:val="21"/>
                <w:highlight w:val="none"/>
                <w:lang w:eastAsia="zh-CN"/>
              </w:rPr>
              <w:t>提供补助</w:t>
            </w:r>
          </w:p>
        </w:tc>
        <w:tc>
          <w:tcPr>
            <w:tcW w:w="1957" w:type="dxa"/>
            <w:tcBorders>
              <w:top w:val="single" w:color="auto" w:sz="4" w:space="0"/>
              <w:left w:val="single" w:color="auto" w:sz="4" w:space="0"/>
              <w:bottom w:val="single" w:color="auto" w:sz="4" w:space="0"/>
              <w:right w:val="single" w:color="auto" w:sz="4" w:space="0"/>
            </w:tcBorders>
            <w:noWrap/>
            <w:vAlign w:val="center"/>
          </w:tcPr>
          <w:p w14:paraId="3C70297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lang w:eastAsia="zh-CN"/>
              </w:rPr>
              <w:t>《文成县养老服务资金补助实施办法（试行）》（</w:t>
            </w:r>
            <w:r>
              <w:rPr>
                <w:rFonts w:hint="eastAsia" w:eastAsia="宋体"/>
                <w:color w:val="auto"/>
                <w:kern w:val="0"/>
                <w:sz w:val="21"/>
                <w:szCs w:val="21"/>
                <w:highlight w:val="none"/>
              </w:rPr>
              <w:t>文民〔2022〕171号</w:t>
            </w:r>
            <w:r>
              <w:rPr>
                <w:rFonts w:hint="eastAsia" w:eastAsia="宋体"/>
                <w:color w:val="auto"/>
                <w:kern w:val="0"/>
                <w:sz w:val="21"/>
                <w:szCs w:val="21"/>
                <w:highlight w:val="none"/>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645574CB">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民政局</w:t>
            </w:r>
          </w:p>
        </w:tc>
      </w:tr>
      <w:tr w14:paraId="5F492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7"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722CA655">
            <w:pPr>
              <w:numPr>
                <w:ilvl w:val="0"/>
                <w:numId w:val="1"/>
              </w:numPr>
              <w:ind w:left="635" w:leftChars="0" w:firstLineChars="0"/>
              <w:jc w:val="center"/>
              <w:textAlignment w:val="bottom"/>
              <w:rPr>
                <w:rFonts w:hint="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14:paraId="1558372D">
            <w:pPr>
              <w:jc w:val="center"/>
              <w:textAlignment w:val="bottom"/>
              <w:rPr>
                <w:rFonts w:hint="eastAsia"/>
                <w:color w:val="auto"/>
                <w:kern w:val="0"/>
                <w:sz w:val="21"/>
                <w:szCs w:val="21"/>
              </w:rPr>
            </w:pPr>
            <w:r>
              <w:rPr>
                <w:rFonts w:hint="eastAsia" w:eastAsia="宋体"/>
                <w:color w:val="auto"/>
                <w:kern w:val="0"/>
                <w:sz w:val="21"/>
                <w:szCs w:val="21"/>
              </w:rPr>
              <w:t>计划生育</w:t>
            </w:r>
          </w:p>
          <w:p w14:paraId="6509B7AC">
            <w:pPr>
              <w:jc w:val="center"/>
              <w:textAlignment w:val="bottom"/>
              <w:rPr>
                <w:rFonts w:hint="eastAsia"/>
                <w:color w:val="auto"/>
                <w:kern w:val="0"/>
                <w:sz w:val="21"/>
                <w:szCs w:val="21"/>
              </w:rPr>
            </w:pPr>
            <w:r>
              <w:rPr>
                <w:rFonts w:hint="eastAsia" w:eastAsia="宋体"/>
                <w:color w:val="auto"/>
                <w:kern w:val="0"/>
                <w:sz w:val="21"/>
                <w:szCs w:val="21"/>
              </w:rPr>
              <w:t>特殊家庭</w:t>
            </w:r>
          </w:p>
          <w:p w14:paraId="2C8A9E7E">
            <w:pPr>
              <w:jc w:val="center"/>
              <w:textAlignment w:val="bottom"/>
              <w:rPr>
                <w:rFonts w:hint="eastAsia"/>
                <w:color w:val="auto"/>
                <w:kern w:val="0"/>
                <w:sz w:val="21"/>
                <w:szCs w:val="21"/>
              </w:rPr>
            </w:pPr>
            <w:r>
              <w:rPr>
                <w:rFonts w:hint="eastAsia" w:eastAsia="宋体"/>
                <w:color w:val="auto"/>
                <w:kern w:val="0"/>
                <w:sz w:val="21"/>
                <w:szCs w:val="21"/>
              </w:rPr>
              <w:t>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33DC7F8B">
            <w:pPr>
              <w:jc w:val="center"/>
              <w:textAlignment w:val="bottom"/>
              <w:rPr>
                <w:rFonts w:hint="eastAsia" w:eastAsia="宋体"/>
                <w:color w:val="auto"/>
                <w:kern w:val="0"/>
                <w:sz w:val="21"/>
                <w:szCs w:val="21"/>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4BB9CFAF">
            <w:pPr>
              <w:jc w:val="center"/>
              <w:textAlignment w:val="bottom"/>
              <w:rPr>
                <w:rFonts w:hint="eastAsia" w:eastAsia="宋体"/>
                <w:color w:val="auto"/>
                <w:kern w:val="0"/>
                <w:sz w:val="21"/>
                <w:szCs w:val="21"/>
              </w:rPr>
            </w:pPr>
            <w:r>
              <w:rPr>
                <w:rFonts w:hint="eastAsia" w:eastAsia="宋体"/>
                <w:color w:val="auto"/>
                <w:kern w:val="0"/>
                <w:sz w:val="21"/>
                <w:szCs w:val="21"/>
              </w:rPr>
              <w:t>机构养老</w:t>
            </w:r>
          </w:p>
        </w:tc>
        <w:tc>
          <w:tcPr>
            <w:tcW w:w="5302" w:type="dxa"/>
            <w:tcBorders>
              <w:top w:val="single" w:color="auto" w:sz="4" w:space="0"/>
              <w:left w:val="single" w:color="auto" w:sz="4" w:space="0"/>
              <w:bottom w:val="single" w:color="auto" w:sz="4" w:space="0"/>
              <w:right w:val="single" w:color="auto" w:sz="4" w:space="0"/>
            </w:tcBorders>
            <w:noWrap/>
            <w:vAlign w:val="center"/>
          </w:tcPr>
          <w:p w14:paraId="33BCBDA0">
            <w:pPr>
              <w:jc w:val="left"/>
              <w:textAlignment w:val="bottom"/>
              <w:rPr>
                <w:rFonts w:hint="eastAsia" w:eastAsia="宋体"/>
                <w:color w:val="auto"/>
                <w:kern w:val="0"/>
                <w:sz w:val="21"/>
                <w:szCs w:val="21"/>
              </w:rPr>
            </w:pPr>
            <w:r>
              <w:rPr>
                <w:rFonts w:hint="eastAsia" w:eastAsia="宋体"/>
                <w:color w:val="auto"/>
                <w:kern w:val="0"/>
                <w:sz w:val="21"/>
                <w:szCs w:val="21"/>
              </w:rPr>
              <w:t>同等条件下优先入住政府投资</w:t>
            </w:r>
            <w:r>
              <w:rPr>
                <w:rFonts w:hint="eastAsia"/>
                <w:color w:val="auto"/>
              </w:rPr>
              <w:t>兴办的</w:t>
            </w:r>
            <w:r>
              <w:rPr>
                <w:rFonts w:hint="eastAsia" w:eastAsia="宋体"/>
                <w:color w:val="auto"/>
                <w:kern w:val="0"/>
                <w:sz w:val="21"/>
                <w:szCs w:val="21"/>
              </w:rPr>
              <w:t>养老机构。</w:t>
            </w:r>
          </w:p>
        </w:tc>
        <w:tc>
          <w:tcPr>
            <w:tcW w:w="1957" w:type="dxa"/>
            <w:tcBorders>
              <w:top w:val="single" w:color="auto" w:sz="4" w:space="0"/>
              <w:left w:val="single" w:color="auto" w:sz="4" w:space="0"/>
              <w:bottom w:val="single" w:color="auto" w:sz="4" w:space="0"/>
              <w:right w:val="single" w:color="auto" w:sz="4" w:space="0"/>
            </w:tcBorders>
            <w:noWrap/>
            <w:vAlign w:val="center"/>
          </w:tcPr>
          <w:p w14:paraId="7E95D622">
            <w:pPr>
              <w:jc w:val="center"/>
              <w:textAlignment w:val="bottom"/>
              <w:rPr>
                <w:rFonts w:hint="eastAsia" w:eastAsia="宋体"/>
                <w:color w:val="auto"/>
                <w:kern w:val="0"/>
                <w:sz w:val="21"/>
                <w:szCs w:val="21"/>
              </w:rPr>
            </w:pPr>
            <w:r>
              <w:rPr>
                <w:rFonts w:hint="eastAsia" w:eastAsia="宋体"/>
                <w:color w:val="auto"/>
                <w:kern w:val="0"/>
                <w:sz w:val="21"/>
                <w:szCs w:val="21"/>
              </w:rPr>
              <w:t>《浙江省社会养老服务促进条例》</w:t>
            </w:r>
          </w:p>
        </w:tc>
        <w:tc>
          <w:tcPr>
            <w:tcW w:w="1157" w:type="dxa"/>
            <w:tcBorders>
              <w:top w:val="single" w:color="auto" w:sz="4" w:space="0"/>
              <w:left w:val="single" w:color="auto" w:sz="4" w:space="0"/>
              <w:bottom w:val="single" w:color="auto" w:sz="4" w:space="0"/>
              <w:right w:val="single" w:color="auto" w:sz="8" w:space="0"/>
            </w:tcBorders>
            <w:noWrap/>
            <w:vAlign w:val="center"/>
          </w:tcPr>
          <w:p w14:paraId="64391659">
            <w:pPr>
              <w:jc w:val="center"/>
              <w:textAlignment w:val="bottom"/>
              <w:rPr>
                <w:rFonts w:hint="eastAsia" w:eastAsia="宋体"/>
                <w:color w:val="auto"/>
                <w:kern w:val="0"/>
                <w:sz w:val="21"/>
                <w:szCs w:val="21"/>
              </w:rPr>
            </w:pPr>
            <w:r>
              <w:rPr>
                <w:rFonts w:hint="eastAsia" w:eastAsia="宋体"/>
                <w:color w:val="auto"/>
                <w:kern w:val="0"/>
                <w:sz w:val="21"/>
                <w:szCs w:val="21"/>
              </w:rPr>
              <w:t>*</w:t>
            </w:r>
            <w:r>
              <w:rPr>
                <w:rFonts w:hint="eastAsia" w:eastAsia="宋体"/>
                <w:color w:val="auto"/>
                <w:kern w:val="0"/>
                <w:sz w:val="21"/>
                <w:szCs w:val="21"/>
                <w:lang w:eastAsia="zh-CN"/>
              </w:rPr>
              <w:t>县</w:t>
            </w:r>
            <w:r>
              <w:rPr>
                <w:rFonts w:hint="eastAsia" w:eastAsia="宋体"/>
                <w:color w:val="auto"/>
                <w:kern w:val="0"/>
                <w:sz w:val="21"/>
                <w:szCs w:val="21"/>
              </w:rPr>
              <w:t>民政局、</w:t>
            </w:r>
            <w:r>
              <w:rPr>
                <w:rFonts w:hint="eastAsia" w:eastAsia="宋体"/>
                <w:color w:val="auto"/>
                <w:kern w:val="0"/>
                <w:sz w:val="21"/>
                <w:szCs w:val="21"/>
                <w:lang w:eastAsia="zh-CN"/>
              </w:rPr>
              <w:t>县</w:t>
            </w:r>
            <w:r>
              <w:rPr>
                <w:rFonts w:hint="eastAsia" w:eastAsia="宋体"/>
                <w:color w:val="auto"/>
                <w:kern w:val="0"/>
                <w:sz w:val="21"/>
                <w:szCs w:val="21"/>
              </w:rPr>
              <w:t>卫健局</w:t>
            </w:r>
          </w:p>
        </w:tc>
      </w:tr>
      <w:tr w14:paraId="45D46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40"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77677DD0">
            <w:pPr>
              <w:numPr>
                <w:ilvl w:val="0"/>
                <w:numId w:val="1"/>
              </w:numPr>
              <w:ind w:left="635" w:leftChars="0" w:firstLineChars="0"/>
              <w:jc w:val="center"/>
              <w:textAlignment w:val="bottom"/>
              <w:rPr>
                <w:rFonts w:hint="eastAsia"/>
                <w:color w:val="auto"/>
                <w:kern w:val="0"/>
                <w:sz w:val="21"/>
                <w:szCs w:val="21"/>
              </w:rPr>
            </w:pPr>
          </w:p>
        </w:tc>
        <w:tc>
          <w:tcPr>
            <w:tcW w:w="1480" w:type="dxa"/>
            <w:vMerge w:val="continue"/>
            <w:tcBorders>
              <w:left w:val="single" w:color="auto" w:sz="4" w:space="0"/>
              <w:bottom w:val="single" w:color="auto" w:sz="4" w:space="0"/>
              <w:right w:val="single" w:color="auto" w:sz="4" w:space="0"/>
            </w:tcBorders>
            <w:noWrap/>
            <w:vAlign w:val="center"/>
          </w:tcPr>
          <w:p w14:paraId="1B5D8FE9">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350CA5C">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42D1F8A0">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关怀补助</w:t>
            </w:r>
          </w:p>
        </w:tc>
        <w:tc>
          <w:tcPr>
            <w:tcW w:w="5302" w:type="dxa"/>
            <w:tcBorders>
              <w:top w:val="single" w:color="auto" w:sz="4" w:space="0"/>
              <w:left w:val="single" w:color="auto" w:sz="4" w:space="0"/>
              <w:bottom w:val="single" w:color="auto" w:sz="4" w:space="0"/>
              <w:right w:val="single" w:color="auto" w:sz="4" w:space="0"/>
            </w:tcBorders>
            <w:noWrap/>
            <w:vAlign w:val="center"/>
          </w:tcPr>
          <w:p w14:paraId="4BC6D014">
            <w:pPr>
              <w:jc w:val="left"/>
              <w:textAlignment w:val="bottom"/>
              <w:rPr>
                <w:rFonts w:hint="eastAsia" w:eastAsia="宋体"/>
                <w:color w:val="auto"/>
                <w:kern w:val="0"/>
                <w:sz w:val="21"/>
                <w:szCs w:val="21"/>
                <w:highlight w:val="none"/>
              </w:rPr>
            </w:pPr>
            <w:r>
              <w:rPr>
                <w:rFonts w:hint="default" w:eastAsia="宋体"/>
                <w:color w:val="auto"/>
                <w:kern w:val="0"/>
                <w:sz w:val="21"/>
                <w:szCs w:val="21"/>
                <w:highlight w:val="none"/>
                <w:lang w:val="en-US" w:eastAsia="zh-CN"/>
              </w:rPr>
              <w:t>一、特扶对象须同时满足以下条件</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1.具有文成户籍；</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1.1933年1月1日以后出生；</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2.女方年满49周岁（因丧偶或离婚形成的单亲家庭，单亲一方须年满49周岁）；</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3.只生育一个子女或者合法收养一个子女；</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4.现无存活子女或者独生子女被依法鉴定为残疾（伤病残达到三级以上）；</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5.独生子女死亡或伤、病残后未再生育或收养子女。</w:t>
            </w:r>
            <w:r>
              <w:rPr>
                <w:rFonts w:hint="eastAsia" w:eastAsia="宋体"/>
                <w:color w:val="auto"/>
                <w:kern w:val="0"/>
                <w:sz w:val="21"/>
                <w:szCs w:val="21"/>
                <w:highlight w:val="none"/>
                <w:lang w:val="en-US" w:eastAsia="zh-CN"/>
              </w:rPr>
              <w:t xml:space="preserve"> </w:t>
            </w:r>
          </w:p>
          <w:p w14:paraId="16D567CC">
            <w:pPr>
              <w:jc w:val="left"/>
              <w:textAlignment w:val="bottom"/>
              <w:rPr>
                <w:rFonts w:hint="eastAsia" w:eastAsia="宋体"/>
                <w:color w:val="auto"/>
                <w:kern w:val="0"/>
                <w:sz w:val="21"/>
                <w:szCs w:val="21"/>
                <w:highlight w:val="none"/>
                <w:lang w:val="en-US" w:eastAsia="zh-CN"/>
              </w:rPr>
            </w:pPr>
            <w:r>
              <w:rPr>
                <w:rFonts w:hint="eastAsia" w:eastAsia="宋体"/>
                <w:color w:val="auto"/>
                <w:kern w:val="0"/>
                <w:sz w:val="21"/>
                <w:szCs w:val="21"/>
                <w:highlight w:val="none"/>
                <w:lang w:val="en-US" w:eastAsia="zh-CN"/>
              </w:rPr>
              <w:t>二、扶助标准</w:t>
            </w:r>
            <w:r>
              <w:rPr>
                <w:rFonts w:hint="default" w:eastAsia="宋体"/>
                <w:color w:val="auto"/>
                <w:kern w:val="0"/>
                <w:sz w:val="21"/>
                <w:szCs w:val="21"/>
                <w:highlight w:val="none"/>
                <w:lang w:val="en-US" w:eastAsia="zh-CN"/>
              </w:rPr>
              <w:br w:type="textWrapping"/>
            </w:r>
            <w:r>
              <w:rPr>
                <w:rFonts w:hint="default" w:eastAsia="宋体"/>
                <w:color w:val="auto"/>
                <w:kern w:val="0"/>
                <w:sz w:val="21"/>
                <w:szCs w:val="21"/>
                <w:highlight w:val="none"/>
                <w:lang w:val="en-US" w:eastAsia="zh-CN"/>
              </w:rPr>
              <w:t>符合以上条件独生子女死亡后未再生育或收养子女的夫妻，政府按每人每月1000元的标准发放特别扶助金，直至亡故为止；独生子女伤、病残后未再生育或收养子女的夫妻，政府按每人每月800元的标准发放特别扶助金，直至亡故或子女康复为止。</w:t>
            </w:r>
          </w:p>
        </w:tc>
        <w:tc>
          <w:tcPr>
            <w:tcW w:w="1957" w:type="dxa"/>
            <w:tcBorders>
              <w:top w:val="single" w:color="auto" w:sz="4" w:space="0"/>
              <w:left w:val="single" w:color="auto" w:sz="4" w:space="0"/>
              <w:bottom w:val="single" w:color="auto" w:sz="4" w:space="0"/>
              <w:right w:val="single" w:color="auto" w:sz="4" w:space="0"/>
            </w:tcBorders>
            <w:noWrap/>
            <w:vAlign w:val="center"/>
          </w:tcPr>
          <w:p w14:paraId="59A2DB25">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hint="eastAsia"/>
                <w:color w:val="auto"/>
                <w:lang w:val="en-US" w:eastAsia="zh-CN"/>
              </w:rPr>
              <w:t>《关于进一步完善计划生育</w:t>
            </w:r>
            <w:r>
              <w:rPr>
                <w:rFonts w:hint="eastAsia" w:eastAsia="宋体"/>
                <w:color w:val="auto"/>
                <w:kern w:val="0"/>
                <w:sz w:val="21"/>
                <w:szCs w:val="21"/>
                <w:highlight w:val="none"/>
                <w:lang w:val="en-US" w:eastAsia="zh-CN"/>
              </w:rPr>
              <w:t>利益导向机制的通知》（文委发</w:t>
            </w:r>
            <w:r>
              <w:rPr>
                <w:rFonts w:hint="eastAsia" w:eastAsia="宋体"/>
                <w:color w:val="auto"/>
                <w:kern w:val="0"/>
                <w:sz w:val="21"/>
                <w:szCs w:val="21"/>
                <w:highlight w:val="none"/>
              </w:rPr>
              <w:t>〔2</w:t>
            </w:r>
            <w:r>
              <w:rPr>
                <w:rFonts w:hint="default" w:eastAsia="宋体"/>
                <w:color w:val="auto"/>
                <w:kern w:val="0"/>
                <w:sz w:val="21"/>
                <w:szCs w:val="21"/>
                <w:highlight w:val="none"/>
              </w:rPr>
              <w:t>013</w:t>
            </w:r>
            <w:r>
              <w:rPr>
                <w:rFonts w:hint="eastAsia" w:eastAsia="宋体"/>
                <w:color w:val="auto"/>
                <w:kern w:val="0"/>
                <w:sz w:val="21"/>
                <w:szCs w:val="21"/>
                <w:highlight w:val="none"/>
              </w:rPr>
              <w:t>〕</w:t>
            </w:r>
            <w:r>
              <w:rPr>
                <w:rFonts w:hint="eastAsia" w:eastAsia="宋体"/>
                <w:color w:val="auto"/>
                <w:kern w:val="0"/>
                <w:sz w:val="21"/>
                <w:szCs w:val="21"/>
                <w:highlight w:val="none"/>
                <w:lang w:val="en-US" w:eastAsia="zh-CN"/>
              </w:rPr>
              <w:t>45号）、《关于进一步完善计划生育利益导向机制的补充通知》（文计生领〔2016〕4号）、《关于印发浙江省计划生育家庭特别扶助制度实施方案（试行）的通知》（浙人口计生委</w:t>
            </w:r>
            <w:r>
              <w:rPr>
                <w:rFonts w:hint="eastAsia" w:eastAsia="宋体"/>
                <w:color w:val="auto"/>
                <w:kern w:val="0"/>
                <w:sz w:val="21"/>
                <w:szCs w:val="21"/>
                <w:highlight w:val="none"/>
              </w:rPr>
              <w:t>〔20</w:t>
            </w:r>
            <w:r>
              <w:rPr>
                <w:rFonts w:hint="default" w:eastAsia="宋体"/>
                <w:color w:val="auto"/>
                <w:kern w:val="0"/>
                <w:sz w:val="21"/>
                <w:szCs w:val="21"/>
                <w:highlight w:val="none"/>
              </w:rPr>
              <w:t>08</w:t>
            </w:r>
            <w:r>
              <w:rPr>
                <w:rFonts w:hint="eastAsia" w:eastAsia="宋体"/>
                <w:color w:val="auto"/>
                <w:kern w:val="0"/>
                <w:sz w:val="21"/>
                <w:szCs w:val="21"/>
                <w:highlight w:val="none"/>
              </w:rPr>
              <w:t>〕</w:t>
            </w:r>
            <w:r>
              <w:rPr>
                <w:rFonts w:hint="eastAsia" w:eastAsia="宋体"/>
                <w:color w:val="auto"/>
                <w:kern w:val="0"/>
                <w:sz w:val="21"/>
                <w:szCs w:val="21"/>
                <w:highlight w:val="none"/>
                <w:lang w:val="en-US" w:eastAsia="zh-CN"/>
              </w:rPr>
              <w:t>67号）</w:t>
            </w:r>
          </w:p>
          <w:p w14:paraId="2919F23C">
            <w:pPr>
              <w:jc w:val="both"/>
              <w:textAlignment w:val="bottom"/>
              <w:rPr>
                <w:rFonts w:hint="eastAsia" w:eastAsia="微软雅黑"/>
                <w:color w:val="auto"/>
                <w:kern w:val="0"/>
                <w:sz w:val="21"/>
                <w:szCs w:val="21"/>
                <w:lang w:eastAsia="zh-CN"/>
              </w:rPr>
            </w:pPr>
          </w:p>
        </w:tc>
        <w:tc>
          <w:tcPr>
            <w:tcW w:w="1157" w:type="dxa"/>
            <w:tcBorders>
              <w:top w:val="single" w:color="auto" w:sz="4" w:space="0"/>
              <w:left w:val="single" w:color="auto" w:sz="4" w:space="0"/>
              <w:bottom w:val="single" w:color="auto" w:sz="4" w:space="0"/>
              <w:right w:val="single" w:color="auto" w:sz="8" w:space="0"/>
            </w:tcBorders>
            <w:noWrap/>
            <w:vAlign w:val="center"/>
          </w:tcPr>
          <w:p w14:paraId="3D03592A">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卫健局</w:t>
            </w:r>
          </w:p>
        </w:tc>
      </w:tr>
      <w:tr w14:paraId="38AE9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35"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2B04ECCC">
            <w:pPr>
              <w:numPr>
                <w:ilvl w:val="0"/>
                <w:numId w:val="1"/>
              </w:numPr>
              <w:ind w:left="635" w:leftChars="0" w:firstLineChars="0"/>
              <w:jc w:val="center"/>
              <w:textAlignment w:val="bottom"/>
              <w:rPr>
                <w:rFonts w:hint="eastAsia"/>
                <w:color w:val="auto"/>
                <w:kern w:val="0"/>
                <w:sz w:val="21"/>
                <w:szCs w:val="21"/>
              </w:rPr>
            </w:pPr>
          </w:p>
        </w:tc>
        <w:tc>
          <w:tcPr>
            <w:tcW w:w="1480" w:type="dxa"/>
            <w:tcBorders>
              <w:top w:val="single" w:color="auto" w:sz="4" w:space="0"/>
              <w:left w:val="single" w:color="auto" w:sz="4" w:space="0"/>
              <w:right w:val="single" w:color="auto" w:sz="4" w:space="0"/>
            </w:tcBorders>
            <w:noWrap/>
            <w:vAlign w:val="center"/>
          </w:tcPr>
          <w:p w14:paraId="453A886C">
            <w:pPr>
              <w:jc w:val="center"/>
              <w:textAlignment w:val="bottom"/>
              <w:rPr>
                <w:rFonts w:hint="eastAsia"/>
                <w:color w:val="auto"/>
                <w:kern w:val="0"/>
                <w:sz w:val="21"/>
                <w:szCs w:val="21"/>
                <w:highlight w:val="none"/>
              </w:rPr>
            </w:pPr>
            <w:r>
              <w:rPr>
                <w:rFonts w:hint="eastAsia" w:eastAsia="宋体"/>
                <w:color w:val="auto"/>
                <w:kern w:val="0"/>
                <w:sz w:val="21"/>
                <w:szCs w:val="21"/>
                <w:highlight w:val="none"/>
              </w:rPr>
              <w:t>经认定符合条件的残疾老年人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4E2237C0">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0F26CEF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困难残疾人生活补贴和重度残疾人护理补贴</w:t>
            </w:r>
          </w:p>
        </w:tc>
        <w:tc>
          <w:tcPr>
            <w:tcW w:w="5302" w:type="dxa"/>
            <w:tcBorders>
              <w:top w:val="single" w:color="auto" w:sz="4" w:space="0"/>
              <w:left w:val="single" w:color="auto" w:sz="4" w:space="0"/>
              <w:bottom w:val="single" w:color="auto" w:sz="4" w:space="0"/>
              <w:right w:val="single" w:color="auto" w:sz="4" w:space="0"/>
            </w:tcBorders>
            <w:noWrap/>
            <w:vAlign w:val="center"/>
          </w:tcPr>
          <w:p w14:paraId="77B8AF37">
            <w:pPr>
              <w:jc w:val="left"/>
              <w:textAlignment w:val="bottom"/>
              <w:rPr>
                <w:rFonts w:hint="eastAsia" w:eastAsia="宋体"/>
                <w:color w:val="auto"/>
                <w:kern w:val="0"/>
                <w:sz w:val="21"/>
                <w:szCs w:val="21"/>
                <w:highlight w:val="none"/>
              </w:rPr>
            </w:pPr>
            <w:r>
              <w:rPr>
                <w:rFonts w:hint="eastAsia" w:eastAsia="宋体"/>
                <w:color w:val="auto"/>
                <w:kern w:val="0"/>
                <w:sz w:val="21"/>
                <w:szCs w:val="21"/>
                <w:highlight w:val="none"/>
              </w:rPr>
              <w:t>困难残疾人生活补贴标准，按照低保标准的30%确定。重度残疾人护理补贴标准，参照残疾人购买护理产品和护理服务等基本照护支出成本确定。按照生活完全不能自理、生活基本不能自理、生活部分不能自理、其他重度残疾人分为四档，分别为每人每月500元、250元、125元、50元。对家庭不具备照料条件，经民政部门、残联组织批准由机构托养照料的残疾人，在上述补贴标准基础上上浮50%，其中对生活完全不能自理的残疾人，每人每月再增加200元。</w:t>
            </w:r>
          </w:p>
          <w:p w14:paraId="4CB55E1E">
            <w:pPr>
              <w:jc w:val="left"/>
              <w:textAlignment w:val="bottom"/>
              <w:rPr>
                <w:rFonts w:hint="eastAsia" w:eastAsia="宋体"/>
                <w:color w:val="auto"/>
                <w:kern w:val="0"/>
                <w:sz w:val="21"/>
                <w:szCs w:val="21"/>
                <w:highlight w:val="none"/>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BA4C631">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lang w:eastAsia="zh-CN"/>
              </w:rPr>
              <w:t>《</w:t>
            </w:r>
            <w:r>
              <w:rPr>
                <w:rFonts w:hint="eastAsia" w:eastAsia="宋体"/>
                <w:color w:val="auto"/>
                <w:kern w:val="0"/>
                <w:sz w:val="21"/>
                <w:szCs w:val="21"/>
                <w:highlight w:val="none"/>
              </w:rPr>
              <w:t>浙江省民政厅浙</w:t>
            </w:r>
          </w:p>
          <w:p w14:paraId="44ECB7D0">
            <w:pPr>
              <w:jc w:val="both"/>
              <w:textAlignment w:val="bottom"/>
              <w:rPr>
                <w:rFonts w:hint="eastAsia" w:eastAsia="宋体"/>
                <w:color w:val="auto"/>
                <w:kern w:val="0"/>
                <w:sz w:val="21"/>
                <w:szCs w:val="21"/>
                <w:highlight w:val="none"/>
                <w:lang w:eastAsia="zh-CN"/>
              </w:rPr>
            </w:pPr>
            <w:r>
              <w:rPr>
                <w:rFonts w:hint="eastAsia" w:eastAsia="宋体"/>
                <w:color w:val="auto"/>
                <w:kern w:val="0"/>
                <w:sz w:val="21"/>
                <w:szCs w:val="21"/>
                <w:highlight w:val="none"/>
              </w:rPr>
              <w:t>江省财政厅浙江省残疾人联合会关于印发浙江省困难残疾人生活补贴和重度残疾人护理补贴 实施办法的通知</w:t>
            </w:r>
            <w:r>
              <w:rPr>
                <w:rFonts w:hint="eastAsia" w:eastAsia="宋体"/>
                <w:color w:val="auto"/>
                <w:kern w:val="0"/>
                <w:sz w:val="21"/>
                <w:szCs w:val="21"/>
                <w:highlight w:val="none"/>
                <w:lang w:eastAsia="zh-CN"/>
              </w:rPr>
              <w:t>《（浙民福〔2021〕191 号）</w:t>
            </w:r>
          </w:p>
          <w:p w14:paraId="6131CBC2">
            <w:pPr>
              <w:jc w:val="center"/>
              <w:textAlignment w:val="bottom"/>
              <w:rPr>
                <w:rFonts w:hint="eastAsia" w:eastAsia="宋体"/>
                <w:color w:val="auto"/>
                <w:kern w:val="0"/>
                <w:sz w:val="21"/>
                <w:szCs w:val="21"/>
                <w:highlight w:val="none"/>
                <w:lang w:eastAsia="zh-CN"/>
              </w:rPr>
            </w:pPr>
          </w:p>
          <w:p w14:paraId="1C0A4623">
            <w:pPr>
              <w:jc w:val="center"/>
              <w:textAlignment w:val="bottom"/>
              <w:rPr>
                <w:rFonts w:hint="eastAsia" w:eastAsia="宋体"/>
                <w:color w:val="auto"/>
                <w:kern w:val="0"/>
                <w:sz w:val="21"/>
                <w:szCs w:val="21"/>
                <w:highlight w:val="none"/>
              </w:rPr>
            </w:pPr>
          </w:p>
        </w:tc>
        <w:tc>
          <w:tcPr>
            <w:tcW w:w="1157" w:type="dxa"/>
            <w:tcBorders>
              <w:top w:val="single" w:color="auto" w:sz="4" w:space="0"/>
              <w:left w:val="single" w:color="auto" w:sz="4" w:space="0"/>
              <w:bottom w:val="single" w:color="auto" w:sz="4" w:space="0"/>
              <w:right w:val="single" w:color="auto" w:sz="8" w:space="0"/>
            </w:tcBorders>
            <w:noWrap/>
            <w:vAlign w:val="center"/>
          </w:tcPr>
          <w:p w14:paraId="61B987F8">
            <w:pPr>
              <w:jc w:val="center"/>
              <w:textAlignment w:val="bottom"/>
              <w:rPr>
                <w:rFonts w:hint="eastAsia" w:eastAsia="宋体"/>
                <w:color w:val="auto"/>
                <w:kern w:val="0"/>
                <w:sz w:val="21"/>
                <w:szCs w:val="21"/>
                <w:highlight w:val="none"/>
              </w:rPr>
            </w:pPr>
            <w:r>
              <w:rPr>
                <w:rFonts w:hint="eastAsia" w:eastAsia="宋体"/>
                <w:color w:val="auto"/>
                <w:kern w:val="0"/>
                <w:sz w:val="21"/>
                <w:szCs w:val="21"/>
              </w:rPr>
              <w:t>*</w:t>
            </w:r>
            <w:r>
              <w:rPr>
                <w:rFonts w:hint="eastAsia" w:eastAsia="宋体"/>
                <w:color w:val="auto"/>
                <w:kern w:val="0"/>
                <w:sz w:val="21"/>
                <w:szCs w:val="21"/>
                <w:highlight w:val="none"/>
                <w:lang w:eastAsia="zh-CN"/>
              </w:rPr>
              <w:t>县</w:t>
            </w:r>
            <w:r>
              <w:rPr>
                <w:rFonts w:hint="eastAsia" w:eastAsia="宋体"/>
                <w:color w:val="auto"/>
                <w:kern w:val="0"/>
                <w:sz w:val="21"/>
                <w:szCs w:val="21"/>
                <w:highlight w:val="none"/>
              </w:rPr>
              <w:t>民政局、</w:t>
            </w:r>
            <w:r>
              <w:rPr>
                <w:rFonts w:hint="eastAsia" w:eastAsia="宋体"/>
                <w:color w:val="auto"/>
                <w:kern w:val="0"/>
                <w:sz w:val="21"/>
                <w:szCs w:val="21"/>
                <w:highlight w:val="none"/>
                <w:lang w:eastAsia="zh-CN"/>
              </w:rPr>
              <w:t>县</w:t>
            </w:r>
            <w:r>
              <w:rPr>
                <w:rFonts w:hint="eastAsia" w:eastAsia="宋体"/>
                <w:color w:val="auto"/>
                <w:kern w:val="0"/>
                <w:sz w:val="21"/>
                <w:szCs w:val="21"/>
                <w:highlight w:val="none"/>
              </w:rPr>
              <w:t>残联</w:t>
            </w:r>
          </w:p>
        </w:tc>
      </w:tr>
      <w:tr w14:paraId="66129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4BA448D6">
            <w:pPr>
              <w:numPr>
                <w:ilvl w:val="0"/>
                <w:numId w:val="1"/>
              </w:numPr>
              <w:ind w:left="635" w:leftChars="0" w:firstLineChars="0"/>
              <w:jc w:val="center"/>
              <w:textAlignment w:val="bottom"/>
              <w:rPr>
                <w:rFonts w:hint="eastAsia"/>
                <w:color w:val="auto"/>
                <w:kern w:val="0"/>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14:paraId="6944365A">
            <w:pPr>
              <w:jc w:val="center"/>
              <w:textAlignment w:val="bottom"/>
              <w:rPr>
                <w:rFonts w:hint="eastAsia"/>
                <w:color w:val="auto"/>
                <w:kern w:val="0"/>
                <w:sz w:val="21"/>
                <w:szCs w:val="21"/>
              </w:rPr>
            </w:pPr>
            <w:r>
              <w:rPr>
                <w:rFonts w:hint="eastAsia" w:eastAsia="宋体"/>
                <w:color w:val="auto"/>
                <w:kern w:val="0"/>
                <w:sz w:val="21"/>
                <w:szCs w:val="21"/>
              </w:rPr>
              <w:t>生活无着的流浪、乞讨老年人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7F8C2FAE">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636C5C13">
            <w:pPr>
              <w:jc w:val="center"/>
              <w:textAlignment w:val="bottom"/>
              <w:rPr>
                <w:rFonts w:hint="eastAsia" w:eastAsia="宋体"/>
                <w:color w:val="auto"/>
                <w:kern w:val="0"/>
                <w:sz w:val="21"/>
                <w:szCs w:val="21"/>
              </w:rPr>
            </w:pPr>
            <w:r>
              <w:rPr>
                <w:rFonts w:hint="eastAsia" w:eastAsia="宋体"/>
                <w:color w:val="auto"/>
                <w:kern w:val="0"/>
                <w:sz w:val="21"/>
                <w:szCs w:val="21"/>
              </w:rPr>
              <w:t>社会救助</w:t>
            </w:r>
          </w:p>
        </w:tc>
        <w:tc>
          <w:tcPr>
            <w:tcW w:w="5302" w:type="dxa"/>
            <w:tcBorders>
              <w:top w:val="single" w:color="auto" w:sz="4" w:space="0"/>
              <w:left w:val="single" w:color="auto" w:sz="4" w:space="0"/>
              <w:bottom w:val="single" w:color="auto" w:sz="4" w:space="0"/>
              <w:right w:val="single" w:color="auto" w:sz="4" w:space="0"/>
            </w:tcBorders>
            <w:noWrap/>
            <w:vAlign w:val="center"/>
          </w:tcPr>
          <w:p w14:paraId="26082AC3">
            <w:pPr>
              <w:jc w:val="left"/>
              <w:textAlignment w:val="bottom"/>
              <w:rPr>
                <w:rFonts w:hint="eastAsia" w:eastAsia="宋体"/>
                <w:color w:val="auto"/>
                <w:kern w:val="0"/>
                <w:sz w:val="21"/>
                <w:szCs w:val="21"/>
              </w:rPr>
            </w:pPr>
            <w:r>
              <w:rPr>
                <w:rFonts w:hint="eastAsia" w:eastAsia="宋体"/>
                <w:color w:val="auto"/>
                <w:kern w:val="0"/>
                <w:sz w:val="21"/>
                <w:szCs w:val="21"/>
              </w:rPr>
              <w:t>依照有关规定给予救助。</w:t>
            </w:r>
          </w:p>
        </w:tc>
        <w:tc>
          <w:tcPr>
            <w:tcW w:w="1957" w:type="dxa"/>
            <w:tcBorders>
              <w:top w:val="single" w:color="auto" w:sz="4" w:space="0"/>
              <w:left w:val="single" w:color="auto" w:sz="4" w:space="0"/>
              <w:bottom w:val="single" w:color="auto" w:sz="4" w:space="0"/>
              <w:right w:val="single" w:color="auto" w:sz="4" w:space="0"/>
            </w:tcBorders>
            <w:noWrap/>
            <w:vAlign w:val="center"/>
          </w:tcPr>
          <w:p w14:paraId="05AD2310">
            <w:pPr>
              <w:jc w:val="center"/>
              <w:textAlignment w:val="bottom"/>
              <w:rPr>
                <w:rFonts w:hint="eastAsia" w:eastAsia="宋体"/>
                <w:color w:val="auto"/>
                <w:kern w:val="0"/>
                <w:sz w:val="21"/>
                <w:szCs w:val="21"/>
              </w:rPr>
            </w:pPr>
            <w:r>
              <w:rPr>
                <w:rFonts w:hint="eastAsia" w:eastAsia="宋体"/>
                <w:color w:val="auto"/>
                <w:kern w:val="0"/>
                <w:sz w:val="21"/>
                <w:szCs w:val="21"/>
              </w:rPr>
              <w:t>《</w:t>
            </w:r>
            <w:r>
              <w:rPr>
                <w:rFonts w:hint="eastAsia" w:eastAsia="宋体"/>
                <w:color w:val="auto"/>
                <w:kern w:val="0"/>
                <w:sz w:val="21"/>
                <w:szCs w:val="21"/>
                <w:lang w:eastAsia="zh-CN"/>
              </w:rPr>
              <w:t>城市生活无着的流浪乞讨人员救助管理办法</w:t>
            </w:r>
            <w:r>
              <w:rPr>
                <w:rFonts w:hint="eastAsia" w:eastAsia="宋体"/>
                <w:color w:val="auto"/>
                <w:kern w:val="0"/>
                <w:sz w:val="21"/>
                <w:szCs w:val="21"/>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36CE0CA5">
            <w:pPr>
              <w:jc w:val="center"/>
              <w:textAlignment w:val="bottom"/>
              <w:rPr>
                <w:rFonts w:hint="eastAsia" w:eastAsia="宋体"/>
                <w:color w:val="auto"/>
                <w:kern w:val="0"/>
                <w:sz w:val="21"/>
                <w:szCs w:val="21"/>
              </w:rPr>
            </w:pPr>
            <w:r>
              <w:rPr>
                <w:rFonts w:hint="eastAsia" w:eastAsia="宋体"/>
                <w:color w:val="auto"/>
                <w:kern w:val="0"/>
                <w:sz w:val="21"/>
                <w:szCs w:val="21"/>
              </w:rPr>
              <w:t>*</w:t>
            </w:r>
            <w:r>
              <w:rPr>
                <w:rFonts w:hint="eastAsia" w:eastAsia="宋体"/>
                <w:color w:val="auto"/>
                <w:kern w:val="0"/>
                <w:sz w:val="21"/>
                <w:szCs w:val="21"/>
                <w:lang w:eastAsia="zh-CN"/>
              </w:rPr>
              <w:t>县</w:t>
            </w:r>
            <w:r>
              <w:rPr>
                <w:rFonts w:hint="eastAsia" w:eastAsia="宋体"/>
                <w:color w:val="auto"/>
                <w:kern w:val="0"/>
                <w:sz w:val="21"/>
                <w:szCs w:val="21"/>
              </w:rPr>
              <w:t>民政局、</w:t>
            </w:r>
          </w:p>
          <w:p w14:paraId="40CFBFD3">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公安局、</w:t>
            </w:r>
          </w:p>
          <w:p w14:paraId="37B1B547">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综合行政执法局、</w:t>
            </w:r>
            <w:r>
              <w:rPr>
                <w:rFonts w:hint="eastAsia" w:eastAsia="宋体"/>
                <w:color w:val="auto"/>
                <w:kern w:val="0"/>
                <w:sz w:val="21"/>
                <w:szCs w:val="21"/>
                <w:lang w:eastAsia="zh-CN"/>
              </w:rPr>
              <w:t>县</w:t>
            </w:r>
            <w:r>
              <w:rPr>
                <w:rFonts w:hint="eastAsia" w:eastAsia="宋体"/>
                <w:color w:val="auto"/>
                <w:kern w:val="0"/>
                <w:sz w:val="21"/>
                <w:szCs w:val="21"/>
              </w:rPr>
              <w:t>残联</w:t>
            </w:r>
          </w:p>
        </w:tc>
      </w:tr>
      <w:tr w14:paraId="0C379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3FC6A585">
            <w:pPr>
              <w:numPr>
                <w:ilvl w:val="0"/>
                <w:numId w:val="1"/>
              </w:numPr>
              <w:ind w:left="635" w:leftChars="0" w:firstLineChars="0"/>
              <w:jc w:val="center"/>
              <w:textAlignment w:val="bottom"/>
              <w:rPr>
                <w:rFonts w:hint="eastAsia"/>
                <w:color w:val="auto"/>
                <w:kern w:val="0"/>
                <w:sz w:val="21"/>
                <w:szCs w:val="21"/>
              </w:rPr>
            </w:pPr>
          </w:p>
        </w:tc>
        <w:tc>
          <w:tcPr>
            <w:tcW w:w="1480" w:type="dxa"/>
            <w:vMerge w:val="restart"/>
            <w:tcBorders>
              <w:top w:val="single" w:color="auto" w:sz="4" w:space="0"/>
              <w:left w:val="single" w:color="auto" w:sz="4" w:space="0"/>
              <w:right w:val="single" w:color="auto" w:sz="4" w:space="0"/>
            </w:tcBorders>
            <w:noWrap/>
            <w:vAlign w:val="center"/>
          </w:tcPr>
          <w:p w14:paraId="61DAECA0">
            <w:pPr>
              <w:jc w:val="center"/>
              <w:textAlignment w:val="bottom"/>
              <w:rPr>
                <w:rFonts w:hint="eastAsia"/>
                <w:color w:val="auto"/>
                <w:kern w:val="0"/>
                <w:sz w:val="21"/>
                <w:szCs w:val="21"/>
              </w:rPr>
            </w:pPr>
            <w:r>
              <w:rPr>
                <w:rFonts w:hint="eastAsia" w:eastAsia="宋体"/>
                <w:color w:val="auto"/>
                <w:kern w:val="0"/>
                <w:sz w:val="21"/>
                <w:szCs w:val="21"/>
              </w:rPr>
              <w:t>对国家和社会作出特殊贡献的老年人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3BD73FA0">
            <w:pPr>
              <w:jc w:val="center"/>
              <w:textAlignment w:val="bottom"/>
              <w:rPr>
                <w:rFonts w:hint="eastAsia" w:eastAsia="宋体"/>
                <w:color w:val="auto"/>
                <w:kern w:val="0"/>
                <w:sz w:val="21"/>
                <w:szCs w:val="21"/>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6D537333">
            <w:pPr>
              <w:jc w:val="center"/>
              <w:textAlignment w:val="bottom"/>
              <w:rPr>
                <w:rFonts w:hint="eastAsia" w:eastAsia="宋体"/>
                <w:color w:val="auto"/>
                <w:kern w:val="0"/>
                <w:sz w:val="21"/>
                <w:szCs w:val="21"/>
              </w:rPr>
            </w:pPr>
            <w:r>
              <w:rPr>
                <w:rFonts w:hint="eastAsia" w:eastAsia="宋体"/>
                <w:color w:val="auto"/>
                <w:kern w:val="0"/>
                <w:sz w:val="21"/>
                <w:szCs w:val="21"/>
              </w:rPr>
              <w:t>机构养老</w:t>
            </w:r>
          </w:p>
        </w:tc>
        <w:tc>
          <w:tcPr>
            <w:tcW w:w="5302" w:type="dxa"/>
            <w:tcBorders>
              <w:top w:val="single" w:color="auto" w:sz="4" w:space="0"/>
              <w:left w:val="single" w:color="auto" w:sz="4" w:space="0"/>
              <w:bottom w:val="single" w:color="auto" w:sz="4" w:space="0"/>
              <w:right w:val="single" w:color="auto" w:sz="4" w:space="0"/>
            </w:tcBorders>
            <w:noWrap/>
            <w:vAlign w:val="center"/>
          </w:tcPr>
          <w:p w14:paraId="5332290C">
            <w:pPr>
              <w:jc w:val="left"/>
              <w:textAlignment w:val="bottom"/>
              <w:rPr>
                <w:rFonts w:hint="eastAsia" w:eastAsia="宋体"/>
                <w:color w:val="auto"/>
                <w:kern w:val="0"/>
                <w:sz w:val="21"/>
                <w:szCs w:val="21"/>
              </w:rPr>
            </w:pPr>
            <w:r>
              <w:rPr>
                <w:rFonts w:hint="eastAsia" w:eastAsia="宋体"/>
                <w:color w:val="auto"/>
                <w:kern w:val="0"/>
                <w:sz w:val="21"/>
                <w:szCs w:val="21"/>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为集中供养对象。提供住房、饮食、生活必需品、医疗、学习娱乐、精神关怀等服务；集中供养对象未满16周岁或者已满16周岁仍在接受义务教育的，光荣院应当保障其接受义务教育所需费用。</w:t>
            </w:r>
          </w:p>
        </w:tc>
        <w:tc>
          <w:tcPr>
            <w:tcW w:w="1957" w:type="dxa"/>
            <w:tcBorders>
              <w:top w:val="single" w:color="auto" w:sz="4" w:space="0"/>
              <w:left w:val="single" w:color="auto" w:sz="4" w:space="0"/>
              <w:bottom w:val="single" w:color="auto" w:sz="4" w:space="0"/>
              <w:right w:val="single" w:color="auto" w:sz="4" w:space="0"/>
            </w:tcBorders>
            <w:noWrap/>
            <w:vAlign w:val="center"/>
          </w:tcPr>
          <w:p w14:paraId="5F8C6149">
            <w:pPr>
              <w:jc w:val="center"/>
              <w:textAlignment w:val="bottom"/>
              <w:rPr>
                <w:rFonts w:hint="eastAsia" w:eastAsia="宋体"/>
                <w:color w:val="auto"/>
                <w:kern w:val="0"/>
                <w:sz w:val="21"/>
                <w:szCs w:val="21"/>
              </w:rPr>
            </w:pPr>
            <w:r>
              <w:rPr>
                <w:rFonts w:hint="eastAsia" w:eastAsia="宋体"/>
                <w:color w:val="auto"/>
                <w:kern w:val="0"/>
                <w:sz w:val="21"/>
                <w:szCs w:val="21"/>
              </w:rPr>
              <w:t>《光荣院管理办法》中华人民共和国退役军人事务部令</w:t>
            </w:r>
          </w:p>
          <w:p w14:paraId="7E283BBC">
            <w:pPr>
              <w:jc w:val="center"/>
              <w:textAlignment w:val="bottom"/>
              <w:rPr>
                <w:rFonts w:hint="eastAsia" w:eastAsia="宋体"/>
                <w:color w:val="auto"/>
                <w:kern w:val="0"/>
                <w:sz w:val="21"/>
                <w:szCs w:val="21"/>
              </w:rPr>
            </w:pPr>
            <w:r>
              <w:rPr>
                <w:rFonts w:hint="eastAsia" w:eastAsia="宋体"/>
                <w:color w:val="auto"/>
                <w:kern w:val="0"/>
                <w:sz w:val="21"/>
                <w:szCs w:val="21"/>
              </w:rPr>
              <w:t>第3号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4BF8C8AC">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退役军人事务局</w:t>
            </w:r>
          </w:p>
        </w:tc>
      </w:tr>
      <w:tr w14:paraId="23065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6347B3D8">
            <w:pPr>
              <w:numPr>
                <w:ilvl w:val="0"/>
                <w:numId w:val="1"/>
              </w:numPr>
              <w:ind w:left="635" w:leftChars="0" w:firstLineChars="0"/>
              <w:jc w:val="center"/>
              <w:textAlignment w:val="bottom"/>
              <w:rPr>
                <w:rFonts w:hint="eastAsia"/>
                <w:color w:val="auto"/>
                <w:kern w:val="0"/>
                <w:sz w:val="21"/>
                <w:szCs w:val="21"/>
              </w:rPr>
            </w:pPr>
          </w:p>
        </w:tc>
        <w:tc>
          <w:tcPr>
            <w:tcW w:w="1480" w:type="dxa"/>
            <w:vMerge w:val="continue"/>
            <w:tcBorders>
              <w:left w:val="single" w:color="auto" w:sz="4" w:space="0"/>
              <w:right w:val="single" w:color="auto" w:sz="4" w:space="0"/>
            </w:tcBorders>
            <w:noWrap/>
            <w:vAlign w:val="center"/>
          </w:tcPr>
          <w:p w14:paraId="09280637">
            <w:pPr>
              <w:jc w:val="center"/>
              <w:textAlignment w:val="bottom"/>
              <w:rPr>
                <w:rFonts w:hint="eastAsia" w:eastAsia="宋体"/>
                <w:color w:val="auto"/>
                <w:kern w:val="0"/>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E89ED4B">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4" w:space="0"/>
              <w:right w:val="single" w:color="auto" w:sz="4" w:space="0"/>
            </w:tcBorders>
            <w:noWrap/>
            <w:vAlign w:val="center"/>
          </w:tcPr>
          <w:p w14:paraId="4B72F914">
            <w:pPr>
              <w:jc w:val="center"/>
              <w:textAlignment w:val="bottom"/>
              <w:rPr>
                <w:rFonts w:hint="eastAsia" w:eastAsia="宋体"/>
                <w:color w:val="auto"/>
                <w:kern w:val="0"/>
                <w:sz w:val="21"/>
                <w:szCs w:val="21"/>
              </w:rPr>
            </w:pPr>
            <w:r>
              <w:rPr>
                <w:rFonts w:hint="eastAsia" w:eastAsia="宋体"/>
                <w:color w:val="auto"/>
                <w:kern w:val="0"/>
                <w:sz w:val="21"/>
                <w:szCs w:val="21"/>
              </w:rPr>
              <w:t>临时救助</w:t>
            </w:r>
          </w:p>
        </w:tc>
        <w:tc>
          <w:tcPr>
            <w:tcW w:w="5302" w:type="dxa"/>
            <w:tcBorders>
              <w:top w:val="single" w:color="auto" w:sz="4" w:space="0"/>
              <w:left w:val="single" w:color="auto" w:sz="4" w:space="0"/>
              <w:bottom w:val="single" w:color="auto" w:sz="4" w:space="0"/>
              <w:right w:val="single" w:color="auto" w:sz="4" w:space="0"/>
            </w:tcBorders>
            <w:noWrap/>
            <w:vAlign w:val="center"/>
          </w:tcPr>
          <w:p w14:paraId="2C9BFE58">
            <w:pPr>
              <w:jc w:val="left"/>
              <w:textAlignment w:val="bottom"/>
              <w:rPr>
                <w:rFonts w:hint="eastAsia" w:eastAsia="宋体"/>
                <w:color w:val="auto"/>
                <w:kern w:val="0"/>
                <w:sz w:val="21"/>
                <w:szCs w:val="21"/>
              </w:rPr>
            </w:pPr>
            <w:r>
              <w:rPr>
                <w:rFonts w:hint="eastAsia" w:eastAsia="宋体"/>
                <w:color w:val="auto"/>
                <w:kern w:val="0"/>
                <w:sz w:val="21"/>
                <w:szCs w:val="21"/>
              </w:rPr>
              <w:t>对文成县户籍年老体弱、生活困难的退伍军人，由本人向当地乡镇退役军人事务站提出书面申请，调查核实符合条件的人员报县退役军人事务局确认后，可以给予临时性生活补助。</w:t>
            </w:r>
          </w:p>
        </w:tc>
        <w:tc>
          <w:tcPr>
            <w:tcW w:w="1957" w:type="dxa"/>
            <w:tcBorders>
              <w:top w:val="single" w:color="auto" w:sz="4" w:space="0"/>
              <w:left w:val="single" w:color="auto" w:sz="4" w:space="0"/>
              <w:bottom w:val="single" w:color="auto" w:sz="4" w:space="0"/>
              <w:right w:val="single" w:color="auto" w:sz="4" w:space="0"/>
            </w:tcBorders>
            <w:noWrap/>
            <w:vAlign w:val="center"/>
          </w:tcPr>
          <w:p w14:paraId="2A1CE008">
            <w:pPr>
              <w:jc w:val="center"/>
              <w:textAlignment w:val="bottom"/>
              <w:rPr>
                <w:rFonts w:hint="eastAsia" w:eastAsia="宋体"/>
                <w:color w:val="auto"/>
                <w:kern w:val="0"/>
                <w:sz w:val="21"/>
                <w:szCs w:val="21"/>
              </w:rPr>
            </w:pPr>
            <w:r>
              <w:rPr>
                <w:rFonts w:hint="eastAsia" w:eastAsia="宋体"/>
                <w:color w:val="auto"/>
                <w:kern w:val="0"/>
                <w:sz w:val="21"/>
                <w:szCs w:val="21"/>
              </w:rPr>
              <w:t>《关于加强困难退役军人帮扶原著工作的实施细则》（文退役军人</w:t>
            </w:r>
            <w:r>
              <w:rPr>
                <w:rFonts w:hint="eastAsia" w:eastAsia="宋体"/>
                <w:color w:val="auto"/>
                <w:kern w:val="0"/>
                <w:sz w:val="21"/>
                <w:szCs w:val="21"/>
                <w:highlight w:val="none"/>
              </w:rPr>
              <w:t>〔2022〕</w:t>
            </w:r>
            <w:r>
              <w:rPr>
                <w:rFonts w:hint="eastAsia" w:eastAsia="宋体"/>
                <w:color w:val="auto"/>
                <w:kern w:val="0"/>
                <w:sz w:val="21"/>
                <w:szCs w:val="21"/>
              </w:rPr>
              <w:t>60号）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4A3C176F">
            <w:pPr>
              <w:jc w:val="center"/>
              <w:textAlignment w:val="bottom"/>
              <w:rPr>
                <w:rFonts w:hint="eastAsia" w:eastAsia="宋体"/>
                <w:color w:val="auto"/>
                <w:kern w:val="0"/>
                <w:sz w:val="21"/>
                <w:szCs w:val="21"/>
                <w:lang w:eastAsia="zh-CN"/>
              </w:rPr>
            </w:pPr>
            <w:r>
              <w:rPr>
                <w:rFonts w:hint="eastAsia" w:eastAsia="宋体"/>
                <w:color w:val="auto"/>
                <w:kern w:val="0"/>
                <w:sz w:val="21"/>
                <w:szCs w:val="21"/>
                <w:lang w:eastAsia="zh-CN"/>
              </w:rPr>
              <w:t>县</w:t>
            </w:r>
            <w:r>
              <w:rPr>
                <w:rFonts w:hint="eastAsia" w:eastAsia="宋体"/>
                <w:color w:val="auto"/>
                <w:kern w:val="0"/>
                <w:sz w:val="21"/>
                <w:szCs w:val="21"/>
              </w:rPr>
              <w:t>退役军人事务局</w:t>
            </w:r>
          </w:p>
        </w:tc>
      </w:tr>
      <w:tr w14:paraId="3530F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142EAA1F">
            <w:pPr>
              <w:numPr>
                <w:ilvl w:val="0"/>
                <w:numId w:val="1"/>
              </w:numPr>
              <w:ind w:left="635" w:leftChars="0" w:firstLineChars="0"/>
              <w:jc w:val="center"/>
              <w:textAlignment w:val="bottom"/>
              <w:rPr>
                <w:rFonts w:hint="eastAsia"/>
                <w:color w:val="auto"/>
                <w:kern w:val="0"/>
                <w:sz w:val="21"/>
                <w:szCs w:val="21"/>
              </w:rPr>
            </w:pPr>
          </w:p>
        </w:tc>
        <w:tc>
          <w:tcPr>
            <w:tcW w:w="1480" w:type="dxa"/>
            <w:vMerge w:val="continue"/>
            <w:tcBorders>
              <w:left w:val="single" w:color="auto" w:sz="4" w:space="0"/>
              <w:right w:val="single" w:color="auto" w:sz="4" w:space="0"/>
            </w:tcBorders>
            <w:noWrap/>
            <w:vAlign w:val="center"/>
          </w:tcPr>
          <w:p w14:paraId="34190EE2">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D4A3AEE">
            <w:pPr>
              <w:jc w:val="center"/>
              <w:textAlignment w:val="bottom"/>
              <w:rPr>
                <w:rFonts w:hint="eastAsia" w:eastAsia="宋体"/>
                <w:color w:val="auto"/>
                <w:kern w:val="0"/>
                <w:sz w:val="21"/>
                <w:szCs w:val="21"/>
              </w:rPr>
            </w:pPr>
            <w:r>
              <w:rPr>
                <w:rFonts w:hint="eastAsia" w:eastAsia="宋体"/>
                <w:color w:val="auto"/>
                <w:kern w:val="0"/>
                <w:sz w:val="21"/>
                <w:szCs w:val="21"/>
              </w:rPr>
              <w:t>照护服务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082958C9">
            <w:pPr>
              <w:jc w:val="center"/>
              <w:textAlignment w:val="bottom"/>
              <w:rPr>
                <w:rFonts w:hint="eastAsia" w:eastAsia="宋体"/>
                <w:color w:val="auto"/>
                <w:kern w:val="0"/>
                <w:sz w:val="21"/>
                <w:szCs w:val="21"/>
              </w:rPr>
            </w:pPr>
            <w:r>
              <w:rPr>
                <w:rFonts w:hint="eastAsia" w:eastAsia="宋体"/>
                <w:color w:val="auto"/>
                <w:kern w:val="0"/>
                <w:sz w:val="21"/>
                <w:szCs w:val="21"/>
              </w:rPr>
              <w:t>供养保障</w:t>
            </w:r>
          </w:p>
        </w:tc>
        <w:tc>
          <w:tcPr>
            <w:tcW w:w="5302" w:type="dxa"/>
            <w:tcBorders>
              <w:top w:val="single" w:color="auto" w:sz="4" w:space="0"/>
              <w:left w:val="single" w:color="auto" w:sz="4" w:space="0"/>
              <w:bottom w:val="single" w:color="auto" w:sz="4" w:space="0"/>
              <w:right w:val="single" w:color="auto" w:sz="4" w:space="0"/>
            </w:tcBorders>
            <w:noWrap/>
            <w:vAlign w:val="center"/>
          </w:tcPr>
          <w:p w14:paraId="52466402">
            <w:pPr>
              <w:jc w:val="left"/>
              <w:textAlignment w:val="bottom"/>
              <w:rPr>
                <w:rFonts w:hint="eastAsia" w:eastAsia="宋体"/>
                <w:color w:val="auto"/>
                <w:kern w:val="0"/>
                <w:sz w:val="21"/>
                <w:szCs w:val="21"/>
              </w:rPr>
            </w:pPr>
            <w:r>
              <w:rPr>
                <w:rFonts w:hint="eastAsia" w:eastAsia="宋体"/>
                <w:color w:val="auto"/>
                <w:kern w:val="0"/>
                <w:sz w:val="21"/>
                <w:szCs w:val="21"/>
              </w:rPr>
              <w:t>对见义勇为致残导致完全丧失劳动能力且生活不能自理、家庭供养困难的人员，根据本人意愿和申请，由实际居住地县级民政部门优先安排到公办养老机构供养，由实际居住地县级政府落实保障；实际居住地不在本省的，由行为发生地县级政府落实供养保障。</w:t>
            </w:r>
          </w:p>
        </w:tc>
        <w:tc>
          <w:tcPr>
            <w:tcW w:w="1957" w:type="dxa"/>
            <w:tcBorders>
              <w:top w:val="single" w:color="auto" w:sz="4" w:space="0"/>
              <w:left w:val="single" w:color="auto" w:sz="4" w:space="0"/>
              <w:bottom w:val="single" w:color="auto" w:sz="4" w:space="0"/>
              <w:right w:val="single" w:color="auto" w:sz="4" w:space="0"/>
            </w:tcBorders>
            <w:noWrap/>
            <w:vAlign w:val="center"/>
          </w:tcPr>
          <w:p w14:paraId="039E54B4">
            <w:pPr>
              <w:jc w:val="center"/>
              <w:textAlignment w:val="bottom"/>
              <w:rPr>
                <w:rFonts w:hint="eastAsia" w:eastAsia="宋体"/>
                <w:color w:val="auto"/>
                <w:kern w:val="0"/>
                <w:sz w:val="21"/>
                <w:szCs w:val="21"/>
                <w:lang w:eastAsia="zh-CN"/>
              </w:rPr>
            </w:pPr>
            <w:r>
              <w:rPr>
                <w:rFonts w:hint="eastAsia" w:eastAsia="宋体"/>
                <w:color w:val="auto"/>
                <w:kern w:val="0"/>
                <w:sz w:val="21"/>
                <w:szCs w:val="21"/>
              </w:rPr>
              <w:t>浙江省人民政府办公厅关于进一步加强见义勇为人员权益保障工作的若干意见</w:t>
            </w:r>
            <w:r>
              <w:rPr>
                <w:rFonts w:hint="eastAsia" w:eastAsia="宋体"/>
                <w:color w:val="auto"/>
                <w:kern w:val="0"/>
                <w:sz w:val="21"/>
                <w:szCs w:val="21"/>
                <w:lang w:eastAsia="zh-CN"/>
              </w:rPr>
              <w:t>（浙政办发</w:t>
            </w:r>
            <w:r>
              <w:rPr>
                <w:rFonts w:hint="eastAsia" w:eastAsia="宋体"/>
                <w:color w:val="auto"/>
                <w:kern w:val="0"/>
                <w:sz w:val="21"/>
                <w:szCs w:val="21"/>
              </w:rPr>
              <w:t>〔2021〕</w:t>
            </w:r>
            <w:r>
              <w:rPr>
                <w:rFonts w:hint="eastAsia" w:eastAsia="宋体"/>
                <w:color w:val="auto"/>
                <w:kern w:val="0"/>
                <w:sz w:val="21"/>
                <w:szCs w:val="21"/>
                <w:lang w:val="en-US" w:eastAsia="zh-CN"/>
              </w:rPr>
              <w:t>4</w:t>
            </w:r>
            <w:r>
              <w:rPr>
                <w:rFonts w:hint="eastAsia" w:eastAsia="宋体"/>
                <w:color w:val="auto"/>
                <w:kern w:val="0"/>
                <w:sz w:val="21"/>
                <w:szCs w:val="21"/>
              </w:rPr>
              <w:t>1号</w:t>
            </w:r>
            <w:r>
              <w:rPr>
                <w:rFonts w:hint="eastAsia" w:eastAsia="宋体"/>
                <w:color w:val="auto"/>
                <w:kern w:val="0"/>
                <w:sz w:val="21"/>
                <w:szCs w:val="21"/>
                <w:lang w:eastAsia="zh-CN"/>
              </w:rPr>
              <w:t>）</w:t>
            </w:r>
          </w:p>
        </w:tc>
        <w:tc>
          <w:tcPr>
            <w:tcW w:w="1157" w:type="dxa"/>
            <w:tcBorders>
              <w:top w:val="single" w:color="auto" w:sz="4" w:space="0"/>
              <w:left w:val="single" w:color="auto" w:sz="4" w:space="0"/>
              <w:bottom w:val="single" w:color="auto" w:sz="4" w:space="0"/>
              <w:right w:val="single" w:color="auto" w:sz="8" w:space="0"/>
            </w:tcBorders>
            <w:noWrap/>
            <w:vAlign w:val="center"/>
          </w:tcPr>
          <w:p w14:paraId="62D53EA4">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县民政局、县委宣传部</w:t>
            </w:r>
          </w:p>
        </w:tc>
      </w:tr>
      <w:tr w14:paraId="219A4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86"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D652F68">
            <w:pPr>
              <w:numPr>
                <w:ilvl w:val="0"/>
                <w:numId w:val="1"/>
              </w:numPr>
              <w:ind w:left="635" w:leftChars="0" w:firstLineChars="0"/>
              <w:jc w:val="center"/>
              <w:textAlignment w:val="bottom"/>
              <w:rPr>
                <w:rFonts w:hint="eastAsia"/>
                <w:color w:val="auto"/>
                <w:kern w:val="0"/>
                <w:sz w:val="21"/>
                <w:szCs w:val="21"/>
              </w:rPr>
            </w:pPr>
          </w:p>
        </w:tc>
        <w:tc>
          <w:tcPr>
            <w:tcW w:w="1480" w:type="dxa"/>
            <w:vMerge w:val="continue"/>
            <w:tcBorders>
              <w:left w:val="single" w:color="auto" w:sz="4" w:space="0"/>
              <w:bottom w:val="single" w:color="auto" w:sz="4" w:space="0"/>
              <w:right w:val="single" w:color="auto" w:sz="4" w:space="0"/>
            </w:tcBorders>
            <w:noWrap/>
            <w:vAlign w:val="center"/>
          </w:tcPr>
          <w:p w14:paraId="456B8275">
            <w:pPr>
              <w:jc w:val="center"/>
              <w:rPr>
                <w:color w:val="auto"/>
                <w:sz w:val="21"/>
                <w:szCs w:val="21"/>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F7F3463">
            <w:pPr>
              <w:jc w:val="center"/>
              <w:textAlignment w:val="bottom"/>
              <w:rPr>
                <w:rFonts w:hint="eastAsia" w:eastAsia="宋体"/>
                <w:color w:val="auto"/>
                <w:kern w:val="0"/>
                <w:sz w:val="21"/>
                <w:szCs w:val="21"/>
              </w:rPr>
            </w:pPr>
            <w:r>
              <w:rPr>
                <w:rFonts w:hint="eastAsia" w:eastAsia="宋体"/>
                <w:color w:val="auto"/>
                <w:kern w:val="0"/>
                <w:sz w:val="21"/>
                <w:szCs w:val="21"/>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1143339C">
            <w:pPr>
              <w:jc w:val="center"/>
              <w:textAlignment w:val="bottom"/>
              <w:rPr>
                <w:rFonts w:hint="eastAsia" w:eastAsia="宋体"/>
                <w:color w:val="auto"/>
                <w:kern w:val="0"/>
                <w:sz w:val="21"/>
                <w:szCs w:val="21"/>
              </w:rPr>
            </w:pPr>
            <w:r>
              <w:rPr>
                <w:rFonts w:hint="eastAsia" w:eastAsia="宋体"/>
                <w:color w:val="auto"/>
                <w:kern w:val="0"/>
                <w:sz w:val="21"/>
                <w:szCs w:val="21"/>
              </w:rPr>
              <w:t>优先享受</w:t>
            </w:r>
          </w:p>
          <w:p w14:paraId="1B3E748C">
            <w:pPr>
              <w:jc w:val="center"/>
              <w:textAlignment w:val="bottom"/>
              <w:rPr>
                <w:rFonts w:hint="eastAsia" w:eastAsia="宋体"/>
                <w:color w:val="auto"/>
                <w:kern w:val="0"/>
                <w:sz w:val="21"/>
                <w:szCs w:val="21"/>
              </w:rPr>
            </w:pPr>
            <w:r>
              <w:rPr>
                <w:rFonts w:hint="eastAsia" w:eastAsia="宋体"/>
                <w:color w:val="auto"/>
                <w:kern w:val="0"/>
                <w:sz w:val="21"/>
                <w:szCs w:val="21"/>
              </w:rPr>
              <w:t>居家服务</w:t>
            </w:r>
          </w:p>
        </w:tc>
        <w:tc>
          <w:tcPr>
            <w:tcW w:w="5302" w:type="dxa"/>
            <w:tcBorders>
              <w:top w:val="single" w:color="auto" w:sz="4" w:space="0"/>
              <w:left w:val="single" w:color="auto" w:sz="4" w:space="0"/>
              <w:bottom w:val="single" w:color="auto" w:sz="4" w:space="0"/>
              <w:right w:val="single" w:color="auto" w:sz="4" w:space="0"/>
            </w:tcBorders>
            <w:noWrap/>
            <w:vAlign w:val="center"/>
          </w:tcPr>
          <w:p w14:paraId="61704550">
            <w:pPr>
              <w:jc w:val="left"/>
              <w:textAlignment w:val="bottom"/>
              <w:rPr>
                <w:rFonts w:hint="eastAsia" w:eastAsia="宋体"/>
                <w:color w:val="auto"/>
                <w:kern w:val="0"/>
                <w:sz w:val="21"/>
                <w:szCs w:val="21"/>
              </w:rPr>
            </w:pPr>
            <w:r>
              <w:rPr>
                <w:rFonts w:hint="eastAsia" w:eastAsia="宋体"/>
                <w:color w:val="auto"/>
                <w:kern w:val="0"/>
                <w:sz w:val="21"/>
                <w:szCs w:val="21"/>
              </w:rPr>
              <w:t>加大困难退役军人帮扶援助。动态管理困难退役军人及其他优抚对象，对低保中的退役军人，给予每人每月增发不低于当地最低生活保障标准 10%的生活补助。</w:t>
            </w:r>
          </w:p>
        </w:tc>
        <w:tc>
          <w:tcPr>
            <w:tcW w:w="1957" w:type="dxa"/>
            <w:tcBorders>
              <w:top w:val="single" w:color="auto" w:sz="4" w:space="0"/>
              <w:left w:val="single" w:color="auto" w:sz="4" w:space="0"/>
              <w:bottom w:val="single" w:color="auto" w:sz="4" w:space="0"/>
              <w:right w:val="single" w:color="auto" w:sz="4" w:space="0"/>
            </w:tcBorders>
            <w:noWrap/>
            <w:vAlign w:val="center"/>
          </w:tcPr>
          <w:p w14:paraId="00B22DAC">
            <w:pPr>
              <w:jc w:val="center"/>
              <w:textAlignment w:val="bottom"/>
              <w:rPr>
                <w:rFonts w:hint="default" w:eastAsia="宋体"/>
                <w:color w:val="auto"/>
                <w:kern w:val="0"/>
                <w:sz w:val="21"/>
                <w:szCs w:val="21"/>
                <w:lang w:val="en-US" w:eastAsia="zh-CN"/>
              </w:rPr>
            </w:pPr>
            <w:r>
              <w:rPr>
                <w:rFonts w:hint="eastAsia" w:eastAsia="宋体"/>
                <w:color w:val="auto"/>
                <w:kern w:val="0"/>
                <w:sz w:val="21"/>
                <w:szCs w:val="21"/>
                <w:lang w:eastAsia="zh-CN"/>
              </w:rPr>
              <w:t>温州市人民政府关于进一步帮扶特殊群体推进共同富裕的若干政策意见（温政发〔2022〕6 号）</w:t>
            </w:r>
            <w:r>
              <w:rPr>
                <w:rFonts w:hint="eastAsia" w:eastAsia="宋体"/>
                <w:color w:val="auto"/>
                <w:kern w:val="0"/>
                <w:sz w:val="21"/>
                <w:szCs w:val="21"/>
                <w:lang w:val="en-US" w:eastAsia="zh-CN"/>
              </w:rPr>
              <w:t>、</w:t>
            </w:r>
            <w:r>
              <w:rPr>
                <w:rFonts w:hint="eastAsia" w:eastAsia="宋体"/>
                <w:color w:val="auto"/>
                <w:kern w:val="0"/>
                <w:sz w:val="21"/>
                <w:szCs w:val="21"/>
              </w:rPr>
              <w:t>《关于加强困难退役军人帮扶原著工作的实施细则》（文退役军人</w:t>
            </w:r>
            <w:r>
              <w:rPr>
                <w:rFonts w:hint="eastAsia" w:eastAsia="宋体"/>
                <w:color w:val="auto"/>
                <w:kern w:val="0"/>
                <w:sz w:val="21"/>
                <w:szCs w:val="21"/>
                <w:highlight w:val="none"/>
              </w:rPr>
              <w:t>〔2022〕</w:t>
            </w:r>
            <w:r>
              <w:rPr>
                <w:rFonts w:hint="eastAsia" w:eastAsia="宋体"/>
                <w:color w:val="auto"/>
                <w:kern w:val="0"/>
                <w:sz w:val="21"/>
                <w:szCs w:val="21"/>
              </w:rPr>
              <w:t>60号）</w:t>
            </w:r>
          </w:p>
        </w:tc>
        <w:tc>
          <w:tcPr>
            <w:tcW w:w="1157" w:type="dxa"/>
            <w:tcBorders>
              <w:top w:val="single" w:color="auto" w:sz="4" w:space="0"/>
              <w:left w:val="single" w:color="auto" w:sz="4" w:space="0"/>
              <w:bottom w:val="single" w:color="auto" w:sz="4" w:space="0"/>
              <w:right w:val="single" w:color="auto" w:sz="8" w:space="0"/>
            </w:tcBorders>
            <w:noWrap/>
            <w:vAlign w:val="center"/>
          </w:tcPr>
          <w:p w14:paraId="5F58F5D4">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退役军人事务局</w:t>
            </w:r>
          </w:p>
        </w:tc>
      </w:tr>
      <w:tr w14:paraId="3E368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11" w:hRule="atLeast"/>
          <w:jc w:val="center"/>
        </w:trPr>
        <w:tc>
          <w:tcPr>
            <w:tcW w:w="683" w:type="dxa"/>
            <w:tcBorders>
              <w:top w:val="single" w:color="auto" w:sz="4" w:space="0"/>
              <w:left w:val="single" w:color="auto" w:sz="8" w:space="0"/>
              <w:bottom w:val="single" w:color="auto" w:sz="4" w:space="0"/>
              <w:right w:val="single" w:color="auto" w:sz="4" w:space="0"/>
            </w:tcBorders>
            <w:noWrap/>
            <w:vAlign w:val="center"/>
          </w:tcPr>
          <w:p w14:paraId="0E7075DC">
            <w:pPr>
              <w:numPr>
                <w:ilvl w:val="0"/>
                <w:numId w:val="1"/>
              </w:numPr>
              <w:ind w:left="635" w:leftChars="0" w:firstLineChars="0"/>
              <w:jc w:val="center"/>
              <w:textAlignment w:val="bottom"/>
              <w:rPr>
                <w:rFonts w:hint="eastAsia"/>
                <w:color w:val="auto"/>
                <w:kern w:val="0"/>
                <w:sz w:val="21"/>
                <w:szCs w:val="21"/>
              </w:rPr>
            </w:pPr>
          </w:p>
        </w:tc>
        <w:tc>
          <w:tcPr>
            <w:tcW w:w="1480" w:type="dxa"/>
            <w:tcBorders>
              <w:top w:val="single" w:color="auto" w:sz="4" w:space="0"/>
              <w:left w:val="single" w:color="auto" w:sz="4" w:space="0"/>
              <w:bottom w:val="single" w:color="auto" w:sz="4" w:space="0"/>
              <w:right w:val="single" w:color="auto" w:sz="4" w:space="0"/>
            </w:tcBorders>
            <w:noWrap/>
            <w:vAlign w:val="center"/>
          </w:tcPr>
          <w:p w14:paraId="39D216A6">
            <w:pPr>
              <w:jc w:val="center"/>
              <w:textAlignment w:val="bottom"/>
              <w:rPr>
                <w:rFonts w:hint="eastAsia"/>
                <w:color w:val="auto"/>
                <w:kern w:val="0"/>
                <w:sz w:val="21"/>
                <w:szCs w:val="21"/>
                <w:highlight w:val="none"/>
              </w:rPr>
            </w:pPr>
            <w:r>
              <w:rPr>
                <w:rFonts w:hint="eastAsia" w:eastAsia="宋体"/>
                <w:color w:val="auto"/>
                <w:kern w:val="0"/>
                <w:sz w:val="21"/>
                <w:szCs w:val="21"/>
                <w:highlight w:val="none"/>
              </w:rPr>
              <w:t>子女为浙江户籍的外地老年人</w:t>
            </w:r>
          </w:p>
        </w:tc>
        <w:tc>
          <w:tcPr>
            <w:tcW w:w="1091" w:type="dxa"/>
            <w:tcBorders>
              <w:top w:val="single" w:color="auto" w:sz="4" w:space="0"/>
              <w:left w:val="single" w:color="auto" w:sz="4" w:space="0"/>
              <w:bottom w:val="single" w:color="auto" w:sz="4" w:space="0"/>
              <w:right w:val="single" w:color="auto" w:sz="4" w:space="0"/>
            </w:tcBorders>
            <w:noWrap/>
            <w:vAlign w:val="center"/>
          </w:tcPr>
          <w:p w14:paraId="55864B96">
            <w:pPr>
              <w:jc w:val="center"/>
              <w:textAlignment w:val="bottom"/>
              <w:rPr>
                <w:rFonts w:hint="eastAsia" w:eastAsia="宋体"/>
                <w:color w:val="auto"/>
                <w:kern w:val="0"/>
                <w:sz w:val="21"/>
                <w:szCs w:val="21"/>
              </w:rPr>
            </w:pPr>
            <w:r>
              <w:rPr>
                <w:rFonts w:hint="eastAsia" w:eastAsia="宋体"/>
                <w:color w:val="auto"/>
                <w:kern w:val="0"/>
                <w:sz w:val="21"/>
                <w:szCs w:val="21"/>
              </w:rPr>
              <w:t>关爱服务</w:t>
            </w:r>
          </w:p>
        </w:tc>
        <w:tc>
          <w:tcPr>
            <w:tcW w:w="1487" w:type="dxa"/>
            <w:tcBorders>
              <w:top w:val="single" w:color="auto" w:sz="4" w:space="0"/>
              <w:left w:val="single" w:color="auto" w:sz="4" w:space="0"/>
              <w:bottom w:val="single" w:color="auto" w:sz="4" w:space="0"/>
              <w:right w:val="single" w:color="auto" w:sz="4" w:space="0"/>
            </w:tcBorders>
            <w:noWrap/>
            <w:vAlign w:val="center"/>
          </w:tcPr>
          <w:p w14:paraId="62BFE983">
            <w:pPr>
              <w:jc w:val="center"/>
              <w:textAlignment w:val="bottom"/>
              <w:rPr>
                <w:rFonts w:hint="eastAsia" w:eastAsia="宋体"/>
                <w:color w:val="auto"/>
                <w:kern w:val="0"/>
                <w:sz w:val="21"/>
                <w:szCs w:val="21"/>
                <w:lang w:eastAsia="zh-CN"/>
              </w:rPr>
            </w:pPr>
            <w:r>
              <w:rPr>
                <w:rFonts w:hint="eastAsia" w:eastAsia="宋体"/>
                <w:color w:val="auto"/>
                <w:kern w:val="0"/>
                <w:sz w:val="21"/>
                <w:szCs w:val="21"/>
              </w:rPr>
              <w:t>老年父母投靠</w:t>
            </w:r>
            <w:r>
              <w:rPr>
                <w:rFonts w:hint="eastAsia" w:eastAsia="宋体"/>
                <w:color w:val="auto"/>
                <w:kern w:val="0"/>
                <w:sz w:val="21"/>
                <w:szCs w:val="21"/>
                <w:lang w:eastAsia="zh-CN"/>
              </w:rPr>
              <w:t>我县城镇地区</w:t>
            </w:r>
          </w:p>
          <w:p w14:paraId="75053E74">
            <w:pPr>
              <w:jc w:val="center"/>
              <w:textAlignment w:val="bottom"/>
              <w:rPr>
                <w:rFonts w:hint="eastAsia" w:eastAsia="宋体"/>
                <w:color w:val="auto"/>
                <w:kern w:val="0"/>
                <w:sz w:val="21"/>
                <w:szCs w:val="21"/>
              </w:rPr>
            </w:pPr>
            <w:r>
              <w:rPr>
                <w:rFonts w:hint="eastAsia" w:eastAsia="宋体"/>
                <w:color w:val="auto"/>
                <w:kern w:val="0"/>
                <w:sz w:val="21"/>
                <w:szCs w:val="21"/>
              </w:rPr>
              <w:t>成年子女落户</w:t>
            </w:r>
          </w:p>
        </w:tc>
        <w:tc>
          <w:tcPr>
            <w:tcW w:w="5302" w:type="dxa"/>
            <w:tcBorders>
              <w:top w:val="single" w:color="auto" w:sz="4" w:space="0"/>
              <w:left w:val="single" w:color="auto" w:sz="4" w:space="0"/>
              <w:bottom w:val="single" w:color="auto" w:sz="4" w:space="0"/>
              <w:right w:val="single" w:color="auto" w:sz="4" w:space="0"/>
            </w:tcBorders>
            <w:noWrap/>
            <w:vAlign w:val="center"/>
          </w:tcPr>
          <w:p w14:paraId="6EBBC9CE">
            <w:pPr>
              <w:jc w:val="left"/>
              <w:textAlignment w:val="bottom"/>
              <w:rPr>
                <w:rFonts w:hint="eastAsia" w:eastAsia="宋体"/>
                <w:color w:val="auto"/>
                <w:kern w:val="0"/>
                <w:sz w:val="21"/>
                <w:szCs w:val="21"/>
                <w:lang w:eastAsia="zh-CN"/>
              </w:rPr>
            </w:pPr>
            <w:r>
              <w:rPr>
                <w:rFonts w:hint="eastAsia" w:eastAsia="宋体"/>
                <w:color w:val="auto"/>
                <w:kern w:val="0"/>
                <w:sz w:val="21"/>
                <w:szCs w:val="21"/>
                <w:lang w:eastAsia="zh-CN"/>
              </w:rPr>
              <w:t>父母投靠我县城镇地区成年子女的，凭父母与子女关系证明、被投靠子女或本人的房屋权属证明等材料办理</w:t>
            </w:r>
          </w:p>
        </w:tc>
        <w:tc>
          <w:tcPr>
            <w:tcW w:w="1957" w:type="dxa"/>
            <w:tcBorders>
              <w:top w:val="single" w:color="auto" w:sz="4" w:space="0"/>
              <w:left w:val="single" w:color="auto" w:sz="4" w:space="0"/>
              <w:bottom w:val="single" w:color="auto" w:sz="4" w:space="0"/>
              <w:right w:val="single" w:color="auto" w:sz="4" w:space="0"/>
            </w:tcBorders>
            <w:noWrap/>
            <w:vAlign w:val="center"/>
          </w:tcPr>
          <w:p w14:paraId="166795FC">
            <w:pPr>
              <w:jc w:val="center"/>
              <w:textAlignment w:val="bottom"/>
              <w:rPr>
                <w:rFonts w:hint="eastAsia" w:eastAsia="宋体"/>
                <w:color w:val="auto"/>
                <w:kern w:val="0"/>
                <w:sz w:val="21"/>
                <w:szCs w:val="21"/>
                <w:lang w:eastAsia="zh-CN"/>
              </w:rPr>
            </w:pPr>
            <w:r>
              <w:rPr>
                <w:rFonts w:hint="eastAsia" w:eastAsia="宋体"/>
                <w:color w:val="auto"/>
                <w:kern w:val="0"/>
                <w:sz w:val="21"/>
                <w:szCs w:val="21"/>
                <w:lang w:eastAsia="zh-CN"/>
              </w:rPr>
              <w:t>《温州市户口迁入规定实施细则》</w:t>
            </w:r>
          </w:p>
        </w:tc>
        <w:tc>
          <w:tcPr>
            <w:tcW w:w="1157" w:type="dxa"/>
            <w:tcBorders>
              <w:top w:val="single" w:color="auto" w:sz="4" w:space="0"/>
              <w:left w:val="single" w:color="auto" w:sz="4" w:space="0"/>
              <w:bottom w:val="single" w:color="auto" w:sz="4" w:space="0"/>
              <w:right w:val="single" w:color="auto" w:sz="8" w:space="0"/>
            </w:tcBorders>
            <w:noWrap/>
            <w:vAlign w:val="center"/>
          </w:tcPr>
          <w:p w14:paraId="306FE957">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公安局</w:t>
            </w:r>
          </w:p>
        </w:tc>
      </w:tr>
      <w:tr w14:paraId="51888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097" w:hRule="atLeast"/>
          <w:jc w:val="center"/>
        </w:trPr>
        <w:tc>
          <w:tcPr>
            <w:tcW w:w="683" w:type="dxa"/>
            <w:tcBorders>
              <w:top w:val="single" w:color="auto" w:sz="4" w:space="0"/>
              <w:left w:val="single" w:color="auto" w:sz="8" w:space="0"/>
              <w:bottom w:val="single" w:color="auto" w:sz="8" w:space="0"/>
              <w:right w:val="single" w:color="auto" w:sz="4" w:space="0"/>
            </w:tcBorders>
            <w:noWrap/>
            <w:vAlign w:val="center"/>
          </w:tcPr>
          <w:p w14:paraId="5B5E52E8">
            <w:pPr>
              <w:numPr>
                <w:ilvl w:val="0"/>
                <w:numId w:val="1"/>
              </w:numPr>
              <w:ind w:left="635" w:leftChars="0" w:firstLineChars="0"/>
              <w:jc w:val="center"/>
              <w:textAlignment w:val="bottom"/>
              <w:rPr>
                <w:rFonts w:hint="eastAsia"/>
                <w:color w:val="auto"/>
                <w:kern w:val="0"/>
                <w:sz w:val="21"/>
                <w:szCs w:val="21"/>
              </w:rPr>
            </w:pPr>
          </w:p>
        </w:tc>
        <w:tc>
          <w:tcPr>
            <w:tcW w:w="1480" w:type="dxa"/>
            <w:tcBorders>
              <w:top w:val="single" w:color="auto" w:sz="4" w:space="0"/>
              <w:left w:val="single" w:color="auto" w:sz="4" w:space="0"/>
              <w:bottom w:val="single" w:color="auto" w:sz="8" w:space="0"/>
              <w:right w:val="single" w:color="auto" w:sz="4" w:space="0"/>
            </w:tcBorders>
            <w:noWrap/>
            <w:vAlign w:val="center"/>
          </w:tcPr>
          <w:p w14:paraId="45A783BE">
            <w:pPr>
              <w:jc w:val="center"/>
              <w:textAlignment w:val="bottom"/>
              <w:rPr>
                <w:rFonts w:hint="eastAsia" w:eastAsia="宋体"/>
                <w:color w:val="auto"/>
                <w:kern w:val="0"/>
                <w:sz w:val="21"/>
                <w:szCs w:val="21"/>
                <w:highlight w:val="none"/>
              </w:rPr>
            </w:pPr>
            <w:r>
              <w:rPr>
                <w:rFonts w:hint="eastAsia" w:eastAsia="宋体"/>
                <w:color w:val="auto"/>
                <w:kern w:val="0"/>
                <w:sz w:val="21"/>
                <w:szCs w:val="21"/>
                <w:highlight w:val="none"/>
              </w:rPr>
              <w:t>部分60周岁以上农村籍退役士兵</w:t>
            </w:r>
          </w:p>
        </w:tc>
        <w:tc>
          <w:tcPr>
            <w:tcW w:w="1091" w:type="dxa"/>
            <w:tcBorders>
              <w:top w:val="single" w:color="auto" w:sz="4" w:space="0"/>
              <w:left w:val="single" w:color="auto" w:sz="4" w:space="0"/>
              <w:bottom w:val="single" w:color="auto" w:sz="8" w:space="0"/>
              <w:right w:val="single" w:color="auto" w:sz="4" w:space="0"/>
            </w:tcBorders>
            <w:noWrap/>
            <w:vAlign w:val="center"/>
          </w:tcPr>
          <w:p w14:paraId="66DD0C89">
            <w:pPr>
              <w:jc w:val="center"/>
              <w:textAlignment w:val="bottom"/>
              <w:rPr>
                <w:rFonts w:hint="eastAsia" w:eastAsia="宋体"/>
                <w:color w:val="auto"/>
                <w:kern w:val="0"/>
                <w:sz w:val="21"/>
                <w:szCs w:val="21"/>
              </w:rPr>
            </w:pPr>
            <w:r>
              <w:rPr>
                <w:rFonts w:hint="eastAsia" w:eastAsia="宋体"/>
                <w:color w:val="auto"/>
                <w:kern w:val="0"/>
                <w:sz w:val="21"/>
                <w:szCs w:val="21"/>
              </w:rPr>
              <w:t>物质帮助</w:t>
            </w:r>
          </w:p>
        </w:tc>
        <w:tc>
          <w:tcPr>
            <w:tcW w:w="1487" w:type="dxa"/>
            <w:tcBorders>
              <w:top w:val="single" w:color="auto" w:sz="4" w:space="0"/>
              <w:left w:val="single" w:color="auto" w:sz="4" w:space="0"/>
              <w:bottom w:val="single" w:color="auto" w:sz="8" w:space="0"/>
              <w:right w:val="single" w:color="auto" w:sz="4" w:space="0"/>
            </w:tcBorders>
            <w:noWrap/>
            <w:vAlign w:val="center"/>
          </w:tcPr>
          <w:p w14:paraId="77C27A32">
            <w:pPr>
              <w:jc w:val="center"/>
              <w:textAlignment w:val="bottom"/>
              <w:rPr>
                <w:rFonts w:hint="eastAsia" w:eastAsia="宋体"/>
                <w:color w:val="auto"/>
                <w:kern w:val="0"/>
                <w:sz w:val="21"/>
                <w:szCs w:val="21"/>
              </w:rPr>
            </w:pPr>
            <w:r>
              <w:rPr>
                <w:rFonts w:hint="eastAsia" w:eastAsia="宋体"/>
                <w:color w:val="auto"/>
                <w:kern w:val="0"/>
                <w:sz w:val="21"/>
                <w:szCs w:val="21"/>
              </w:rPr>
              <w:t>老年生活补助</w:t>
            </w:r>
          </w:p>
        </w:tc>
        <w:tc>
          <w:tcPr>
            <w:tcW w:w="5302" w:type="dxa"/>
            <w:tcBorders>
              <w:top w:val="single" w:color="auto" w:sz="4" w:space="0"/>
              <w:left w:val="single" w:color="auto" w:sz="4" w:space="0"/>
              <w:bottom w:val="single" w:color="auto" w:sz="8" w:space="0"/>
              <w:right w:val="single" w:color="auto" w:sz="4" w:space="0"/>
            </w:tcBorders>
            <w:noWrap/>
            <w:vAlign w:val="center"/>
          </w:tcPr>
          <w:p w14:paraId="1C61FE3A">
            <w:pPr>
              <w:jc w:val="left"/>
              <w:textAlignment w:val="bottom"/>
              <w:rPr>
                <w:rFonts w:hint="eastAsia" w:eastAsia="宋体"/>
                <w:color w:val="auto"/>
                <w:kern w:val="0"/>
                <w:sz w:val="21"/>
                <w:szCs w:val="21"/>
              </w:rPr>
            </w:pPr>
            <w:r>
              <w:rPr>
                <w:rFonts w:hint="eastAsia" w:eastAsia="宋体"/>
                <w:color w:val="auto"/>
                <w:kern w:val="0"/>
                <w:sz w:val="21"/>
                <w:szCs w:val="21"/>
              </w:rPr>
              <w:t>1954年11月1日后至《退役士兵安置》条例实施前入伍的，退役时落户农村户籍，目前仍为农村户籍、退役时落户农村户籍后转为非农户籍的人员，年龄在60周岁以上（含60周岁）、未享受到国家定期抚恤补助、自费参加城镇职工基本养老保险的农村籍退役士兵，可申请此项补助。</w:t>
            </w:r>
          </w:p>
        </w:tc>
        <w:tc>
          <w:tcPr>
            <w:tcW w:w="1957" w:type="dxa"/>
            <w:tcBorders>
              <w:top w:val="single" w:color="auto" w:sz="4" w:space="0"/>
              <w:left w:val="single" w:color="auto" w:sz="4" w:space="0"/>
              <w:bottom w:val="single" w:color="auto" w:sz="8" w:space="0"/>
              <w:right w:val="single" w:color="auto" w:sz="4" w:space="0"/>
            </w:tcBorders>
            <w:noWrap/>
            <w:vAlign w:val="center"/>
          </w:tcPr>
          <w:p w14:paraId="614003A5">
            <w:pPr>
              <w:jc w:val="center"/>
              <w:textAlignment w:val="bottom"/>
              <w:rPr>
                <w:rFonts w:hint="eastAsia" w:eastAsia="宋体"/>
                <w:color w:val="auto"/>
                <w:kern w:val="0"/>
                <w:sz w:val="21"/>
                <w:szCs w:val="21"/>
              </w:rPr>
            </w:pPr>
            <w:r>
              <w:rPr>
                <w:rFonts w:hint="eastAsia" w:eastAsia="宋体"/>
                <w:color w:val="auto"/>
                <w:kern w:val="0"/>
                <w:sz w:val="21"/>
                <w:szCs w:val="21"/>
              </w:rPr>
              <w:t>民政部、财政部《关于给部分农村籍退役士兵发放老年生活补助的通知》（民发﹝2011﹞110号）</w:t>
            </w:r>
          </w:p>
        </w:tc>
        <w:tc>
          <w:tcPr>
            <w:tcW w:w="1157" w:type="dxa"/>
            <w:tcBorders>
              <w:top w:val="single" w:color="auto" w:sz="4" w:space="0"/>
              <w:left w:val="single" w:color="auto" w:sz="4" w:space="0"/>
              <w:bottom w:val="single" w:color="auto" w:sz="8" w:space="0"/>
              <w:right w:val="single" w:color="auto" w:sz="8" w:space="0"/>
            </w:tcBorders>
            <w:noWrap/>
            <w:vAlign w:val="center"/>
          </w:tcPr>
          <w:p w14:paraId="578E137F">
            <w:pPr>
              <w:jc w:val="center"/>
              <w:textAlignment w:val="bottom"/>
              <w:rPr>
                <w:rFonts w:hint="eastAsia" w:eastAsia="宋体"/>
                <w:color w:val="auto"/>
                <w:kern w:val="0"/>
                <w:sz w:val="21"/>
                <w:szCs w:val="21"/>
              </w:rPr>
            </w:pPr>
            <w:r>
              <w:rPr>
                <w:rFonts w:hint="eastAsia" w:eastAsia="宋体"/>
                <w:color w:val="auto"/>
                <w:kern w:val="0"/>
                <w:sz w:val="21"/>
                <w:szCs w:val="21"/>
                <w:lang w:eastAsia="zh-CN"/>
              </w:rPr>
              <w:t>县</w:t>
            </w:r>
            <w:r>
              <w:rPr>
                <w:rFonts w:hint="eastAsia" w:eastAsia="宋体"/>
                <w:color w:val="auto"/>
                <w:kern w:val="0"/>
                <w:sz w:val="21"/>
                <w:szCs w:val="21"/>
              </w:rPr>
              <w:t>退役军人事务局</w:t>
            </w:r>
          </w:p>
        </w:tc>
      </w:tr>
    </w:tbl>
    <w:p w14:paraId="33C24CE2">
      <w:pPr>
        <w:spacing w:before="120" w:beforeLines="50" w:after="0" w:line="340" w:lineRule="exact"/>
        <w:jc w:val="left"/>
        <w:textAlignment w:val="bottom"/>
        <w:rPr>
          <w:rFonts w:hint="eastAsia" w:eastAsia="仿宋_GB2312"/>
          <w:color w:val="auto"/>
          <w:kern w:val="0"/>
          <w:sz w:val="21"/>
          <w:szCs w:val="24"/>
        </w:rPr>
      </w:pPr>
    </w:p>
    <w:p w14:paraId="42A904EB">
      <w:pPr>
        <w:spacing w:before="120" w:beforeLines="50" w:after="0" w:line="340" w:lineRule="exact"/>
        <w:jc w:val="left"/>
        <w:textAlignment w:val="bottom"/>
        <w:rPr>
          <w:rFonts w:hint="eastAsia"/>
          <w:color w:val="auto"/>
          <w:kern w:val="0"/>
          <w:sz w:val="21"/>
          <w:szCs w:val="24"/>
        </w:rPr>
      </w:pPr>
      <w:r>
        <w:rPr>
          <w:rFonts w:hint="eastAsia" w:eastAsia="仿宋_GB2312"/>
          <w:color w:val="auto"/>
          <w:kern w:val="0"/>
          <w:sz w:val="21"/>
          <w:szCs w:val="24"/>
        </w:rPr>
        <w:t>说明：</w:t>
      </w:r>
    </w:p>
    <w:p w14:paraId="0FAB7B85">
      <w:pPr>
        <w:numPr>
          <w:ilvl w:val="0"/>
          <w:numId w:val="2"/>
        </w:numPr>
        <w:spacing w:before="0" w:after="0" w:line="340" w:lineRule="exact"/>
        <w:ind w:left="0" w:firstLine="420" w:firstLineChars="200"/>
        <w:jc w:val="left"/>
        <w:textAlignment w:val="bottom"/>
        <w:rPr>
          <w:rFonts w:hint="eastAsia"/>
          <w:color w:val="auto"/>
          <w:kern w:val="0"/>
          <w:sz w:val="21"/>
          <w:szCs w:val="24"/>
        </w:rPr>
      </w:pPr>
      <w:r>
        <w:rPr>
          <w:rFonts w:hint="eastAsia" w:eastAsia="仿宋_GB2312"/>
          <w:color w:val="auto"/>
          <w:kern w:val="0"/>
          <w:sz w:val="21"/>
          <w:szCs w:val="24"/>
        </w:rPr>
        <w:t>孤寡老人：孤寡老人是指无</w:t>
      </w:r>
      <w:r>
        <w:rPr>
          <w:rFonts w:hint="eastAsia" w:eastAsia="仿宋_GB2312"/>
          <w:color w:val="auto"/>
          <w:kern w:val="0"/>
          <w:sz w:val="21"/>
          <w:szCs w:val="24"/>
        </w:rPr>
        <w:fldChar w:fldCharType="begin"/>
      </w:r>
      <w:r>
        <w:rPr>
          <w:rFonts w:hint="eastAsia" w:eastAsia="仿宋_GB2312"/>
          <w:color w:val="auto"/>
          <w:kern w:val="0"/>
          <w:sz w:val="21"/>
          <w:szCs w:val="24"/>
        </w:rPr>
        <w:instrText xml:space="preserve">HYPERLINK "https://baike.baidu.com/item/%E9%85%8D%E5%81%B6/636242?fromModule=lemma_inlink"</w:instrText>
      </w:r>
      <w:r>
        <w:rPr>
          <w:rFonts w:hint="eastAsia" w:eastAsia="仿宋_GB2312"/>
          <w:color w:val="auto"/>
          <w:kern w:val="0"/>
          <w:sz w:val="21"/>
          <w:szCs w:val="24"/>
        </w:rPr>
        <w:fldChar w:fldCharType="separate"/>
      </w:r>
      <w:r>
        <w:rPr>
          <w:rFonts w:hint="eastAsia" w:eastAsia="仿宋_GB2312"/>
          <w:color w:val="auto"/>
          <w:kern w:val="0"/>
          <w:sz w:val="21"/>
          <w:szCs w:val="24"/>
        </w:rPr>
        <w:t>配偶</w:t>
      </w:r>
      <w:r>
        <w:rPr>
          <w:rFonts w:hint="eastAsia" w:eastAsia="仿宋_GB2312"/>
          <w:color w:val="auto"/>
          <w:kern w:val="0"/>
          <w:sz w:val="21"/>
          <w:szCs w:val="24"/>
        </w:rPr>
        <w:fldChar w:fldCharType="end"/>
      </w:r>
      <w:r>
        <w:rPr>
          <w:rFonts w:hint="eastAsia" w:eastAsia="仿宋_GB2312"/>
          <w:color w:val="auto"/>
          <w:kern w:val="0"/>
          <w:sz w:val="21"/>
          <w:szCs w:val="24"/>
        </w:rPr>
        <w:t>，无</w:t>
      </w:r>
      <w:r>
        <w:rPr>
          <w:rFonts w:hint="eastAsia" w:eastAsia="仿宋_GB2312"/>
          <w:color w:val="auto"/>
          <w:kern w:val="0"/>
          <w:sz w:val="21"/>
          <w:szCs w:val="24"/>
        </w:rPr>
        <w:fldChar w:fldCharType="begin"/>
      </w:r>
      <w:r>
        <w:rPr>
          <w:rFonts w:hint="eastAsia" w:eastAsia="仿宋_GB2312"/>
          <w:color w:val="auto"/>
          <w:kern w:val="0"/>
          <w:sz w:val="21"/>
          <w:szCs w:val="24"/>
        </w:rPr>
        <w:instrText xml:space="preserve">HYPERLINK "https://baike.baidu.com/item/%E5%AD%90%E5%A5%B3/9963533?fromModule=lemma_inlink"</w:instrText>
      </w:r>
      <w:r>
        <w:rPr>
          <w:rFonts w:hint="eastAsia" w:eastAsia="仿宋_GB2312"/>
          <w:color w:val="auto"/>
          <w:kern w:val="0"/>
          <w:sz w:val="21"/>
          <w:szCs w:val="24"/>
        </w:rPr>
        <w:fldChar w:fldCharType="separate"/>
      </w:r>
      <w:r>
        <w:rPr>
          <w:rFonts w:hint="eastAsia" w:eastAsia="仿宋_GB2312"/>
          <w:color w:val="auto"/>
          <w:kern w:val="0"/>
          <w:sz w:val="21"/>
          <w:szCs w:val="24"/>
        </w:rPr>
        <w:t>子女</w:t>
      </w:r>
      <w:r>
        <w:rPr>
          <w:rFonts w:hint="eastAsia" w:eastAsia="仿宋_GB2312"/>
          <w:color w:val="auto"/>
          <w:kern w:val="0"/>
          <w:sz w:val="21"/>
          <w:szCs w:val="24"/>
        </w:rPr>
        <w:fldChar w:fldCharType="end"/>
      </w:r>
      <w:r>
        <w:rPr>
          <w:rFonts w:hint="eastAsia" w:eastAsia="仿宋_GB2312"/>
          <w:color w:val="auto"/>
          <w:kern w:val="0"/>
          <w:sz w:val="21"/>
          <w:szCs w:val="24"/>
        </w:rPr>
        <w:t>，没人照顾，丧失</w:t>
      </w:r>
      <w:r>
        <w:rPr>
          <w:rFonts w:hint="eastAsia" w:eastAsia="仿宋_GB2312"/>
          <w:color w:val="auto"/>
          <w:kern w:val="0"/>
          <w:sz w:val="21"/>
          <w:szCs w:val="24"/>
        </w:rPr>
        <w:fldChar w:fldCharType="begin"/>
      </w:r>
      <w:r>
        <w:rPr>
          <w:rFonts w:hint="eastAsia" w:eastAsia="仿宋_GB2312"/>
          <w:color w:val="auto"/>
          <w:kern w:val="0"/>
          <w:sz w:val="21"/>
          <w:szCs w:val="24"/>
        </w:rPr>
        <w:instrText xml:space="preserve">HYPERLINK "https://baike.baidu.com/item/%E5%8A%B3%E5%8A%A8%E8%83%BD%E5%8A%9B/361947?fromModule=lemma_inlink"</w:instrText>
      </w:r>
      <w:r>
        <w:rPr>
          <w:rFonts w:hint="eastAsia" w:eastAsia="仿宋_GB2312"/>
          <w:color w:val="auto"/>
          <w:kern w:val="0"/>
          <w:sz w:val="21"/>
          <w:szCs w:val="24"/>
        </w:rPr>
        <w:fldChar w:fldCharType="separate"/>
      </w:r>
      <w:r>
        <w:rPr>
          <w:rFonts w:hint="eastAsia" w:eastAsia="仿宋_GB2312"/>
          <w:color w:val="auto"/>
          <w:kern w:val="0"/>
          <w:sz w:val="21"/>
          <w:szCs w:val="24"/>
        </w:rPr>
        <w:t>劳动能力</w:t>
      </w:r>
      <w:r>
        <w:rPr>
          <w:rFonts w:hint="eastAsia" w:eastAsia="仿宋_GB2312"/>
          <w:color w:val="auto"/>
          <w:kern w:val="0"/>
          <w:sz w:val="21"/>
          <w:szCs w:val="24"/>
        </w:rPr>
        <w:fldChar w:fldCharType="end"/>
      </w:r>
      <w:r>
        <w:rPr>
          <w:rFonts w:hint="eastAsia" w:eastAsia="仿宋_GB2312"/>
          <w:color w:val="auto"/>
          <w:kern w:val="0"/>
          <w:sz w:val="21"/>
          <w:szCs w:val="24"/>
        </w:rPr>
        <w:t>的老年人。</w:t>
      </w:r>
    </w:p>
    <w:p w14:paraId="4E0984CE">
      <w:pPr>
        <w:numPr>
          <w:ilvl w:val="0"/>
          <w:numId w:val="2"/>
        </w:numPr>
        <w:spacing w:before="0" w:after="0" w:line="340" w:lineRule="exact"/>
        <w:ind w:left="0" w:firstLine="420" w:firstLineChars="200"/>
        <w:jc w:val="left"/>
        <w:textAlignment w:val="bottom"/>
        <w:rPr>
          <w:rFonts w:hint="eastAsia"/>
          <w:color w:val="auto"/>
          <w:kern w:val="0"/>
          <w:sz w:val="21"/>
          <w:szCs w:val="24"/>
        </w:rPr>
      </w:pPr>
      <w:r>
        <w:rPr>
          <w:rFonts w:hint="eastAsia" w:eastAsia="仿宋_GB2312"/>
          <w:color w:val="auto"/>
          <w:kern w:val="0"/>
          <w:sz w:val="21"/>
          <w:szCs w:val="24"/>
        </w:rPr>
        <w:t>留守老人：农村留守老年人一般是指因子女长期离开农村户籍地务工或经商，身边没有赡养人或者是赡养人没有赡养能力的老年人。</w:t>
      </w:r>
    </w:p>
    <w:p w14:paraId="5845500E">
      <w:pPr>
        <w:numPr>
          <w:ilvl w:val="0"/>
          <w:numId w:val="2"/>
        </w:numPr>
        <w:spacing w:before="0" w:after="0" w:line="340" w:lineRule="exact"/>
        <w:ind w:left="0" w:firstLine="420" w:firstLineChars="200"/>
        <w:jc w:val="left"/>
        <w:textAlignment w:val="bottom"/>
        <w:rPr>
          <w:rFonts w:hint="eastAsia" w:eastAsia="仿宋_GB2312"/>
          <w:color w:val="auto"/>
          <w:kern w:val="0"/>
          <w:sz w:val="21"/>
          <w:szCs w:val="24"/>
        </w:rPr>
      </w:pPr>
      <w:r>
        <w:rPr>
          <w:rFonts w:hint="eastAsia" w:eastAsia="仿宋_GB2312"/>
          <w:color w:val="auto"/>
          <w:kern w:val="0"/>
          <w:sz w:val="21"/>
          <w:szCs w:val="24"/>
        </w:rPr>
        <w:t>独居、空巢老人：没有子女或与子女不在同一设区市主城区、同一县（市）居住的老年人，包括一人单独居住的老年人和“双老”家庭老年人。</w:t>
      </w:r>
    </w:p>
    <w:p w14:paraId="5B5119FE">
      <w:pPr>
        <w:numPr>
          <w:ilvl w:val="0"/>
          <w:numId w:val="2"/>
        </w:numPr>
        <w:spacing w:before="0" w:after="0" w:line="340" w:lineRule="exact"/>
        <w:ind w:left="0" w:firstLine="420" w:firstLineChars="200"/>
        <w:jc w:val="left"/>
        <w:textAlignment w:val="bottom"/>
        <w:rPr>
          <w:rFonts w:hint="eastAsia" w:eastAsia="仿宋_GB2312"/>
          <w:color w:val="auto"/>
          <w:kern w:val="0"/>
          <w:sz w:val="21"/>
          <w:szCs w:val="24"/>
        </w:rPr>
      </w:pPr>
      <w:r>
        <w:rPr>
          <w:rFonts w:hint="eastAsia" w:eastAsia="仿宋_GB2312"/>
          <w:color w:val="auto"/>
          <w:kern w:val="0"/>
          <w:sz w:val="21"/>
          <w:szCs w:val="24"/>
        </w:rPr>
        <w:t>“三属”人员：老年烈士遗属、因公牺牲军人遗属、病故军人遗属。</w:t>
      </w:r>
      <w:r>
        <w:rPr>
          <w:rFonts w:hint="eastAsia"/>
          <w:color w:val="auto"/>
          <w:kern w:val="0"/>
          <w:sz w:val="21"/>
          <w:szCs w:val="24"/>
          <w:lang w:val="en-US" w:eastAsia="zh-CN"/>
        </w:rPr>
        <w:t xml:space="preserve"> </w:t>
      </w:r>
    </w:p>
    <w:p w14:paraId="3540B731">
      <w:pPr>
        <w:rPr>
          <w:rFonts w:hint="eastAsia" w:eastAsia="仿宋_GB2312"/>
          <w:color w:val="auto"/>
          <w:kern w:val="0"/>
          <w:sz w:val="21"/>
          <w:szCs w:val="24"/>
          <w:lang w:val="en-US" w:eastAsia="zh-CN"/>
        </w:rPr>
        <w:sectPr>
          <w:footerReference r:id="rId3" w:type="default"/>
          <w:pgSz w:w="16838" w:h="11906" w:orient="landscape"/>
          <w:pgMar w:top="2098" w:right="2098" w:bottom="1984" w:left="1587" w:header="851" w:footer="992" w:gutter="0"/>
          <w:pgNumType w:fmt="numberInDash"/>
          <w:cols w:space="720" w:num="1"/>
          <w:docGrid w:type="lines" w:linePitch="312" w:charSpace="0"/>
        </w:sectPr>
      </w:pPr>
    </w:p>
    <w:p w14:paraId="0F04C2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pgSz w:w="11906" w:h="16838"/>
      <w:pgMar w:top="2098" w:right="1984" w:bottom="1587" w:left="209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34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8D7973">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2S/1o9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zKwvMlzhiNDtlUg&#10;q1L+H1D9AFBLAwQUAAAACACHTuJAXhqPXzg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m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R0&#10;tK4+VN0DTKFlYat3lsc0USpvV8cAaZPiUaBOFXQqHjCHqWf9zsRB//Ocoh7/J5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kv9aPVAAAACAEAAA8AAAAAAAAAAQAgAAAAIgAAAGRycy9kb3ducmV2&#10;LnhtbFBLAQIUABQAAAAIAIdO4kBeGo9fOAIAAG8EAAAOAAAAAAAAAAEAIAAAACQBAABkcnMvZTJv&#10;RG9jLnhtbFBLBQYAAAAABgAGAFkBAADOBQAAAAA=&#10;">
              <v:fill on="f" focussize="0,0"/>
              <v:stroke on="f" weight="0.5pt"/>
              <v:imagedata o:title=""/>
              <o:lock v:ext="edit" aspectratio="f"/>
              <v:textbox inset="0mm,0mm,0mm,0mm" style="mso-fit-shape-to-text:t;">
                <w:txbxContent>
                  <w:p w14:paraId="268D7973">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0E24D"/>
    <w:multiLevelType w:val="multilevel"/>
    <w:tmpl w:val="8420E24D"/>
    <w:lvl w:ilvl="0" w:tentative="0">
      <w:start w:val="1"/>
      <w:numFmt w:val="decimal"/>
      <w:lvlText w:val="%1"/>
      <w:lvlJc w:val="left"/>
      <w:pPr>
        <w:tabs>
          <w:tab w:val="left" w:pos="420"/>
        </w:tabs>
        <w:ind w:left="635" w:hanging="425"/>
      </w:pPr>
      <w:rPr>
        <w:rFonts w:hint="default"/>
        <w:u w:val="none" w:color="auto"/>
      </w:rPr>
    </w:lvl>
    <w:lvl w:ilvl="1" w:tentative="0">
      <w:start w:val="1"/>
      <w:numFmt w:val="decimal"/>
      <w:lvlText w:val=""/>
      <w:lvlJc w:val="left"/>
      <w:pPr>
        <w:tabs>
          <w:tab w:val="left" w:pos="0"/>
        </w:tabs>
      </w:pPr>
      <w:rPr>
        <w:rFonts w:hint="default"/>
        <w:u w:val="none" w:color="auto"/>
      </w:rPr>
    </w:lvl>
    <w:lvl w:ilvl="2" w:tentative="0">
      <w:start w:val="1"/>
      <w:numFmt w:val="decimal"/>
      <w:lvlText w:val=""/>
      <w:lvlJc w:val="left"/>
      <w:pPr>
        <w:tabs>
          <w:tab w:val="left" w:pos="0"/>
        </w:tabs>
      </w:pPr>
      <w:rPr>
        <w:rFonts w:hint="default"/>
        <w:u w:val="none" w:color="auto"/>
      </w:rPr>
    </w:lvl>
    <w:lvl w:ilvl="3" w:tentative="0">
      <w:start w:val="1"/>
      <w:numFmt w:val="decimal"/>
      <w:lvlText w:val=""/>
      <w:lvlJc w:val="left"/>
      <w:pPr>
        <w:tabs>
          <w:tab w:val="left" w:pos="0"/>
        </w:tabs>
      </w:pPr>
      <w:rPr>
        <w:rFonts w:hint="default"/>
        <w:u w:val="none" w:color="auto"/>
      </w:rPr>
    </w:lvl>
    <w:lvl w:ilvl="4" w:tentative="0">
      <w:start w:val="1"/>
      <w:numFmt w:val="decimal"/>
      <w:lvlText w:val=""/>
      <w:lvlJc w:val="left"/>
      <w:pPr>
        <w:tabs>
          <w:tab w:val="left" w:pos="0"/>
        </w:tabs>
      </w:pPr>
      <w:rPr>
        <w:rFonts w:hint="default"/>
        <w:u w:val="none" w:color="auto"/>
      </w:rPr>
    </w:lvl>
    <w:lvl w:ilvl="5" w:tentative="0">
      <w:start w:val="1"/>
      <w:numFmt w:val="decimal"/>
      <w:lvlText w:val=""/>
      <w:lvlJc w:val="left"/>
      <w:pPr>
        <w:tabs>
          <w:tab w:val="left" w:pos="0"/>
        </w:tabs>
      </w:pPr>
      <w:rPr>
        <w:rFonts w:hint="default"/>
        <w:u w:val="none" w:color="auto"/>
      </w:rPr>
    </w:lvl>
    <w:lvl w:ilvl="6" w:tentative="0">
      <w:start w:val="1"/>
      <w:numFmt w:val="decimal"/>
      <w:lvlText w:val=""/>
      <w:lvlJc w:val="left"/>
      <w:pPr>
        <w:tabs>
          <w:tab w:val="left" w:pos="0"/>
        </w:tabs>
      </w:pPr>
      <w:rPr>
        <w:rFonts w:hint="default"/>
        <w:u w:val="none" w:color="auto"/>
      </w:rPr>
    </w:lvl>
    <w:lvl w:ilvl="7" w:tentative="0">
      <w:start w:val="1"/>
      <w:numFmt w:val="decimal"/>
      <w:lvlText w:val=""/>
      <w:lvlJc w:val="left"/>
      <w:pPr>
        <w:tabs>
          <w:tab w:val="left" w:pos="0"/>
        </w:tabs>
      </w:pPr>
      <w:rPr>
        <w:rFonts w:hint="default"/>
        <w:u w:val="none" w:color="auto"/>
      </w:rPr>
    </w:lvl>
    <w:lvl w:ilvl="8" w:tentative="0">
      <w:start w:val="1"/>
      <w:numFmt w:val="decimal"/>
      <w:lvlText w:val=""/>
      <w:lvlJc w:val="left"/>
      <w:pPr>
        <w:tabs>
          <w:tab w:val="left" w:pos="0"/>
        </w:tabs>
      </w:pPr>
      <w:rPr>
        <w:rFonts w:hint="default"/>
        <w:u w:val="none" w:color="auto"/>
      </w:rPr>
    </w:lvl>
  </w:abstractNum>
  <w:abstractNum w:abstractNumId="1">
    <w:nsid w:val="CF7B7D52"/>
    <w:multiLevelType w:val="multilevel"/>
    <w:tmpl w:val="CF7B7D52"/>
    <w:lvl w:ilvl="0" w:tentative="0">
      <w:start w:val="1"/>
      <w:numFmt w:val="decimal"/>
      <w:suff w:val="nothing"/>
      <w:lvlText w:val="%1．"/>
      <w:lvlJc w:val="left"/>
      <w:pPr>
        <w:tabs>
          <w:tab w:val="left" w:pos="0"/>
        </w:tabs>
      </w:pPr>
      <w:rPr>
        <w:rFonts w:hint="default"/>
        <w:sz w:val="20"/>
        <w:szCs w:val="20"/>
        <w:u w:val="none" w:color="auto"/>
      </w:rPr>
    </w:lvl>
    <w:lvl w:ilvl="1" w:tentative="0">
      <w:start w:val="1"/>
      <w:numFmt w:val="decimal"/>
      <w:lvlText w:val=""/>
      <w:lvlJc w:val="left"/>
      <w:pPr>
        <w:tabs>
          <w:tab w:val="left" w:pos="0"/>
        </w:tabs>
      </w:pPr>
      <w:rPr>
        <w:rFonts w:hint="default"/>
        <w:u w:val="none" w:color="auto"/>
      </w:rPr>
    </w:lvl>
    <w:lvl w:ilvl="2" w:tentative="0">
      <w:start w:val="1"/>
      <w:numFmt w:val="decimal"/>
      <w:lvlText w:val=""/>
      <w:lvlJc w:val="left"/>
      <w:pPr>
        <w:tabs>
          <w:tab w:val="left" w:pos="0"/>
        </w:tabs>
      </w:pPr>
      <w:rPr>
        <w:rFonts w:hint="default"/>
        <w:u w:val="none" w:color="auto"/>
      </w:rPr>
    </w:lvl>
    <w:lvl w:ilvl="3" w:tentative="0">
      <w:start w:val="1"/>
      <w:numFmt w:val="decimal"/>
      <w:lvlText w:val=""/>
      <w:lvlJc w:val="left"/>
      <w:pPr>
        <w:tabs>
          <w:tab w:val="left" w:pos="0"/>
        </w:tabs>
      </w:pPr>
      <w:rPr>
        <w:rFonts w:hint="default"/>
        <w:u w:val="none" w:color="auto"/>
      </w:rPr>
    </w:lvl>
    <w:lvl w:ilvl="4" w:tentative="0">
      <w:start w:val="1"/>
      <w:numFmt w:val="decimal"/>
      <w:lvlText w:val=""/>
      <w:lvlJc w:val="left"/>
      <w:pPr>
        <w:tabs>
          <w:tab w:val="left" w:pos="0"/>
        </w:tabs>
      </w:pPr>
      <w:rPr>
        <w:rFonts w:hint="default"/>
        <w:u w:val="none" w:color="auto"/>
      </w:rPr>
    </w:lvl>
    <w:lvl w:ilvl="5" w:tentative="0">
      <w:start w:val="1"/>
      <w:numFmt w:val="decimal"/>
      <w:lvlText w:val=""/>
      <w:lvlJc w:val="left"/>
      <w:pPr>
        <w:tabs>
          <w:tab w:val="left" w:pos="0"/>
        </w:tabs>
      </w:pPr>
      <w:rPr>
        <w:rFonts w:hint="default"/>
        <w:u w:val="none" w:color="auto"/>
      </w:rPr>
    </w:lvl>
    <w:lvl w:ilvl="6" w:tentative="0">
      <w:start w:val="1"/>
      <w:numFmt w:val="decimal"/>
      <w:lvlText w:val=""/>
      <w:lvlJc w:val="left"/>
      <w:pPr>
        <w:tabs>
          <w:tab w:val="left" w:pos="0"/>
        </w:tabs>
      </w:pPr>
      <w:rPr>
        <w:rFonts w:hint="default"/>
        <w:u w:val="none" w:color="auto"/>
      </w:rPr>
    </w:lvl>
    <w:lvl w:ilvl="7" w:tentative="0">
      <w:start w:val="1"/>
      <w:numFmt w:val="decimal"/>
      <w:lvlText w:val=""/>
      <w:lvlJc w:val="left"/>
      <w:pPr>
        <w:tabs>
          <w:tab w:val="left" w:pos="0"/>
        </w:tabs>
      </w:pPr>
      <w:rPr>
        <w:rFonts w:hint="default"/>
        <w:u w:val="none" w:color="auto"/>
      </w:rPr>
    </w:lvl>
    <w:lvl w:ilvl="8" w:tentative="0">
      <w:start w:val="1"/>
      <w:numFmt w:val="decimal"/>
      <w:lvlText w:val=""/>
      <w:lvlJc w:val="left"/>
      <w:pPr>
        <w:tabs>
          <w:tab w:val="left" w:pos="0"/>
        </w:tabs>
      </w:pPr>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3A03"/>
    <w:rsid w:val="030C55BF"/>
    <w:rsid w:val="032124A3"/>
    <w:rsid w:val="03E329A4"/>
    <w:rsid w:val="041F3FC1"/>
    <w:rsid w:val="04E34E3C"/>
    <w:rsid w:val="0558650D"/>
    <w:rsid w:val="094A70D5"/>
    <w:rsid w:val="0BA61B4F"/>
    <w:rsid w:val="0BC2106F"/>
    <w:rsid w:val="0CB933C8"/>
    <w:rsid w:val="0CE872AE"/>
    <w:rsid w:val="0CEB4C02"/>
    <w:rsid w:val="0D44537A"/>
    <w:rsid w:val="0DFE62F6"/>
    <w:rsid w:val="0E4C7D52"/>
    <w:rsid w:val="0FD20C35"/>
    <w:rsid w:val="1032323B"/>
    <w:rsid w:val="10996F7A"/>
    <w:rsid w:val="147E7C1E"/>
    <w:rsid w:val="1567099D"/>
    <w:rsid w:val="165A0C55"/>
    <w:rsid w:val="16FA31AE"/>
    <w:rsid w:val="18897036"/>
    <w:rsid w:val="19CB3F86"/>
    <w:rsid w:val="1A1B1F0C"/>
    <w:rsid w:val="1A542833"/>
    <w:rsid w:val="1B440138"/>
    <w:rsid w:val="1B51245B"/>
    <w:rsid w:val="1D112714"/>
    <w:rsid w:val="1DB30C6C"/>
    <w:rsid w:val="1E361694"/>
    <w:rsid w:val="1E4C07F5"/>
    <w:rsid w:val="1F32629F"/>
    <w:rsid w:val="1F531793"/>
    <w:rsid w:val="205B3331"/>
    <w:rsid w:val="236E5879"/>
    <w:rsid w:val="25184A54"/>
    <w:rsid w:val="2524229B"/>
    <w:rsid w:val="25C45479"/>
    <w:rsid w:val="25F91E7D"/>
    <w:rsid w:val="27151575"/>
    <w:rsid w:val="27B703DC"/>
    <w:rsid w:val="282E602C"/>
    <w:rsid w:val="2996197A"/>
    <w:rsid w:val="2C55237E"/>
    <w:rsid w:val="2D1D3F84"/>
    <w:rsid w:val="2E526172"/>
    <w:rsid w:val="2E5C0E6B"/>
    <w:rsid w:val="2F2F6F9D"/>
    <w:rsid w:val="31783CD5"/>
    <w:rsid w:val="37860A7C"/>
    <w:rsid w:val="378F029A"/>
    <w:rsid w:val="381564F9"/>
    <w:rsid w:val="38797D77"/>
    <w:rsid w:val="38F94B47"/>
    <w:rsid w:val="39964E60"/>
    <w:rsid w:val="39B44FEA"/>
    <w:rsid w:val="39F9735A"/>
    <w:rsid w:val="3A733858"/>
    <w:rsid w:val="3A9A30D6"/>
    <w:rsid w:val="3C312287"/>
    <w:rsid w:val="3CF35C90"/>
    <w:rsid w:val="3D664F1F"/>
    <w:rsid w:val="3DB6585E"/>
    <w:rsid w:val="3DE546F2"/>
    <w:rsid w:val="3E652D2C"/>
    <w:rsid w:val="3E911E24"/>
    <w:rsid w:val="3EFA2F17"/>
    <w:rsid w:val="3F1B4348"/>
    <w:rsid w:val="3F1F3679"/>
    <w:rsid w:val="3F36015F"/>
    <w:rsid w:val="411E41CE"/>
    <w:rsid w:val="414E788B"/>
    <w:rsid w:val="417D685A"/>
    <w:rsid w:val="439C68BC"/>
    <w:rsid w:val="451378F3"/>
    <w:rsid w:val="460809E7"/>
    <w:rsid w:val="46FD2D85"/>
    <w:rsid w:val="47C52BB7"/>
    <w:rsid w:val="485A500B"/>
    <w:rsid w:val="49E6261C"/>
    <w:rsid w:val="4A675F80"/>
    <w:rsid w:val="4AD00EF7"/>
    <w:rsid w:val="4CD12ACB"/>
    <w:rsid w:val="4D521A69"/>
    <w:rsid w:val="4D9C6B7B"/>
    <w:rsid w:val="4EBE73B4"/>
    <w:rsid w:val="4F002611"/>
    <w:rsid w:val="4FC32100"/>
    <w:rsid w:val="502F6E38"/>
    <w:rsid w:val="51515497"/>
    <w:rsid w:val="51EE0009"/>
    <w:rsid w:val="54D63705"/>
    <w:rsid w:val="55156005"/>
    <w:rsid w:val="55784CBB"/>
    <w:rsid w:val="558F50EC"/>
    <w:rsid w:val="560D37A8"/>
    <w:rsid w:val="56262BDB"/>
    <w:rsid w:val="57F12D16"/>
    <w:rsid w:val="5ADB3CDB"/>
    <w:rsid w:val="5C1417D1"/>
    <w:rsid w:val="5CE7354C"/>
    <w:rsid w:val="5D3F0CF8"/>
    <w:rsid w:val="5DF53268"/>
    <w:rsid w:val="5E1B07BB"/>
    <w:rsid w:val="5EC3152F"/>
    <w:rsid w:val="606A5828"/>
    <w:rsid w:val="612A151E"/>
    <w:rsid w:val="613D275D"/>
    <w:rsid w:val="61701CC5"/>
    <w:rsid w:val="61D5189B"/>
    <w:rsid w:val="61FF6B49"/>
    <w:rsid w:val="62A27A2B"/>
    <w:rsid w:val="638D748F"/>
    <w:rsid w:val="65227EAC"/>
    <w:rsid w:val="65264291"/>
    <w:rsid w:val="66FF2AB5"/>
    <w:rsid w:val="698868FE"/>
    <w:rsid w:val="69937F29"/>
    <w:rsid w:val="6AD4349B"/>
    <w:rsid w:val="6C281A21"/>
    <w:rsid w:val="6C282C97"/>
    <w:rsid w:val="6CCF528A"/>
    <w:rsid w:val="6D481455"/>
    <w:rsid w:val="6E77233E"/>
    <w:rsid w:val="6ED81EE9"/>
    <w:rsid w:val="6F0A4908"/>
    <w:rsid w:val="70D101D4"/>
    <w:rsid w:val="719309C9"/>
    <w:rsid w:val="720602B9"/>
    <w:rsid w:val="72CF1357"/>
    <w:rsid w:val="73725507"/>
    <w:rsid w:val="73EA1948"/>
    <w:rsid w:val="744C0301"/>
    <w:rsid w:val="7515272A"/>
    <w:rsid w:val="752C50CD"/>
    <w:rsid w:val="75E53F49"/>
    <w:rsid w:val="779A7512"/>
    <w:rsid w:val="77F9AB0D"/>
    <w:rsid w:val="7CA93084"/>
    <w:rsid w:val="7D537A7C"/>
    <w:rsid w:val="7DAB5789"/>
    <w:rsid w:val="7DCD0199"/>
    <w:rsid w:val="7DD70ED7"/>
    <w:rsid w:val="7DF572EC"/>
    <w:rsid w:val="7F3DEB10"/>
    <w:rsid w:val="7F6C39AB"/>
    <w:rsid w:val="97E53E31"/>
    <w:rsid w:val="DA7E7AF0"/>
    <w:rsid w:val="F312B0F5"/>
    <w:rsid w:val="FCFF5C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0" w:after="0"/>
      <w:ind w:firstLine="420"/>
    </w:pPr>
    <w:rPr>
      <w:rFonts w:cs="仿宋_GB2312"/>
      <w:sz w:val="32"/>
      <w:szCs w:val="32"/>
      <w:lang w:bidi="ar-SA"/>
    </w:rPr>
  </w:style>
  <w:style w:type="paragraph" w:styleId="3">
    <w:name w:val="Body Text Indent"/>
    <w:basedOn w:val="1"/>
    <w:next w:val="4"/>
    <w:qFormat/>
    <w:uiPriority w:val="0"/>
    <w:pPr>
      <w:snapToGrid w:val="0"/>
      <w:spacing w:before="0" w:after="0" w:line="336" w:lineRule="auto"/>
      <w:ind w:firstLine="645"/>
    </w:pPr>
    <w:rPr>
      <w:rFonts w:ascii="仿宋_GB2312" w:eastAsia="仿宋_GB2312"/>
      <w:spacing w:val="-4"/>
      <w:sz w:val="32"/>
      <w:szCs w:val="24"/>
    </w:rPr>
  </w:style>
  <w:style w:type="paragraph" w:styleId="4">
    <w:name w:val="envelope return"/>
    <w:basedOn w:val="1"/>
    <w:qFormat/>
    <w:uiPriority w:val="0"/>
    <w:pPr>
      <w:spacing w:before="0" w:after="0"/>
    </w:pPr>
    <w:rPr>
      <w:rFonts w:ascii="Arial" w:hAnsi="Arial" w:eastAsia="宋体"/>
      <w:sz w:val="21"/>
      <w:szCs w:val="24"/>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4535</Words>
  <Characters>4718</Characters>
  <Lines>0</Lines>
  <Paragraphs>0</Paragraphs>
  <TotalTime>6</TotalTime>
  <ScaleCrop>false</ScaleCrop>
  <LinksUpToDate>false</LinksUpToDate>
  <CharactersWithSpaces>4739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2023-11-15T14:48:00Z</dcterms:created>
  <dc:creator>Administrator</dc:creator>
  <cp:lastModifiedBy>dell</cp:lastModifiedBy>
  <dcterms:modified xsi:type="dcterms:W3CDTF">2025-04-30T08:21:53Z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eyJoZGlkIjoiNTJhZjk1YzExOGQxODA3NTMzNGY0ZTE1MjRlMGJjYmQifQ==</vt:lpwstr>
  </property>
  <property fmtid="{D5CDD505-2E9C-101B-9397-08002B2CF9AE}" pid="4" name="ICV">
    <vt:lpwstr>AD5FE6F9C0EA4CB9AB6A8916C122396F_12</vt:lpwstr>
  </property>
</Properties>
</file>