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“科技副总”工作实施方案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黑体" w:hAnsi="黑体" w:eastAsia="黑体" w:cs="仿宋"/>
          <w:sz w:val="32"/>
          <w:szCs w:val="32"/>
        </w:rPr>
      </w:pPr>
      <w:r>
        <w:rPr>
          <w:rFonts w:hint="eastAsia" w:ascii="黑体" w:hAnsi="黑体" w:eastAsia="黑体" w:cs="仿宋"/>
          <w:sz w:val="32"/>
          <w:szCs w:val="32"/>
        </w:rPr>
        <w:t>一、文件制定背景和目的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为了加快</w:t>
      </w:r>
      <w:r>
        <w:rPr>
          <w:rFonts w:hint="eastAsia" w:ascii="仿宋_GB2312" w:hAnsi="仿宋_GB2312" w:eastAsia="仿宋_GB2312" w:cs="仿宋_GB2312"/>
          <w:sz w:val="32"/>
          <w:szCs w:val="32"/>
        </w:rPr>
        <w:t>科技强</w:t>
      </w:r>
      <w:r>
        <w:rPr>
          <w:rFonts w:hint="eastAsia" w:ascii="仿宋_GB2312" w:hAnsi="仿宋_GB2312" w:eastAsia="仿宋_GB2312" w:cs="仿宋_GB2312"/>
          <w:sz w:val="32"/>
          <w:szCs w:val="32"/>
          <w:lang w:val="en-US" w:eastAsia="zh-CN"/>
        </w:rPr>
        <w:t>市建设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科技柔性引才计划，</w:t>
      </w:r>
      <w:r>
        <w:rPr>
          <w:rFonts w:hint="eastAsia" w:ascii="仿宋_GB2312" w:hAnsi="仿宋_GB2312" w:eastAsia="仿宋_GB2312" w:cs="仿宋_GB2312"/>
          <w:sz w:val="32"/>
          <w:szCs w:val="32"/>
        </w:rPr>
        <w:t>通过政府立项的形式，鼓励支持高校院所专家教授到</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企业兼任“科技副总”，助力</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企业科技创新和产业高质量发展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经研究</w:t>
      </w:r>
      <w:r>
        <w:rPr>
          <w:rFonts w:hint="eastAsia" w:ascii="仿宋_GB2312" w:hAnsi="仿宋_GB2312" w:eastAsia="仿宋_GB2312" w:cs="仿宋_GB2312"/>
          <w:sz w:val="32"/>
          <w:szCs w:val="32"/>
        </w:rPr>
        <w:t>，制定本方案。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黑体" w:hAnsi="黑体" w:eastAsia="黑体" w:cs="仿宋"/>
          <w:sz w:val="32"/>
          <w:szCs w:val="32"/>
        </w:rPr>
      </w:pPr>
      <w:r>
        <w:rPr>
          <w:rFonts w:hint="eastAsia" w:ascii="黑体" w:hAnsi="黑体" w:eastAsia="黑体" w:cs="仿宋"/>
          <w:sz w:val="32"/>
          <w:szCs w:val="32"/>
        </w:rPr>
        <w:t>二、文件主要内容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该管理办法包括</w:t>
      </w:r>
      <w:r>
        <w:rPr>
          <w:rFonts w:hint="eastAsia" w:ascii="仿宋_GB2312" w:hAnsi="仿宋_GB2312" w:eastAsia="仿宋_GB2312" w:cs="仿宋_GB2312"/>
          <w:sz w:val="32"/>
          <w:szCs w:val="32"/>
          <w:lang w:eastAsia="zh-CN"/>
        </w:rPr>
        <w:t>实施方案的指导思想、总体目标、“科技副总”的工作内容、选聘条件、选聘程序、管理考核、保障措施等</w:t>
      </w:r>
      <w:r>
        <w:rPr>
          <w:rFonts w:hint="eastAsia" w:ascii="仿宋_GB2312" w:hAnsi="仿宋_GB2312" w:eastAsia="仿宋_GB2312" w:cs="仿宋_GB2312"/>
          <w:sz w:val="32"/>
          <w:szCs w:val="32"/>
        </w:rPr>
        <w:t>。</w:t>
      </w:r>
    </w:p>
    <w:p>
      <w:pPr>
        <w:snapToGrid w:val="0"/>
        <w:spacing w:line="58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、文件制定过程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 w:hAnsi="仿宋" w:eastAsia="仿宋" w:cs="仿宋"/>
          <w:color w:val="000000"/>
          <w:kern w:val="0"/>
          <w:sz w:val="32"/>
          <w:szCs w:val="32"/>
          <w:lang w:val="en-US" w:eastAsia="zh-CN"/>
        </w:rPr>
        <w:t>该文件2023年3月开始市科技局、市财政局、市委人才办进行必要性、可行性等内容的调研论证。2023年4月11日至2023年4月19日在乐清市人民政府门户网站公开征求意见，公开网址为：http://www.yueqing.gov.cn/col/col1229265762/index.htmll，收到0条意见，不采纳0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黑体" w:hAnsi="黑体" w:eastAsia="黑体" w:cs="仿宋"/>
          <w:sz w:val="32"/>
          <w:szCs w:val="32"/>
          <w:lang w:eastAsia="zh-CN"/>
        </w:rPr>
        <w:t>四</w:t>
      </w:r>
      <w:r>
        <w:rPr>
          <w:rFonts w:hint="eastAsia" w:ascii="黑体" w:hAnsi="黑体" w:eastAsia="黑体" w:cs="仿宋"/>
          <w:sz w:val="32"/>
          <w:szCs w:val="32"/>
        </w:rPr>
        <w:t>、文件中所指的企业对象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本政策所指企业为注册地和财政收入均在乐清市域范围内并具有独立法人资格的企业。</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ascii="黑体" w:hAnsi="黑体" w:eastAsia="黑体" w:cs="仿宋"/>
          <w:sz w:val="32"/>
          <w:szCs w:val="32"/>
        </w:rPr>
      </w:pPr>
      <w:r>
        <w:rPr>
          <w:rFonts w:hint="eastAsia" w:ascii="黑体" w:hAnsi="黑体" w:eastAsia="黑体" w:cs="仿宋"/>
          <w:sz w:val="32"/>
          <w:szCs w:val="32"/>
          <w:lang w:eastAsia="zh-CN"/>
        </w:rPr>
        <w:t>五</w:t>
      </w:r>
      <w:r>
        <w:rPr>
          <w:rFonts w:hint="eastAsia" w:ascii="黑体" w:hAnsi="黑体" w:eastAsia="黑体" w:cs="仿宋"/>
          <w:sz w:val="32"/>
          <w:szCs w:val="32"/>
        </w:rPr>
        <w:t>、政策施行时间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，有效期至202</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lang w:eastAsia="zh-CN"/>
        </w:rPr>
        <w:t>年12月31日。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解读机关：乐清市财政局、乐清市科技局</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联系人：詹乐燕、</w:t>
      </w:r>
      <w:r>
        <w:rPr>
          <w:rFonts w:hint="eastAsia" w:ascii="仿宋_GB2312" w:hAnsi="仿宋_GB2312" w:eastAsia="仿宋_GB2312" w:cs="仿宋_GB2312"/>
          <w:sz w:val="32"/>
          <w:szCs w:val="32"/>
          <w:lang w:eastAsia="zh-CN"/>
        </w:rPr>
        <w:t>梁锦艳。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联系方式：0577-61568258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0577-</w:t>
      </w:r>
      <w:r>
        <w:rPr>
          <w:rFonts w:hint="eastAsia" w:ascii="仿宋_GB2312" w:hAnsi="仿宋_GB2312" w:eastAsia="仿宋_GB2312" w:cs="仿宋_GB2312"/>
          <w:sz w:val="32"/>
          <w:szCs w:val="32"/>
          <w:lang w:val="en-US" w:eastAsia="zh-CN"/>
        </w:rPr>
        <w:t>62072878</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ZGVhYjNkZmQ5ZTI0ODExYzc4ZTFiZWQ0ODIxNmEifQ=="/>
  </w:docVars>
  <w:rsids>
    <w:rsidRoot w:val="00AE5FB0"/>
    <w:rsid w:val="0005637C"/>
    <w:rsid w:val="000F0AD0"/>
    <w:rsid w:val="00275D3C"/>
    <w:rsid w:val="00327D8D"/>
    <w:rsid w:val="00432605"/>
    <w:rsid w:val="006033E9"/>
    <w:rsid w:val="006A6FC2"/>
    <w:rsid w:val="006A7471"/>
    <w:rsid w:val="008F53E0"/>
    <w:rsid w:val="00AE5FB0"/>
    <w:rsid w:val="00C300E8"/>
    <w:rsid w:val="00CE7231"/>
    <w:rsid w:val="00D3779D"/>
    <w:rsid w:val="00E40DA2"/>
    <w:rsid w:val="00F366E2"/>
    <w:rsid w:val="09DC47EA"/>
    <w:rsid w:val="0C1069CD"/>
    <w:rsid w:val="0F087CDE"/>
    <w:rsid w:val="0F5650AD"/>
    <w:rsid w:val="151F15C4"/>
    <w:rsid w:val="168C1346"/>
    <w:rsid w:val="1C700966"/>
    <w:rsid w:val="1DD34678"/>
    <w:rsid w:val="201E1FA3"/>
    <w:rsid w:val="204607B7"/>
    <w:rsid w:val="34990A51"/>
    <w:rsid w:val="3B2E1575"/>
    <w:rsid w:val="3E5C147A"/>
    <w:rsid w:val="3EF23B8C"/>
    <w:rsid w:val="401F6857"/>
    <w:rsid w:val="40DB443D"/>
    <w:rsid w:val="60232C0D"/>
    <w:rsid w:val="64707C7F"/>
    <w:rsid w:val="677B6E41"/>
    <w:rsid w:val="6F5A4CB2"/>
    <w:rsid w:val="76D51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08"/>
    </w:pPr>
    <w:rPr>
      <w:sz w:val="32"/>
      <w:szCs w:val="32"/>
    </w:rPr>
  </w:style>
  <w:style w:type="paragraph" w:styleId="3">
    <w:name w:val="Body Text First Indent"/>
    <w:basedOn w:val="2"/>
    <w:next w:val="4"/>
    <w:qFormat/>
    <w:uiPriority w:val="0"/>
    <w:pPr>
      <w:spacing w:after="120"/>
      <w:ind w:firstLine="420" w:firstLineChars="100"/>
    </w:pPr>
    <w:rPr>
      <w:rFonts w:cs="黑体"/>
      <w:sz w:val="21"/>
      <w:szCs w:val="24"/>
    </w:rPr>
  </w:style>
  <w:style w:type="paragraph" w:styleId="4">
    <w:name w:val="toc 6"/>
    <w:basedOn w:val="1"/>
    <w:next w:val="1"/>
    <w:qFormat/>
    <w:uiPriority w:val="0"/>
    <w:pPr>
      <w:ind w:left="2100" w:leftChars="10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6"/>
    <w:qFormat/>
    <w:uiPriority w:val="0"/>
    <w:rPr>
      <w:rFonts w:ascii="Calibri" w:hAnsi="Calibri" w:eastAsia="宋体" w:cs="Times New Roman"/>
      <w:kern w:val="2"/>
      <w:sz w:val="18"/>
      <w:szCs w:val="18"/>
    </w:rPr>
  </w:style>
  <w:style w:type="character" w:customStyle="1" w:styleId="11">
    <w:name w:val="页脚 字符"/>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2</Pages>
  <Words>408</Words>
  <Characters>510</Characters>
  <Lines>6</Lines>
  <Paragraphs>1</Paragraphs>
  <TotalTime>113</TotalTime>
  <ScaleCrop>false</ScaleCrop>
  <LinksUpToDate>false</LinksUpToDate>
  <CharactersWithSpaces>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2022-05-07T10:51:00Z</dcterms:created>
  <dc:creator>HUAWEI</dc:creator>
  <cp:lastModifiedBy>Administrator</cp:lastModifiedBy>
  <cp:lastPrinted>2023-04-18T07:13:00Z</cp:lastPrinted>
  <dcterms:modified xsi:type="dcterms:W3CDTF">2023-04-23T06:39:41Z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CE4EF8FB8D0C4295809C5F6389E86AB2_13</vt:lpwstr>
  </property>
</Properties>
</file>