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婺城区</w:t>
      </w:r>
      <w:r>
        <w:rPr>
          <w:rFonts w:hint="default" w:ascii="方正小标宋简体" w:hAnsi="方正小标宋简体" w:eastAsia="方正小标宋简体" w:cs="方正小标宋简体"/>
          <w:b w:val="0"/>
          <w:bCs w:val="0"/>
          <w:color w:val="000000"/>
          <w:sz w:val="44"/>
          <w:szCs w:val="44"/>
          <w:highlight w:val="none"/>
          <w:lang w:eastAsia="zh-CN"/>
        </w:rPr>
        <w:t>加快</w:t>
      </w:r>
      <w:r>
        <w:rPr>
          <w:rFonts w:hint="eastAsia" w:ascii="方正小标宋简体" w:hAnsi="方正小标宋简体" w:eastAsia="方正小标宋简体" w:cs="方正小标宋简体"/>
          <w:b w:val="0"/>
          <w:bCs w:val="0"/>
          <w:color w:val="000000"/>
          <w:sz w:val="44"/>
          <w:szCs w:val="44"/>
          <w:highlight w:val="none"/>
          <w:lang w:val="en-US" w:eastAsia="zh-CN"/>
        </w:rPr>
        <w:t>工业用地更新</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促进产业发展能级提升实施意见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为了深入贯彻浙江省新一轮制造业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腾笼换鸟、凤凰涅槃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攻坚行动，</w:t>
      </w:r>
      <w:r>
        <w:rPr>
          <w:rFonts w:hint="eastAsia" w:ascii="Times New Roman" w:hAnsi="Times New Roman" w:eastAsia="仿宋_GB2312" w:cs="Times New Roman"/>
          <w:sz w:val="32"/>
          <w:szCs w:val="32"/>
          <w:lang w:val="en-US" w:eastAsia="zh-CN"/>
        </w:rPr>
        <w:t>进一步提高土地资源节约集约利用水平，促进工业经济高质量发展</w:t>
      </w:r>
      <w:r>
        <w:rPr>
          <w:rFonts w:hint="default" w:ascii="Times New Roman" w:hAnsi="Times New Roman" w:eastAsia="仿宋_GB2312" w:cs="Times New Roman"/>
          <w:sz w:val="32"/>
          <w:szCs w:val="32"/>
          <w:lang w:val="en-US" w:eastAsia="zh-CN"/>
        </w:rPr>
        <w:t>，根据《浙江省人民政府办公厅关于开展低效工业用地整治促进制造业高质量发展的意见》（浙政办发〔2023〕12号）</w:t>
      </w:r>
      <w:r>
        <w:rPr>
          <w:rFonts w:hint="eastAsia" w:ascii="Times New Roman" w:hAnsi="Times New Roman" w:eastAsia="仿宋_GB2312" w:cs="Times New Roman"/>
          <w:sz w:val="32"/>
          <w:szCs w:val="32"/>
          <w:lang w:val="en-US" w:eastAsia="zh-CN"/>
        </w:rPr>
        <w:t>等文件</w:t>
      </w:r>
      <w:r>
        <w:rPr>
          <w:rFonts w:hint="eastAsia" w:ascii="仿宋_GB2312" w:hAnsi="仿宋_GB2312" w:eastAsia="仿宋_GB2312" w:cs="仿宋_GB2312"/>
          <w:sz w:val="32"/>
          <w:szCs w:val="32"/>
          <w:lang w:val="en-US" w:eastAsia="zh-CN"/>
        </w:rPr>
        <w:t>精神，结合实际，特制定本实施意见。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本意见适用于</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val="en-US" w:eastAsia="zh-CN"/>
        </w:rPr>
        <w:t>城市更新范围内的宗地</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二、企业评分办法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企业评分依据以下标准给予赋分</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运用企业最近三年的亩产效益综合评价结果按年分别对应赋分。亩均效益综合评价结果分为A、B、C、D四档，分别对应赋分100分、80 分、40 分、0 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三年内取得土地证，未参加考核评价的，每年赋分为40分。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.符合婺城区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产业，即汽摩配、五金工量具、数字经济、生命健康、新材料产业，给予加分40分。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.为中国</w:t>
      </w:r>
      <w:r>
        <w:rPr>
          <w:rFonts w:hint="eastAsia" w:ascii="Times New Roman" w:hAnsi="Times New Roman" w:eastAsia="仿宋_GB2312" w:cs="Times New Roman"/>
          <w:sz w:val="32"/>
          <w:szCs w:val="32"/>
          <w:lang w:eastAsia="zh-CN"/>
        </w:rPr>
        <w:t>制造业</w:t>
      </w:r>
      <w:r>
        <w:rPr>
          <w:rFonts w:hint="default" w:ascii="Times New Roman" w:hAnsi="Times New Roman" w:eastAsia="仿宋_GB2312" w:cs="Times New Roman"/>
          <w:sz w:val="32"/>
          <w:szCs w:val="32"/>
        </w:rPr>
        <w:t>500强企业、上市企业、婺城区范围内龙头企业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年产值10亿元以上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配套的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给予加分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4.专精特新小巨人企业、省级科技巨人、</w:t>
      </w:r>
      <w:r>
        <w:rPr>
          <w:rFonts w:hint="default" w:ascii="Times New Roman" w:hAnsi="Times New Roman" w:eastAsia="仿宋_GB2312" w:cs="Times New Roman"/>
          <w:sz w:val="32"/>
          <w:szCs w:val="32"/>
        </w:rPr>
        <w:t>国家高新技术企业、浙江制造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品</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标企业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市政府质量奖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给予加分50分</w:t>
      </w:r>
      <w:r>
        <w:rPr>
          <w:rFonts w:hint="default" w:ascii="Times New Roman" w:hAnsi="Times New Roman" w:eastAsia="仿宋_GB2312" w:cs="Times New Roman"/>
          <w:sz w:val="32"/>
          <w:szCs w:val="32"/>
          <w:lang w:eastAsia="zh-CN"/>
        </w:rPr>
        <w:t>；市政府质量创新奖、</w:t>
      </w:r>
      <w:r>
        <w:rPr>
          <w:rFonts w:hint="default" w:ascii="Times New Roman" w:hAnsi="Times New Roman" w:eastAsia="仿宋_GB2312" w:cs="Times New Roman"/>
          <w:sz w:val="32"/>
          <w:szCs w:val="32"/>
        </w:rPr>
        <w:t>区政府质量奖给予</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加分40分</w:t>
      </w:r>
      <w:r>
        <w:rPr>
          <w:rFonts w:hint="default" w:ascii="Times New Roman" w:hAnsi="Times New Roman" w:eastAsia="仿宋_GB2312" w:cs="Times New Roman"/>
          <w:sz w:val="32"/>
          <w:szCs w:val="32"/>
          <w:lang w:eastAsia="zh-CN"/>
        </w:rPr>
        <w:t>；区政府质量创新奖、省级</w:t>
      </w:r>
      <w:r>
        <w:rPr>
          <w:rFonts w:hint="default" w:ascii="Times New Roman" w:hAnsi="Times New Roman" w:eastAsia="仿宋_GB2312" w:cs="Times New Roman"/>
          <w:sz w:val="32"/>
          <w:szCs w:val="32"/>
          <w:lang w:val="en-US" w:eastAsia="zh-CN"/>
        </w:rPr>
        <w:t>专精特新企业、国家级</w:t>
      </w:r>
      <w:r>
        <w:rPr>
          <w:rFonts w:hint="default" w:ascii="Times New Roman" w:hAnsi="Times New Roman" w:eastAsia="仿宋_GB2312" w:cs="Times New Roman"/>
          <w:sz w:val="32"/>
          <w:szCs w:val="32"/>
          <w:lang w:eastAsia="zh-CN"/>
        </w:rPr>
        <w:t>科技型中小企业</w:t>
      </w:r>
      <w:r>
        <w:rPr>
          <w:rFonts w:hint="default" w:ascii="Times New Roman" w:hAnsi="Times New Roman" w:eastAsia="仿宋_GB2312" w:cs="Times New Roman"/>
          <w:sz w:val="32"/>
          <w:szCs w:val="32"/>
        </w:rPr>
        <w:t>给予加分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lang w:eastAsia="zh-CN"/>
        </w:rPr>
        <w:t>创新型中小企业、省</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eastAsia="zh-CN"/>
        </w:rPr>
        <w:t>科技型中小企业</w:t>
      </w:r>
      <w:r>
        <w:rPr>
          <w:rFonts w:hint="default" w:ascii="Times New Roman" w:hAnsi="Times New Roman" w:eastAsia="仿宋_GB2312" w:cs="Times New Roman"/>
          <w:sz w:val="32"/>
          <w:szCs w:val="32"/>
        </w:rPr>
        <w:t>给予加分</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本项以最高荣誉得分给予赋分，不累计加分。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企业评分由区经商局牵头相关部门</w:t>
      </w:r>
      <w:r>
        <w:rPr>
          <w:rFonts w:hint="eastAsia" w:ascii="Times New Roman" w:hAnsi="Times New Roman" w:eastAsia="仿宋_GB2312" w:cs="Times New Roman"/>
          <w:sz w:val="32"/>
          <w:szCs w:val="32"/>
          <w:lang w:eastAsia="zh-CN"/>
        </w:rPr>
        <w:t>审定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三、</w:t>
      </w:r>
      <w:r>
        <w:rPr>
          <w:rFonts w:hint="default" w:ascii="Times New Roman" w:hAnsi="Times New Roman" w:eastAsia="黑体" w:cs="Times New Roman"/>
          <w:b w:val="0"/>
          <w:bCs w:val="0"/>
          <w:sz w:val="32"/>
          <w:szCs w:val="32"/>
          <w:lang w:eastAsia="zh-CN"/>
        </w:rPr>
        <w:t>实施方式及要求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依据企业赋</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val="en-US" w:eastAsia="zh-CN"/>
        </w:rPr>
        <w:t>和产值</w:t>
      </w:r>
      <w:r>
        <w:rPr>
          <w:rFonts w:hint="default" w:ascii="Times New Roman" w:hAnsi="Times New Roman" w:eastAsia="仿宋_GB2312" w:cs="Times New Roman"/>
          <w:color w:val="auto"/>
          <w:sz w:val="32"/>
          <w:szCs w:val="32"/>
        </w:rPr>
        <w:t>等情况，</w:t>
      </w:r>
      <w:r>
        <w:rPr>
          <w:rFonts w:hint="eastAsia" w:ascii="Times New Roman" w:hAnsi="Times New Roman" w:eastAsia="仿宋_GB2312" w:cs="Times New Roman"/>
          <w:color w:val="auto"/>
          <w:sz w:val="32"/>
          <w:szCs w:val="32"/>
          <w:lang w:eastAsia="zh-CN"/>
        </w:rPr>
        <w:t>经企业提出申请，按以下标准分别予以工业用地供给、标准厂房（小微园）方式安置。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eastAsia="zh-CN"/>
        </w:rPr>
        <w:t>）</w:t>
      </w:r>
      <w:r>
        <w:rPr>
          <w:rFonts w:hint="eastAsia" w:ascii="Times New Roman" w:hAnsi="Times New Roman" w:eastAsia="仿宋_GB2312" w:cs="Times New Roman"/>
          <w:sz w:val="32"/>
          <w:szCs w:val="32"/>
          <w:lang w:val="en-US" w:eastAsia="zh-CN"/>
        </w:rPr>
        <w:t>工业用地供给类</w:t>
      </w:r>
      <w:r>
        <w:rPr>
          <w:rFonts w:hint="default" w:ascii="Times New Roman" w:hAnsi="Times New Roman" w:eastAsia="仿宋_GB2312" w:cs="Times New Roman"/>
          <w:sz w:val="32"/>
          <w:szCs w:val="32"/>
          <w:lang w:val="en-US" w:eastAsia="zh-CN"/>
        </w:rPr>
        <w:t>，根据企业</w:t>
      </w:r>
      <w:r>
        <w:rPr>
          <w:rFonts w:hint="eastAsia" w:ascii="Times New Roman" w:hAnsi="Times New Roman" w:eastAsia="仿宋_GB2312" w:cs="Times New Roman"/>
          <w:sz w:val="32"/>
          <w:szCs w:val="32"/>
          <w:lang w:val="en-US" w:eastAsia="zh-CN"/>
        </w:rPr>
        <w:t>评分办法</w:t>
      </w:r>
      <w:r>
        <w:rPr>
          <w:rFonts w:hint="default" w:ascii="Times New Roman" w:hAnsi="Times New Roman" w:eastAsia="仿宋_GB2312" w:cs="Times New Roman"/>
          <w:sz w:val="32"/>
          <w:szCs w:val="32"/>
          <w:lang w:val="en-US" w:eastAsia="zh-CN"/>
        </w:rPr>
        <w:t>赋分和产值</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情况，须符合以下条件：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1.企业上年度</w:t>
      </w:r>
      <w:r>
        <w:rPr>
          <w:rFonts w:hint="default" w:ascii="Times New Roman" w:hAnsi="Times New Roman" w:eastAsia="仿宋_GB2312" w:cs="Times New Roman"/>
          <w:sz w:val="32"/>
          <w:szCs w:val="32"/>
        </w:rPr>
        <w:t>企业产值</w:t>
      </w:r>
      <w:r>
        <w:rPr>
          <w:rFonts w:hint="eastAsia" w:ascii="Times New Roman" w:hAnsi="Times New Roman" w:eastAsia="仿宋_GB2312" w:cs="Times New Roman"/>
          <w:sz w:val="32"/>
          <w:szCs w:val="32"/>
          <w:lang w:eastAsia="zh-CN"/>
        </w:rPr>
        <w:t>（营业</w:t>
      </w:r>
      <w:r>
        <w:rPr>
          <w:rFonts w:hint="default" w:ascii="Times New Roman" w:hAnsi="Times New Roman" w:eastAsia="仿宋_GB2312" w:cs="Times New Roman"/>
          <w:sz w:val="32"/>
          <w:szCs w:val="32"/>
        </w:rPr>
        <w:t>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val="en-US" w:eastAsia="zh-CN"/>
        </w:rPr>
        <w:t>1亿</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或企业</w:t>
      </w:r>
      <w:r>
        <w:rPr>
          <w:rFonts w:hint="default" w:ascii="Times New Roman" w:hAnsi="Times New Roman" w:eastAsia="仿宋_GB2312" w:cs="Times New Roman"/>
          <w:sz w:val="32"/>
          <w:szCs w:val="32"/>
          <w:lang w:eastAsia="zh-CN"/>
        </w:rPr>
        <w:t>赋</w:t>
      </w:r>
      <w:r>
        <w:rPr>
          <w:rFonts w:hint="default" w:ascii="Times New Roman" w:hAnsi="Times New Roman" w:eastAsia="仿宋_GB2312" w:cs="Times New Roman"/>
          <w:sz w:val="32"/>
          <w:szCs w:val="32"/>
          <w:lang w:val="en-US" w:eastAsia="zh-CN"/>
        </w:rPr>
        <w:t>分300分以上（含300分）</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lang w:val="en-US" w:eastAsia="zh-CN"/>
        </w:rPr>
        <w:t>上年度企业产值</w:t>
      </w:r>
      <w:r>
        <w:rPr>
          <w:rFonts w:hint="eastAsia" w:ascii="Times New Roman" w:hAnsi="Times New Roman" w:eastAsia="仿宋_GB2312" w:cs="Times New Roman"/>
          <w:sz w:val="32"/>
          <w:szCs w:val="32"/>
          <w:lang w:val="en-US" w:eastAsia="zh-CN"/>
        </w:rPr>
        <w:t>（营业</w:t>
      </w:r>
      <w:r>
        <w:rPr>
          <w:rFonts w:hint="default" w:ascii="Times New Roman" w:hAnsi="Times New Roman" w:eastAsia="仿宋_GB2312" w:cs="Times New Roman"/>
          <w:sz w:val="32"/>
          <w:szCs w:val="32"/>
          <w:lang w:val="en-US" w:eastAsia="zh-CN"/>
        </w:rPr>
        <w:t>收入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达到5000万元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以上的，参照</w:t>
      </w:r>
      <w:r>
        <w:rPr>
          <w:rFonts w:hint="eastAsia" w:ascii="Times New Roman" w:hAnsi="Times New Roman" w:eastAsia="仿宋_GB2312" w:cs="Times New Roman"/>
          <w:sz w:val="32"/>
          <w:szCs w:val="32"/>
          <w:lang w:val="en-US" w:eastAsia="zh-CN"/>
        </w:rPr>
        <w:t>金婺转升</w:t>
      </w: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6号《关于婺城区内培工业企业供地的实施意见》的</w:t>
      </w:r>
      <w:r>
        <w:rPr>
          <w:rFonts w:hint="default" w:ascii="Times New Roman" w:hAnsi="Times New Roman" w:eastAsia="仿宋_GB2312" w:cs="Times New Roman"/>
          <w:sz w:val="32"/>
          <w:szCs w:val="32"/>
          <w:lang w:val="en-US" w:eastAsia="zh-CN"/>
        </w:rPr>
        <w:t>相关政策执行。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2.企业</w:t>
      </w:r>
      <w:r>
        <w:rPr>
          <w:rFonts w:hint="default" w:ascii="Times New Roman" w:hAnsi="Times New Roman" w:eastAsia="仿宋_GB2312" w:cs="Times New Roman"/>
          <w:sz w:val="32"/>
          <w:szCs w:val="32"/>
          <w:lang w:eastAsia="zh-CN"/>
        </w:rPr>
        <w:t>赋</w:t>
      </w:r>
      <w:r>
        <w:rPr>
          <w:rFonts w:hint="default" w:ascii="Times New Roman" w:hAnsi="Times New Roman" w:eastAsia="仿宋_GB2312" w:cs="Times New Roman"/>
          <w:sz w:val="32"/>
          <w:szCs w:val="32"/>
          <w:lang w:val="en-US" w:eastAsia="zh-CN"/>
        </w:rPr>
        <w:t>分240分以上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含240分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且产值</w:t>
      </w:r>
      <w:r>
        <w:rPr>
          <w:rFonts w:hint="eastAsia" w:ascii="Times New Roman" w:hAnsi="Times New Roman" w:eastAsia="仿宋_GB2312" w:cs="Times New Roman"/>
          <w:sz w:val="32"/>
          <w:szCs w:val="32"/>
          <w:lang w:val="en-US" w:eastAsia="zh-CN"/>
        </w:rPr>
        <w:t>（营业</w:t>
      </w:r>
      <w:r>
        <w:rPr>
          <w:rFonts w:hint="default" w:ascii="Times New Roman" w:hAnsi="Times New Roman" w:eastAsia="仿宋_GB2312" w:cs="Times New Roman"/>
          <w:sz w:val="32"/>
          <w:szCs w:val="32"/>
          <w:lang w:val="en-US" w:eastAsia="zh-CN"/>
        </w:rPr>
        <w:t>收入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达到5000万元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以上或亩均产值</w:t>
      </w:r>
      <w:r>
        <w:rPr>
          <w:rFonts w:hint="eastAsia" w:ascii="Times New Roman" w:hAnsi="Times New Roman" w:eastAsia="仿宋_GB2312" w:cs="Times New Roman"/>
          <w:sz w:val="32"/>
          <w:szCs w:val="32"/>
          <w:lang w:val="en-US" w:eastAsia="zh-CN"/>
        </w:rPr>
        <w:t>（营业</w:t>
      </w:r>
      <w:r>
        <w:rPr>
          <w:rFonts w:hint="default" w:ascii="Times New Roman" w:hAnsi="Times New Roman" w:eastAsia="仿宋_GB2312" w:cs="Times New Roman"/>
          <w:sz w:val="32"/>
          <w:szCs w:val="32"/>
          <w:lang w:val="en-US" w:eastAsia="zh-CN"/>
        </w:rPr>
        <w:t>收入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达到300万元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/亩以</w:t>
      </w:r>
      <w:r>
        <w:rPr>
          <w:rFonts w:hint="default" w:ascii="Times New Roman" w:hAnsi="Times New Roman" w:eastAsia="仿宋_GB2312" w:cs="Times New Roman"/>
          <w:sz w:val="32"/>
          <w:szCs w:val="32"/>
        </w:rPr>
        <w:t>上，</w:t>
      </w:r>
      <w:r>
        <w:rPr>
          <w:rFonts w:hint="eastAsia" w:ascii="Times New Roman" w:hAnsi="Times New Roman" w:eastAsia="仿宋_GB2312" w:cs="Times New Roman"/>
          <w:sz w:val="32"/>
          <w:szCs w:val="32"/>
          <w:lang w:eastAsia="zh-CN"/>
        </w:rPr>
        <w:t>供</w:t>
      </w:r>
      <w:r>
        <w:rPr>
          <w:rFonts w:hint="default" w:ascii="Times New Roman" w:hAnsi="Times New Roman" w:eastAsia="仿宋_GB2312" w:cs="Times New Roman"/>
          <w:sz w:val="32"/>
          <w:szCs w:val="32"/>
        </w:rPr>
        <w:t>地面积原则上</w:t>
      </w:r>
      <w:r>
        <w:rPr>
          <w:rFonts w:hint="default"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rPr>
        <w:t>原证载土地面积的1.</w:t>
      </w:r>
      <w:r>
        <w:rPr>
          <w:rFonts w:hint="default" w:ascii="Times New Roman" w:hAnsi="Times New Roman" w:eastAsia="仿宋_GB2312" w:cs="Times New Roman"/>
          <w:sz w:val="32"/>
          <w:szCs w:val="32"/>
          <w:lang w:val="en-US" w:eastAsia="zh-CN"/>
        </w:rPr>
        <w:t>2倍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.企业赋分240分以上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含240分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且产值</w:t>
      </w:r>
      <w:r>
        <w:rPr>
          <w:rFonts w:hint="eastAsia" w:ascii="Times New Roman" w:hAnsi="Times New Roman" w:eastAsia="仿宋_GB2312" w:cs="Times New Roman"/>
          <w:sz w:val="32"/>
          <w:szCs w:val="32"/>
          <w:lang w:eastAsia="zh-CN"/>
        </w:rPr>
        <w:t>（营业</w:t>
      </w:r>
      <w:r>
        <w:rPr>
          <w:rFonts w:hint="default" w:ascii="Times New Roman" w:hAnsi="Times New Roman" w:eastAsia="仿宋_GB2312" w:cs="Times New Roman"/>
          <w:sz w:val="32"/>
          <w:szCs w:val="32"/>
        </w:rPr>
        <w:t>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达到2000万元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以上或亩均产值</w:t>
      </w:r>
      <w:r>
        <w:rPr>
          <w:rFonts w:hint="eastAsia" w:ascii="Times New Roman" w:hAnsi="Times New Roman" w:eastAsia="仿宋_GB2312" w:cs="Times New Roman"/>
          <w:sz w:val="32"/>
          <w:szCs w:val="32"/>
          <w:lang w:eastAsia="zh-CN"/>
        </w:rPr>
        <w:t>（营业</w:t>
      </w:r>
      <w:r>
        <w:rPr>
          <w:rFonts w:hint="default" w:ascii="Times New Roman" w:hAnsi="Times New Roman" w:eastAsia="仿宋_GB2312" w:cs="Times New Roman"/>
          <w:sz w:val="32"/>
          <w:szCs w:val="32"/>
        </w:rPr>
        <w:t>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达到150万元</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/亩以上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300万元</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供</w:t>
      </w:r>
      <w:r>
        <w:rPr>
          <w:rFonts w:hint="default" w:ascii="Times New Roman" w:hAnsi="Times New Roman" w:eastAsia="仿宋_GB2312" w:cs="Times New Roman"/>
          <w:sz w:val="32"/>
          <w:szCs w:val="32"/>
        </w:rPr>
        <w:t>地面积原则上</w:t>
      </w:r>
      <w:r>
        <w:rPr>
          <w:rFonts w:hint="default"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rPr>
        <w:t>原证载土地面积。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年1月1日以后</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法拍</w:t>
      </w:r>
      <w:r>
        <w:rPr>
          <w:rFonts w:hint="default" w:ascii="Times New Roman" w:hAnsi="Times New Roman" w:eastAsia="仿宋_GB2312" w:cs="Times New Roman"/>
          <w:sz w:val="32"/>
          <w:szCs w:val="32"/>
          <w:lang w:eastAsia="zh-CN"/>
        </w:rPr>
        <w:t>或转让</w:t>
      </w:r>
      <w:r>
        <w:rPr>
          <w:rFonts w:hint="default" w:ascii="Times New Roman" w:hAnsi="Times New Roman" w:eastAsia="仿宋_GB2312" w:cs="Times New Roman"/>
          <w:sz w:val="32"/>
          <w:szCs w:val="32"/>
        </w:rPr>
        <w:t>等方式</w:t>
      </w:r>
      <w:r>
        <w:rPr>
          <w:rFonts w:hint="default"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2"/>
        </w:rPr>
        <w:t>取得</w:t>
      </w:r>
      <w:r>
        <w:rPr>
          <w:rFonts w:hint="default" w:ascii="Times New Roman" w:hAnsi="Times New Roman" w:eastAsia="仿宋_GB2312" w:cs="Times New Roman"/>
          <w:sz w:val="32"/>
          <w:szCs w:val="32"/>
          <w:lang w:eastAsia="zh-CN"/>
        </w:rPr>
        <w:t>土地</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企业可选择工业用地</w:t>
      </w:r>
      <w:r>
        <w:rPr>
          <w:rFonts w:hint="eastAsia" w:ascii="Times New Roman" w:hAnsi="Times New Roman" w:eastAsia="仿宋_GB2312" w:cs="Times New Roman"/>
          <w:sz w:val="32"/>
          <w:szCs w:val="32"/>
          <w:lang w:val="en-US" w:eastAsia="zh-CN"/>
        </w:rPr>
        <w:t>供给</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供</w:t>
      </w:r>
      <w:r>
        <w:rPr>
          <w:rFonts w:hint="default" w:ascii="Times New Roman" w:hAnsi="Times New Roman" w:eastAsia="仿宋_GB2312" w:cs="Times New Roman"/>
          <w:sz w:val="32"/>
          <w:szCs w:val="32"/>
          <w:lang w:val="en-US" w:eastAsia="zh-CN"/>
        </w:rPr>
        <w:t>地面积原则上不超过原证载土地面积。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标准厂房</w:t>
      </w:r>
      <w:r>
        <w:rPr>
          <w:rFonts w:hint="default"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小微园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根据企业评分办法赋分</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eastAsia="zh-CN"/>
        </w:rPr>
        <w:t>产值等</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须符合以下条件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赋</w:t>
      </w:r>
      <w:r>
        <w:rPr>
          <w:rFonts w:hint="default" w:ascii="Times New Roman" w:hAnsi="Times New Roman" w:eastAsia="仿宋_GB2312" w:cs="Times New Roman"/>
          <w:sz w:val="32"/>
          <w:szCs w:val="32"/>
        </w:rPr>
        <w:t>分150分以上（含150分）或赋分150分以下的规上企业给予标准厂房安置。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标准厂房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小微园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由国资公司投资建设，园内厂房优先租售给整治入园企业，安置完毕后，剩余厂房</w:t>
      </w:r>
      <w:r>
        <w:rPr>
          <w:rFonts w:hint="default" w:ascii="Times New Roman" w:hAnsi="Times New Roman" w:eastAsia="仿宋_GB2312" w:cs="Times New Roman"/>
          <w:sz w:val="32"/>
          <w:szCs w:val="32"/>
          <w:lang w:eastAsia="zh-CN"/>
        </w:rPr>
        <w:t>面</w:t>
      </w:r>
      <w:r>
        <w:rPr>
          <w:rFonts w:hint="default" w:ascii="Times New Roman" w:hAnsi="Times New Roman" w:eastAsia="仿宋_GB2312" w:cs="Times New Roman"/>
          <w:sz w:val="32"/>
          <w:szCs w:val="32"/>
        </w:rPr>
        <w:t>向市场租售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宗地企业</w:t>
      </w:r>
      <w:r>
        <w:rPr>
          <w:rFonts w:hint="default" w:ascii="Times New Roman" w:hAnsi="Times New Roman" w:eastAsia="仿宋_GB2312" w:cs="Times New Roman"/>
          <w:sz w:val="32"/>
          <w:szCs w:val="32"/>
          <w:lang w:val="en-US" w:eastAsia="zh-CN"/>
        </w:rPr>
        <w:t>安</w:t>
      </w:r>
      <w:r>
        <w:rPr>
          <w:rFonts w:hint="default" w:ascii="Times New Roman" w:hAnsi="Times New Roman" w:eastAsia="仿宋_GB2312" w:cs="Times New Roman"/>
          <w:sz w:val="32"/>
          <w:szCs w:val="32"/>
        </w:rPr>
        <w:t>置，其价格为</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成本加上基础配套费用。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w:t>
      </w:r>
      <w:r>
        <w:rPr>
          <w:rFonts w:hint="default" w:ascii="Times New Roman" w:hAnsi="Times New Roman" w:eastAsia="仿宋_GB2312" w:cs="Times New Roman"/>
          <w:sz w:val="32"/>
          <w:szCs w:val="32"/>
          <w:lang w:eastAsia="zh-CN"/>
        </w:rPr>
        <w:t>厂房</w:t>
      </w:r>
      <w:r>
        <w:rPr>
          <w:rFonts w:hint="default" w:ascii="Times New Roman" w:hAnsi="Times New Roman" w:eastAsia="仿宋_GB2312" w:cs="Times New Roman"/>
          <w:sz w:val="32"/>
          <w:szCs w:val="32"/>
        </w:rPr>
        <w:t>安置基准面积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合法建筑面积（含认定部分建筑面积）</w:t>
      </w:r>
      <w:r>
        <w:rPr>
          <w:rFonts w:hint="default" w:ascii="Times New Roman" w:hAnsi="Times New Roman" w:eastAsia="仿宋_GB2312" w:cs="Times New Roman"/>
          <w:sz w:val="32"/>
          <w:szCs w:val="32"/>
          <w:lang w:val="en-US" w:eastAsia="zh-CN"/>
        </w:rPr>
        <w:t>为基准面积，</w:t>
      </w:r>
      <w:r>
        <w:rPr>
          <w:rFonts w:hint="default" w:ascii="Times New Roman" w:hAnsi="Times New Roman" w:eastAsia="仿宋_GB2312" w:cs="Times New Roman"/>
          <w:sz w:val="32"/>
          <w:szCs w:val="32"/>
          <w:lang w:eastAsia="zh-CN"/>
        </w:rPr>
        <w:t>按赋分情况予以对应分档安</w:t>
      </w:r>
      <w:r>
        <w:rPr>
          <w:rFonts w:hint="default" w:ascii="Times New Roman" w:hAnsi="Times New Roman" w:eastAsia="仿宋_GB2312" w:cs="Times New Roman"/>
          <w:sz w:val="32"/>
          <w:szCs w:val="32"/>
        </w:rPr>
        <w:t>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企业赋分之和在 150-179 分、180-209分、210-239分、240分以上，安置建筑面积上限分别不超过基准面积的60%、80%、100%、120%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赋分之和在150分以下的规上</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，安置建筑面积上限不超过基准面积的60%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eastAsia="zh-CN"/>
        </w:rPr>
        <w:t>工业用地供给</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选择厂房安置的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安</w:t>
      </w:r>
      <w:r>
        <w:rPr>
          <w:rFonts w:hint="default" w:ascii="Times New Roman" w:hAnsi="Times New Roman" w:eastAsia="仿宋_GB2312" w:cs="Times New Roman"/>
          <w:sz w:val="32"/>
          <w:szCs w:val="32"/>
        </w:rPr>
        <w:t>置建筑面积最高不超过</w:t>
      </w:r>
      <w:r>
        <w:rPr>
          <w:rFonts w:hint="default" w:ascii="Times New Roman" w:hAnsi="Times New Roman" w:eastAsia="仿宋_GB2312" w:cs="Times New Roman"/>
          <w:sz w:val="32"/>
          <w:szCs w:val="32"/>
          <w:lang w:val="en-US" w:eastAsia="zh-CN"/>
        </w:rPr>
        <w:t>基准面积</w:t>
      </w:r>
      <w:r>
        <w:rPr>
          <w:rFonts w:hint="default" w:ascii="Times New Roman" w:hAnsi="Times New Roman" w:eastAsia="仿宋_GB2312" w:cs="Times New Roman"/>
          <w:sz w:val="32"/>
          <w:szCs w:val="32"/>
        </w:rPr>
        <w:t>的200%。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highlight w:val="none"/>
          <w:lang w:val="en-US" w:eastAsia="zh-CN"/>
        </w:rPr>
        <w:t>安置企业因生产工艺、安全消防等有特殊要求的，依申请经</w:t>
      </w:r>
      <w:r>
        <w:rPr>
          <w:rFonts w:hint="eastAsia" w:ascii="Times New Roman" w:hAnsi="Times New Roman" w:eastAsia="仿宋_GB2312" w:cs="Times New Roman"/>
          <w:sz w:val="32"/>
          <w:szCs w:val="32"/>
          <w:highlight w:val="none"/>
          <w:lang w:val="en-US" w:eastAsia="zh-CN"/>
        </w:rPr>
        <w:t>区政府或授权有关部门</w:t>
      </w:r>
      <w:r>
        <w:rPr>
          <w:rFonts w:hint="default" w:ascii="Times New Roman" w:hAnsi="Times New Roman" w:eastAsia="仿宋_GB2312" w:cs="Times New Roman"/>
          <w:sz w:val="32"/>
          <w:szCs w:val="32"/>
          <w:highlight w:val="none"/>
          <w:lang w:val="en-US" w:eastAsia="zh-CN"/>
        </w:rPr>
        <w:t>认定后可定制厂房。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3.标准厂房安置最小单元</w:t>
      </w:r>
      <w:r>
        <w:rPr>
          <w:rFonts w:hint="default" w:ascii="Times New Roman" w:hAnsi="Times New Roman" w:eastAsia="仿宋_GB2312" w:cs="Times New Roman"/>
          <w:sz w:val="32"/>
          <w:szCs w:val="32"/>
          <w:lang w:eastAsia="zh-CN"/>
        </w:rPr>
        <w:t>10</w:t>
      </w:r>
      <w:r>
        <w:rPr>
          <w:rFonts w:hint="default" w:ascii="Times New Roman" w:hAnsi="Times New Roman" w:eastAsia="仿宋_GB2312" w:cs="Times New Roman"/>
          <w:sz w:val="32"/>
          <w:szCs w:val="32"/>
          <w:lang w:val="en-US" w:eastAsia="zh-CN"/>
        </w:rPr>
        <w:t>00平方米，安置基准面积大于安置单元面积50%以上，允许再选择一个基本单元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凑间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安置，该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凑间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单元超出部分面积按市场价购买。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工业用地供给</w:t>
      </w:r>
      <w:r>
        <w:rPr>
          <w:rFonts w:hint="default" w:ascii="Times New Roman" w:hAnsi="Times New Roman" w:eastAsia="仿宋_GB2312" w:cs="Times New Roman"/>
          <w:color w:val="auto"/>
          <w:sz w:val="32"/>
          <w:szCs w:val="32"/>
          <w:lang w:val="en-US" w:eastAsia="zh-CN"/>
        </w:rPr>
        <w:t>企业需签订《</w:t>
      </w:r>
      <w:r>
        <w:rPr>
          <w:rFonts w:hint="default" w:ascii="Times New Roman" w:hAnsi="Times New Roman" w:eastAsia="仿宋_GB2312" w:cs="Times New Roman"/>
          <w:sz w:val="32"/>
          <w:szCs w:val="32"/>
          <w:lang w:val="en-US" w:eastAsia="zh-CN"/>
        </w:rPr>
        <w:t>金华市区工业项目投资建设合同》，根据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2345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要求，结合企业近三年产值、税收情况，</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把关供地面积，并纳入工业用地全生命周期管理。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2.标准厂房安</w:t>
      </w:r>
      <w:r>
        <w:rPr>
          <w:rFonts w:hint="default" w:ascii="Times New Roman" w:hAnsi="Times New Roman" w:eastAsia="仿宋_GB2312" w:cs="Times New Roman"/>
          <w:color w:val="auto"/>
          <w:sz w:val="32"/>
          <w:szCs w:val="32"/>
          <w:lang w:val="en-US" w:eastAsia="zh-CN"/>
        </w:rPr>
        <w:t>置类企业</w:t>
      </w:r>
      <w:r>
        <w:rPr>
          <w:rFonts w:hint="default" w:ascii="Times New Roman" w:hAnsi="Times New Roman" w:eastAsia="仿宋_GB2312" w:cs="Times New Roman"/>
          <w:sz w:val="32"/>
          <w:szCs w:val="32"/>
          <w:lang w:val="en-US" w:eastAsia="zh-CN"/>
        </w:rPr>
        <w:t>需签订《婺城区小微园厂房租（售）合同》，根据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2345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要求落实到每平方米厂房上的产值、税收要求，结合企业近三年产值、税收情况，</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把关租售面积，纳入工业用地全生命周期管理，按照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小微园管理办法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备注</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“2345”指“2”为容积率不低于2.0，“3”为亩均税收不低于30万元，“4”为投资强度不低于400万元，“5”为亩均产出不低于500万元。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本实施意见适用于注册登记、税收、统计关系</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在婺城区范围内的企业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上述产值、营业收入、亩均税收分别以统计、税务、亩均评价提供的数据口径为准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鼓励</w:t>
      </w:r>
      <w:r>
        <w:rPr>
          <w:rFonts w:hint="eastAsia" w:ascii="Times New Roman" w:hAnsi="Times New Roman" w:eastAsia="仿宋_GB2312" w:cs="Times New Roman"/>
          <w:sz w:val="32"/>
          <w:szCs w:val="32"/>
          <w:lang w:val="en-US" w:eastAsia="zh-CN"/>
        </w:rPr>
        <w:t>符合供地</w:t>
      </w:r>
      <w:r>
        <w:rPr>
          <w:rFonts w:hint="default" w:ascii="Times New Roman" w:hAnsi="Times New Roman" w:eastAsia="仿宋_GB2312" w:cs="Times New Roman"/>
          <w:sz w:val="32"/>
          <w:szCs w:val="32"/>
          <w:lang w:val="en-US" w:eastAsia="zh-CN"/>
        </w:rPr>
        <w:t>企业间合</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lang w:val="en-US" w:eastAsia="zh-CN"/>
        </w:rPr>
        <w:t>重整，做大做强。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承</w:t>
      </w:r>
      <w:r>
        <w:rPr>
          <w:rFonts w:hint="default" w:ascii="Times New Roman" w:hAnsi="Times New Roman" w:eastAsia="仿宋_GB2312" w:cs="Times New Roman"/>
          <w:sz w:val="32"/>
          <w:szCs w:val="32"/>
          <w:lang w:val="en-US" w:eastAsia="zh-CN"/>
        </w:rPr>
        <w:t>租规上企业可参照本办法分类评定和安置。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val="en-US" w:eastAsia="zh-CN"/>
        </w:rPr>
        <w:t>企业供地最小面积原则上按</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政府有关规定执行，未达到的原则上采用标准厂房安置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    （六）</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lang w:val="en-US" w:eastAsia="zh-CN"/>
        </w:rPr>
        <w:t>签约顺序</w:t>
      </w:r>
      <w:r>
        <w:rPr>
          <w:rFonts w:hint="default" w:ascii="Times New Roman" w:hAnsi="Times New Roman" w:eastAsia="仿宋_GB2312" w:cs="Times New Roman"/>
          <w:sz w:val="32"/>
          <w:szCs w:val="32"/>
          <w:lang w:eastAsia="zh-CN"/>
        </w:rPr>
        <w:t>先后</w:t>
      </w:r>
      <w:r>
        <w:rPr>
          <w:rFonts w:hint="default" w:ascii="Times New Roman" w:hAnsi="Times New Roman" w:eastAsia="仿宋_GB2312" w:cs="Times New Roman"/>
          <w:sz w:val="32"/>
          <w:szCs w:val="32"/>
          <w:lang w:val="en-US" w:eastAsia="zh-CN"/>
        </w:rPr>
        <w:t>予</w:t>
      </w:r>
      <w:bookmarkStart w:id="0" w:name="_GoBack"/>
      <w:bookmarkEnd w:id="0"/>
      <w:r>
        <w:rPr>
          <w:rFonts w:hint="default"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val="en-US" w:eastAsia="zh-CN"/>
        </w:rPr>
        <w:t>供地</w:t>
      </w:r>
      <w:r>
        <w:rPr>
          <w:rFonts w:hint="default" w:ascii="Times New Roman" w:hAnsi="Times New Roman" w:eastAsia="仿宋_GB2312" w:cs="Times New Roman"/>
          <w:sz w:val="32"/>
          <w:szCs w:val="32"/>
          <w:lang w:eastAsia="zh-CN"/>
        </w:rPr>
        <w:t>、标准厂房安置，在</w:t>
      </w:r>
      <w:r>
        <w:rPr>
          <w:rFonts w:hint="eastAsia" w:ascii="Times New Roman" w:hAnsi="Times New Roman" w:eastAsia="仿宋_GB2312" w:cs="Times New Roman"/>
          <w:sz w:val="32"/>
          <w:szCs w:val="32"/>
          <w:lang w:val="en-US" w:eastAsia="zh-CN"/>
        </w:rPr>
        <w:t>土地已供完</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val="en-US" w:eastAsia="zh-CN"/>
        </w:rPr>
        <w:t>标准厂房已选完的情况下</w:t>
      </w:r>
      <w:r>
        <w:rPr>
          <w:rFonts w:hint="default" w:ascii="Times New Roman" w:hAnsi="Times New Roman" w:eastAsia="仿宋_GB2312" w:cs="Times New Roman"/>
          <w:sz w:val="32"/>
          <w:szCs w:val="32"/>
          <w:lang w:eastAsia="zh-CN"/>
        </w:rPr>
        <w:t>，待有土地、标准厂房可供选时，再行</w:t>
      </w:r>
      <w:r>
        <w:rPr>
          <w:rFonts w:hint="eastAsia" w:ascii="Times New Roman" w:hAnsi="Times New Roman" w:eastAsia="仿宋_GB2312" w:cs="Times New Roman"/>
          <w:sz w:val="32"/>
          <w:szCs w:val="32"/>
          <w:lang w:val="en-US" w:eastAsia="zh-CN"/>
        </w:rPr>
        <w:t>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（七）安置</w:t>
      </w:r>
      <w:r>
        <w:rPr>
          <w:rFonts w:hint="default" w:ascii="Times New Roman" w:hAnsi="Times New Roman" w:eastAsia="仿宋_GB2312" w:cs="Times New Roman"/>
          <w:sz w:val="32"/>
          <w:szCs w:val="32"/>
          <w:lang w:val="en-US" w:eastAsia="zh-CN"/>
        </w:rPr>
        <w:t>企业向属地政府提出书面申请</w:t>
      </w:r>
      <w:r>
        <w:rPr>
          <w:rFonts w:hint="eastAsia"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lang w:val="en-US" w:eastAsia="zh-CN"/>
        </w:rPr>
        <w:t>提供相应的佐证材料，</w:t>
      </w:r>
      <w:r>
        <w:rPr>
          <w:rFonts w:hint="eastAsia" w:ascii="Times New Roman" w:hAnsi="Times New Roman" w:eastAsia="仿宋_GB2312" w:cs="Times New Roman"/>
          <w:sz w:val="32"/>
          <w:szCs w:val="32"/>
          <w:lang w:val="en-US" w:eastAsia="zh-CN"/>
        </w:rPr>
        <w:t>属地</w:t>
      </w:r>
      <w:r>
        <w:rPr>
          <w:rFonts w:hint="default" w:ascii="Times New Roman" w:hAnsi="Times New Roman" w:eastAsia="仿宋_GB2312" w:cs="Times New Roman"/>
          <w:sz w:val="32"/>
          <w:szCs w:val="32"/>
          <w:lang w:val="en-US" w:eastAsia="zh-CN"/>
        </w:rPr>
        <w:t>政府签定初核意见后上报区</w:t>
      </w:r>
      <w:r>
        <w:rPr>
          <w:rFonts w:hint="eastAsia" w:ascii="Times New Roman" w:hAnsi="Times New Roman" w:eastAsia="仿宋_GB2312" w:cs="Times New Roman"/>
          <w:sz w:val="32"/>
          <w:szCs w:val="32"/>
          <w:lang w:val="en-US" w:eastAsia="zh-CN"/>
        </w:rPr>
        <w:t>经商局审核</w:t>
      </w:r>
      <w:r>
        <w:rPr>
          <w:rFonts w:hint="default" w:ascii="Times New Roman" w:hAnsi="Times New Roman" w:eastAsia="仿宋_GB2312" w:cs="Times New Roman"/>
          <w:sz w:val="32"/>
          <w:szCs w:val="32"/>
          <w:lang w:val="en-US" w:eastAsia="zh-CN"/>
        </w:rPr>
        <w:t>，经提交</w:t>
      </w:r>
      <w:r>
        <w:rPr>
          <w:rFonts w:hint="eastAsia" w:ascii="Times New Roman" w:hAnsi="Times New Roman" w:eastAsia="仿宋_GB2312" w:cs="Times New Roman"/>
          <w:sz w:val="32"/>
          <w:szCs w:val="32"/>
          <w:lang w:val="en-US" w:eastAsia="zh-CN"/>
        </w:rPr>
        <w:t>区政府相关</w:t>
      </w:r>
      <w:r>
        <w:rPr>
          <w:rFonts w:hint="default" w:ascii="Times New Roman" w:hAnsi="Times New Roman" w:eastAsia="仿宋_GB2312" w:cs="Times New Roman"/>
          <w:sz w:val="32"/>
          <w:szCs w:val="32"/>
          <w:lang w:val="en-US" w:eastAsia="zh-CN"/>
        </w:rPr>
        <w:t>会议审定同意后实施。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eastAsia="zh-CN"/>
        </w:rPr>
        <w:t>六、附则：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本实施意见未明确的其他特殊情况，</w:t>
      </w:r>
      <w:r>
        <w:rPr>
          <w:rFonts w:hint="eastAsia" w:ascii="Times New Roman" w:hAnsi="Times New Roman" w:eastAsia="仿宋_GB2312" w:cs="Times New Roman"/>
          <w:sz w:val="32"/>
          <w:szCs w:val="32"/>
          <w:lang w:eastAsia="zh-CN"/>
        </w:rPr>
        <w:t>另行</w:t>
      </w:r>
      <w:r>
        <w:rPr>
          <w:rFonts w:hint="default" w:ascii="Times New Roman" w:hAnsi="Times New Roman" w:eastAsia="仿宋_GB2312" w:cs="Times New Roman"/>
          <w:sz w:val="32"/>
          <w:szCs w:val="32"/>
        </w:rPr>
        <w:t>研究决定。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本实施意见由</w:t>
      </w:r>
      <w:r>
        <w:rPr>
          <w:rFonts w:hint="eastAsia" w:ascii="Times New Roman" w:hAnsi="Times New Roman" w:eastAsia="仿宋_GB2312" w:cs="Times New Roman"/>
          <w:sz w:val="32"/>
          <w:szCs w:val="32"/>
          <w:lang w:val="en-US" w:eastAsia="zh-CN"/>
        </w:rPr>
        <w:t>区工业转型升级领导小组办公室</w:t>
      </w:r>
      <w:r>
        <w:rPr>
          <w:rFonts w:hint="default" w:ascii="Times New Roman" w:hAnsi="Times New Roman" w:eastAsia="仿宋_GB2312" w:cs="Times New Roman"/>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 xml:space="preserve">    </w:t>
      </w:r>
      <w:r>
        <w:rPr>
          <w:rFonts w:hint="default" w:ascii="Times New Roman" w:hAnsi="Times New Roman" w:eastAsia="仿宋_GB2312" w:cs="Times New Roman"/>
          <w:sz w:val="32"/>
          <w:szCs w:val="32"/>
          <w:lang w:eastAsia="zh-CN"/>
        </w:rPr>
        <w:t>（三）本实施意见自发文之日起实施，有效期二年。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sz w:val="32"/>
          <w:szCs w:val="32"/>
          <w:lang w:val="en-US" w:eastAsia="zh-CN"/>
        </w:rPr>
        <w:t>婺城区工业转型升级领导小组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84D81-0D71-44B2-B09B-CF0C32D572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64BF23-68E8-4EBD-9550-CDA08BEE5A52}"/>
  </w:font>
  <w:font w:name="仿宋_GB2312">
    <w:panose1 w:val="02010609030101010101"/>
    <w:charset w:val="86"/>
    <w:family w:val="auto"/>
    <w:pitch w:val="default"/>
    <w:sig w:usb0="00000001" w:usb1="080E0000" w:usb2="00000000" w:usb3="00000000" w:csb0="00040000" w:csb1="00000000"/>
    <w:embedRegular r:id="rId3" w:fontKey="{58B69914-7F2B-4804-A53B-33C819A70F3D}"/>
  </w:font>
  <w:font w:name="方正小标宋简体">
    <w:panose1 w:val="03000509000000000000"/>
    <w:charset w:val="86"/>
    <w:family w:val="auto"/>
    <w:pitch w:val="default"/>
    <w:sig w:usb0="00000001" w:usb1="080E0000" w:usb2="00000000" w:usb3="00000000" w:csb0="00040000" w:csb1="00000000"/>
    <w:embedRegular r:id="rId4" w:fontKey="{59B15A89-C198-4741-A7B4-59D8FE544687}"/>
  </w:font>
  <w:font w:name="楷体_GB2312">
    <w:panose1 w:val="02010609030101010101"/>
    <w:charset w:val="86"/>
    <w:family w:val="modern"/>
    <w:pitch w:val="default"/>
    <w:sig w:usb0="00000001" w:usb1="080E0000" w:usb2="00000000" w:usb3="00000000" w:csb0="00040000" w:csb1="00000000"/>
    <w:embedRegular r:id="rId5" w:fontKey="{DFD1AB7C-7931-4707-838D-49096A7EE9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5uc8A&#10;AAAFAQAADwAAAAAAAAABACAAAAAiAAAAZHJzL2Rvd25yZXYueG1sUEsBAhQAFAAAAAgAh07iQNdP&#10;YtLvAQAA4gMAAA4AAAAAAAAAAQAgAAAAHgEAAGRycy9lMm9Eb2MueG1sUEsFBgAAAAAGAAYAWQEA&#10;AH8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jYxODAyM2Y0MmVjMDMxMjExOGJmYzRlNjliNWMifQ=="/>
  </w:docVars>
  <w:rsids>
    <w:rsidRoot w:val="37D37587"/>
    <w:rsid w:val="00A3470B"/>
    <w:rsid w:val="01916216"/>
    <w:rsid w:val="032D331F"/>
    <w:rsid w:val="07EBA0E4"/>
    <w:rsid w:val="080D74CB"/>
    <w:rsid w:val="099C718D"/>
    <w:rsid w:val="0D051CE3"/>
    <w:rsid w:val="0D4032E2"/>
    <w:rsid w:val="12B72033"/>
    <w:rsid w:val="1D4F0D10"/>
    <w:rsid w:val="200563F1"/>
    <w:rsid w:val="200D1749"/>
    <w:rsid w:val="268D5522"/>
    <w:rsid w:val="26C459AD"/>
    <w:rsid w:val="2BFFB3A7"/>
    <w:rsid w:val="2DC0536A"/>
    <w:rsid w:val="2F771D15"/>
    <w:rsid w:val="33435756"/>
    <w:rsid w:val="34107796"/>
    <w:rsid w:val="353A4DBF"/>
    <w:rsid w:val="37D37587"/>
    <w:rsid w:val="39BA02FD"/>
    <w:rsid w:val="3CB631D8"/>
    <w:rsid w:val="3DC13441"/>
    <w:rsid w:val="3E13091C"/>
    <w:rsid w:val="3EB412B6"/>
    <w:rsid w:val="42C121F4"/>
    <w:rsid w:val="42DB4D2B"/>
    <w:rsid w:val="438C112A"/>
    <w:rsid w:val="4A54764D"/>
    <w:rsid w:val="4DC76076"/>
    <w:rsid w:val="4EC70B92"/>
    <w:rsid w:val="53E20086"/>
    <w:rsid w:val="5402266C"/>
    <w:rsid w:val="54A656ED"/>
    <w:rsid w:val="57FF01F3"/>
    <w:rsid w:val="5C7D31D8"/>
    <w:rsid w:val="5EFAE811"/>
    <w:rsid w:val="65BF7A5C"/>
    <w:rsid w:val="663712F8"/>
    <w:rsid w:val="67622318"/>
    <w:rsid w:val="68CF0917"/>
    <w:rsid w:val="6CF3094C"/>
    <w:rsid w:val="6D5414A4"/>
    <w:rsid w:val="6DD93FE6"/>
    <w:rsid w:val="6EE6516E"/>
    <w:rsid w:val="756503E1"/>
    <w:rsid w:val="766D77AC"/>
    <w:rsid w:val="76FFA359"/>
    <w:rsid w:val="7948682F"/>
    <w:rsid w:val="7B5FF991"/>
    <w:rsid w:val="7D99109C"/>
    <w:rsid w:val="7DBE9E21"/>
    <w:rsid w:val="7DEF2AB2"/>
    <w:rsid w:val="7F1D6FC0"/>
    <w:rsid w:val="7F43CFA0"/>
    <w:rsid w:val="7F775892"/>
    <w:rsid w:val="7FDF0BD9"/>
    <w:rsid w:val="B7BB1685"/>
    <w:rsid w:val="BF6E7B5D"/>
    <w:rsid w:val="ECBD750F"/>
    <w:rsid w:val="F8D5EE91"/>
    <w:rsid w:val="FEFEA287"/>
    <w:rsid w:val="FFE6CFAC"/>
    <w:rsid w:val="FFFD88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2023-07-26T19:16:00Z</dcterms:created>
  <dc:creator>你在幽闺自怜</dc:creator>
  <cp:lastModifiedBy>Administrator</cp:lastModifiedBy>
  <cp:lastPrinted>2023-11-29T02:35:35Z</cp:lastPrinted>
  <dcterms:modified xsi:type="dcterms:W3CDTF">2023-11-29T02:35:37Z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99800A1260984EA4A27819EBC50CA133</vt:lpwstr>
  </property>
</Properties>
</file>