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《浙江省化妆品抽样检验工作实施细则</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起草</w:t>
      </w:r>
      <w:r>
        <w:rPr>
          <w:rFonts w:hint="eastAsia" w:ascii="方正小标宋简体" w:hAnsi="方正小标宋简体" w:eastAsia="方正小标宋简体" w:cs="方正小标宋简体"/>
          <w:sz w:val="44"/>
          <w:szCs w:val="44"/>
        </w:rPr>
        <w:t>说明</w:t>
      </w:r>
    </w:p>
    <w:p>
      <w:pPr>
        <w:keepNext w:val="0"/>
        <w:keepLines w:val="0"/>
        <w:pageBreakBefore w:val="0"/>
        <w:widowControl/>
        <w:kinsoku/>
        <w:wordWrap/>
        <w:overflowPunct/>
        <w:topLinePunct w:val="0"/>
        <w:autoSpaceDE/>
        <w:autoSpaceDN/>
        <w:bidi w:val="0"/>
        <w:adjustRightInd/>
        <w:snapToGrid/>
        <w:spacing w:line="240" w:lineRule="exact"/>
        <w:ind w:left="0" w:firstLine="640" w:firstLineChars="200"/>
        <w:jc w:val="both"/>
        <w:textAlignment w:val="auto"/>
        <w:rPr>
          <w:rFonts w:ascii="楷体" w:hAnsi="楷体" w:eastAsia="楷体" w:cs="宋体"/>
          <w:bCs/>
          <w:kern w:val="0"/>
          <w:sz w:val="32"/>
          <w:szCs w:val="32"/>
        </w:rPr>
      </w:pPr>
    </w:p>
    <w:p>
      <w:pPr>
        <w:keepNext w:val="0"/>
        <w:keepLines w:val="0"/>
        <w:pageBreakBefore w:val="0"/>
        <w:kinsoku/>
        <w:wordWrap/>
        <w:overflowPunct/>
        <w:topLinePunct w:val="0"/>
        <w:autoSpaceDE/>
        <w:autoSpaceDN/>
        <w:bidi w:val="0"/>
        <w:adjustRightInd/>
        <w:snapToGrid/>
        <w:spacing w:line="570" w:lineRule="exact"/>
        <w:ind w:left="0" w:firstLine="640" w:firstLineChars="200"/>
        <w:jc w:val="both"/>
        <w:textAlignment w:val="auto"/>
        <w:outlineLvl w:val="0"/>
        <w:rPr>
          <w:rFonts w:hint="eastAsia" w:ascii="黑体" w:hAnsi="黑体" w:eastAsia="黑体" w:cs="黑体"/>
          <w:bCs/>
          <w:kern w:val="0"/>
          <w:sz w:val="32"/>
          <w:szCs w:val="32"/>
          <w:lang w:val="en-US" w:eastAsia="zh-CN"/>
        </w:rPr>
      </w:pPr>
      <w:r>
        <w:rPr>
          <w:rFonts w:hint="eastAsia" w:ascii="黑体" w:hAnsi="黑体" w:eastAsia="黑体" w:cs="黑体"/>
          <w:bCs/>
          <w:kern w:val="0"/>
          <w:sz w:val="32"/>
          <w:szCs w:val="32"/>
          <w:lang w:val="en-US" w:eastAsia="zh-CN"/>
        </w:rPr>
        <w:t>一、起草背景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outlineLvl w:val="9"/>
        <w:rPr>
          <w:rStyle w:val="10"/>
          <w:rFonts w:hint="eastAsia" w:ascii="仿宋_GB2312" w:hAnsi="Times New Roman" w:eastAsia="仿宋_GB2312" w:cs="Times New Roman"/>
          <w:b w:val="0"/>
          <w:color w:val="auto"/>
          <w:kern w:val="2"/>
          <w:sz w:val="32"/>
          <w:szCs w:val="32"/>
          <w:lang w:val="zh-TW" w:eastAsia="zh-CN" w:bidi="zh-TW"/>
        </w:rPr>
      </w:pPr>
      <w:r>
        <w:rPr>
          <w:rStyle w:val="10"/>
          <w:rFonts w:hint="eastAsia" w:ascii="仿宋_GB2312" w:hAnsi="Times New Roman" w:eastAsia="仿宋_GB2312" w:cs="Times New Roman"/>
          <w:b w:val="0"/>
          <w:color w:val="auto"/>
          <w:sz w:val="32"/>
          <w:szCs w:val="32"/>
          <w:lang w:eastAsia="zh-CN"/>
        </w:rPr>
        <w:t>为了加强化妆品监督管理，规范化妆品抽样检验工作，根据《化妆品监督管理条例》《化妆品生产经营监督管理办法》等法规、规章，</w:t>
      </w:r>
      <w:r>
        <w:rPr>
          <w:rStyle w:val="10"/>
          <w:rFonts w:hint="eastAsia" w:ascii="仿宋_GB2312" w:hAnsi="Times New Roman" w:eastAsia="仿宋_GB2312" w:cs="Times New Roman"/>
          <w:b w:val="0"/>
          <w:color w:val="auto"/>
          <w:sz w:val="32"/>
          <w:szCs w:val="32"/>
          <w:lang w:val="en-US" w:eastAsia="zh-CN"/>
        </w:rPr>
        <w:t>国家药监</w:t>
      </w:r>
      <w:r>
        <w:rPr>
          <w:rStyle w:val="10"/>
          <w:rFonts w:hint="eastAsia" w:ascii="仿宋_GB2312" w:hAnsi="Times New Roman" w:eastAsia="仿宋_GB2312" w:cs="Times New Roman"/>
          <w:b w:val="0"/>
          <w:color w:val="auto"/>
          <w:kern w:val="2"/>
          <w:sz w:val="32"/>
          <w:szCs w:val="32"/>
          <w:lang w:val="en-US" w:eastAsia="zh-CN" w:bidi="zh-TW"/>
        </w:rPr>
        <w:t>局</w:t>
      </w:r>
      <w:r>
        <w:rPr>
          <w:rStyle w:val="10"/>
          <w:rFonts w:hint="eastAsia" w:ascii="仿宋_GB2312" w:hAnsi="Times New Roman" w:eastAsia="仿宋_GB2312" w:cs="Times New Roman"/>
          <w:b w:val="0"/>
          <w:color w:val="auto"/>
          <w:kern w:val="2"/>
          <w:sz w:val="32"/>
          <w:szCs w:val="32"/>
          <w:lang w:val="zh-TW" w:eastAsia="zh-CN" w:bidi="zh-TW"/>
        </w:rPr>
        <w:t>发布《化妆品抽样检验管理办法》的公告（</w:t>
      </w:r>
      <w:r>
        <w:rPr>
          <w:rStyle w:val="10"/>
          <w:rFonts w:hint="eastAsia" w:ascii="Times New Roman" w:hAnsi="Times New Roman" w:eastAsia="仿宋_GB2312" w:cs="Times New Roman"/>
          <w:b w:val="0"/>
          <w:color w:val="auto"/>
          <w:kern w:val="2"/>
          <w:sz w:val="32"/>
          <w:szCs w:val="32"/>
          <w:lang w:val="zh-TW" w:eastAsia="zh-CN" w:bidi="zh-TW"/>
        </w:rPr>
        <w:t>2</w:t>
      </w:r>
      <w:r>
        <w:rPr>
          <w:rStyle w:val="10"/>
          <w:rFonts w:hint="default" w:ascii="Times New Roman" w:hAnsi="Times New Roman" w:eastAsia="仿宋_GB2312" w:cs="Times New Roman"/>
          <w:b w:val="0"/>
          <w:color w:val="auto"/>
          <w:kern w:val="2"/>
          <w:sz w:val="32"/>
          <w:szCs w:val="32"/>
          <w:lang w:val="zh-TW" w:eastAsia="zh-CN" w:bidi="zh-TW"/>
        </w:rPr>
        <w:t>023</w:t>
      </w:r>
      <w:r>
        <w:rPr>
          <w:rStyle w:val="10"/>
          <w:rFonts w:hint="eastAsia" w:ascii="仿宋_GB2312" w:hAnsi="Times New Roman" w:eastAsia="仿宋_GB2312" w:cs="Times New Roman"/>
          <w:b w:val="0"/>
          <w:color w:val="auto"/>
          <w:kern w:val="2"/>
          <w:sz w:val="32"/>
          <w:szCs w:val="32"/>
          <w:lang w:val="zh-TW" w:eastAsia="zh-CN" w:bidi="zh-TW"/>
        </w:rPr>
        <w:t>年第</w:t>
      </w:r>
      <w:r>
        <w:rPr>
          <w:rStyle w:val="10"/>
          <w:rFonts w:hint="eastAsia" w:ascii="Times New Roman" w:hAnsi="Times New Roman" w:eastAsia="仿宋_GB2312" w:cs="Times New Roman"/>
          <w:b w:val="0"/>
          <w:color w:val="auto"/>
          <w:kern w:val="2"/>
          <w:sz w:val="32"/>
          <w:szCs w:val="32"/>
          <w:lang w:val="zh-TW" w:eastAsia="zh-CN" w:bidi="zh-TW"/>
        </w:rPr>
        <w:t>5</w:t>
      </w:r>
      <w:r>
        <w:rPr>
          <w:rStyle w:val="10"/>
          <w:rFonts w:hint="eastAsia" w:ascii="仿宋_GB2312" w:hAnsi="Times New Roman" w:eastAsia="仿宋_GB2312" w:cs="Times New Roman"/>
          <w:b w:val="0"/>
          <w:color w:val="auto"/>
          <w:kern w:val="2"/>
          <w:sz w:val="32"/>
          <w:szCs w:val="32"/>
          <w:lang w:val="zh-TW" w:eastAsia="zh-CN" w:bidi="zh-TW"/>
        </w:rPr>
        <w:t>号），</w:t>
      </w:r>
      <w:r>
        <w:rPr>
          <w:rStyle w:val="10"/>
          <w:rFonts w:hint="eastAsia" w:ascii="仿宋_GB2312" w:hAnsi="Times New Roman" w:eastAsia="仿宋_GB2312" w:cs="Times New Roman"/>
          <w:b w:val="0"/>
          <w:color w:val="auto"/>
          <w:kern w:val="2"/>
          <w:sz w:val="32"/>
          <w:szCs w:val="32"/>
          <w:lang w:val="en-US" w:eastAsia="zh-CN" w:bidi="zh-TW"/>
        </w:rPr>
        <w:t>该管理本法</w:t>
      </w:r>
      <w:r>
        <w:rPr>
          <w:rStyle w:val="10"/>
          <w:rFonts w:hint="eastAsia" w:ascii="仿宋_GB2312" w:hAnsi="Times New Roman" w:eastAsia="仿宋_GB2312" w:cs="Times New Roman"/>
          <w:b w:val="0"/>
          <w:color w:val="auto"/>
          <w:kern w:val="2"/>
          <w:sz w:val="32"/>
          <w:szCs w:val="32"/>
          <w:lang w:val="zh-TW" w:eastAsia="zh-CN" w:bidi="zh-TW"/>
        </w:rPr>
        <w:t>自</w:t>
      </w:r>
      <w:r>
        <w:rPr>
          <w:rStyle w:val="10"/>
          <w:rFonts w:hint="eastAsia" w:ascii="Times New Roman" w:hAnsi="Times New Roman" w:eastAsia="仿宋_GB2312" w:cs="Times New Roman"/>
          <w:b w:val="0"/>
          <w:color w:val="auto"/>
          <w:kern w:val="2"/>
          <w:sz w:val="32"/>
          <w:szCs w:val="32"/>
          <w:lang w:val="zh-TW" w:eastAsia="zh-CN" w:bidi="zh-TW"/>
        </w:rPr>
        <w:t>2023</w:t>
      </w:r>
      <w:r>
        <w:rPr>
          <w:rStyle w:val="10"/>
          <w:rFonts w:hint="eastAsia" w:ascii="仿宋_GB2312" w:hAnsi="Times New Roman" w:eastAsia="仿宋_GB2312" w:cs="Times New Roman"/>
          <w:b w:val="0"/>
          <w:color w:val="auto"/>
          <w:kern w:val="2"/>
          <w:sz w:val="32"/>
          <w:szCs w:val="32"/>
          <w:lang w:val="zh-TW" w:eastAsia="zh-CN" w:bidi="zh-TW"/>
        </w:rPr>
        <w:t>年</w:t>
      </w:r>
      <w:r>
        <w:rPr>
          <w:rStyle w:val="10"/>
          <w:rFonts w:hint="eastAsia" w:ascii="Times New Roman" w:hAnsi="Times New Roman" w:eastAsia="仿宋_GB2312" w:cs="Times New Roman"/>
          <w:b w:val="0"/>
          <w:color w:val="auto"/>
          <w:kern w:val="2"/>
          <w:sz w:val="32"/>
          <w:szCs w:val="32"/>
          <w:lang w:val="zh-TW" w:eastAsia="zh-CN" w:bidi="zh-TW"/>
        </w:rPr>
        <w:t>3</w:t>
      </w:r>
      <w:r>
        <w:rPr>
          <w:rStyle w:val="10"/>
          <w:rFonts w:hint="eastAsia" w:ascii="仿宋_GB2312" w:hAnsi="Times New Roman" w:eastAsia="仿宋_GB2312" w:cs="Times New Roman"/>
          <w:b w:val="0"/>
          <w:color w:val="auto"/>
          <w:kern w:val="2"/>
          <w:sz w:val="32"/>
          <w:szCs w:val="32"/>
          <w:lang w:val="zh-TW" w:eastAsia="zh-CN" w:bidi="zh-TW"/>
        </w:rPr>
        <w:t>月1日起施行。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outlineLvl w:val="9"/>
        <w:rPr>
          <w:rStyle w:val="10"/>
          <w:rFonts w:hint="eastAsia" w:ascii="仿宋_GB2312" w:hAnsi="Times New Roman" w:eastAsia="仿宋_GB2312" w:cs="Times New Roman"/>
          <w:b w:val="0"/>
          <w:color w:val="auto"/>
          <w:sz w:val="32"/>
          <w:szCs w:val="32"/>
          <w:lang w:eastAsia="zh-CN"/>
        </w:rPr>
      </w:pPr>
      <w:r>
        <w:rPr>
          <w:rStyle w:val="10"/>
          <w:rFonts w:hint="eastAsia" w:ascii="仿宋_GB2312" w:hAnsi="Times New Roman" w:eastAsia="仿宋_GB2312" w:cs="Times New Roman"/>
          <w:b w:val="0"/>
          <w:color w:val="auto"/>
          <w:kern w:val="2"/>
          <w:sz w:val="32"/>
          <w:szCs w:val="32"/>
          <w:lang w:val="zh-TW" w:eastAsia="zh-CN" w:bidi="zh-TW"/>
        </w:rPr>
        <w:t>《化妆品抽样检验管理办法》</w:t>
      </w:r>
      <w:r>
        <w:rPr>
          <w:rStyle w:val="10"/>
          <w:rFonts w:hint="eastAsia" w:ascii="仿宋_GB2312" w:hAnsi="Times New Roman" w:eastAsia="仿宋_GB2312" w:cs="Times New Roman"/>
          <w:b w:val="0"/>
          <w:color w:val="auto"/>
          <w:kern w:val="2"/>
          <w:sz w:val="32"/>
          <w:szCs w:val="32"/>
          <w:lang w:val="en-US" w:eastAsia="zh-CN" w:bidi="zh-TW"/>
        </w:rPr>
        <w:t>第六十条指出“</w:t>
      </w:r>
      <w:r>
        <w:rPr>
          <w:rFonts w:hint="eastAsia" w:eastAsia="仿宋_GB2312"/>
          <w:color w:val="000000"/>
          <w:sz w:val="32"/>
          <w:szCs w:val="32"/>
          <w:shd w:val="clear" w:color="auto" w:fill="FFFFFF"/>
        </w:rPr>
        <w:t>各省、自治区、直辖市药品监督管理部门可以根据本办法，结合实际对本行政区域内组织开展的化妆品抽样检验工作制定实施细则</w:t>
      </w:r>
      <w:r>
        <w:rPr>
          <w:rStyle w:val="10"/>
          <w:rFonts w:hint="eastAsia" w:ascii="仿宋_GB2312" w:hAnsi="Times New Roman" w:eastAsia="仿宋_GB2312" w:cs="Times New Roman"/>
          <w:b w:val="0"/>
          <w:color w:val="auto"/>
          <w:kern w:val="2"/>
          <w:sz w:val="32"/>
          <w:szCs w:val="32"/>
          <w:lang w:val="en-US" w:eastAsia="zh-CN" w:bidi="zh-TW"/>
        </w:rPr>
        <w:t>”</w:t>
      </w:r>
      <w:r>
        <w:rPr>
          <w:rFonts w:hint="eastAsia" w:eastAsia="仿宋_GB2312"/>
          <w:color w:val="000000"/>
          <w:sz w:val="32"/>
          <w:szCs w:val="32"/>
          <w:shd w:val="clear" w:color="auto" w:fill="FFFFFF"/>
        </w:rPr>
        <w:t>。</w:t>
      </w:r>
      <w:r>
        <w:rPr>
          <w:rFonts w:hint="eastAsia" w:eastAsia="仿宋_GB2312"/>
          <w:color w:val="000000"/>
          <w:sz w:val="32"/>
          <w:szCs w:val="32"/>
          <w:shd w:val="clear" w:color="auto" w:fill="FFFFFF"/>
          <w:lang w:val="en-US" w:eastAsia="zh-CN"/>
        </w:rPr>
        <w:t>为</w:t>
      </w:r>
      <w:r>
        <w:rPr>
          <w:rStyle w:val="10"/>
          <w:rFonts w:hint="eastAsia" w:ascii="仿宋_GB2312" w:hAnsi="Times New Roman" w:eastAsia="仿宋_GB2312" w:cs="Times New Roman"/>
          <w:b w:val="0"/>
          <w:color w:val="auto"/>
          <w:sz w:val="32"/>
          <w:szCs w:val="32"/>
          <w:lang w:eastAsia="zh-CN"/>
        </w:rPr>
        <w:t>规范</w:t>
      </w:r>
      <w:r>
        <w:rPr>
          <w:rStyle w:val="10"/>
          <w:rFonts w:hint="eastAsia" w:ascii="仿宋_GB2312" w:hAnsi="Times New Roman" w:eastAsia="仿宋_GB2312" w:cs="Times New Roman"/>
          <w:b w:val="0"/>
          <w:color w:val="auto"/>
          <w:sz w:val="32"/>
          <w:szCs w:val="32"/>
          <w:lang w:val="en-US" w:eastAsia="zh-CN"/>
        </w:rPr>
        <w:t>我省</w:t>
      </w:r>
      <w:r>
        <w:rPr>
          <w:rStyle w:val="10"/>
          <w:rFonts w:hint="eastAsia" w:ascii="仿宋_GB2312" w:hAnsi="Times New Roman" w:eastAsia="仿宋_GB2312" w:cs="Times New Roman"/>
          <w:b w:val="0"/>
          <w:color w:val="auto"/>
          <w:sz w:val="32"/>
          <w:szCs w:val="32"/>
          <w:lang w:eastAsia="zh-CN"/>
        </w:rPr>
        <w:t>化妆品抽样检验工作，</w:t>
      </w:r>
      <w:r>
        <w:rPr>
          <w:rStyle w:val="10"/>
          <w:rFonts w:hint="eastAsia" w:ascii="仿宋_GB2312" w:eastAsia="仿宋_GB2312"/>
          <w:b w:val="0"/>
          <w:color w:val="auto"/>
          <w:sz w:val="32"/>
          <w:szCs w:val="32"/>
        </w:rPr>
        <w:t>提高化妆品监管水平，</w:t>
      </w:r>
      <w:r>
        <w:rPr>
          <w:rStyle w:val="10"/>
          <w:rFonts w:hint="eastAsia" w:ascii="仿宋_GB2312" w:eastAsia="仿宋_GB2312"/>
          <w:b w:val="0"/>
          <w:color w:val="auto"/>
          <w:sz w:val="32"/>
          <w:szCs w:val="32"/>
          <w:lang w:eastAsia="zh-CN"/>
        </w:rPr>
        <w:t>结合我省实际，</w:t>
      </w:r>
      <w:r>
        <w:rPr>
          <w:rStyle w:val="10"/>
          <w:rFonts w:hint="default" w:ascii="仿宋_GB2312" w:eastAsia="仿宋_GB2312"/>
          <w:b w:val="0"/>
          <w:color w:val="auto"/>
          <w:sz w:val="32"/>
          <w:szCs w:val="32"/>
          <w:lang w:eastAsia="zh-CN"/>
        </w:rPr>
        <w:t>起草</w:t>
      </w:r>
      <w:r>
        <w:rPr>
          <w:rStyle w:val="10"/>
          <w:rFonts w:hint="eastAsia" w:ascii="仿宋_GB2312" w:eastAsia="仿宋_GB2312"/>
          <w:b w:val="0"/>
          <w:color w:val="auto"/>
          <w:sz w:val="32"/>
          <w:szCs w:val="32"/>
          <w:lang w:val="en-US" w:eastAsia="zh-CN"/>
        </w:rPr>
        <w:t>《浙江省化妆品抽样检验工作实施细则》</w:t>
      </w:r>
      <w:r>
        <w:rPr>
          <w:rStyle w:val="10"/>
          <w:rFonts w:hint="eastAsia" w:ascii="仿宋_GB2312" w:hAnsi="Times New Roman" w:eastAsia="仿宋_GB2312" w:cs="Times New Roman"/>
          <w:b w:val="0"/>
          <w:color w:val="auto"/>
          <w:sz w:val="32"/>
          <w:szCs w:val="32"/>
          <w:lang w:eastAsia="zh-CN"/>
        </w:rPr>
        <w:t>（以下简称《</w:t>
      </w:r>
      <w:r>
        <w:rPr>
          <w:rStyle w:val="10"/>
          <w:rFonts w:hint="eastAsia" w:ascii="仿宋_GB2312" w:hAnsi="Times New Roman" w:eastAsia="仿宋_GB2312" w:cs="Times New Roman"/>
          <w:b w:val="0"/>
          <w:color w:val="auto"/>
          <w:sz w:val="32"/>
          <w:szCs w:val="32"/>
          <w:lang w:val="en-US" w:eastAsia="zh-CN"/>
        </w:rPr>
        <w:t>实施细则</w:t>
      </w:r>
      <w:r>
        <w:rPr>
          <w:rStyle w:val="10"/>
          <w:rFonts w:hint="eastAsia" w:ascii="仿宋_GB2312" w:hAnsi="Times New Roman" w:eastAsia="仿宋_GB2312" w:cs="Times New Roman"/>
          <w:b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570" w:lineRule="exact"/>
        <w:ind w:left="0" w:firstLine="640" w:firstLineChars="200"/>
        <w:jc w:val="both"/>
        <w:textAlignment w:val="auto"/>
        <w:outlineLvl w:val="0"/>
        <w:rPr>
          <w:rFonts w:hint="eastAsia" w:ascii="黑体" w:hAnsi="黑体" w:eastAsia="黑体" w:cs="黑体"/>
          <w:kern w:val="0"/>
          <w:sz w:val="32"/>
          <w:szCs w:val="32"/>
        </w:rPr>
      </w:pPr>
      <w:r>
        <w:rPr>
          <w:rFonts w:hint="eastAsia" w:ascii="黑体" w:hAnsi="黑体" w:eastAsia="黑体" w:cs="黑体"/>
          <w:bCs/>
          <w:kern w:val="0"/>
          <w:sz w:val="32"/>
          <w:szCs w:val="32"/>
          <w:lang w:eastAsia="zh-CN"/>
        </w:rPr>
        <w:t>二</w:t>
      </w:r>
      <w:r>
        <w:rPr>
          <w:rFonts w:hint="eastAsia" w:ascii="黑体" w:hAnsi="黑体" w:eastAsia="黑体" w:cs="黑体"/>
          <w:bCs/>
          <w:kern w:val="0"/>
          <w:sz w:val="32"/>
          <w:szCs w:val="32"/>
        </w:rPr>
        <w:t>、</w:t>
      </w:r>
      <w:r>
        <w:rPr>
          <w:rFonts w:hint="eastAsia" w:ascii="黑体" w:hAnsi="黑体" w:eastAsia="黑体" w:cs="黑体"/>
          <w:bCs/>
          <w:kern w:val="0"/>
          <w:sz w:val="32"/>
          <w:szCs w:val="32"/>
          <w:lang w:val="en-US" w:eastAsia="zh-CN"/>
        </w:rPr>
        <w:t>起草</w:t>
      </w:r>
      <w:r>
        <w:rPr>
          <w:rFonts w:hint="eastAsia" w:ascii="黑体" w:hAnsi="黑体" w:eastAsia="黑体" w:cs="黑体"/>
          <w:bCs/>
          <w:kern w:val="0"/>
          <w:sz w:val="32"/>
          <w:szCs w:val="32"/>
          <w:lang w:eastAsia="zh-CN"/>
        </w:rPr>
        <w:t>依据</w:t>
      </w:r>
    </w:p>
    <w:p>
      <w:pPr>
        <w:pStyle w:val="18"/>
        <w:keepNext w:val="0"/>
        <w:keepLines w:val="0"/>
        <w:pageBreakBefore w:val="0"/>
        <w:tabs>
          <w:tab w:val="left" w:pos="1268"/>
        </w:tabs>
        <w:kinsoku/>
        <w:wordWrap/>
        <w:overflowPunct/>
        <w:topLinePunct w:val="0"/>
        <w:autoSpaceDE/>
        <w:autoSpaceDN/>
        <w:bidi w:val="0"/>
        <w:adjustRightInd/>
        <w:snapToGrid/>
        <w:spacing w:after="0" w:line="570" w:lineRule="exact"/>
        <w:ind w:left="0" w:firstLine="640" w:firstLineChars="200"/>
        <w:jc w:val="both"/>
        <w:textAlignment w:val="auto"/>
        <w:rPr>
          <w:rStyle w:val="10"/>
          <w:rFonts w:hint="eastAsia" w:ascii="仿宋_GB2312" w:hAnsi="Times New Roman" w:eastAsia="仿宋_GB2312" w:cs="Times New Roman"/>
          <w:b w:val="0"/>
          <w:color w:val="auto"/>
          <w:sz w:val="32"/>
          <w:szCs w:val="32"/>
          <w:lang w:eastAsia="zh-CN"/>
        </w:rPr>
      </w:pPr>
      <w:r>
        <w:rPr>
          <w:rStyle w:val="10"/>
          <w:rFonts w:hint="eastAsia" w:ascii="Times New Roman" w:hAnsi="Times New Roman" w:eastAsia="仿宋_GB2312" w:cs="Times New Roman"/>
          <w:b w:val="0"/>
          <w:color w:val="auto"/>
          <w:kern w:val="2"/>
          <w:sz w:val="32"/>
          <w:szCs w:val="32"/>
          <w:lang w:val="zh-TW" w:eastAsia="zh-CN" w:bidi="zh-TW"/>
        </w:rPr>
        <w:t>1.</w:t>
      </w:r>
      <w:r>
        <w:rPr>
          <w:rStyle w:val="10"/>
          <w:rFonts w:hint="eastAsia" w:ascii="仿宋_GB2312" w:hAnsi="Times New Roman" w:eastAsia="仿宋_GB2312" w:cs="Times New Roman"/>
          <w:b w:val="0"/>
          <w:color w:val="auto"/>
          <w:sz w:val="32"/>
          <w:szCs w:val="32"/>
          <w:lang w:eastAsia="zh-CN"/>
        </w:rPr>
        <w:t>《化妆品监督管理条例》（国务院令第</w:t>
      </w:r>
      <w:r>
        <w:rPr>
          <w:rStyle w:val="10"/>
          <w:rFonts w:hint="eastAsia" w:ascii="Times New Roman" w:hAnsi="Times New Roman" w:eastAsia="仿宋_GB2312" w:cs="Times New Roman"/>
          <w:b w:val="0"/>
          <w:color w:val="auto"/>
          <w:kern w:val="2"/>
          <w:sz w:val="32"/>
          <w:szCs w:val="32"/>
          <w:lang w:val="en-US" w:eastAsia="zh-CN" w:bidi="zh-TW"/>
        </w:rPr>
        <w:t>727</w:t>
      </w:r>
      <w:r>
        <w:rPr>
          <w:rStyle w:val="10"/>
          <w:rFonts w:hint="eastAsia" w:ascii="仿宋_GB2312" w:hAnsi="Times New Roman" w:eastAsia="仿宋_GB2312" w:cs="Times New Roman"/>
          <w:b w:val="0"/>
          <w:color w:val="auto"/>
          <w:sz w:val="32"/>
          <w:szCs w:val="32"/>
          <w:lang w:val="en-US" w:eastAsia="zh-CN"/>
        </w:rPr>
        <w:t>号</w:t>
      </w:r>
      <w:r>
        <w:rPr>
          <w:rStyle w:val="10"/>
          <w:rFonts w:hint="eastAsia" w:ascii="仿宋_GB2312" w:hAnsi="Times New Roman" w:eastAsia="仿宋_GB2312" w:cs="Times New Roman"/>
          <w:b w:val="0"/>
          <w:color w:val="auto"/>
          <w:sz w:val="32"/>
          <w:szCs w:val="32"/>
          <w:lang w:eastAsia="zh-CN"/>
        </w:rPr>
        <w:t>）；</w:t>
      </w:r>
    </w:p>
    <w:p>
      <w:pPr>
        <w:pStyle w:val="18"/>
        <w:keepNext w:val="0"/>
        <w:keepLines w:val="0"/>
        <w:pageBreakBefore w:val="0"/>
        <w:tabs>
          <w:tab w:val="left" w:pos="1268"/>
        </w:tabs>
        <w:kinsoku/>
        <w:wordWrap/>
        <w:overflowPunct/>
        <w:topLinePunct w:val="0"/>
        <w:autoSpaceDE/>
        <w:autoSpaceDN/>
        <w:bidi w:val="0"/>
        <w:adjustRightInd/>
        <w:snapToGrid/>
        <w:spacing w:after="0" w:line="570" w:lineRule="exact"/>
        <w:ind w:left="0" w:firstLine="640" w:firstLineChars="200"/>
        <w:jc w:val="both"/>
        <w:textAlignment w:val="auto"/>
        <w:rPr>
          <w:rStyle w:val="10"/>
          <w:rFonts w:hint="eastAsia" w:ascii="仿宋_GB2312" w:hAnsi="Times New Roman" w:eastAsia="仿宋_GB2312" w:cs="Times New Roman"/>
          <w:b w:val="0"/>
          <w:color w:val="auto"/>
          <w:sz w:val="32"/>
          <w:szCs w:val="32"/>
          <w:lang w:eastAsia="zh-CN"/>
        </w:rPr>
      </w:pPr>
      <w:r>
        <w:rPr>
          <w:rStyle w:val="10"/>
          <w:rFonts w:hint="eastAsia" w:ascii="Times New Roman" w:hAnsi="Times New Roman" w:eastAsia="仿宋_GB2312" w:cs="Times New Roman"/>
          <w:b w:val="0"/>
          <w:color w:val="auto"/>
          <w:kern w:val="2"/>
          <w:sz w:val="32"/>
          <w:szCs w:val="32"/>
          <w:lang w:val="en-US" w:eastAsia="zh-CN" w:bidi="zh-TW"/>
        </w:rPr>
        <w:t>2</w:t>
      </w:r>
      <w:r>
        <w:rPr>
          <w:rStyle w:val="10"/>
          <w:rFonts w:hint="eastAsia" w:ascii="Times New Roman" w:hAnsi="Times New Roman" w:eastAsia="仿宋_GB2312" w:cs="Times New Roman"/>
          <w:b w:val="0"/>
          <w:color w:val="auto"/>
          <w:kern w:val="2"/>
          <w:sz w:val="32"/>
          <w:szCs w:val="32"/>
          <w:lang w:val="zh-TW" w:eastAsia="zh-CN" w:bidi="zh-TW"/>
        </w:rPr>
        <w:t>.</w:t>
      </w:r>
      <w:r>
        <w:rPr>
          <w:rStyle w:val="10"/>
          <w:rFonts w:hint="eastAsia" w:ascii="仿宋_GB2312" w:hAnsi="Times New Roman" w:eastAsia="仿宋_GB2312" w:cs="Times New Roman"/>
          <w:b w:val="0"/>
          <w:color w:val="auto"/>
          <w:sz w:val="32"/>
          <w:szCs w:val="32"/>
          <w:lang w:eastAsia="zh-CN"/>
        </w:rPr>
        <w:t>《化妆品生产经营监督管理办法》（市场总局令第</w:t>
      </w:r>
      <w:r>
        <w:rPr>
          <w:rStyle w:val="10"/>
          <w:rFonts w:hint="eastAsia" w:ascii="Times New Roman" w:hAnsi="Times New Roman" w:eastAsia="仿宋_GB2312" w:cs="Times New Roman"/>
          <w:b w:val="0"/>
          <w:color w:val="auto"/>
          <w:kern w:val="2"/>
          <w:sz w:val="32"/>
          <w:szCs w:val="32"/>
          <w:lang w:val="en-US" w:eastAsia="zh-CN" w:bidi="zh-TW"/>
        </w:rPr>
        <w:t>46</w:t>
      </w:r>
      <w:r>
        <w:rPr>
          <w:rStyle w:val="10"/>
          <w:rFonts w:hint="eastAsia" w:ascii="仿宋_GB2312" w:hAnsi="Times New Roman" w:eastAsia="仿宋_GB2312" w:cs="Times New Roman"/>
          <w:b w:val="0"/>
          <w:color w:val="auto"/>
          <w:sz w:val="32"/>
          <w:szCs w:val="32"/>
          <w:lang w:val="en-US" w:eastAsia="zh-CN"/>
        </w:rPr>
        <w:t>号</w:t>
      </w:r>
      <w:r>
        <w:rPr>
          <w:rStyle w:val="10"/>
          <w:rFonts w:hint="eastAsia" w:ascii="仿宋_GB2312" w:hAnsi="Times New Roman" w:eastAsia="仿宋_GB2312" w:cs="Times New Roman"/>
          <w:b w:val="0"/>
          <w:color w:val="auto"/>
          <w:sz w:val="32"/>
          <w:szCs w:val="32"/>
          <w:lang w:eastAsia="zh-CN"/>
        </w:rPr>
        <w:t>）；</w:t>
      </w:r>
    </w:p>
    <w:p>
      <w:pPr>
        <w:pStyle w:val="18"/>
        <w:keepNext w:val="0"/>
        <w:keepLines w:val="0"/>
        <w:pageBreakBefore w:val="0"/>
        <w:tabs>
          <w:tab w:val="left" w:pos="1268"/>
        </w:tabs>
        <w:kinsoku/>
        <w:wordWrap/>
        <w:overflowPunct/>
        <w:topLinePunct w:val="0"/>
        <w:autoSpaceDE/>
        <w:autoSpaceDN/>
        <w:bidi w:val="0"/>
        <w:adjustRightInd/>
        <w:snapToGrid/>
        <w:spacing w:after="0" w:line="570" w:lineRule="exact"/>
        <w:ind w:left="0" w:firstLine="640" w:firstLineChars="200"/>
        <w:jc w:val="both"/>
        <w:textAlignment w:val="auto"/>
        <w:rPr>
          <w:rStyle w:val="10"/>
          <w:rFonts w:hint="eastAsia" w:ascii="仿宋_GB2312" w:hAnsi="Times New Roman" w:eastAsia="仿宋_GB2312" w:cs="Times New Roman"/>
          <w:b w:val="0"/>
          <w:color w:val="auto"/>
          <w:sz w:val="32"/>
          <w:szCs w:val="32"/>
          <w:lang w:eastAsia="zh-CN"/>
        </w:rPr>
      </w:pPr>
      <w:r>
        <w:rPr>
          <w:rStyle w:val="10"/>
          <w:rFonts w:hint="eastAsia" w:ascii="Times New Roman" w:hAnsi="Times New Roman" w:eastAsia="仿宋_GB2312" w:cs="Times New Roman"/>
          <w:b w:val="0"/>
          <w:color w:val="auto"/>
          <w:kern w:val="2"/>
          <w:sz w:val="32"/>
          <w:szCs w:val="32"/>
          <w:lang w:val="en-US" w:eastAsia="zh-CN" w:bidi="zh-TW"/>
        </w:rPr>
        <w:t>3</w:t>
      </w:r>
      <w:r>
        <w:rPr>
          <w:rStyle w:val="10"/>
          <w:rFonts w:hint="eastAsia" w:ascii="Times New Roman" w:hAnsi="Times New Roman" w:eastAsia="仿宋_GB2312" w:cs="Times New Roman"/>
          <w:b w:val="0"/>
          <w:color w:val="auto"/>
          <w:kern w:val="2"/>
          <w:sz w:val="32"/>
          <w:szCs w:val="32"/>
          <w:lang w:val="zh-TW" w:eastAsia="zh-CN" w:bidi="zh-TW"/>
        </w:rPr>
        <w:t>.</w:t>
      </w:r>
      <w:r>
        <w:rPr>
          <w:rStyle w:val="10"/>
          <w:rFonts w:hint="eastAsia" w:ascii="仿宋_GB2312" w:hAnsi="Times New Roman" w:eastAsia="仿宋_GB2312" w:cs="Times New Roman"/>
          <w:b w:val="0"/>
          <w:color w:val="auto"/>
          <w:sz w:val="32"/>
          <w:szCs w:val="32"/>
          <w:lang w:val="en-US" w:eastAsia="zh-CN"/>
        </w:rPr>
        <w:t>国家药监局关于发布</w:t>
      </w:r>
      <w:r>
        <w:rPr>
          <w:rStyle w:val="10"/>
          <w:rFonts w:hint="eastAsia" w:ascii="仿宋_GB2312" w:hAnsi="Times New Roman" w:eastAsia="仿宋_GB2312" w:cs="Times New Roman"/>
          <w:b w:val="0"/>
          <w:color w:val="auto"/>
          <w:kern w:val="2"/>
          <w:sz w:val="32"/>
          <w:szCs w:val="32"/>
          <w:lang w:val="zh-TW" w:eastAsia="zh-CN" w:bidi="zh-TW"/>
        </w:rPr>
        <w:t>《化妆品抽样检验管理办法》的公告（</w:t>
      </w:r>
      <w:r>
        <w:rPr>
          <w:rStyle w:val="10"/>
          <w:rFonts w:hint="eastAsia" w:ascii="Times New Roman" w:hAnsi="Times New Roman" w:eastAsia="仿宋_GB2312" w:cs="Times New Roman"/>
          <w:b w:val="0"/>
          <w:color w:val="auto"/>
          <w:kern w:val="2"/>
          <w:sz w:val="32"/>
          <w:szCs w:val="32"/>
          <w:lang w:val="zh-TW" w:eastAsia="zh-CN" w:bidi="zh-TW"/>
        </w:rPr>
        <w:t>2023年第5号</w:t>
      </w:r>
      <w:r>
        <w:rPr>
          <w:rStyle w:val="10"/>
          <w:rFonts w:hint="eastAsia" w:ascii="仿宋_GB2312" w:hAnsi="Times New Roman" w:eastAsia="仿宋_GB2312" w:cs="Times New Roman"/>
          <w:b w:val="0"/>
          <w:color w:val="auto"/>
          <w:kern w:val="2"/>
          <w:sz w:val="32"/>
          <w:szCs w:val="32"/>
          <w:lang w:val="zh-TW" w:eastAsia="zh-CN" w:bidi="zh-TW"/>
        </w:rPr>
        <w:t>）</w:t>
      </w:r>
      <w:r>
        <w:rPr>
          <w:rStyle w:val="10"/>
          <w:rFonts w:hint="eastAsia" w:ascii="仿宋_GB2312" w:hAnsi="Times New Roman" w:eastAsia="仿宋_GB2312" w:cs="Times New Roman"/>
          <w:b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570" w:lineRule="exact"/>
        <w:ind w:left="0" w:firstLine="640" w:firstLineChars="200"/>
        <w:jc w:val="both"/>
        <w:textAlignment w:val="auto"/>
        <w:outlineLvl w:val="0"/>
        <w:rPr>
          <w:rFonts w:hint="eastAsia" w:ascii="黑体" w:hAnsi="黑体" w:eastAsia="黑体" w:cs="黑体"/>
          <w:bCs/>
          <w:kern w:val="0"/>
          <w:sz w:val="32"/>
          <w:szCs w:val="32"/>
          <w:lang w:eastAsia="zh-CN"/>
        </w:rPr>
      </w:pPr>
      <w:r>
        <w:rPr>
          <w:rFonts w:hint="eastAsia" w:ascii="黑体" w:hAnsi="黑体" w:eastAsia="黑体" w:cs="黑体"/>
          <w:bCs/>
          <w:kern w:val="0"/>
          <w:sz w:val="32"/>
          <w:szCs w:val="32"/>
          <w:lang w:eastAsia="zh-CN"/>
        </w:rPr>
        <w:t>三、</w:t>
      </w:r>
      <w:r>
        <w:rPr>
          <w:rFonts w:hint="eastAsia" w:ascii="黑体" w:hAnsi="黑体" w:eastAsia="黑体" w:cs="黑体"/>
          <w:bCs/>
          <w:kern w:val="0"/>
          <w:sz w:val="32"/>
          <w:szCs w:val="32"/>
          <w:lang w:val="en-US" w:eastAsia="zh-CN"/>
        </w:rPr>
        <w:t>起草</w:t>
      </w:r>
      <w:r>
        <w:rPr>
          <w:rFonts w:hint="eastAsia" w:ascii="黑体" w:hAnsi="黑体" w:eastAsia="黑体" w:cs="黑体"/>
          <w:bCs/>
          <w:kern w:val="0"/>
          <w:sz w:val="32"/>
          <w:szCs w:val="32"/>
          <w:lang w:eastAsia="zh-CN"/>
        </w:rPr>
        <w:t>过程</w:t>
      </w:r>
    </w:p>
    <w:p>
      <w:pPr>
        <w:pStyle w:val="18"/>
        <w:keepNext w:val="0"/>
        <w:keepLines w:val="0"/>
        <w:pageBreakBefore w:val="0"/>
        <w:tabs>
          <w:tab w:val="left" w:pos="1268"/>
        </w:tabs>
        <w:kinsoku/>
        <w:wordWrap/>
        <w:overflowPunct/>
        <w:topLinePunct w:val="0"/>
        <w:autoSpaceDE/>
        <w:autoSpaceDN/>
        <w:bidi w:val="0"/>
        <w:adjustRightInd/>
        <w:snapToGrid/>
        <w:spacing w:after="0" w:line="570" w:lineRule="exact"/>
        <w:ind w:left="0" w:firstLine="640" w:firstLineChars="200"/>
        <w:jc w:val="both"/>
        <w:textAlignment w:val="auto"/>
        <w:rPr>
          <w:rStyle w:val="10"/>
          <w:rFonts w:hint="default" w:ascii="仿宋_GB2312" w:hAnsi="Times New Roman" w:eastAsia="仿宋_GB2312" w:cs="Times New Roman"/>
          <w:b w:val="0"/>
          <w:color w:val="auto"/>
          <w:sz w:val="32"/>
          <w:szCs w:val="32"/>
          <w:lang w:val="en-US" w:eastAsia="zh-CN"/>
        </w:rPr>
      </w:pPr>
      <w:r>
        <w:rPr>
          <w:rStyle w:val="10"/>
          <w:rFonts w:hint="default" w:ascii="Times New Roman" w:hAnsi="Times New Roman" w:eastAsia="仿宋_GB2312" w:cs="Times New Roman"/>
          <w:b w:val="0"/>
          <w:color w:val="auto"/>
          <w:kern w:val="2"/>
          <w:sz w:val="32"/>
          <w:szCs w:val="32"/>
          <w:lang w:val="en-US" w:eastAsia="zh-CN" w:bidi="zh-TW"/>
        </w:rPr>
        <w:t>2023年3月，</w:t>
      </w:r>
      <w:r>
        <w:rPr>
          <w:rStyle w:val="10"/>
          <w:rFonts w:hint="default" w:ascii="仿宋_GB2312" w:hAnsi="Times New Roman" w:eastAsia="仿宋_GB2312" w:cs="Times New Roman"/>
          <w:b w:val="0"/>
          <w:color w:val="auto"/>
          <w:sz w:val="32"/>
          <w:szCs w:val="32"/>
          <w:lang w:val="en-US" w:eastAsia="zh-CN"/>
        </w:rPr>
        <w:t>将</w:t>
      </w:r>
      <w:r>
        <w:rPr>
          <w:rStyle w:val="10"/>
          <w:rFonts w:hint="default" w:ascii="仿宋_GB2312" w:hAnsi="Times New Roman" w:eastAsia="仿宋_GB2312" w:cs="Times New Roman"/>
          <w:b w:val="0"/>
          <w:color w:val="auto"/>
          <w:sz w:val="32"/>
          <w:szCs w:val="32"/>
          <w:lang w:eastAsia="zh-CN"/>
        </w:rPr>
        <w:t>制定</w:t>
      </w:r>
      <w:r>
        <w:rPr>
          <w:rStyle w:val="10"/>
          <w:rFonts w:hint="default" w:ascii="仿宋_GB2312" w:hAnsi="Times New Roman" w:eastAsia="仿宋_GB2312" w:cs="Times New Roman"/>
          <w:b w:val="0"/>
          <w:color w:val="auto"/>
          <w:sz w:val="32"/>
          <w:szCs w:val="32"/>
          <w:lang w:val="en-US" w:eastAsia="zh-CN"/>
        </w:rPr>
        <w:t>《浙江省化妆品抽样检验工作实施细则》列入省局年度行政规范性文件制定计划，</w:t>
      </w:r>
      <w:r>
        <w:rPr>
          <w:rStyle w:val="10"/>
          <w:rFonts w:hint="default" w:ascii="Times New Roman" w:hAnsi="Times New Roman" w:eastAsia="仿宋_GB2312" w:cs="Times New Roman"/>
          <w:b w:val="0"/>
          <w:color w:val="auto"/>
          <w:kern w:val="2"/>
          <w:sz w:val="32"/>
          <w:szCs w:val="32"/>
          <w:lang w:val="en-US" w:eastAsia="zh-CN" w:bidi="zh-TW"/>
        </w:rPr>
        <w:t>4-6</w:t>
      </w:r>
      <w:r>
        <w:rPr>
          <w:rStyle w:val="10"/>
          <w:rFonts w:hint="default" w:ascii="仿宋_GB2312" w:hAnsi="Times New Roman" w:eastAsia="仿宋_GB2312" w:cs="Times New Roman"/>
          <w:b w:val="0"/>
          <w:color w:val="auto"/>
          <w:sz w:val="32"/>
          <w:szCs w:val="32"/>
          <w:lang w:val="en-US" w:eastAsia="zh-CN"/>
        </w:rPr>
        <w:t>月开展调研，</w:t>
      </w:r>
      <w:r>
        <w:rPr>
          <w:rStyle w:val="10"/>
          <w:rFonts w:hint="default" w:ascii="Times New Roman" w:hAnsi="Times New Roman" w:eastAsia="仿宋_GB2312" w:cs="Times New Roman"/>
          <w:b w:val="0"/>
          <w:color w:val="auto"/>
          <w:kern w:val="2"/>
          <w:sz w:val="32"/>
          <w:szCs w:val="32"/>
          <w:lang w:val="en-US" w:eastAsia="zh-CN" w:bidi="zh-TW"/>
        </w:rPr>
        <w:t>7-8</w:t>
      </w:r>
      <w:r>
        <w:rPr>
          <w:rStyle w:val="10"/>
          <w:rFonts w:hint="default" w:ascii="仿宋_GB2312" w:hAnsi="Times New Roman" w:eastAsia="仿宋_GB2312" w:cs="Times New Roman"/>
          <w:b w:val="0"/>
          <w:color w:val="auto"/>
          <w:sz w:val="32"/>
          <w:szCs w:val="32"/>
          <w:lang w:val="en-US" w:eastAsia="zh-CN"/>
        </w:rPr>
        <w:t>月起草《实施细则》（初稿），</w:t>
      </w:r>
      <w:r>
        <w:rPr>
          <w:rStyle w:val="10"/>
          <w:rFonts w:hint="default" w:ascii="Times New Roman" w:hAnsi="Times New Roman" w:eastAsia="仿宋_GB2312" w:cs="Times New Roman"/>
          <w:b w:val="0"/>
          <w:color w:val="auto"/>
          <w:kern w:val="2"/>
          <w:sz w:val="32"/>
          <w:szCs w:val="32"/>
          <w:lang w:val="en-US" w:eastAsia="zh-CN" w:bidi="zh-TW"/>
        </w:rPr>
        <w:t>9</w:t>
      </w:r>
      <w:r>
        <w:rPr>
          <w:rStyle w:val="10"/>
          <w:rFonts w:hint="default" w:ascii="仿宋_GB2312" w:hAnsi="Times New Roman" w:eastAsia="仿宋_GB2312" w:cs="Times New Roman"/>
          <w:b w:val="0"/>
          <w:color w:val="auto"/>
          <w:sz w:val="32"/>
          <w:szCs w:val="32"/>
          <w:lang w:val="en-US" w:eastAsia="zh-CN"/>
        </w:rPr>
        <w:t>月征求部分业务骨干建议意见，</w:t>
      </w:r>
      <w:r>
        <w:rPr>
          <w:rStyle w:val="10"/>
          <w:rFonts w:hint="default" w:ascii="Times New Roman" w:hAnsi="Times New Roman" w:eastAsia="仿宋_GB2312" w:cs="Times New Roman"/>
          <w:b w:val="0"/>
          <w:color w:val="auto"/>
          <w:kern w:val="2"/>
          <w:sz w:val="32"/>
          <w:szCs w:val="32"/>
          <w:lang w:val="en-US" w:eastAsia="zh-CN" w:bidi="zh-TW"/>
        </w:rPr>
        <w:t>10</w:t>
      </w:r>
      <w:r>
        <w:rPr>
          <w:rStyle w:val="10"/>
          <w:rFonts w:hint="default" w:ascii="仿宋_GB2312" w:hAnsi="Times New Roman" w:eastAsia="仿宋_GB2312" w:cs="Times New Roman"/>
          <w:b w:val="0"/>
          <w:color w:val="auto"/>
          <w:sz w:val="32"/>
          <w:szCs w:val="32"/>
          <w:lang w:val="en-US" w:eastAsia="zh-CN"/>
        </w:rPr>
        <w:t>月征求各市监管部门和相关直属单位意见，经多次讨论修改完善，形成《实施细则》（征求意见稿）。</w:t>
      </w:r>
    </w:p>
    <w:p>
      <w:pPr>
        <w:keepNext w:val="0"/>
        <w:keepLines w:val="0"/>
        <w:pageBreakBefore w:val="0"/>
        <w:kinsoku/>
        <w:wordWrap/>
        <w:overflowPunct/>
        <w:topLinePunct w:val="0"/>
        <w:autoSpaceDE/>
        <w:autoSpaceDN/>
        <w:bidi w:val="0"/>
        <w:adjustRightInd/>
        <w:snapToGrid/>
        <w:spacing w:line="570" w:lineRule="exact"/>
        <w:ind w:left="0" w:firstLine="640" w:firstLineChars="200"/>
        <w:jc w:val="both"/>
        <w:textAlignment w:val="auto"/>
        <w:outlineLvl w:val="0"/>
        <w:rPr>
          <w:rFonts w:hint="eastAsia" w:ascii="黑体" w:hAnsi="黑体" w:eastAsia="黑体" w:cs="黑体"/>
          <w:bCs/>
          <w:kern w:val="0"/>
          <w:sz w:val="32"/>
          <w:szCs w:val="32"/>
          <w:lang w:eastAsia="zh-CN"/>
        </w:rPr>
      </w:pPr>
      <w:r>
        <w:rPr>
          <w:rFonts w:hint="eastAsia" w:ascii="黑体" w:hAnsi="黑体" w:eastAsia="黑体" w:cs="黑体"/>
          <w:bCs/>
          <w:kern w:val="0"/>
          <w:sz w:val="32"/>
          <w:szCs w:val="32"/>
          <w:lang w:eastAsia="zh-CN"/>
        </w:rPr>
        <w:t>四、主要内容</w:t>
      </w:r>
    </w:p>
    <w:p>
      <w:pPr>
        <w:pStyle w:val="18"/>
        <w:keepNext w:val="0"/>
        <w:keepLines w:val="0"/>
        <w:pageBreakBefore w:val="0"/>
        <w:tabs>
          <w:tab w:val="left" w:pos="1268"/>
        </w:tabs>
        <w:kinsoku/>
        <w:wordWrap/>
        <w:overflowPunct/>
        <w:topLinePunct w:val="0"/>
        <w:autoSpaceDE/>
        <w:autoSpaceDN/>
        <w:bidi w:val="0"/>
        <w:adjustRightInd/>
        <w:snapToGrid/>
        <w:spacing w:after="0" w:line="570" w:lineRule="exact"/>
        <w:ind w:left="0" w:firstLine="640" w:firstLineChars="200"/>
        <w:jc w:val="both"/>
        <w:textAlignment w:val="auto"/>
        <w:rPr>
          <w:rStyle w:val="10"/>
          <w:rFonts w:hint="eastAsia" w:ascii="方正仿宋_GB2312" w:hAnsi="方正仿宋_GB2312" w:eastAsia="方正仿宋_GB2312" w:cs="方正仿宋_GB2312"/>
          <w:b w:val="0"/>
          <w:bCs/>
          <w:color w:val="auto"/>
          <w:sz w:val="32"/>
          <w:szCs w:val="32"/>
          <w:lang w:val="en-US" w:eastAsia="zh-CN"/>
        </w:rPr>
      </w:pPr>
      <w:r>
        <w:rPr>
          <w:rStyle w:val="10"/>
          <w:rFonts w:hint="eastAsia" w:ascii="方正仿宋_GB2312" w:hAnsi="方正仿宋_GB2312" w:eastAsia="方正仿宋_GB2312" w:cs="方正仿宋_GB2312"/>
          <w:b w:val="0"/>
          <w:bCs/>
          <w:color w:val="auto"/>
          <w:sz w:val="32"/>
          <w:szCs w:val="32"/>
          <w:lang w:val="en-US" w:eastAsia="zh-CN"/>
        </w:rPr>
        <w:t>《实施细则》共八章六十一条，包括总则、计划制定、抽样、检验和结果报送、异议和复检、核查处置、信息公开和附则。</w:t>
      </w:r>
    </w:p>
    <w:p>
      <w:pPr>
        <w:pStyle w:val="18"/>
        <w:keepNext w:val="0"/>
        <w:keepLines w:val="0"/>
        <w:pageBreakBefore w:val="0"/>
        <w:widowControl w:val="0"/>
        <w:numPr>
          <w:ilvl w:val="0"/>
          <w:numId w:val="0"/>
        </w:numPr>
        <w:tabs>
          <w:tab w:val="left" w:pos="1268"/>
        </w:tabs>
        <w:kinsoku/>
        <w:wordWrap/>
        <w:overflowPunct/>
        <w:topLinePunct w:val="0"/>
        <w:autoSpaceDE/>
        <w:autoSpaceDN/>
        <w:bidi w:val="0"/>
        <w:adjustRightInd/>
        <w:snapToGrid/>
        <w:spacing w:after="0" w:line="570" w:lineRule="exact"/>
        <w:ind w:firstLine="640" w:firstLineChars="200"/>
        <w:jc w:val="both"/>
        <w:textAlignment w:val="auto"/>
        <w:rPr>
          <w:rStyle w:val="10"/>
          <w:rFonts w:hint="eastAsia" w:ascii="方正仿宋_GB2312" w:hAnsi="方正仿宋_GB2312" w:eastAsia="方正仿宋_GB2312" w:cs="方正仿宋_GB2312"/>
          <w:b w:val="0"/>
          <w:bCs/>
          <w:color w:val="auto"/>
          <w:sz w:val="32"/>
          <w:szCs w:val="32"/>
          <w:lang w:val="en-US" w:eastAsia="zh-CN"/>
        </w:rPr>
      </w:pPr>
      <w:r>
        <w:rPr>
          <w:rStyle w:val="10"/>
          <w:rFonts w:hint="eastAsia" w:ascii="方正仿宋_GB2312" w:hAnsi="方正仿宋_GB2312" w:eastAsia="方正仿宋_GB2312" w:cs="方正仿宋_GB2312"/>
          <w:b w:val="0"/>
          <w:bCs/>
          <w:color w:val="auto"/>
          <w:sz w:val="32"/>
          <w:szCs w:val="32"/>
          <w:lang w:val="en-US" w:eastAsia="zh-CN"/>
        </w:rPr>
        <w:t>（一）总则（七条）：明确了《实施细则》制定的依据、遵循原则、管理职责及费用列支等；</w:t>
      </w:r>
      <w:bookmarkStart w:id="0" w:name="_GoBack"/>
      <w:bookmarkEnd w:id="0"/>
    </w:p>
    <w:p>
      <w:pPr>
        <w:pStyle w:val="18"/>
        <w:keepNext w:val="0"/>
        <w:keepLines w:val="0"/>
        <w:pageBreakBefore w:val="0"/>
        <w:widowControl w:val="0"/>
        <w:numPr>
          <w:ilvl w:val="0"/>
          <w:numId w:val="0"/>
        </w:numPr>
        <w:tabs>
          <w:tab w:val="left" w:pos="1268"/>
        </w:tabs>
        <w:kinsoku/>
        <w:wordWrap/>
        <w:overflowPunct/>
        <w:topLinePunct w:val="0"/>
        <w:autoSpaceDE/>
        <w:autoSpaceDN/>
        <w:bidi w:val="0"/>
        <w:adjustRightInd/>
        <w:snapToGrid/>
        <w:spacing w:after="0" w:line="570" w:lineRule="exact"/>
        <w:ind w:firstLine="640" w:firstLineChars="200"/>
        <w:jc w:val="both"/>
        <w:textAlignment w:val="auto"/>
        <w:rPr>
          <w:rStyle w:val="10"/>
          <w:rFonts w:hint="eastAsia" w:ascii="方正仿宋_GB2312" w:hAnsi="方正仿宋_GB2312" w:eastAsia="方正仿宋_GB2312" w:cs="方正仿宋_GB2312"/>
          <w:b w:val="0"/>
          <w:bCs/>
          <w:color w:val="auto"/>
          <w:sz w:val="32"/>
          <w:szCs w:val="32"/>
          <w:lang w:val="en-US" w:eastAsia="zh-CN"/>
        </w:rPr>
      </w:pPr>
      <w:r>
        <w:rPr>
          <w:rStyle w:val="10"/>
          <w:rFonts w:hint="eastAsia" w:ascii="方正仿宋_GB2312" w:hAnsi="方正仿宋_GB2312" w:eastAsia="方正仿宋_GB2312" w:cs="方正仿宋_GB2312"/>
          <w:b w:val="0"/>
          <w:bCs/>
          <w:color w:val="auto"/>
          <w:sz w:val="32"/>
          <w:szCs w:val="32"/>
          <w:lang w:val="en-US" w:eastAsia="zh-CN"/>
        </w:rPr>
        <w:t>（二）计划制定（三条）：明确了计划制定部门，计划内容、重点关注产品等；</w:t>
      </w:r>
    </w:p>
    <w:p>
      <w:pPr>
        <w:pStyle w:val="18"/>
        <w:keepNext w:val="0"/>
        <w:keepLines w:val="0"/>
        <w:pageBreakBefore w:val="0"/>
        <w:widowControl w:val="0"/>
        <w:numPr>
          <w:ilvl w:val="0"/>
          <w:numId w:val="0"/>
        </w:numPr>
        <w:tabs>
          <w:tab w:val="left" w:pos="1268"/>
        </w:tabs>
        <w:kinsoku/>
        <w:wordWrap/>
        <w:overflowPunct/>
        <w:topLinePunct w:val="0"/>
        <w:autoSpaceDE/>
        <w:autoSpaceDN/>
        <w:bidi w:val="0"/>
        <w:adjustRightInd/>
        <w:snapToGrid/>
        <w:spacing w:after="0" w:line="570" w:lineRule="exact"/>
        <w:ind w:firstLine="640" w:firstLineChars="200"/>
        <w:jc w:val="both"/>
        <w:textAlignment w:val="auto"/>
        <w:rPr>
          <w:rStyle w:val="10"/>
          <w:rFonts w:hint="eastAsia" w:ascii="方正仿宋_GB2312" w:hAnsi="方正仿宋_GB2312" w:eastAsia="方正仿宋_GB2312" w:cs="方正仿宋_GB2312"/>
          <w:b w:val="0"/>
          <w:bCs/>
          <w:color w:val="auto"/>
          <w:sz w:val="32"/>
          <w:szCs w:val="32"/>
          <w:lang w:val="en-US" w:eastAsia="zh-CN"/>
        </w:rPr>
      </w:pPr>
      <w:r>
        <w:rPr>
          <w:rStyle w:val="10"/>
          <w:rFonts w:hint="eastAsia" w:ascii="方正仿宋_GB2312" w:hAnsi="方正仿宋_GB2312" w:eastAsia="方正仿宋_GB2312" w:cs="方正仿宋_GB2312"/>
          <w:b w:val="0"/>
          <w:bCs/>
          <w:color w:val="auto"/>
          <w:sz w:val="32"/>
          <w:szCs w:val="32"/>
          <w:lang w:val="en-US" w:eastAsia="zh-CN"/>
        </w:rPr>
        <w:t>（三）抽样（十四条）：明确了抽样方式、抽样工作规定、抽样异常情况、不予抽样的情形、被抽样化妆品生产经营者的权利与义务、样品费用结算规定等；</w:t>
      </w:r>
    </w:p>
    <w:p>
      <w:pPr>
        <w:pStyle w:val="18"/>
        <w:keepNext w:val="0"/>
        <w:keepLines w:val="0"/>
        <w:pageBreakBefore w:val="0"/>
        <w:tabs>
          <w:tab w:val="left" w:pos="1268"/>
        </w:tabs>
        <w:kinsoku/>
        <w:wordWrap/>
        <w:overflowPunct/>
        <w:topLinePunct w:val="0"/>
        <w:autoSpaceDE/>
        <w:autoSpaceDN/>
        <w:bidi w:val="0"/>
        <w:adjustRightInd/>
        <w:snapToGrid/>
        <w:spacing w:after="0" w:line="570" w:lineRule="exact"/>
        <w:ind w:left="0" w:firstLine="640" w:firstLineChars="200"/>
        <w:jc w:val="both"/>
        <w:textAlignment w:val="auto"/>
        <w:rPr>
          <w:rStyle w:val="10"/>
          <w:rFonts w:hint="eastAsia" w:ascii="方正仿宋_GB2312" w:hAnsi="方正仿宋_GB2312" w:eastAsia="方正仿宋_GB2312" w:cs="方正仿宋_GB2312"/>
          <w:b w:val="0"/>
          <w:bCs/>
          <w:color w:val="auto"/>
          <w:sz w:val="32"/>
          <w:szCs w:val="32"/>
          <w:lang w:val="en-US" w:eastAsia="zh-CN"/>
        </w:rPr>
      </w:pPr>
      <w:r>
        <w:rPr>
          <w:rStyle w:val="10"/>
          <w:rFonts w:hint="eastAsia" w:ascii="方正仿宋_GB2312" w:hAnsi="方正仿宋_GB2312" w:eastAsia="方正仿宋_GB2312" w:cs="方正仿宋_GB2312"/>
          <w:b w:val="0"/>
          <w:bCs/>
          <w:color w:val="auto"/>
          <w:sz w:val="32"/>
          <w:szCs w:val="32"/>
          <w:lang w:val="en-US" w:eastAsia="zh-CN"/>
        </w:rPr>
        <w:t>（四）检验和结果报送（十一条）：明确了承检机构工作规定、样品处置、检验报告要求、检验结论出具规定、核查处置程序等；</w:t>
      </w:r>
    </w:p>
    <w:p>
      <w:pPr>
        <w:pStyle w:val="18"/>
        <w:keepNext w:val="0"/>
        <w:keepLines w:val="0"/>
        <w:pageBreakBefore w:val="0"/>
        <w:tabs>
          <w:tab w:val="left" w:pos="1268"/>
        </w:tabs>
        <w:kinsoku/>
        <w:wordWrap/>
        <w:overflowPunct/>
        <w:topLinePunct w:val="0"/>
        <w:autoSpaceDE/>
        <w:autoSpaceDN/>
        <w:bidi w:val="0"/>
        <w:adjustRightInd/>
        <w:snapToGrid/>
        <w:spacing w:after="0" w:line="570" w:lineRule="exact"/>
        <w:ind w:left="0" w:firstLine="640" w:firstLineChars="200"/>
        <w:jc w:val="both"/>
        <w:textAlignment w:val="auto"/>
        <w:rPr>
          <w:rStyle w:val="10"/>
          <w:rFonts w:hint="eastAsia" w:ascii="方正仿宋_GB2312" w:hAnsi="方正仿宋_GB2312" w:eastAsia="方正仿宋_GB2312" w:cs="方正仿宋_GB2312"/>
          <w:b w:val="0"/>
          <w:bCs/>
          <w:color w:val="auto"/>
          <w:sz w:val="32"/>
          <w:szCs w:val="32"/>
          <w:lang w:val="en-US" w:eastAsia="zh-CN"/>
        </w:rPr>
      </w:pPr>
      <w:r>
        <w:rPr>
          <w:rStyle w:val="10"/>
          <w:rFonts w:hint="eastAsia" w:ascii="方正仿宋_GB2312" w:hAnsi="方正仿宋_GB2312" w:eastAsia="方正仿宋_GB2312" w:cs="方正仿宋_GB2312"/>
          <w:b w:val="0"/>
          <w:bCs/>
          <w:color w:val="auto"/>
          <w:sz w:val="32"/>
          <w:szCs w:val="32"/>
          <w:lang w:val="en-US" w:eastAsia="zh-CN"/>
        </w:rPr>
        <w:t>（五）异议和复检（十一条）：明确了报告送达及核查处置机制、检验结果异议处置、复检工作管理等；</w:t>
      </w:r>
    </w:p>
    <w:p>
      <w:pPr>
        <w:pStyle w:val="18"/>
        <w:keepNext w:val="0"/>
        <w:keepLines w:val="0"/>
        <w:pageBreakBefore w:val="0"/>
        <w:tabs>
          <w:tab w:val="left" w:pos="1268"/>
        </w:tabs>
        <w:kinsoku/>
        <w:wordWrap/>
        <w:overflowPunct/>
        <w:topLinePunct w:val="0"/>
        <w:autoSpaceDE/>
        <w:autoSpaceDN/>
        <w:bidi w:val="0"/>
        <w:adjustRightInd/>
        <w:snapToGrid/>
        <w:spacing w:after="0" w:line="570" w:lineRule="exact"/>
        <w:ind w:left="0" w:firstLine="640" w:firstLineChars="200"/>
        <w:jc w:val="both"/>
        <w:textAlignment w:val="auto"/>
        <w:rPr>
          <w:rStyle w:val="10"/>
          <w:rFonts w:hint="eastAsia" w:ascii="方正仿宋_GB2312" w:hAnsi="方正仿宋_GB2312" w:eastAsia="方正仿宋_GB2312" w:cs="方正仿宋_GB2312"/>
          <w:b w:val="0"/>
          <w:bCs/>
          <w:color w:val="auto"/>
          <w:sz w:val="32"/>
          <w:szCs w:val="32"/>
          <w:lang w:val="en-US" w:eastAsia="zh-CN"/>
        </w:rPr>
      </w:pPr>
      <w:r>
        <w:rPr>
          <w:rStyle w:val="10"/>
          <w:rFonts w:hint="eastAsia" w:ascii="方正仿宋_GB2312" w:hAnsi="方正仿宋_GB2312" w:eastAsia="方正仿宋_GB2312" w:cs="方正仿宋_GB2312"/>
          <w:b w:val="0"/>
          <w:bCs/>
          <w:color w:val="auto"/>
          <w:sz w:val="32"/>
          <w:szCs w:val="32"/>
          <w:lang w:val="en-US" w:eastAsia="zh-CN"/>
        </w:rPr>
        <w:t>（六）核查处置（八条）：明确了核查处置工作规定、对化妆品经营者调查重点、化妆品注册人/备案人收到“不符合规定”检验结论的处置要求、化妆品注册人/备案人风险处置规定等；</w:t>
      </w:r>
    </w:p>
    <w:p>
      <w:pPr>
        <w:pStyle w:val="18"/>
        <w:keepNext w:val="0"/>
        <w:keepLines w:val="0"/>
        <w:pageBreakBefore w:val="0"/>
        <w:tabs>
          <w:tab w:val="left" w:pos="1268"/>
        </w:tabs>
        <w:kinsoku/>
        <w:wordWrap/>
        <w:overflowPunct/>
        <w:topLinePunct w:val="0"/>
        <w:autoSpaceDE/>
        <w:autoSpaceDN/>
        <w:bidi w:val="0"/>
        <w:adjustRightInd/>
        <w:snapToGrid/>
        <w:spacing w:after="0" w:line="570" w:lineRule="exact"/>
        <w:ind w:left="0" w:firstLine="640" w:firstLineChars="200"/>
        <w:jc w:val="both"/>
        <w:textAlignment w:val="auto"/>
        <w:rPr>
          <w:rStyle w:val="10"/>
          <w:rFonts w:hint="eastAsia" w:ascii="方正仿宋_GB2312" w:hAnsi="方正仿宋_GB2312" w:eastAsia="方正仿宋_GB2312" w:cs="方正仿宋_GB2312"/>
          <w:b w:val="0"/>
          <w:bCs/>
          <w:color w:val="auto"/>
          <w:sz w:val="32"/>
          <w:szCs w:val="32"/>
          <w:lang w:val="en-US" w:eastAsia="zh-CN"/>
        </w:rPr>
      </w:pPr>
      <w:r>
        <w:rPr>
          <w:rStyle w:val="10"/>
          <w:rFonts w:hint="eastAsia" w:ascii="方正仿宋_GB2312" w:hAnsi="方正仿宋_GB2312" w:eastAsia="方正仿宋_GB2312" w:cs="方正仿宋_GB2312"/>
          <w:b w:val="0"/>
          <w:bCs/>
          <w:color w:val="auto"/>
          <w:sz w:val="32"/>
          <w:szCs w:val="32"/>
          <w:lang w:val="en-US" w:eastAsia="zh-CN"/>
        </w:rPr>
        <w:t>（七）信息公开（三条）：明确了抽样检验信息公开规定等；</w:t>
      </w:r>
    </w:p>
    <w:p>
      <w:pPr>
        <w:pStyle w:val="18"/>
        <w:keepNext w:val="0"/>
        <w:keepLines w:val="0"/>
        <w:pageBreakBefore w:val="0"/>
        <w:tabs>
          <w:tab w:val="left" w:pos="1268"/>
        </w:tabs>
        <w:kinsoku/>
        <w:wordWrap/>
        <w:overflowPunct/>
        <w:topLinePunct w:val="0"/>
        <w:autoSpaceDE/>
        <w:autoSpaceDN/>
        <w:bidi w:val="0"/>
        <w:adjustRightInd/>
        <w:snapToGrid/>
        <w:spacing w:after="0" w:line="570" w:lineRule="exact"/>
        <w:ind w:left="0" w:firstLine="640" w:firstLineChars="200"/>
        <w:jc w:val="both"/>
        <w:textAlignment w:val="auto"/>
        <w:rPr>
          <w:rStyle w:val="10"/>
          <w:rFonts w:hint="eastAsia" w:ascii="方正仿宋_GB2312" w:hAnsi="方正仿宋_GB2312" w:eastAsia="方正仿宋_GB2312" w:cs="方正仿宋_GB2312"/>
          <w:b w:val="0"/>
          <w:bCs/>
          <w:color w:val="auto"/>
          <w:sz w:val="32"/>
          <w:szCs w:val="32"/>
          <w:lang w:val="en-US" w:eastAsia="zh-CN"/>
        </w:rPr>
      </w:pPr>
      <w:r>
        <w:rPr>
          <w:rStyle w:val="10"/>
          <w:rFonts w:hint="eastAsia" w:ascii="方正仿宋_GB2312" w:hAnsi="方正仿宋_GB2312" w:eastAsia="方正仿宋_GB2312" w:cs="方正仿宋_GB2312"/>
          <w:b w:val="0"/>
          <w:bCs/>
          <w:color w:val="auto"/>
          <w:sz w:val="32"/>
          <w:szCs w:val="32"/>
          <w:lang w:val="en-US" w:eastAsia="zh-CN"/>
        </w:rPr>
        <w:t>（八）附则（四条）：明确了本实施细则适用范围和施行时间等。</w:t>
      </w:r>
    </w:p>
    <w:p>
      <w:pPr>
        <w:keepNext w:val="0"/>
        <w:keepLines w:val="0"/>
        <w:pageBreakBefore w:val="0"/>
        <w:kinsoku/>
        <w:wordWrap/>
        <w:overflowPunct/>
        <w:topLinePunct w:val="0"/>
        <w:autoSpaceDE/>
        <w:autoSpaceDN/>
        <w:bidi w:val="0"/>
        <w:adjustRightInd/>
        <w:snapToGrid/>
        <w:spacing w:line="570" w:lineRule="exact"/>
        <w:ind w:left="0" w:firstLine="640" w:firstLineChars="200"/>
        <w:jc w:val="both"/>
        <w:textAlignment w:val="auto"/>
        <w:outlineLvl w:val="0"/>
        <w:rPr>
          <w:rFonts w:hint="eastAsia" w:eastAsia="仿宋_GB2312"/>
          <w:color w:val="auto"/>
          <w:sz w:val="32"/>
          <w:szCs w:val="32"/>
        </w:rPr>
      </w:pPr>
    </w:p>
    <w:p>
      <w:pPr>
        <w:keepNext w:val="0"/>
        <w:keepLines w:val="0"/>
        <w:pageBreakBefore w:val="0"/>
        <w:kinsoku/>
        <w:wordWrap/>
        <w:overflowPunct/>
        <w:topLinePunct w:val="0"/>
        <w:autoSpaceDE/>
        <w:autoSpaceDN/>
        <w:bidi w:val="0"/>
        <w:adjustRightInd/>
        <w:snapToGrid/>
        <w:spacing w:line="570" w:lineRule="exact"/>
        <w:ind w:left="0" w:leftChars="0" w:firstLine="0" w:firstLineChars="0"/>
        <w:jc w:val="both"/>
        <w:textAlignment w:val="auto"/>
        <w:outlineLvl w:val="0"/>
        <w:rPr>
          <w:rFonts w:hint="eastAsia" w:eastAsia="仿宋_GB2312"/>
          <w:kern w:val="0"/>
          <w:sz w:val="32"/>
          <w:szCs w:val="32"/>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5B85991-BF65-491D-9E59-19A37DC399B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embedRegular r:id="rId2" w:fontKey="{AE836A6F-A86D-4E94-BE61-281254954B14}"/>
  </w:font>
  <w:font w:name="楷体">
    <w:panose1 w:val="02010609060101010101"/>
    <w:charset w:val="86"/>
    <w:family w:val="modern"/>
    <w:pitch w:val="default"/>
    <w:sig w:usb0="800002BF" w:usb1="38CF7CFA" w:usb2="00000016" w:usb3="00000000" w:csb0="00040001" w:csb1="00000000"/>
    <w:embedRegular r:id="rId3" w:fontKey="{7846B66C-1557-466F-88FF-474002080C4F}"/>
  </w:font>
  <w:font w:name="仿宋_GB2312">
    <w:panose1 w:val="02010609030101010101"/>
    <w:charset w:val="86"/>
    <w:family w:val="modern"/>
    <w:pitch w:val="default"/>
    <w:sig w:usb0="00000001" w:usb1="080E0000" w:usb2="00000000" w:usb3="00000000" w:csb0="00040000" w:csb1="00000000"/>
    <w:embedRegular r:id="rId4" w:fontKey="{4A01C338-1056-49C4-BF3B-A80750355E24}"/>
  </w:font>
  <w:font w:name="方正仿宋_GB2312">
    <w:altName w:val="仿宋"/>
    <w:panose1 w:val="02000000000000000000"/>
    <w:charset w:val="86"/>
    <w:family w:val="auto"/>
    <w:pitch w:val="default"/>
    <w:sig w:usb0="00000000" w:usb1="00000000" w:usb2="00000012" w:usb3="00000000" w:csb0="00040001" w:csb1="00000000"/>
    <w:embedRegular r:id="rId5" w:fontKey="{57D8BBD5-696A-405A-9117-CA6FE9C7E3D5}"/>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8141967"/>
                          </w:sdtPr>
                          <w:sdtContent>
                            <w:p>
                              <w:pPr>
                                <w:pStyle w:val="4"/>
                                <w:jc w:val="center"/>
                              </w:pPr>
                              <w:r>
                                <w:rPr>
                                  <w:rFonts w:ascii="宋体" w:hAnsi="宋体" w:eastAsia="宋体" w:cs="宋体"/>
                                  <w:sz w:val="28"/>
                                  <w:szCs w:val="28"/>
                                </w:rPr>
                                <w:fldChar w:fldCharType="begin"/>
                              </w:r>
                              <w:r>
                                <w:rPr>
                                  <w:rFonts w:ascii="宋体" w:hAnsi="宋体" w:eastAsia="宋体" w:cs="宋体"/>
                                  <w:sz w:val="28"/>
                                  <w:szCs w:val="28"/>
                                </w:rPr>
                                <w:instrText xml:space="preserve">PAGE   \* MERGEFORMAT</w:instrText>
                              </w:r>
                              <w:r>
                                <w:rPr>
                                  <w:rFonts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5 -</w:t>
                              </w:r>
                              <w:r>
                                <w:rPr>
                                  <w:rFonts w:ascii="宋体" w:hAnsi="宋体" w:eastAsia="宋体" w:cs="宋体"/>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28141967"/>
                    </w:sdtPr>
                    <w:sdtContent>
                      <w:p>
                        <w:pPr>
                          <w:pStyle w:val="4"/>
                          <w:jc w:val="center"/>
                        </w:pPr>
                        <w:r>
                          <w:rPr>
                            <w:rFonts w:ascii="宋体" w:hAnsi="宋体" w:eastAsia="宋体" w:cs="宋体"/>
                            <w:sz w:val="28"/>
                            <w:szCs w:val="28"/>
                          </w:rPr>
                          <w:fldChar w:fldCharType="begin"/>
                        </w:r>
                        <w:r>
                          <w:rPr>
                            <w:rFonts w:ascii="宋体" w:hAnsi="宋体" w:eastAsia="宋体" w:cs="宋体"/>
                            <w:sz w:val="28"/>
                            <w:szCs w:val="28"/>
                          </w:rPr>
                          <w:instrText xml:space="preserve">PAGE   \* MERGEFORMAT</w:instrText>
                        </w:r>
                        <w:r>
                          <w:rPr>
                            <w:rFonts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5 -</w:t>
                        </w:r>
                        <w:r>
                          <w:rPr>
                            <w:rFonts w:ascii="宋体" w:hAnsi="宋体" w:eastAsia="宋体" w:cs="宋体"/>
                            <w:sz w:val="28"/>
                            <w:szCs w:val="28"/>
                          </w:rPr>
                          <w:fldChar w:fldCharType="end"/>
                        </w:r>
                      </w:p>
                    </w:sdtContent>
                  </w:sdt>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0Yjg1NGQ1ZDVkNTZlNjgyMWU1ZWY4NWNmNzRhMDQifQ=="/>
  </w:docVars>
  <w:rsids>
    <w:rsidRoot w:val="008931DD"/>
    <w:rsid w:val="00000E01"/>
    <w:rsid w:val="00005831"/>
    <w:rsid w:val="00006140"/>
    <w:rsid w:val="00007B0B"/>
    <w:rsid w:val="000104B2"/>
    <w:rsid w:val="00010985"/>
    <w:rsid w:val="00010AAB"/>
    <w:rsid w:val="0001658B"/>
    <w:rsid w:val="0001663F"/>
    <w:rsid w:val="00017E77"/>
    <w:rsid w:val="00021F34"/>
    <w:rsid w:val="0002584B"/>
    <w:rsid w:val="00030FC8"/>
    <w:rsid w:val="00035BD3"/>
    <w:rsid w:val="00036E37"/>
    <w:rsid w:val="00040FF7"/>
    <w:rsid w:val="00041789"/>
    <w:rsid w:val="000446CF"/>
    <w:rsid w:val="00050466"/>
    <w:rsid w:val="00051146"/>
    <w:rsid w:val="00051AFE"/>
    <w:rsid w:val="000539D0"/>
    <w:rsid w:val="00053DD7"/>
    <w:rsid w:val="00057035"/>
    <w:rsid w:val="000605AE"/>
    <w:rsid w:val="00061103"/>
    <w:rsid w:val="000639D8"/>
    <w:rsid w:val="000647B8"/>
    <w:rsid w:val="000648EF"/>
    <w:rsid w:val="00071A46"/>
    <w:rsid w:val="00074BA4"/>
    <w:rsid w:val="0007529A"/>
    <w:rsid w:val="0007796B"/>
    <w:rsid w:val="00083805"/>
    <w:rsid w:val="00090060"/>
    <w:rsid w:val="00090149"/>
    <w:rsid w:val="00091B1B"/>
    <w:rsid w:val="00093448"/>
    <w:rsid w:val="000A19DB"/>
    <w:rsid w:val="000A2C72"/>
    <w:rsid w:val="000A627F"/>
    <w:rsid w:val="000B21E7"/>
    <w:rsid w:val="000B29DC"/>
    <w:rsid w:val="000B3B59"/>
    <w:rsid w:val="000B41E7"/>
    <w:rsid w:val="000B43B1"/>
    <w:rsid w:val="000B60A7"/>
    <w:rsid w:val="000B7CDF"/>
    <w:rsid w:val="000B7D5A"/>
    <w:rsid w:val="000C039B"/>
    <w:rsid w:val="000C13AB"/>
    <w:rsid w:val="000C3F23"/>
    <w:rsid w:val="000D01ED"/>
    <w:rsid w:val="000D143F"/>
    <w:rsid w:val="000D376C"/>
    <w:rsid w:val="000D4277"/>
    <w:rsid w:val="000D43BF"/>
    <w:rsid w:val="000D4740"/>
    <w:rsid w:val="000D48BF"/>
    <w:rsid w:val="000D5288"/>
    <w:rsid w:val="000D6D15"/>
    <w:rsid w:val="000E2357"/>
    <w:rsid w:val="000E2BBC"/>
    <w:rsid w:val="000F38EC"/>
    <w:rsid w:val="000F4653"/>
    <w:rsid w:val="000F7B79"/>
    <w:rsid w:val="00101A3C"/>
    <w:rsid w:val="00101C90"/>
    <w:rsid w:val="00103CF4"/>
    <w:rsid w:val="00112576"/>
    <w:rsid w:val="0011334B"/>
    <w:rsid w:val="0011600B"/>
    <w:rsid w:val="001164DB"/>
    <w:rsid w:val="00117230"/>
    <w:rsid w:val="0012084F"/>
    <w:rsid w:val="00121B8F"/>
    <w:rsid w:val="00122F37"/>
    <w:rsid w:val="00123051"/>
    <w:rsid w:val="00124729"/>
    <w:rsid w:val="0012726F"/>
    <w:rsid w:val="001306FB"/>
    <w:rsid w:val="0013093E"/>
    <w:rsid w:val="001309CD"/>
    <w:rsid w:val="00130D6E"/>
    <w:rsid w:val="0013273F"/>
    <w:rsid w:val="0013447A"/>
    <w:rsid w:val="00141BFF"/>
    <w:rsid w:val="00142E45"/>
    <w:rsid w:val="001527B4"/>
    <w:rsid w:val="00153378"/>
    <w:rsid w:val="00155B9E"/>
    <w:rsid w:val="00160216"/>
    <w:rsid w:val="00161898"/>
    <w:rsid w:val="001643CD"/>
    <w:rsid w:val="00165633"/>
    <w:rsid w:val="00171526"/>
    <w:rsid w:val="00171C44"/>
    <w:rsid w:val="00180525"/>
    <w:rsid w:val="001839F8"/>
    <w:rsid w:val="00183E97"/>
    <w:rsid w:val="00186078"/>
    <w:rsid w:val="0018670A"/>
    <w:rsid w:val="00190AB7"/>
    <w:rsid w:val="00192B31"/>
    <w:rsid w:val="00194A90"/>
    <w:rsid w:val="0019500D"/>
    <w:rsid w:val="001A01E6"/>
    <w:rsid w:val="001A0563"/>
    <w:rsid w:val="001A0962"/>
    <w:rsid w:val="001A0982"/>
    <w:rsid w:val="001A1571"/>
    <w:rsid w:val="001A1EE5"/>
    <w:rsid w:val="001A342F"/>
    <w:rsid w:val="001A7897"/>
    <w:rsid w:val="001B1740"/>
    <w:rsid w:val="001B2444"/>
    <w:rsid w:val="001B26A7"/>
    <w:rsid w:val="001C08C5"/>
    <w:rsid w:val="001C1CF8"/>
    <w:rsid w:val="001C715B"/>
    <w:rsid w:val="001D4EED"/>
    <w:rsid w:val="001D599C"/>
    <w:rsid w:val="001D61CE"/>
    <w:rsid w:val="001D7446"/>
    <w:rsid w:val="001E05EB"/>
    <w:rsid w:val="001E1642"/>
    <w:rsid w:val="001E723D"/>
    <w:rsid w:val="001E7811"/>
    <w:rsid w:val="001F2925"/>
    <w:rsid w:val="001F2A1A"/>
    <w:rsid w:val="001F425C"/>
    <w:rsid w:val="00203B78"/>
    <w:rsid w:val="002051C5"/>
    <w:rsid w:val="00205775"/>
    <w:rsid w:val="00206A76"/>
    <w:rsid w:val="00206E3A"/>
    <w:rsid w:val="0021387A"/>
    <w:rsid w:val="00217A8C"/>
    <w:rsid w:val="00217B9C"/>
    <w:rsid w:val="002223A0"/>
    <w:rsid w:val="00223B02"/>
    <w:rsid w:val="00230A65"/>
    <w:rsid w:val="00232F22"/>
    <w:rsid w:val="00234C56"/>
    <w:rsid w:val="002365BF"/>
    <w:rsid w:val="00246356"/>
    <w:rsid w:val="00247DEF"/>
    <w:rsid w:val="002534CF"/>
    <w:rsid w:val="00256CCB"/>
    <w:rsid w:val="002601E7"/>
    <w:rsid w:val="00262F10"/>
    <w:rsid w:val="0026367C"/>
    <w:rsid w:val="00267170"/>
    <w:rsid w:val="00267AEE"/>
    <w:rsid w:val="0027449F"/>
    <w:rsid w:val="00276C17"/>
    <w:rsid w:val="00277A1E"/>
    <w:rsid w:val="00282193"/>
    <w:rsid w:val="00283903"/>
    <w:rsid w:val="00285216"/>
    <w:rsid w:val="002878FC"/>
    <w:rsid w:val="00291477"/>
    <w:rsid w:val="00293A1D"/>
    <w:rsid w:val="002956DB"/>
    <w:rsid w:val="00296E15"/>
    <w:rsid w:val="002A59A4"/>
    <w:rsid w:val="002A6778"/>
    <w:rsid w:val="002A72D2"/>
    <w:rsid w:val="002B1370"/>
    <w:rsid w:val="002B1612"/>
    <w:rsid w:val="002B2FAD"/>
    <w:rsid w:val="002B46EB"/>
    <w:rsid w:val="002B5854"/>
    <w:rsid w:val="002B5EEA"/>
    <w:rsid w:val="002B77CC"/>
    <w:rsid w:val="002C04CE"/>
    <w:rsid w:val="002C29F2"/>
    <w:rsid w:val="002C3201"/>
    <w:rsid w:val="002C3FCA"/>
    <w:rsid w:val="002C5C14"/>
    <w:rsid w:val="002C659E"/>
    <w:rsid w:val="002D13CA"/>
    <w:rsid w:val="002D1FB1"/>
    <w:rsid w:val="002D2ED8"/>
    <w:rsid w:val="002D516A"/>
    <w:rsid w:val="002E081C"/>
    <w:rsid w:val="002E0DE2"/>
    <w:rsid w:val="002E1863"/>
    <w:rsid w:val="002E20EF"/>
    <w:rsid w:val="002E3375"/>
    <w:rsid w:val="002E78A9"/>
    <w:rsid w:val="002E7936"/>
    <w:rsid w:val="002F3E6F"/>
    <w:rsid w:val="002F41D1"/>
    <w:rsid w:val="002F708A"/>
    <w:rsid w:val="002F74CA"/>
    <w:rsid w:val="003019DD"/>
    <w:rsid w:val="00301F1B"/>
    <w:rsid w:val="0030204C"/>
    <w:rsid w:val="00303319"/>
    <w:rsid w:val="00303E39"/>
    <w:rsid w:val="003045E5"/>
    <w:rsid w:val="00314146"/>
    <w:rsid w:val="0031508F"/>
    <w:rsid w:val="00316075"/>
    <w:rsid w:val="00320FCA"/>
    <w:rsid w:val="00321977"/>
    <w:rsid w:val="00322DB9"/>
    <w:rsid w:val="00324BF0"/>
    <w:rsid w:val="0032662E"/>
    <w:rsid w:val="00327783"/>
    <w:rsid w:val="0033134F"/>
    <w:rsid w:val="003328B6"/>
    <w:rsid w:val="003336E1"/>
    <w:rsid w:val="00334213"/>
    <w:rsid w:val="003374A6"/>
    <w:rsid w:val="00340E0E"/>
    <w:rsid w:val="00341728"/>
    <w:rsid w:val="003457F3"/>
    <w:rsid w:val="00346294"/>
    <w:rsid w:val="00351936"/>
    <w:rsid w:val="00355D33"/>
    <w:rsid w:val="003603B7"/>
    <w:rsid w:val="003632B9"/>
    <w:rsid w:val="0036376B"/>
    <w:rsid w:val="003669A4"/>
    <w:rsid w:val="003713BC"/>
    <w:rsid w:val="00371C5F"/>
    <w:rsid w:val="00372223"/>
    <w:rsid w:val="003724A4"/>
    <w:rsid w:val="00372E7D"/>
    <w:rsid w:val="00372F42"/>
    <w:rsid w:val="003742F5"/>
    <w:rsid w:val="00377219"/>
    <w:rsid w:val="00381657"/>
    <w:rsid w:val="003851AA"/>
    <w:rsid w:val="0038670F"/>
    <w:rsid w:val="003900E4"/>
    <w:rsid w:val="00391179"/>
    <w:rsid w:val="0039323B"/>
    <w:rsid w:val="00394BE1"/>
    <w:rsid w:val="00397652"/>
    <w:rsid w:val="003A0767"/>
    <w:rsid w:val="003A1D23"/>
    <w:rsid w:val="003A5936"/>
    <w:rsid w:val="003B10DC"/>
    <w:rsid w:val="003B1B65"/>
    <w:rsid w:val="003B358E"/>
    <w:rsid w:val="003B381F"/>
    <w:rsid w:val="003B635B"/>
    <w:rsid w:val="003B6B53"/>
    <w:rsid w:val="003B6DC6"/>
    <w:rsid w:val="003B7CFF"/>
    <w:rsid w:val="003C1325"/>
    <w:rsid w:val="003C1C44"/>
    <w:rsid w:val="003C2B51"/>
    <w:rsid w:val="003C3DB3"/>
    <w:rsid w:val="003C5C42"/>
    <w:rsid w:val="003D5443"/>
    <w:rsid w:val="003D6CAB"/>
    <w:rsid w:val="003D729F"/>
    <w:rsid w:val="003E076A"/>
    <w:rsid w:val="003E12DE"/>
    <w:rsid w:val="003E47AE"/>
    <w:rsid w:val="003E4FDF"/>
    <w:rsid w:val="003E7E8A"/>
    <w:rsid w:val="003F0B7D"/>
    <w:rsid w:val="003F113F"/>
    <w:rsid w:val="003F1CCE"/>
    <w:rsid w:val="003F3767"/>
    <w:rsid w:val="003F56A2"/>
    <w:rsid w:val="003F711F"/>
    <w:rsid w:val="004029C3"/>
    <w:rsid w:val="00404AF8"/>
    <w:rsid w:val="00407EB2"/>
    <w:rsid w:val="0041001E"/>
    <w:rsid w:val="00411A4C"/>
    <w:rsid w:val="00415CCA"/>
    <w:rsid w:val="004167C8"/>
    <w:rsid w:val="00416DD2"/>
    <w:rsid w:val="00421400"/>
    <w:rsid w:val="00423914"/>
    <w:rsid w:val="00426183"/>
    <w:rsid w:val="00430351"/>
    <w:rsid w:val="00430D82"/>
    <w:rsid w:val="00430EA5"/>
    <w:rsid w:val="00432EA0"/>
    <w:rsid w:val="00436122"/>
    <w:rsid w:val="0043669E"/>
    <w:rsid w:val="004407DA"/>
    <w:rsid w:val="00441184"/>
    <w:rsid w:val="004418ED"/>
    <w:rsid w:val="004426AF"/>
    <w:rsid w:val="00442BD4"/>
    <w:rsid w:val="00444BEE"/>
    <w:rsid w:val="00445B50"/>
    <w:rsid w:val="00445FA5"/>
    <w:rsid w:val="0044603B"/>
    <w:rsid w:val="00446A36"/>
    <w:rsid w:val="00451145"/>
    <w:rsid w:val="004514A2"/>
    <w:rsid w:val="00453848"/>
    <w:rsid w:val="00455EBE"/>
    <w:rsid w:val="00462303"/>
    <w:rsid w:val="004628C9"/>
    <w:rsid w:val="00462CF3"/>
    <w:rsid w:val="0046464D"/>
    <w:rsid w:val="0046471A"/>
    <w:rsid w:val="00467431"/>
    <w:rsid w:val="00467E89"/>
    <w:rsid w:val="00473A33"/>
    <w:rsid w:val="00473D1E"/>
    <w:rsid w:val="0047572C"/>
    <w:rsid w:val="00476FBD"/>
    <w:rsid w:val="00477CA0"/>
    <w:rsid w:val="00480785"/>
    <w:rsid w:val="00483BA9"/>
    <w:rsid w:val="004873D7"/>
    <w:rsid w:val="00491D9F"/>
    <w:rsid w:val="00495575"/>
    <w:rsid w:val="004969CD"/>
    <w:rsid w:val="004A35F1"/>
    <w:rsid w:val="004A4068"/>
    <w:rsid w:val="004A6894"/>
    <w:rsid w:val="004B3A46"/>
    <w:rsid w:val="004C0E6A"/>
    <w:rsid w:val="004C4286"/>
    <w:rsid w:val="004C648A"/>
    <w:rsid w:val="004D0499"/>
    <w:rsid w:val="004D2D01"/>
    <w:rsid w:val="004D3AC0"/>
    <w:rsid w:val="004D732C"/>
    <w:rsid w:val="004E5A9A"/>
    <w:rsid w:val="004E7F20"/>
    <w:rsid w:val="004F06D8"/>
    <w:rsid w:val="004F3992"/>
    <w:rsid w:val="004F706D"/>
    <w:rsid w:val="004F74F7"/>
    <w:rsid w:val="00501C81"/>
    <w:rsid w:val="005023BC"/>
    <w:rsid w:val="0050398A"/>
    <w:rsid w:val="0051087E"/>
    <w:rsid w:val="00511520"/>
    <w:rsid w:val="00513406"/>
    <w:rsid w:val="00514CAF"/>
    <w:rsid w:val="00517AFD"/>
    <w:rsid w:val="00517B09"/>
    <w:rsid w:val="00517C2A"/>
    <w:rsid w:val="00517D04"/>
    <w:rsid w:val="005205B4"/>
    <w:rsid w:val="00520701"/>
    <w:rsid w:val="00522980"/>
    <w:rsid w:val="00524AA7"/>
    <w:rsid w:val="0052639F"/>
    <w:rsid w:val="00526890"/>
    <w:rsid w:val="0052699E"/>
    <w:rsid w:val="005307A1"/>
    <w:rsid w:val="00530DC1"/>
    <w:rsid w:val="00532DBE"/>
    <w:rsid w:val="00535E41"/>
    <w:rsid w:val="00536649"/>
    <w:rsid w:val="0054309C"/>
    <w:rsid w:val="00544EBE"/>
    <w:rsid w:val="005458FF"/>
    <w:rsid w:val="00546436"/>
    <w:rsid w:val="005474A8"/>
    <w:rsid w:val="00550520"/>
    <w:rsid w:val="00552459"/>
    <w:rsid w:val="005551E8"/>
    <w:rsid w:val="00557273"/>
    <w:rsid w:val="00557FD0"/>
    <w:rsid w:val="00562031"/>
    <w:rsid w:val="005648D0"/>
    <w:rsid w:val="00564C47"/>
    <w:rsid w:val="0056549F"/>
    <w:rsid w:val="00566717"/>
    <w:rsid w:val="00567326"/>
    <w:rsid w:val="00567618"/>
    <w:rsid w:val="00567F3B"/>
    <w:rsid w:val="00571105"/>
    <w:rsid w:val="005712F8"/>
    <w:rsid w:val="0057538B"/>
    <w:rsid w:val="00576E99"/>
    <w:rsid w:val="00580469"/>
    <w:rsid w:val="0058267F"/>
    <w:rsid w:val="00582715"/>
    <w:rsid w:val="00590F7E"/>
    <w:rsid w:val="0059235F"/>
    <w:rsid w:val="005931F0"/>
    <w:rsid w:val="0059404B"/>
    <w:rsid w:val="00595325"/>
    <w:rsid w:val="005A10BA"/>
    <w:rsid w:val="005A1B3E"/>
    <w:rsid w:val="005A3A43"/>
    <w:rsid w:val="005A669A"/>
    <w:rsid w:val="005A72CB"/>
    <w:rsid w:val="005B0E28"/>
    <w:rsid w:val="005B16CB"/>
    <w:rsid w:val="005B2950"/>
    <w:rsid w:val="005B2A71"/>
    <w:rsid w:val="005B3F49"/>
    <w:rsid w:val="005B488E"/>
    <w:rsid w:val="005B4A77"/>
    <w:rsid w:val="005B5B1A"/>
    <w:rsid w:val="005C068B"/>
    <w:rsid w:val="005C49EB"/>
    <w:rsid w:val="005C5195"/>
    <w:rsid w:val="005C5981"/>
    <w:rsid w:val="005C63C1"/>
    <w:rsid w:val="005D1E32"/>
    <w:rsid w:val="005D1F2E"/>
    <w:rsid w:val="005D76DE"/>
    <w:rsid w:val="005E41AB"/>
    <w:rsid w:val="005E48E6"/>
    <w:rsid w:val="005E4FC5"/>
    <w:rsid w:val="005E6C3B"/>
    <w:rsid w:val="005F0A9E"/>
    <w:rsid w:val="005F3241"/>
    <w:rsid w:val="005F4C2E"/>
    <w:rsid w:val="005F5578"/>
    <w:rsid w:val="005F56CF"/>
    <w:rsid w:val="005F585A"/>
    <w:rsid w:val="005F5AED"/>
    <w:rsid w:val="005F6D3A"/>
    <w:rsid w:val="005F733A"/>
    <w:rsid w:val="00600BE4"/>
    <w:rsid w:val="006043B5"/>
    <w:rsid w:val="00606AAD"/>
    <w:rsid w:val="006121C5"/>
    <w:rsid w:val="006126B7"/>
    <w:rsid w:val="00613322"/>
    <w:rsid w:val="006134E9"/>
    <w:rsid w:val="0061378C"/>
    <w:rsid w:val="00613A4D"/>
    <w:rsid w:val="006240B8"/>
    <w:rsid w:val="00624265"/>
    <w:rsid w:val="00624457"/>
    <w:rsid w:val="0062610E"/>
    <w:rsid w:val="00626C46"/>
    <w:rsid w:val="00631A73"/>
    <w:rsid w:val="00632398"/>
    <w:rsid w:val="00633C12"/>
    <w:rsid w:val="00634F13"/>
    <w:rsid w:val="00640DCA"/>
    <w:rsid w:val="0064324F"/>
    <w:rsid w:val="006453C4"/>
    <w:rsid w:val="006457D4"/>
    <w:rsid w:val="00647722"/>
    <w:rsid w:val="00656ACA"/>
    <w:rsid w:val="00660A09"/>
    <w:rsid w:val="00660EA1"/>
    <w:rsid w:val="00663D98"/>
    <w:rsid w:val="006707F3"/>
    <w:rsid w:val="0067114C"/>
    <w:rsid w:val="00673B9A"/>
    <w:rsid w:val="00676F4F"/>
    <w:rsid w:val="006770B3"/>
    <w:rsid w:val="006807DE"/>
    <w:rsid w:val="00680FF0"/>
    <w:rsid w:val="0068228E"/>
    <w:rsid w:val="0068381D"/>
    <w:rsid w:val="00685213"/>
    <w:rsid w:val="006879AA"/>
    <w:rsid w:val="00687CBC"/>
    <w:rsid w:val="006937AF"/>
    <w:rsid w:val="0069750E"/>
    <w:rsid w:val="00697E92"/>
    <w:rsid w:val="006A2F2A"/>
    <w:rsid w:val="006A6D58"/>
    <w:rsid w:val="006B0D36"/>
    <w:rsid w:val="006B211B"/>
    <w:rsid w:val="006B2CBE"/>
    <w:rsid w:val="006B3DD8"/>
    <w:rsid w:val="006B7E04"/>
    <w:rsid w:val="006C3553"/>
    <w:rsid w:val="006C5C78"/>
    <w:rsid w:val="006C5E57"/>
    <w:rsid w:val="006C6110"/>
    <w:rsid w:val="006D00CA"/>
    <w:rsid w:val="006D07E6"/>
    <w:rsid w:val="006D0D04"/>
    <w:rsid w:val="006D0E8C"/>
    <w:rsid w:val="006D358C"/>
    <w:rsid w:val="006D425A"/>
    <w:rsid w:val="006E30CC"/>
    <w:rsid w:val="006E6759"/>
    <w:rsid w:val="006F1013"/>
    <w:rsid w:val="006F240C"/>
    <w:rsid w:val="006F367B"/>
    <w:rsid w:val="006F450E"/>
    <w:rsid w:val="006F6C1C"/>
    <w:rsid w:val="006F768B"/>
    <w:rsid w:val="00702C26"/>
    <w:rsid w:val="00704509"/>
    <w:rsid w:val="007061A4"/>
    <w:rsid w:val="007072D6"/>
    <w:rsid w:val="00710275"/>
    <w:rsid w:val="00711565"/>
    <w:rsid w:val="00713BE2"/>
    <w:rsid w:val="00715BF9"/>
    <w:rsid w:val="00716472"/>
    <w:rsid w:val="00720EF2"/>
    <w:rsid w:val="007303C4"/>
    <w:rsid w:val="00732DF0"/>
    <w:rsid w:val="00732E51"/>
    <w:rsid w:val="00736C72"/>
    <w:rsid w:val="007408D6"/>
    <w:rsid w:val="00740CFD"/>
    <w:rsid w:val="007428B0"/>
    <w:rsid w:val="00743802"/>
    <w:rsid w:val="00743D4A"/>
    <w:rsid w:val="007442FF"/>
    <w:rsid w:val="00744A38"/>
    <w:rsid w:val="007451D3"/>
    <w:rsid w:val="00746C16"/>
    <w:rsid w:val="0075254D"/>
    <w:rsid w:val="00753D91"/>
    <w:rsid w:val="00757037"/>
    <w:rsid w:val="007608B7"/>
    <w:rsid w:val="00760DCF"/>
    <w:rsid w:val="00762695"/>
    <w:rsid w:val="007649D6"/>
    <w:rsid w:val="00765B06"/>
    <w:rsid w:val="00766941"/>
    <w:rsid w:val="00766D58"/>
    <w:rsid w:val="00771A4C"/>
    <w:rsid w:val="00771AB8"/>
    <w:rsid w:val="00772DA6"/>
    <w:rsid w:val="007732BD"/>
    <w:rsid w:val="00773DE9"/>
    <w:rsid w:val="00776071"/>
    <w:rsid w:val="007774EA"/>
    <w:rsid w:val="00777851"/>
    <w:rsid w:val="00777C13"/>
    <w:rsid w:val="00780E1D"/>
    <w:rsid w:val="00782AEA"/>
    <w:rsid w:val="0079071F"/>
    <w:rsid w:val="00793855"/>
    <w:rsid w:val="00795890"/>
    <w:rsid w:val="00795BCF"/>
    <w:rsid w:val="00797F34"/>
    <w:rsid w:val="007A590C"/>
    <w:rsid w:val="007B19FA"/>
    <w:rsid w:val="007B1C2A"/>
    <w:rsid w:val="007B299D"/>
    <w:rsid w:val="007B37C6"/>
    <w:rsid w:val="007B3BC9"/>
    <w:rsid w:val="007B3D08"/>
    <w:rsid w:val="007B5ED9"/>
    <w:rsid w:val="007C0A98"/>
    <w:rsid w:val="007C103A"/>
    <w:rsid w:val="007C1122"/>
    <w:rsid w:val="007C2A95"/>
    <w:rsid w:val="007C742B"/>
    <w:rsid w:val="007D1F14"/>
    <w:rsid w:val="007D2E1E"/>
    <w:rsid w:val="007D321D"/>
    <w:rsid w:val="007D6249"/>
    <w:rsid w:val="007D62FD"/>
    <w:rsid w:val="007D7134"/>
    <w:rsid w:val="007E040C"/>
    <w:rsid w:val="007E14D6"/>
    <w:rsid w:val="007E1C37"/>
    <w:rsid w:val="007E4348"/>
    <w:rsid w:val="007E6A1B"/>
    <w:rsid w:val="007F66D4"/>
    <w:rsid w:val="007F6E87"/>
    <w:rsid w:val="0080063D"/>
    <w:rsid w:val="0080204A"/>
    <w:rsid w:val="00803A29"/>
    <w:rsid w:val="00804E3E"/>
    <w:rsid w:val="00810CD1"/>
    <w:rsid w:val="00814A59"/>
    <w:rsid w:val="0082165C"/>
    <w:rsid w:val="008238E3"/>
    <w:rsid w:val="008244C1"/>
    <w:rsid w:val="00824695"/>
    <w:rsid w:val="00824DA6"/>
    <w:rsid w:val="00825152"/>
    <w:rsid w:val="00826FE8"/>
    <w:rsid w:val="0083160B"/>
    <w:rsid w:val="00833DCD"/>
    <w:rsid w:val="00834303"/>
    <w:rsid w:val="00834305"/>
    <w:rsid w:val="00835CCB"/>
    <w:rsid w:val="00837237"/>
    <w:rsid w:val="008373B4"/>
    <w:rsid w:val="00837871"/>
    <w:rsid w:val="00837A1E"/>
    <w:rsid w:val="00840EB2"/>
    <w:rsid w:val="008432FB"/>
    <w:rsid w:val="00843EEF"/>
    <w:rsid w:val="008469DC"/>
    <w:rsid w:val="008513DC"/>
    <w:rsid w:val="0085233E"/>
    <w:rsid w:val="00856077"/>
    <w:rsid w:val="008561C0"/>
    <w:rsid w:val="008563B4"/>
    <w:rsid w:val="008603FD"/>
    <w:rsid w:val="00860A25"/>
    <w:rsid w:val="008613B6"/>
    <w:rsid w:val="00863C19"/>
    <w:rsid w:val="00866BF7"/>
    <w:rsid w:val="00870238"/>
    <w:rsid w:val="008717F6"/>
    <w:rsid w:val="00873A41"/>
    <w:rsid w:val="008760E0"/>
    <w:rsid w:val="008770FD"/>
    <w:rsid w:val="00877244"/>
    <w:rsid w:val="0088326C"/>
    <w:rsid w:val="00884803"/>
    <w:rsid w:val="00886B97"/>
    <w:rsid w:val="008931DD"/>
    <w:rsid w:val="008A0E68"/>
    <w:rsid w:val="008A52FC"/>
    <w:rsid w:val="008A5611"/>
    <w:rsid w:val="008B1283"/>
    <w:rsid w:val="008B1396"/>
    <w:rsid w:val="008B17CE"/>
    <w:rsid w:val="008B1C84"/>
    <w:rsid w:val="008B3672"/>
    <w:rsid w:val="008B3CAE"/>
    <w:rsid w:val="008B55F4"/>
    <w:rsid w:val="008B5EF2"/>
    <w:rsid w:val="008B5F21"/>
    <w:rsid w:val="008B64B9"/>
    <w:rsid w:val="008C1DD9"/>
    <w:rsid w:val="008C691B"/>
    <w:rsid w:val="008D0F8C"/>
    <w:rsid w:val="008D124E"/>
    <w:rsid w:val="008D15D9"/>
    <w:rsid w:val="008D2A07"/>
    <w:rsid w:val="008D2B0D"/>
    <w:rsid w:val="008D62EA"/>
    <w:rsid w:val="008D6EF8"/>
    <w:rsid w:val="008D7628"/>
    <w:rsid w:val="008D7E00"/>
    <w:rsid w:val="008E06ED"/>
    <w:rsid w:val="008E1447"/>
    <w:rsid w:val="008E313C"/>
    <w:rsid w:val="008E37A5"/>
    <w:rsid w:val="008E6A69"/>
    <w:rsid w:val="008F0923"/>
    <w:rsid w:val="008F0E84"/>
    <w:rsid w:val="008F169C"/>
    <w:rsid w:val="008F1FDB"/>
    <w:rsid w:val="008F348F"/>
    <w:rsid w:val="008F3530"/>
    <w:rsid w:val="008F3DCD"/>
    <w:rsid w:val="008F3FC2"/>
    <w:rsid w:val="008F42E0"/>
    <w:rsid w:val="00902F71"/>
    <w:rsid w:val="00905CDA"/>
    <w:rsid w:val="009107D8"/>
    <w:rsid w:val="00921F78"/>
    <w:rsid w:val="009225AF"/>
    <w:rsid w:val="009226B0"/>
    <w:rsid w:val="00924E43"/>
    <w:rsid w:val="009265CE"/>
    <w:rsid w:val="00932F9D"/>
    <w:rsid w:val="0093391D"/>
    <w:rsid w:val="00933B0B"/>
    <w:rsid w:val="00935B56"/>
    <w:rsid w:val="00935C7F"/>
    <w:rsid w:val="0093663D"/>
    <w:rsid w:val="00936780"/>
    <w:rsid w:val="0094595D"/>
    <w:rsid w:val="00947DA8"/>
    <w:rsid w:val="00951CFC"/>
    <w:rsid w:val="009666A8"/>
    <w:rsid w:val="009716DD"/>
    <w:rsid w:val="00972830"/>
    <w:rsid w:val="00973120"/>
    <w:rsid w:val="0097314A"/>
    <w:rsid w:val="00973D0F"/>
    <w:rsid w:val="0097576D"/>
    <w:rsid w:val="00976206"/>
    <w:rsid w:val="00976C19"/>
    <w:rsid w:val="00976F6C"/>
    <w:rsid w:val="009809A2"/>
    <w:rsid w:val="0098114E"/>
    <w:rsid w:val="00983DF8"/>
    <w:rsid w:val="00985A6F"/>
    <w:rsid w:val="00986791"/>
    <w:rsid w:val="009877C1"/>
    <w:rsid w:val="0099608E"/>
    <w:rsid w:val="00996650"/>
    <w:rsid w:val="009A1C31"/>
    <w:rsid w:val="009A1F0A"/>
    <w:rsid w:val="009A2979"/>
    <w:rsid w:val="009A2A10"/>
    <w:rsid w:val="009A33AE"/>
    <w:rsid w:val="009A5489"/>
    <w:rsid w:val="009B0E4E"/>
    <w:rsid w:val="009B0EDF"/>
    <w:rsid w:val="009B2361"/>
    <w:rsid w:val="009B3BDC"/>
    <w:rsid w:val="009B4303"/>
    <w:rsid w:val="009B6B32"/>
    <w:rsid w:val="009B7349"/>
    <w:rsid w:val="009C25B5"/>
    <w:rsid w:val="009C66EF"/>
    <w:rsid w:val="009C6A2A"/>
    <w:rsid w:val="009D3AEF"/>
    <w:rsid w:val="009D7327"/>
    <w:rsid w:val="009D7603"/>
    <w:rsid w:val="009E0A78"/>
    <w:rsid w:val="009E0FFE"/>
    <w:rsid w:val="009E286A"/>
    <w:rsid w:val="009E5089"/>
    <w:rsid w:val="009E5742"/>
    <w:rsid w:val="009F19ED"/>
    <w:rsid w:val="009F3A19"/>
    <w:rsid w:val="009F6046"/>
    <w:rsid w:val="009F60B0"/>
    <w:rsid w:val="009F678B"/>
    <w:rsid w:val="00A026D6"/>
    <w:rsid w:val="00A06FDD"/>
    <w:rsid w:val="00A07784"/>
    <w:rsid w:val="00A103CB"/>
    <w:rsid w:val="00A11447"/>
    <w:rsid w:val="00A11D67"/>
    <w:rsid w:val="00A13977"/>
    <w:rsid w:val="00A1491B"/>
    <w:rsid w:val="00A14954"/>
    <w:rsid w:val="00A14BF0"/>
    <w:rsid w:val="00A26076"/>
    <w:rsid w:val="00A275AA"/>
    <w:rsid w:val="00A31BB4"/>
    <w:rsid w:val="00A32D94"/>
    <w:rsid w:val="00A370E3"/>
    <w:rsid w:val="00A376DB"/>
    <w:rsid w:val="00A37B37"/>
    <w:rsid w:val="00A37D50"/>
    <w:rsid w:val="00A404B4"/>
    <w:rsid w:val="00A4126A"/>
    <w:rsid w:val="00A42AEC"/>
    <w:rsid w:val="00A470F0"/>
    <w:rsid w:val="00A538FE"/>
    <w:rsid w:val="00A53F1F"/>
    <w:rsid w:val="00A60728"/>
    <w:rsid w:val="00A60AF0"/>
    <w:rsid w:val="00A61AF2"/>
    <w:rsid w:val="00A61E51"/>
    <w:rsid w:val="00A621AD"/>
    <w:rsid w:val="00A64A38"/>
    <w:rsid w:val="00A651D3"/>
    <w:rsid w:val="00A734F4"/>
    <w:rsid w:val="00A735FF"/>
    <w:rsid w:val="00A7497E"/>
    <w:rsid w:val="00A74F5D"/>
    <w:rsid w:val="00A75C54"/>
    <w:rsid w:val="00A76210"/>
    <w:rsid w:val="00A76877"/>
    <w:rsid w:val="00A7775F"/>
    <w:rsid w:val="00A836D9"/>
    <w:rsid w:val="00A8605F"/>
    <w:rsid w:val="00A87256"/>
    <w:rsid w:val="00A8737D"/>
    <w:rsid w:val="00A90A9A"/>
    <w:rsid w:val="00A921B6"/>
    <w:rsid w:val="00A926C4"/>
    <w:rsid w:val="00A95EEB"/>
    <w:rsid w:val="00A96D1C"/>
    <w:rsid w:val="00AA004E"/>
    <w:rsid w:val="00AA0979"/>
    <w:rsid w:val="00AA1065"/>
    <w:rsid w:val="00AB1462"/>
    <w:rsid w:val="00AB194C"/>
    <w:rsid w:val="00AB279F"/>
    <w:rsid w:val="00AB6747"/>
    <w:rsid w:val="00AB7AAE"/>
    <w:rsid w:val="00AC26FF"/>
    <w:rsid w:val="00AC2976"/>
    <w:rsid w:val="00AC6C03"/>
    <w:rsid w:val="00AD1211"/>
    <w:rsid w:val="00AD2457"/>
    <w:rsid w:val="00AD37A6"/>
    <w:rsid w:val="00AD38AD"/>
    <w:rsid w:val="00AD4243"/>
    <w:rsid w:val="00AD601A"/>
    <w:rsid w:val="00AE2132"/>
    <w:rsid w:val="00AF418C"/>
    <w:rsid w:val="00AF462B"/>
    <w:rsid w:val="00B006DD"/>
    <w:rsid w:val="00B00A12"/>
    <w:rsid w:val="00B01CA4"/>
    <w:rsid w:val="00B06659"/>
    <w:rsid w:val="00B0744F"/>
    <w:rsid w:val="00B10738"/>
    <w:rsid w:val="00B1075D"/>
    <w:rsid w:val="00B14AE7"/>
    <w:rsid w:val="00B16F15"/>
    <w:rsid w:val="00B209E4"/>
    <w:rsid w:val="00B22AD0"/>
    <w:rsid w:val="00B23549"/>
    <w:rsid w:val="00B23EEF"/>
    <w:rsid w:val="00B2456D"/>
    <w:rsid w:val="00B26ABC"/>
    <w:rsid w:val="00B32EC4"/>
    <w:rsid w:val="00B331D8"/>
    <w:rsid w:val="00B33DB7"/>
    <w:rsid w:val="00B33E50"/>
    <w:rsid w:val="00B33F9A"/>
    <w:rsid w:val="00B43F84"/>
    <w:rsid w:val="00B459FE"/>
    <w:rsid w:val="00B46B04"/>
    <w:rsid w:val="00B52BB6"/>
    <w:rsid w:val="00B54A1C"/>
    <w:rsid w:val="00B61FC2"/>
    <w:rsid w:val="00B63784"/>
    <w:rsid w:val="00B638A6"/>
    <w:rsid w:val="00B66971"/>
    <w:rsid w:val="00B670DD"/>
    <w:rsid w:val="00B67812"/>
    <w:rsid w:val="00B74389"/>
    <w:rsid w:val="00B753F1"/>
    <w:rsid w:val="00B77106"/>
    <w:rsid w:val="00B771E7"/>
    <w:rsid w:val="00B8183F"/>
    <w:rsid w:val="00B83C44"/>
    <w:rsid w:val="00B84AEA"/>
    <w:rsid w:val="00B86910"/>
    <w:rsid w:val="00B936E9"/>
    <w:rsid w:val="00B94809"/>
    <w:rsid w:val="00B95454"/>
    <w:rsid w:val="00B9604B"/>
    <w:rsid w:val="00BA1730"/>
    <w:rsid w:val="00BA1E5B"/>
    <w:rsid w:val="00BA2E53"/>
    <w:rsid w:val="00BA455E"/>
    <w:rsid w:val="00BA772D"/>
    <w:rsid w:val="00BA7A61"/>
    <w:rsid w:val="00BB3575"/>
    <w:rsid w:val="00BB4B22"/>
    <w:rsid w:val="00BB70C5"/>
    <w:rsid w:val="00BC27C1"/>
    <w:rsid w:val="00BC6194"/>
    <w:rsid w:val="00BC7FE6"/>
    <w:rsid w:val="00BD3EE6"/>
    <w:rsid w:val="00BD47BA"/>
    <w:rsid w:val="00BD6F67"/>
    <w:rsid w:val="00BE1A66"/>
    <w:rsid w:val="00BE2950"/>
    <w:rsid w:val="00BE4298"/>
    <w:rsid w:val="00BE4B53"/>
    <w:rsid w:val="00BF17B6"/>
    <w:rsid w:val="00BF23B1"/>
    <w:rsid w:val="00BF2511"/>
    <w:rsid w:val="00BF4ABC"/>
    <w:rsid w:val="00BF70F0"/>
    <w:rsid w:val="00C013FB"/>
    <w:rsid w:val="00C0277E"/>
    <w:rsid w:val="00C041EB"/>
    <w:rsid w:val="00C0496F"/>
    <w:rsid w:val="00C0548E"/>
    <w:rsid w:val="00C05543"/>
    <w:rsid w:val="00C05F88"/>
    <w:rsid w:val="00C06156"/>
    <w:rsid w:val="00C06F13"/>
    <w:rsid w:val="00C14E96"/>
    <w:rsid w:val="00C1503F"/>
    <w:rsid w:val="00C214A0"/>
    <w:rsid w:val="00C229A5"/>
    <w:rsid w:val="00C23183"/>
    <w:rsid w:val="00C25E2F"/>
    <w:rsid w:val="00C266F7"/>
    <w:rsid w:val="00C3042F"/>
    <w:rsid w:val="00C30ADB"/>
    <w:rsid w:val="00C30DDD"/>
    <w:rsid w:val="00C31091"/>
    <w:rsid w:val="00C37E71"/>
    <w:rsid w:val="00C4125A"/>
    <w:rsid w:val="00C42473"/>
    <w:rsid w:val="00C45715"/>
    <w:rsid w:val="00C45C29"/>
    <w:rsid w:val="00C47315"/>
    <w:rsid w:val="00C50FE7"/>
    <w:rsid w:val="00C51698"/>
    <w:rsid w:val="00C517F7"/>
    <w:rsid w:val="00C52C20"/>
    <w:rsid w:val="00C548E9"/>
    <w:rsid w:val="00C572B0"/>
    <w:rsid w:val="00C5774D"/>
    <w:rsid w:val="00C579A1"/>
    <w:rsid w:val="00C62770"/>
    <w:rsid w:val="00C7354D"/>
    <w:rsid w:val="00C73785"/>
    <w:rsid w:val="00C77271"/>
    <w:rsid w:val="00C80AB4"/>
    <w:rsid w:val="00C81539"/>
    <w:rsid w:val="00C81CE4"/>
    <w:rsid w:val="00C821A4"/>
    <w:rsid w:val="00C821A8"/>
    <w:rsid w:val="00C840E5"/>
    <w:rsid w:val="00C84B99"/>
    <w:rsid w:val="00C85897"/>
    <w:rsid w:val="00C85AC6"/>
    <w:rsid w:val="00C9048D"/>
    <w:rsid w:val="00C90B12"/>
    <w:rsid w:val="00C914C7"/>
    <w:rsid w:val="00C9217C"/>
    <w:rsid w:val="00C93AC2"/>
    <w:rsid w:val="00C93BD5"/>
    <w:rsid w:val="00C95F74"/>
    <w:rsid w:val="00CA0278"/>
    <w:rsid w:val="00CA1D7E"/>
    <w:rsid w:val="00CA294F"/>
    <w:rsid w:val="00CA5A83"/>
    <w:rsid w:val="00CA6242"/>
    <w:rsid w:val="00CB4C3B"/>
    <w:rsid w:val="00CB71F6"/>
    <w:rsid w:val="00CC0311"/>
    <w:rsid w:val="00CC1F7C"/>
    <w:rsid w:val="00CC2BF9"/>
    <w:rsid w:val="00CC7367"/>
    <w:rsid w:val="00CD1DBB"/>
    <w:rsid w:val="00CD2956"/>
    <w:rsid w:val="00CD2B0D"/>
    <w:rsid w:val="00CD31A0"/>
    <w:rsid w:val="00CE2F66"/>
    <w:rsid w:val="00CF0DF2"/>
    <w:rsid w:val="00CF0ECC"/>
    <w:rsid w:val="00CF0EE8"/>
    <w:rsid w:val="00CF1604"/>
    <w:rsid w:val="00CF2039"/>
    <w:rsid w:val="00CF20EE"/>
    <w:rsid w:val="00CF3867"/>
    <w:rsid w:val="00CF60F6"/>
    <w:rsid w:val="00CF714A"/>
    <w:rsid w:val="00D00E42"/>
    <w:rsid w:val="00D01EFE"/>
    <w:rsid w:val="00D03E5C"/>
    <w:rsid w:val="00D05914"/>
    <w:rsid w:val="00D06CDB"/>
    <w:rsid w:val="00D06F1B"/>
    <w:rsid w:val="00D13F8F"/>
    <w:rsid w:val="00D16597"/>
    <w:rsid w:val="00D204A9"/>
    <w:rsid w:val="00D21D56"/>
    <w:rsid w:val="00D236D4"/>
    <w:rsid w:val="00D27249"/>
    <w:rsid w:val="00D3010B"/>
    <w:rsid w:val="00D30926"/>
    <w:rsid w:val="00D3124F"/>
    <w:rsid w:val="00D33200"/>
    <w:rsid w:val="00D357E7"/>
    <w:rsid w:val="00D36DB1"/>
    <w:rsid w:val="00D43F89"/>
    <w:rsid w:val="00D447CF"/>
    <w:rsid w:val="00D47B2A"/>
    <w:rsid w:val="00D5282A"/>
    <w:rsid w:val="00D55829"/>
    <w:rsid w:val="00D5598F"/>
    <w:rsid w:val="00D6062E"/>
    <w:rsid w:val="00D60A02"/>
    <w:rsid w:val="00D62CF3"/>
    <w:rsid w:val="00D666FC"/>
    <w:rsid w:val="00D66A34"/>
    <w:rsid w:val="00D66F10"/>
    <w:rsid w:val="00D70682"/>
    <w:rsid w:val="00D71456"/>
    <w:rsid w:val="00D7211E"/>
    <w:rsid w:val="00D74EAC"/>
    <w:rsid w:val="00D7573D"/>
    <w:rsid w:val="00D77F7A"/>
    <w:rsid w:val="00D817F0"/>
    <w:rsid w:val="00D822FC"/>
    <w:rsid w:val="00D83A04"/>
    <w:rsid w:val="00D847E8"/>
    <w:rsid w:val="00D86288"/>
    <w:rsid w:val="00D87B88"/>
    <w:rsid w:val="00D87DE1"/>
    <w:rsid w:val="00D94765"/>
    <w:rsid w:val="00D94BD0"/>
    <w:rsid w:val="00D9654B"/>
    <w:rsid w:val="00D96DC9"/>
    <w:rsid w:val="00DA32F9"/>
    <w:rsid w:val="00DA3722"/>
    <w:rsid w:val="00DA465B"/>
    <w:rsid w:val="00DA54EF"/>
    <w:rsid w:val="00DA7EC2"/>
    <w:rsid w:val="00DB7D82"/>
    <w:rsid w:val="00DC275C"/>
    <w:rsid w:val="00DC36C8"/>
    <w:rsid w:val="00DC405B"/>
    <w:rsid w:val="00DC6731"/>
    <w:rsid w:val="00DC6F74"/>
    <w:rsid w:val="00DC7383"/>
    <w:rsid w:val="00DD0AAB"/>
    <w:rsid w:val="00DD1169"/>
    <w:rsid w:val="00DD6484"/>
    <w:rsid w:val="00DE27D4"/>
    <w:rsid w:val="00DE2A7C"/>
    <w:rsid w:val="00DE5479"/>
    <w:rsid w:val="00DF219B"/>
    <w:rsid w:val="00DF3209"/>
    <w:rsid w:val="00DF4356"/>
    <w:rsid w:val="00E0064D"/>
    <w:rsid w:val="00E00717"/>
    <w:rsid w:val="00E0413C"/>
    <w:rsid w:val="00E06289"/>
    <w:rsid w:val="00E07BE9"/>
    <w:rsid w:val="00E11EA1"/>
    <w:rsid w:val="00E13424"/>
    <w:rsid w:val="00E154D5"/>
    <w:rsid w:val="00E17EC9"/>
    <w:rsid w:val="00E211B5"/>
    <w:rsid w:val="00E245F2"/>
    <w:rsid w:val="00E25779"/>
    <w:rsid w:val="00E30338"/>
    <w:rsid w:val="00E31509"/>
    <w:rsid w:val="00E334A9"/>
    <w:rsid w:val="00E33BEB"/>
    <w:rsid w:val="00E37B0D"/>
    <w:rsid w:val="00E40788"/>
    <w:rsid w:val="00E43666"/>
    <w:rsid w:val="00E527A0"/>
    <w:rsid w:val="00E53004"/>
    <w:rsid w:val="00E54718"/>
    <w:rsid w:val="00E548AE"/>
    <w:rsid w:val="00E54BEF"/>
    <w:rsid w:val="00E62B59"/>
    <w:rsid w:val="00E62ED7"/>
    <w:rsid w:val="00E632FB"/>
    <w:rsid w:val="00E64661"/>
    <w:rsid w:val="00E648C6"/>
    <w:rsid w:val="00E64CC2"/>
    <w:rsid w:val="00E66253"/>
    <w:rsid w:val="00E66E93"/>
    <w:rsid w:val="00E7309E"/>
    <w:rsid w:val="00E73481"/>
    <w:rsid w:val="00E7637D"/>
    <w:rsid w:val="00E7682A"/>
    <w:rsid w:val="00E7766A"/>
    <w:rsid w:val="00E834D4"/>
    <w:rsid w:val="00E83865"/>
    <w:rsid w:val="00E87262"/>
    <w:rsid w:val="00E92437"/>
    <w:rsid w:val="00E925DF"/>
    <w:rsid w:val="00E94273"/>
    <w:rsid w:val="00E96D99"/>
    <w:rsid w:val="00EA02A0"/>
    <w:rsid w:val="00EA0622"/>
    <w:rsid w:val="00EA5529"/>
    <w:rsid w:val="00EB1AFE"/>
    <w:rsid w:val="00EB4A1D"/>
    <w:rsid w:val="00EB5E48"/>
    <w:rsid w:val="00EC1DCC"/>
    <w:rsid w:val="00EC5A68"/>
    <w:rsid w:val="00EC769C"/>
    <w:rsid w:val="00EC7B69"/>
    <w:rsid w:val="00ED0958"/>
    <w:rsid w:val="00ED0DC0"/>
    <w:rsid w:val="00ED1226"/>
    <w:rsid w:val="00ED758F"/>
    <w:rsid w:val="00EE22D2"/>
    <w:rsid w:val="00EE4DBF"/>
    <w:rsid w:val="00EE5F7E"/>
    <w:rsid w:val="00EF7C5E"/>
    <w:rsid w:val="00EF7F6A"/>
    <w:rsid w:val="00F01152"/>
    <w:rsid w:val="00F012C7"/>
    <w:rsid w:val="00F024A3"/>
    <w:rsid w:val="00F02AB7"/>
    <w:rsid w:val="00F04346"/>
    <w:rsid w:val="00F07A6C"/>
    <w:rsid w:val="00F14AAA"/>
    <w:rsid w:val="00F16FD8"/>
    <w:rsid w:val="00F17209"/>
    <w:rsid w:val="00F21A2B"/>
    <w:rsid w:val="00F22482"/>
    <w:rsid w:val="00F25957"/>
    <w:rsid w:val="00F25E1C"/>
    <w:rsid w:val="00F27302"/>
    <w:rsid w:val="00F30B2A"/>
    <w:rsid w:val="00F431F8"/>
    <w:rsid w:val="00F44C56"/>
    <w:rsid w:val="00F47753"/>
    <w:rsid w:val="00F50A0D"/>
    <w:rsid w:val="00F50C55"/>
    <w:rsid w:val="00F56CFD"/>
    <w:rsid w:val="00F57E04"/>
    <w:rsid w:val="00F607E3"/>
    <w:rsid w:val="00F636A5"/>
    <w:rsid w:val="00F646CE"/>
    <w:rsid w:val="00F65119"/>
    <w:rsid w:val="00F6749C"/>
    <w:rsid w:val="00F67A37"/>
    <w:rsid w:val="00F705E2"/>
    <w:rsid w:val="00F71838"/>
    <w:rsid w:val="00F73A5B"/>
    <w:rsid w:val="00F755C1"/>
    <w:rsid w:val="00F762E7"/>
    <w:rsid w:val="00F774A9"/>
    <w:rsid w:val="00F83129"/>
    <w:rsid w:val="00F9059E"/>
    <w:rsid w:val="00F939D0"/>
    <w:rsid w:val="00F93AB3"/>
    <w:rsid w:val="00F93E21"/>
    <w:rsid w:val="00F955FC"/>
    <w:rsid w:val="00FA141D"/>
    <w:rsid w:val="00FA2153"/>
    <w:rsid w:val="00FA7417"/>
    <w:rsid w:val="00FA79D7"/>
    <w:rsid w:val="00FB2223"/>
    <w:rsid w:val="00FB2661"/>
    <w:rsid w:val="00FB3CD8"/>
    <w:rsid w:val="00FB3F74"/>
    <w:rsid w:val="00FB4E95"/>
    <w:rsid w:val="00FC02BE"/>
    <w:rsid w:val="00FC1D7D"/>
    <w:rsid w:val="00FC3D13"/>
    <w:rsid w:val="00FD1185"/>
    <w:rsid w:val="00FD198D"/>
    <w:rsid w:val="00FD5BA4"/>
    <w:rsid w:val="00FE27CF"/>
    <w:rsid w:val="00FE728D"/>
    <w:rsid w:val="00FE7FEA"/>
    <w:rsid w:val="00FF01AB"/>
    <w:rsid w:val="00FF3BE7"/>
    <w:rsid w:val="00FF3EE8"/>
    <w:rsid w:val="00FF4E12"/>
    <w:rsid w:val="00FF6672"/>
    <w:rsid w:val="00FF6942"/>
    <w:rsid w:val="04954A94"/>
    <w:rsid w:val="04DC01EC"/>
    <w:rsid w:val="08F16230"/>
    <w:rsid w:val="16485F2C"/>
    <w:rsid w:val="189D7009"/>
    <w:rsid w:val="1D781DF2"/>
    <w:rsid w:val="1E1467F1"/>
    <w:rsid w:val="1E6A205C"/>
    <w:rsid w:val="1F576995"/>
    <w:rsid w:val="1F761220"/>
    <w:rsid w:val="209824ED"/>
    <w:rsid w:val="232F19D7"/>
    <w:rsid w:val="2DAF37A4"/>
    <w:rsid w:val="2E2959A0"/>
    <w:rsid w:val="2F247A6C"/>
    <w:rsid w:val="35EA0D06"/>
    <w:rsid w:val="36716136"/>
    <w:rsid w:val="394A3DF1"/>
    <w:rsid w:val="3A294C79"/>
    <w:rsid w:val="3C7D37D4"/>
    <w:rsid w:val="3EAD43CC"/>
    <w:rsid w:val="3F545D55"/>
    <w:rsid w:val="4044666A"/>
    <w:rsid w:val="40CE0604"/>
    <w:rsid w:val="41322966"/>
    <w:rsid w:val="470D56E4"/>
    <w:rsid w:val="47ED5839"/>
    <w:rsid w:val="4A307CE2"/>
    <w:rsid w:val="5184720E"/>
    <w:rsid w:val="51B51175"/>
    <w:rsid w:val="520C2D5F"/>
    <w:rsid w:val="540A30B1"/>
    <w:rsid w:val="54F00716"/>
    <w:rsid w:val="56116B96"/>
    <w:rsid w:val="568E01E7"/>
    <w:rsid w:val="5BD73B8F"/>
    <w:rsid w:val="5C0C4088"/>
    <w:rsid w:val="5ED6097D"/>
    <w:rsid w:val="5F082C73"/>
    <w:rsid w:val="5FBFADC2"/>
    <w:rsid w:val="61B94E77"/>
    <w:rsid w:val="620B01C3"/>
    <w:rsid w:val="63BC6E2B"/>
    <w:rsid w:val="66F95B50"/>
    <w:rsid w:val="6885769C"/>
    <w:rsid w:val="696D7921"/>
    <w:rsid w:val="69BFB40E"/>
    <w:rsid w:val="6E71421E"/>
    <w:rsid w:val="6FEF6928"/>
    <w:rsid w:val="72EFCC85"/>
    <w:rsid w:val="73A34E7A"/>
    <w:rsid w:val="75DBC3B4"/>
    <w:rsid w:val="7735726E"/>
    <w:rsid w:val="77442DA7"/>
    <w:rsid w:val="775787B5"/>
    <w:rsid w:val="79AB355E"/>
    <w:rsid w:val="7CEE2B0C"/>
    <w:rsid w:val="7EDD57A9"/>
    <w:rsid w:val="7EE50A3C"/>
    <w:rsid w:val="7EFB904F"/>
    <w:rsid w:val="7FBF6B15"/>
    <w:rsid w:val="8F6B72D0"/>
    <w:rsid w:val="B57FBDAD"/>
    <w:rsid w:val="BEFDABAD"/>
    <w:rsid w:val="BFFF93F1"/>
    <w:rsid w:val="D63DA447"/>
    <w:rsid w:val="D7B7DE73"/>
    <w:rsid w:val="EBB356C1"/>
    <w:rsid w:val="EDDF98FF"/>
    <w:rsid w:val="EFCF3C96"/>
    <w:rsid w:val="EFECF629"/>
    <w:rsid w:val="F76BAD17"/>
    <w:rsid w:val="F7CF51AD"/>
    <w:rsid w:val="F9AD81BE"/>
    <w:rsid w:val="FB5D5E59"/>
    <w:rsid w:val="FCCB7D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qFormat/>
    <w:uiPriority w:val="9"/>
    <w:pPr>
      <w:spacing w:before="100" w:beforeAutospacing="1" w:after="100" w:afterAutospacing="1"/>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customStyle="1" w:styleId="11">
    <w:name w:val="批注框文本 Char"/>
    <w:basedOn w:val="9"/>
    <w:link w:val="3"/>
    <w:semiHidden/>
    <w:qFormat/>
    <w:uiPriority w:val="99"/>
    <w:rPr>
      <w:sz w:val="18"/>
      <w:szCs w:val="18"/>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paragraph" w:customStyle="1" w:styleId="14">
    <w:name w:val="reader-word-layer"/>
    <w:basedOn w:val="1"/>
    <w:qFormat/>
    <w:uiPriority w:val="0"/>
    <w:pPr>
      <w:spacing w:before="100" w:beforeAutospacing="1" w:after="100" w:afterAutospacing="1"/>
    </w:pPr>
    <w:rPr>
      <w:rFonts w:ascii="宋体" w:hAnsi="宋体" w:eastAsia="宋体" w:cs="宋体"/>
      <w:kern w:val="0"/>
      <w:sz w:val="24"/>
      <w:szCs w:val="24"/>
    </w:rPr>
  </w:style>
  <w:style w:type="paragraph" w:customStyle="1" w:styleId="15">
    <w:name w:val="Char Char Char Char Char Char Char"/>
    <w:basedOn w:val="1"/>
    <w:qFormat/>
    <w:uiPriority w:val="0"/>
    <w:pPr>
      <w:widowControl w:val="0"/>
      <w:jc w:val="both"/>
    </w:pPr>
    <w:rPr>
      <w:rFonts w:ascii="Times New Roman" w:hAnsi="Times New Roman" w:eastAsia="宋体" w:cs="Times New Roman"/>
      <w:szCs w:val="24"/>
    </w:rPr>
  </w:style>
  <w:style w:type="paragraph" w:styleId="16">
    <w:name w:val="List Paragraph"/>
    <w:basedOn w:val="1"/>
    <w:qFormat/>
    <w:uiPriority w:val="34"/>
    <w:pPr>
      <w:ind w:firstLine="420" w:firstLineChars="200"/>
    </w:pPr>
  </w:style>
  <w:style w:type="character" w:customStyle="1" w:styleId="17">
    <w:name w:val="Body text|1_"/>
    <w:basedOn w:val="9"/>
    <w:link w:val="18"/>
    <w:qFormat/>
    <w:uiPriority w:val="0"/>
    <w:rPr>
      <w:rFonts w:ascii="宋体" w:hAnsi="宋体" w:eastAsia="宋体" w:cs="宋体"/>
      <w:color w:val="606061"/>
      <w:sz w:val="30"/>
      <w:szCs w:val="30"/>
      <w:lang w:val="zh-TW" w:eastAsia="zh-TW" w:bidi="zh-TW"/>
    </w:rPr>
  </w:style>
  <w:style w:type="paragraph" w:customStyle="1" w:styleId="18">
    <w:name w:val="Body text|1"/>
    <w:basedOn w:val="1"/>
    <w:link w:val="17"/>
    <w:qFormat/>
    <w:uiPriority w:val="0"/>
    <w:pPr>
      <w:widowControl w:val="0"/>
      <w:spacing w:after="180" w:line="360" w:lineRule="auto"/>
      <w:ind w:firstLine="400"/>
    </w:pPr>
    <w:rPr>
      <w:rFonts w:ascii="宋体" w:hAnsi="宋体" w:eastAsia="宋体" w:cs="宋体"/>
      <w:color w:val="606061"/>
      <w:sz w:val="30"/>
      <w:szCs w:val="30"/>
      <w:lang w:val="zh-TW" w:eastAsia="zh-TW" w:bidi="zh-TW"/>
    </w:rPr>
  </w:style>
  <w:style w:type="character" w:customStyle="1" w:styleId="19">
    <w:name w:val="标题 2 Char"/>
    <w:basedOn w:val="9"/>
    <w:link w:val="2"/>
    <w:qFormat/>
    <w:uiPriority w:val="9"/>
    <w:rPr>
      <w:rFonts w:ascii="宋体" w:hAnsi="宋体" w:eastAsia="宋体" w:cs="宋体"/>
      <w:b/>
      <w:bCs/>
      <w:kern w:val="0"/>
      <w:sz w:val="36"/>
      <w:szCs w:val="36"/>
    </w:rPr>
  </w:style>
  <w:style w:type="character" w:customStyle="1" w:styleId="20">
    <w:name w:val="Body text|2_"/>
    <w:basedOn w:val="9"/>
    <w:link w:val="21"/>
    <w:qFormat/>
    <w:uiPriority w:val="0"/>
    <w:rPr>
      <w:rFonts w:ascii="宋体" w:hAnsi="宋体" w:eastAsia="宋体" w:cs="宋体"/>
      <w:color w:val="606061"/>
      <w:sz w:val="42"/>
      <w:szCs w:val="42"/>
      <w:lang w:val="zh-TW" w:eastAsia="zh-TW" w:bidi="zh-TW"/>
    </w:rPr>
  </w:style>
  <w:style w:type="paragraph" w:customStyle="1" w:styleId="21">
    <w:name w:val="Body text|2"/>
    <w:basedOn w:val="1"/>
    <w:link w:val="20"/>
    <w:qFormat/>
    <w:uiPriority w:val="0"/>
    <w:pPr>
      <w:widowControl w:val="0"/>
      <w:spacing w:after="500" w:line="658" w:lineRule="exact"/>
      <w:ind w:left="320" w:firstLine="20"/>
    </w:pPr>
    <w:rPr>
      <w:rFonts w:ascii="宋体" w:hAnsi="宋体" w:eastAsia="宋体" w:cs="宋体"/>
      <w:color w:val="606061"/>
      <w:sz w:val="42"/>
      <w:szCs w:val="42"/>
      <w:lang w:val="zh-TW" w:eastAsia="zh-TW" w:bidi="zh-TW"/>
    </w:rPr>
  </w:style>
  <w:style w:type="paragraph" w:customStyle="1" w:styleId="22">
    <w:name w:val="样式 (中文) 方正小标宋简体 二号 居中 左侧:  0 厘米 悬挂缩进: 6.95 字符 行距: 固定值 32 磅"/>
    <w:basedOn w:val="1"/>
    <w:qFormat/>
    <w:uiPriority w:val="0"/>
    <w:pPr>
      <w:widowControl w:val="0"/>
      <w:spacing w:line="640" w:lineRule="exact"/>
      <w:jc w:val="center"/>
    </w:pPr>
    <w:rPr>
      <w:rFonts w:ascii="Times New Roman" w:hAnsi="Times New Roman" w:eastAsia="方正小标宋简体" w:cs="宋体"/>
      <w:sz w:val="44"/>
      <w:szCs w:val="20"/>
    </w:rPr>
  </w:style>
  <w:style w:type="paragraph" w:customStyle="1" w:styleId="23">
    <w:name w:val="列出段落1"/>
    <w:basedOn w:val="1"/>
    <w:qFormat/>
    <w:uiPriority w:val="34"/>
    <w:pPr>
      <w:widowControl w:val="0"/>
      <w:ind w:firstLine="420" w:firstLineChars="200"/>
      <w:jc w:val="both"/>
    </w:pPr>
    <w:rPr>
      <w:rFonts w:ascii="Times New Roman" w:hAnsi="Times New Roman" w:eastAsia="宋体" w:cs="Times New Roman"/>
      <w:szCs w:val="24"/>
    </w:rPr>
  </w:style>
  <w:style w:type="character" w:customStyle="1" w:styleId="24">
    <w:name w:val="Other|1_"/>
    <w:basedOn w:val="9"/>
    <w:link w:val="25"/>
    <w:qFormat/>
    <w:uiPriority w:val="0"/>
    <w:rPr>
      <w:rFonts w:ascii="宋体" w:hAnsi="宋体" w:eastAsia="宋体" w:cs="宋体"/>
      <w:color w:val="606061"/>
      <w:sz w:val="22"/>
      <w:lang w:val="zh-TW" w:eastAsia="zh-TW" w:bidi="zh-TW"/>
    </w:rPr>
  </w:style>
  <w:style w:type="paragraph" w:customStyle="1" w:styleId="25">
    <w:name w:val="Other|1"/>
    <w:basedOn w:val="1"/>
    <w:link w:val="24"/>
    <w:qFormat/>
    <w:uiPriority w:val="0"/>
    <w:pPr>
      <w:widowControl w:val="0"/>
    </w:pPr>
    <w:rPr>
      <w:rFonts w:ascii="宋体" w:hAnsi="宋体" w:eastAsia="宋体" w:cs="宋体"/>
      <w:color w:val="606061"/>
      <w:sz w:val="22"/>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12</Pages>
  <Words>874</Words>
  <Characters>4988</Characters>
  <Lines>41</Lines>
  <Paragraphs>11</Paragraphs>
  <TotalTime>0</TotalTime>
  <ScaleCrop>false</ScaleCrop>
  <LinksUpToDate>false</LinksUpToDate>
  <CharactersWithSpaces>5851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2021-10-01T07:43:00Z</dcterms:created>
  <dc:creator>罗良杰</dc:creator>
  <cp:lastModifiedBy>赵小飞</cp:lastModifiedBy>
  <cp:lastPrinted>2021-10-21T03:20:00Z</cp:lastPrinted>
  <dcterms:modified xsi:type="dcterms:W3CDTF">2023-11-21T00:28:35Z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8573E1DDD0DD468EBED75DB5EB2CABE2_12</vt:lpwstr>
  </property>
</Properties>
</file>