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640" w:lineRule="exact"/>
        <w:jc w:val="center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《2023年举水乡炉山村浙江省第十一批（2023年度）历史文化村落保护利用重点村项目方案》（征求意见稿）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19" w:firstLine="568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8"/>
        </w:rPr>
        <w:t>为全面提升</w:t>
      </w:r>
      <w:r>
        <w:rPr>
          <w:rFonts w:hint="eastAsia" w:ascii="方正仿宋_GBK" w:hAnsi="方正仿宋_GBK" w:eastAsia="方正仿宋_GBK" w:cs="方正仿宋_GBK"/>
          <w:spacing w:val="-8"/>
          <w:lang w:eastAsia="zh-CN"/>
        </w:rPr>
        <w:t>举水</w:t>
      </w:r>
      <w:r>
        <w:rPr>
          <w:rFonts w:hint="eastAsia" w:ascii="方正仿宋_GBK" w:hAnsi="方正仿宋_GBK" w:eastAsia="方正仿宋_GBK" w:cs="方正仿宋_GBK"/>
          <w:spacing w:val="-8"/>
        </w:rPr>
        <w:t>乡农业产业又好又快发展，加快促进农</w:t>
      </w:r>
      <w:r>
        <w:rPr>
          <w:rFonts w:hint="eastAsia" w:ascii="方正仿宋_GBK" w:hAnsi="方正仿宋_GBK" w:eastAsia="方正仿宋_GBK" w:cs="方正仿宋_GBK"/>
          <w:spacing w:val="-9"/>
        </w:rPr>
        <w:t>民增</w:t>
      </w:r>
      <w:r>
        <w:rPr>
          <w:rFonts w:hint="eastAsia" w:ascii="方正仿宋_GBK" w:hAnsi="方正仿宋_GBK" w:eastAsia="方正仿宋_GBK" w:cs="方正仿宋_GBK"/>
          <w:spacing w:val="-1"/>
        </w:rPr>
        <w:t>收进程，根据上级有关文件精神，结合街道工作实际，特制定</w:t>
      </w:r>
      <w:r>
        <w:rPr>
          <w:rFonts w:hint="eastAsia" w:ascii="方正仿宋_GBK" w:hAnsi="方正仿宋_GBK" w:eastAsia="方正仿宋_GBK" w:cs="方正仿宋_GBK"/>
        </w:rPr>
        <w:t>《2023年举水乡炉山村浙江省第十一批（2023年度）历史文化村落保护利用重点村项目方案》</w:t>
      </w:r>
      <w:r>
        <w:rPr>
          <w:rFonts w:hint="eastAsia" w:ascii="方正仿宋_GBK" w:hAnsi="方正仿宋_GBK" w:eastAsia="方正仿宋_GBK" w:cs="方正仿宋_GBK"/>
          <w:spacing w:val="-8"/>
        </w:rPr>
        <w:t>实施方案。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640" w:lineRule="exact"/>
        <w:ind w:left="655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</w:rPr>
        <w:t>一、项目指导思想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40" w:lineRule="exact"/>
        <w:ind w:left="33" w:firstLine="575"/>
        <w:jc w:val="both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333333"/>
          <w:spacing w:val="-13"/>
        </w:rPr>
        <w:t>围绕“产业兴旺、生态宜居、乡风文明、治理有效、生活富裕”</w:t>
      </w:r>
      <w:r>
        <w:rPr>
          <w:rFonts w:hint="eastAsia" w:ascii="方正仿宋_GBK" w:hAnsi="方正仿宋_GBK" w:eastAsia="方正仿宋_GBK" w:cs="方正仿宋_GBK"/>
          <w:color w:val="333333"/>
          <w:spacing w:val="-12"/>
        </w:rPr>
        <w:t>20字方针，综合考虑资源</w:t>
      </w:r>
      <w:r>
        <w:rPr>
          <w:rFonts w:hint="eastAsia" w:ascii="方正仿宋_GBK" w:hAnsi="方正仿宋_GBK" w:eastAsia="方正仿宋_GBK" w:cs="方正仿宋_GBK"/>
          <w:color w:val="333333"/>
          <w:spacing w:val="-12"/>
          <w:lang w:eastAsia="zh-CN"/>
        </w:rPr>
        <w:t>禀赋</w:t>
      </w:r>
      <w:r>
        <w:rPr>
          <w:rFonts w:hint="eastAsia" w:ascii="方正仿宋_GBK" w:hAnsi="方正仿宋_GBK" w:eastAsia="方正仿宋_GBK" w:cs="方正仿宋_GBK"/>
          <w:color w:val="333333"/>
          <w:spacing w:val="-12"/>
        </w:rPr>
        <w:t>、区位条</w:t>
      </w:r>
      <w:r>
        <w:rPr>
          <w:rFonts w:hint="eastAsia" w:ascii="方正仿宋_GBK" w:hAnsi="方正仿宋_GBK" w:eastAsia="方正仿宋_GBK" w:cs="方正仿宋_GBK"/>
          <w:color w:val="333333"/>
          <w:spacing w:val="-13"/>
        </w:rPr>
        <w:t>件，以为主攻方向，全面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19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333333"/>
          <w:spacing w:val="-3"/>
        </w:rPr>
        <w:t>提升</w:t>
      </w:r>
      <w:r>
        <w:rPr>
          <w:rFonts w:hint="eastAsia" w:ascii="方正仿宋_GBK" w:hAnsi="方正仿宋_GBK" w:eastAsia="方正仿宋_GBK" w:cs="方正仿宋_GBK"/>
          <w:color w:val="333333"/>
          <w:spacing w:val="-3"/>
          <w:lang w:eastAsia="zh-CN"/>
        </w:rPr>
        <w:t>举水</w:t>
      </w:r>
      <w:r>
        <w:rPr>
          <w:rFonts w:hint="eastAsia" w:ascii="方正仿宋_GBK" w:hAnsi="方正仿宋_GBK" w:eastAsia="方正仿宋_GBK" w:cs="方正仿宋_GBK"/>
          <w:color w:val="333333"/>
          <w:spacing w:val="-3"/>
        </w:rPr>
        <w:t>乡农业产业发展，促进农民增收进程。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640" w:lineRule="exact"/>
        <w:ind w:left="655"/>
        <w:textAlignment w:val="baseline"/>
        <w:rPr>
          <w:rFonts w:hint="eastAsia" w:ascii="方正仿宋_GBK" w:hAnsi="方正仿宋_GBK" w:eastAsia="方正仿宋_GBK" w:cs="方正仿宋_GBK"/>
          <w:b/>
          <w:bCs/>
          <w:spacing w:val="-1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pacing w:val="-1"/>
        </w:rPr>
        <w:t>创建目标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21" w:firstLine="548" w:firstLineChars="200"/>
        <w:textAlignment w:val="baseline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3"/>
          <w:position w:val="19"/>
        </w:rPr>
        <w:t>根据上级相关部门要求</w:t>
      </w:r>
      <w:r>
        <w:rPr>
          <w:rFonts w:hint="eastAsia" w:ascii="方正仿宋_GBK" w:hAnsi="方正仿宋_GBK" w:eastAsia="方正仿宋_GBK" w:cs="方正仿宋_GBK"/>
          <w:spacing w:val="-13"/>
          <w:position w:val="19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3"/>
          <w:position w:val="19"/>
        </w:rPr>
        <w:t>结合我乡实际情况，启动2023年举水乡炉山村浙江省第十一批（2023年度）历史文化村落保护利用重点村项目方案</w:t>
      </w:r>
      <w:r>
        <w:rPr>
          <w:rFonts w:hint="eastAsia" w:ascii="方正仿宋_GBK" w:hAnsi="方正仿宋_GBK" w:eastAsia="方正仿宋_GBK" w:cs="方正仿宋_GBK"/>
          <w:spacing w:val="-13"/>
          <w:position w:val="1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left="655" w:leftChars="0" w:firstLine="0" w:firstLineChars="0"/>
        <w:textAlignment w:val="baseline"/>
        <w:rPr>
          <w:rFonts w:hint="eastAsia" w:ascii="方正仿宋_GBK" w:hAnsi="方正仿宋_GBK" w:eastAsia="方正仿宋_GBK" w:cs="方正仿宋_GBK"/>
          <w:b/>
          <w:bCs/>
          <w:spacing w:val="-1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</w:rPr>
        <w:t>项目规划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一年完成主要完成古建筑修复项目中顶瓦修复3幢共计300平方米，墙体加固3幢共计100平方米，立面改造3幢共计200平方米，构件修复3幢共计40个。村内古道修复与改造共计1.5公里长，面积为2000平方米。改造与历史风貌有冲突的建2幢共计200平方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第二年完成修整原有绿化1000平方米，新增街巷绿化面积500平方米，新建3处景观节点，分别为炉山溪两岸滨溪景观带、高山水渠沿线景观带、村落主入口公园。建设两个停车场，1 处停车场位于荐坑村三岔路口旁:1处位于国坪村村口；建设修复公厕2个，新建公交车站点1个。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三年完成对原有的村落主入口公园、高山梯田、柳杉下、荐坑祠、四合院、知青文化馆、革命纪念馆等进行修复翻新，并在荐坑村建设1座旅游接待中心。建设两处高山水池并设枝状管网进行供水；并优化提升村内供电系统。建设2处垃圾站，位于村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640" w:lineRule="exact"/>
        <w:ind w:left="634"/>
        <w:textAlignment w:val="baseline"/>
        <w:outlineLvl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pacing w:val="-2"/>
        </w:rPr>
        <w:t>四、项目组织与监督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left="662"/>
        <w:textAlignment w:val="baseline"/>
        <w:rPr>
          <w:rFonts w:hint="eastAsia" w:ascii="方正仿宋_GBK" w:hAnsi="方正仿宋_GBK" w:eastAsia="方正仿宋_GBK" w:cs="方正仿宋_GBK"/>
          <w:spacing w:val="-6"/>
          <w:position w:val="19"/>
        </w:rPr>
      </w:pPr>
      <w:r>
        <w:rPr>
          <w:rFonts w:hint="eastAsia" w:ascii="方正仿宋_GBK" w:hAnsi="方正仿宋_GBK" w:eastAsia="方正仿宋_GBK" w:cs="方正仿宋_GBK"/>
          <w:spacing w:val="-6"/>
          <w:position w:val="19"/>
        </w:rPr>
        <w:t>（一）项目领导小组成员名单如下：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firstLine="592" w:firstLineChars="200"/>
        <w:textAlignment w:val="baseline"/>
        <w:rPr>
          <w:rFonts w:hint="eastAsia" w:ascii="方正仿宋_GBK" w:hAnsi="方正仿宋_GBK" w:eastAsia="方正仿宋_GBK" w:cs="方正仿宋_GBK"/>
          <w:spacing w:val="-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"/>
        </w:rPr>
        <w:t>组长：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吴永飞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firstLine="592" w:firstLineChars="200"/>
        <w:textAlignment w:val="baseline"/>
        <w:rPr>
          <w:rFonts w:hint="default" w:ascii="方正仿宋_GBK" w:hAnsi="方正仿宋_GBK" w:eastAsia="方正仿宋_GBK" w:cs="方正仿宋_GBK"/>
          <w:spacing w:val="-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成员：陈飞  吴若玲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right="30" w:firstLine="564" w:firstLineChars="200"/>
        <w:jc w:val="both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9"/>
          <w:position w:val="19"/>
        </w:rPr>
        <w:t>领导小组在</w:t>
      </w:r>
      <w:r>
        <w:rPr>
          <w:rFonts w:hint="eastAsia" w:ascii="方正仿宋_GBK" w:hAnsi="方正仿宋_GBK" w:eastAsia="方正仿宋_GBK" w:cs="方正仿宋_GBK"/>
          <w:spacing w:val="-9"/>
          <w:position w:val="19"/>
          <w:lang w:eastAsia="zh-CN"/>
        </w:rPr>
        <w:t>举水</w:t>
      </w:r>
      <w:r>
        <w:rPr>
          <w:rFonts w:hint="eastAsia" w:ascii="方正仿宋_GBK" w:hAnsi="方正仿宋_GBK" w:eastAsia="方正仿宋_GBK" w:cs="方正仿宋_GBK"/>
          <w:spacing w:val="-9"/>
          <w:position w:val="19"/>
        </w:rPr>
        <w:t>乡人民政府设办公室，由项目领导小组组长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18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3"/>
          <w:lang w:val="en-US" w:eastAsia="zh-CN"/>
        </w:rPr>
        <w:t>吴永飞</w:t>
      </w:r>
      <w:r>
        <w:rPr>
          <w:rFonts w:hint="eastAsia" w:ascii="方正仿宋_GBK" w:hAnsi="方正仿宋_GBK" w:eastAsia="方正仿宋_GBK" w:cs="方正仿宋_GBK"/>
          <w:spacing w:val="-3"/>
        </w:rPr>
        <w:t>全面负责日常运行及联系等工作。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640" w:lineRule="exact"/>
        <w:ind w:left="662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6"/>
          <w:position w:val="18"/>
        </w:rPr>
        <w:t>（二）项目监管小组成员名单如下：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40" w:lineRule="exact"/>
        <w:ind w:left="622"/>
        <w:textAlignment w:val="baseline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</w:rPr>
        <w:t>组长：</w:t>
      </w:r>
      <w:r>
        <w:rPr>
          <w:rFonts w:hint="eastAsia" w:ascii="方正仿宋_GBK" w:hAnsi="方正仿宋_GBK" w:eastAsia="方正仿宋_GBK" w:cs="方正仿宋_GBK"/>
          <w:spacing w:val="-3"/>
          <w:lang w:val="en-US" w:eastAsia="zh-CN"/>
        </w:rPr>
        <w:t>吴琳伟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640" w:lineRule="exact"/>
        <w:ind w:left="618"/>
        <w:textAlignment w:val="baseline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spacing w:val="-2"/>
        </w:rPr>
        <w:t>成员：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练君君  黎夏华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right="32" w:firstLine="568" w:firstLineChars="200"/>
        <w:jc w:val="both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8"/>
          <w:position w:val="18"/>
        </w:rPr>
        <w:t>监管小组办公室设在</w:t>
      </w:r>
      <w:r>
        <w:rPr>
          <w:rFonts w:hint="eastAsia" w:ascii="方正仿宋_GBK" w:hAnsi="方正仿宋_GBK" w:eastAsia="方正仿宋_GBK" w:cs="方正仿宋_GBK"/>
          <w:spacing w:val="-8"/>
          <w:position w:val="18"/>
          <w:lang w:eastAsia="zh-CN"/>
        </w:rPr>
        <w:t>举水</w:t>
      </w:r>
      <w:r>
        <w:rPr>
          <w:rFonts w:hint="eastAsia" w:ascii="方正仿宋_GBK" w:hAnsi="方正仿宋_GBK" w:eastAsia="方正仿宋_GBK" w:cs="方正仿宋_GBK"/>
          <w:spacing w:val="-8"/>
          <w:position w:val="18"/>
        </w:rPr>
        <w:t>乡纪检监察办，监管小组全</w:t>
      </w:r>
      <w:r>
        <w:rPr>
          <w:rFonts w:hint="eastAsia" w:ascii="方正仿宋_GBK" w:hAnsi="方正仿宋_GBK" w:eastAsia="方正仿宋_GBK" w:cs="方正仿宋_GBK"/>
          <w:spacing w:val="-9"/>
          <w:position w:val="18"/>
        </w:rPr>
        <w:t>面负责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righ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2"/>
        </w:rPr>
        <w:t>项目的日常监督及指导，由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练君君</w:t>
      </w:r>
      <w:r>
        <w:rPr>
          <w:rFonts w:hint="eastAsia" w:ascii="方正仿宋_GBK" w:hAnsi="方正仿宋_GBK" w:eastAsia="方正仿宋_GBK" w:cs="方正仿宋_GBK"/>
          <w:spacing w:val="-2"/>
        </w:rPr>
        <w:t>任联络员负责日常联系工作。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640" w:lineRule="exact"/>
        <w:ind w:left="652"/>
        <w:textAlignment w:val="baseline"/>
        <w:outlineLvl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</w:rPr>
        <w:t>五、项目管理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640" w:lineRule="exact"/>
        <w:ind w:left="647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4"/>
        </w:rPr>
        <w:t>1、项目招投标情况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640" w:lineRule="exact"/>
        <w:ind w:right="32" w:firstLine="568" w:firstLineChars="200"/>
        <w:jc w:val="both"/>
        <w:textAlignment w:val="baseline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spacing w:val="-8"/>
          <w:position w:val="19"/>
        </w:rPr>
        <w:t>该项目业主单位为</w:t>
      </w:r>
      <w:r>
        <w:rPr>
          <w:rFonts w:hint="eastAsia" w:ascii="方正仿宋_GBK" w:hAnsi="方正仿宋_GBK" w:eastAsia="方正仿宋_GBK" w:cs="方正仿宋_GBK"/>
          <w:spacing w:val="-8"/>
          <w:position w:val="19"/>
          <w:lang w:val="en-US" w:eastAsia="zh-CN"/>
        </w:rPr>
        <w:t>庆元县举水乡人民政府</w:t>
      </w:r>
      <w:r>
        <w:rPr>
          <w:rFonts w:hint="eastAsia" w:ascii="方正仿宋_GBK" w:hAnsi="方正仿宋_GBK" w:eastAsia="方正仿宋_GBK" w:cs="方正仿宋_GBK"/>
          <w:spacing w:val="-8"/>
          <w:position w:val="19"/>
        </w:rPr>
        <w:t>，拟在</w:t>
      </w:r>
      <w:r>
        <w:rPr>
          <w:rFonts w:hint="eastAsia" w:ascii="方正仿宋_GBK" w:hAnsi="方正仿宋_GBK" w:eastAsia="方正仿宋_GBK" w:cs="方正仿宋_GBK"/>
          <w:spacing w:val="-8"/>
          <w:position w:val="19"/>
          <w:lang w:val="en-US" w:eastAsia="zh-CN"/>
        </w:rPr>
        <w:t>举水乡招投标中心进行招投标，由举水乡人民政府进行全程监督。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640" w:lineRule="exact"/>
        <w:ind w:left="633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2"/>
        </w:rPr>
        <w:t>2、项目监理情况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640" w:lineRule="exact"/>
        <w:ind w:left="62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2"/>
        </w:rPr>
        <w:t>严格规范项目实施与管理，项目实施管理实行“五制”。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20" w:leftChars="0" w:firstLine="596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1"/>
          <w:position w:val="1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-1"/>
          <w:position w:val="1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-1"/>
          <w:position w:val="1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1"/>
          <w:position w:val="18"/>
        </w:rPr>
        <w:t>公示制：项目实施和资金使用情况按照要求在</w:t>
      </w:r>
      <w:r>
        <w:rPr>
          <w:rFonts w:hint="eastAsia" w:ascii="方正仿宋_GBK" w:hAnsi="方正仿宋_GBK" w:eastAsia="方正仿宋_GBK" w:cs="方正仿宋_GBK"/>
          <w:spacing w:val="-1"/>
          <w:position w:val="18"/>
          <w:lang w:val="en-US" w:eastAsia="zh-CN"/>
        </w:rPr>
        <w:t>举水乡公示栏进行公示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20" w:leftChars="0" w:firstLine="596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1"/>
          <w:position w:val="20"/>
        </w:rPr>
        <w:t>（2）领导责任制：项目由</w:t>
      </w:r>
      <w:r>
        <w:rPr>
          <w:rFonts w:hint="eastAsia" w:ascii="方正仿宋_GBK" w:hAnsi="方正仿宋_GBK" w:eastAsia="方正仿宋_GBK" w:cs="方正仿宋_GBK"/>
          <w:spacing w:val="-1"/>
          <w:position w:val="20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pacing w:val="-1"/>
          <w:position w:val="20"/>
        </w:rPr>
        <w:t>办分管领导任项目领导小组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22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4"/>
        </w:rPr>
        <w:t>组长，对项目实施进度、质量负总责。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ind w:right="54"/>
        <w:jc w:val="righ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1"/>
          <w:position w:val="18"/>
        </w:rPr>
        <w:t>（3）监督检查制：监督小组定期或不定期组织人员、对项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6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7"/>
        </w:rPr>
        <w:t>目实施管理情况进行监督检查。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640" w:lineRule="exact"/>
        <w:ind w:left="662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3"/>
        </w:rPr>
        <w:t>（4）严格规范资金使用管理。该项目严格实行专款专用，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仿宋_GBK" w:hAnsi="方正仿宋_GBK" w:eastAsia="方正仿宋_GBK" w:cs="方正仿宋_GBK"/>
        </w:rPr>
        <w:sectPr>
          <w:pgSz w:w="11910" w:h="16845"/>
          <w:pgMar w:top="1431" w:right="1751" w:bottom="0" w:left="1786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640" w:lineRule="exact"/>
        <w:ind w:left="18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3"/>
          <w:position w:val="18"/>
        </w:rPr>
        <w:t>项目变动需经过</w:t>
      </w:r>
      <w:r>
        <w:rPr>
          <w:rFonts w:hint="eastAsia" w:ascii="方正仿宋_GBK" w:hAnsi="方正仿宋_GBK" w:eastAsia="方正仿宋_GBK" w:cs="方正仿宋_GBK"/>
          <w:spacing w:val="-3"/>
          <w:position w:val="18"/>
          <w:lang w:val="en-US" w:eastAsia="zh-CN"/>
        </w:rPr>
        <w:t>举水乡</w:t>
      </w:r>
      <w:r>
        <w:rPr>
          <w:rFonts w:hint="eastAsia" w:ascii="方正仿宋_GBK" w:hAnsi="方正仿宋_GBK" w:eastAsia="方正仿宋_GBK" w:cs="方正仿宋_GBK"/>
          <w:spacing w:val="-3"/>
          <w:position w:val="18"/>
        </w:rPr>
        <w:t>领导班子会民主议定。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662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5"/>
        </w:rPr>
        <w:t>（5）项目验收办法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640" w:lineRule="exact"/>
        <w:jc w:val="righ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9"/>
          <w:position w:val="18"/>
        </w:rPr>
        <w:t>项目完</w:t>
      </w:r>
      <w:r>
        <w:rPr>
          <w:rFonts w:hint="eastAsia" w:ascii="方正仿宋_GBK" w:hAnsi="方正仿宋_GBK" w:eastAsia="方正仿宋_GBK" w:cs="方正仿宋_GBK"/>
          <w:spacing w:val="-8"/>
          <w:position w:val="18"/>
        </w:rPr>
        <w:t>工后由上级主管部门验收，对项目实施进度全程指</w:t>
      </w:r>
      <w:r>
        <w:rPr>
          <w:rFonts w:hint="eastAsia" w:ascii="方正仿宋_GBK" w:hAnsi="方正仿宋_GBK" w:eastAsia="方正仿宋_GBK" w:cs="方正仿宋_GBK"/>
          <w:spacing w:val="-5"/>
          <w:position w:val="18"/>
        </w:rPr>
        <w:t>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22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6"/>
        </w:rPr>
        <w:t>监督，组织项目验收。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40" w:lineRule="exact"/>
        <w:jc w:val="righ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2"/>
          <w:position w:val="19"/>
          <w:lang w:eastAsia="zh-CN"/>
        </w:rPr>
        <w:t>举水</w:t>
      </w:r>
      <w:r>
        <w:rPr>
          <w:rFonts w:hint="eastAsia" w:ascii="方正仿宋_GBK" w:hAnsi="方正仿宋_GBK" w:eastAsia="方正仿宋_GBK" w:cs="方正仿宋_GBK"/>
          <w:spacing w:val="-2"/>
          <w:position w:val="19"/>
        </w:rPr>
        <w:t>乡人民政府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jc w:val="right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8"/>
        </w:rPr>
        <w:t>2023年</w:t>
      </w:r>
      <w:r>
        <w:rPr>
          <w:rFonts w:hint="eastAsia" w:ascii="方正仿宋_GBK" w:hAnsi="方正仿宋_GBK" w:eastAsia="方正仿宋_GBK" w:cs="方正仿宋_GBK"/>
          <w:spacing w:val="-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-8"/>
        </w:rPr>
        <w:t>月</w:t>
      </w:r>
      <w:r>
        <w:rPr>
          <w:rFonts w:hint="eastAsia" w:ascii="方正仿宋_GBK" w:hAnsi="方正仿宋_GBK" w:eastAsia="方正仿宋_GBK" w:cs="方正仿宋_GBK"/>
          <w:spacing w:val="-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-8"/>
        </w:rPr>
        <w:t>日</w:t>
      </w:r>
    </w:p>
    <w:sectPr>
      <w:pgSz w:w="11910" w:h="16845"/>
      <w:pgMar w:top="1431" w:right="178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63FFDDF-1321-475A-980F-0F41D427DEC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B4A886-0629-4124-A973-972253B3CA1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FA5E"/>
    <w:multiLevelType w:val="singleLevel"/>
    <w:tmpl w:val="4D78FA5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RlYmVlNTczNzViM2JjNDMyNzVkZjA5N2E1NzA3OGUifQ=="/>
  </w:docVars>
  <w:rsids>
    <w:rsidRoot w:val="00000000"/>
    <w:rsid w:val="0CD2407F"/>
    <w:rsid w:val="6BF86C5E"/>
    <w:rsid w:val="75734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2023-10-17T01:05:00Z</dcterms:created>
  <dc:creator>陈飞</dc:creator>
  <cp:lastModifiedBy>练芳芳</cp:lastModifiedBy>
  <dcterms:modified xsi:type="dcterms:W3CDTF">2025-04-28T01:02:32Z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2023-10-17T16:07:51Z</vt:filetime>
  </property>
  <property fmtid="{D5CDD505-2E9C-101B-9397-08002B2CF9AE}" pid="4" name="KSOProductBuildVer">
    <vt:lpwstr>2052-11.8.2.10154</vt:lpwstr>
  </property>
  <property fmtid="{D5CDD505-2E9C-101B-9397-08002B2CF9AE}" pid="5" name="ICV">
    <vt:lpwstr>3914469BD1CE4D7AB91497FBAB042175_12</vt:lpwstr>
  </property>
</Properties>
</file>