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0" w:firstLineChars="0"/>
        <w:jc w:val="center"/>
        <w:rPr>
          <w:rFonts w:ascii="方正小标宋简体" w:hAnsi="方正小标宋简体" w:eastAsia="方正小标宋简体" w:cs="方正小标宋简体"/>
          <w:color w:val="FF0000"/>
          <w:sz w:val="32"/>
          <w:szCs w:val="32"/>
        </w:rPr>
      </w:pPr>
    </w:p>
    <w:p>
      <w:pPr>
        <w:pStyle w:val="2"/>
        <w:spacing w:line="600" w:lineRule="exact"/>
        <w:ind w:firstLine="0" w:firstLineChars="0"/>
        <w:jc w:val="center"/>
        <w:rPr>
          <w:rFonts w:ascii="方正小标宋简体" w:hAnsi="方正小标宋简体" w:eastAsia="方正小标宋简体" w:cs="方正小标宋简体"/>
          <w:color w:val="FF0000"/>
          <w:sz w:val="32"/>
          <w:szCs w:val="32"/>
        </w:rPr>
      </w:pPr>
    </w:p>
    <w:p>
      <w:pPr>
        <w:pStyle w:val="2"/>
        <w:spacing w:line="600" w:lineRule="exact"/>
        <w:ind w:firstLine="0" w:firstLineChars="0"/>
        <w:jc w:val="center"/>
        <w:rPr>
          <w:rFonts w:ascii="方正小标宋简体" w:hAnsi="方正小标宋简体" w:eastAsia="方正小标宋简体" w:cs="方正小标宋简体"/>
          <w:color w:val="FF0000"/>
          <w:sz w:val="32"/>
          <w:szCs w:val="32"/>
        </w:rPr>
      </w:pPr>
    </w:p>
    <w:p>
      <w:pPr>
        <w:pStyle w:val="2"/>
        <w:spacing w:line="600" w:lineRule="exact"/>
        <w:ind w:firstLine="0" w:firstLineChars="0"/>
        <w:jc w:val="center"/>
        <w:rPr>
          <w:rFonts w:ascii="方正小标宋简体" w:hAnsi="方正小标宋简体" w:eastAsia="方正小标宋简体" w:cs="方正小标宋简体"/>
          <w:color w:val="FF0000"/>
          <w:sz w:val="32"/>
          <w:szCs w:val="32"/>
        </w:rPr>
      </w:pPr>
    </w:p>
    <w:p>
      <w:pPr>
        <w:pStyle w:val="2"/>
        <w:spacing w:line="600" w:lineRule="exact"/>
        <w:ind w:firstLine="0" w:firstLineChars="0"/>
        <w:jc w:val="center"/>
        <w:rPr>
          <w:sz w:val="32"/>
          <w:szCs w:val="32"/>
        </w:rPr>
      </w:pPr>
    </w:p>
    <w:p>
      <w:pPr>
        <w:pStyle w:val="2"/>
        <w:spacing w:line="600" w:lineRule="exact"/>
        <w:ind w:firstLine="0" w:firstLineChars="0"/>
        <w:jc w:val="center"/>
        <w:rPr>
          <w:sz w:val="32"/>
          <w:szCs w:val="32"/>
        </w:rPr>
      </w:pPr>
    </w:p>
    <w:p>
      <w:pPr>
        <w:spacing w:line="600" w:lineRule="exact"/>
        <w:jc w:val="center"/>
        <w:rPr>
          <w:rFonts w:ascii="方正小标宋简体" w:hAnsi="方正小标宋简体" w:eastAsia="方正小标宋简体" w:cs="方正小标宋简体"/>
          <w:color w:val="FF0000"/>
          <w:sz w:val="44"/>
          <w:szCs w:val="44"/>
        </w:rPr>
      </w:pPr>
      <w:r>
        <w:rPr>
          <w:szCs w:val="32"/>
        </w:rPr>
        <w:t>德政发〔202</w:t>
      </w:r>
      <w:r>
        <w:rPr>
          <w:rFonts w:hint="eastAsia"/>
          <w:szCs w:val="32"/>
        </w:rPr>
        <w:t>3</w:t>
      </w:r>
      <w:r>
        <w:rPr>
          <w:szCs w:val="32"/>
        </w:rPr>
        <w:t>〕</w:t>
      </w:r>
      <w:r>
        <w:rPr>
          <w:rFonts w:hint="eastAsia"/>
          <w:szCs w:val="32"/>
        </w:rPr>
        <w:t>23</w:t>
      </w:r>
      <w:r>
        <w:rPr>
          <w:szCs w:val="32"/>
        </w:rPr>
        <w:t>号</w:t>
      </w:r>
    </w:p>
    <w:p>
      <w:pPr>
        <w:spacing w:line="600" w:lineRule="exact"/>
        <w:jc w:val="center"/>
        <w:rPr>
          <w:szCs w:val="32"/>
        </w:rPr>
      </w:pPr>
    </w:p>
    <w:p>
      <w:pPr>
        <w:spacing w:line="600" w:lineRule="exact"/>
        <w:jc w:val="center"/>
        <w:rPr>
          <w:szCs w:val="32"/>
        </w:rPr>
      </w:pPr>
    </w:p>
    <w:p>
      <w:pPr>
        <w:spacing w:line="600" w:lineRule="exact"/>
        <w:jc w:val="center"/>
        <w:rPr>
          <w:rFonts w:eastAsia="方正小标宋简体"/>
          <w:sz w:val="44"/>
          <w:szCs w:val="44"/>
        </w:rPr>
      </w:pPr>
      <w:r>
        <w:rPr>
          <w:rFonts w:eastAsia="方正小标宋简体"/>
          <w:sz w:val="44"/>
          <w:szCs w:val="44"/>
        </w:rPr>
        <w:t>德清县人民政府关于印发</w:t>
      </w:r>
    </w:p>
    <w:p>
      <w:pPr>
        <w:spacing w:line="600" w:lineRule="exact"/>
        <w:jc w:val="center"/>
        <w:rPr>
          <w:rFonts w:eastAsia="方正小标宋简体"/>
          <w:sz w:val="44"/>
          <w:szCs w:val="44"/>
        </w:rPr>
      </w:pPr>
      <w:r>
        <w:rPr>
          <w:rFonts w:hint="eastAsia" w:eastAsia="方正小标宋简体"/>
          <w:sz w:val="44"/>
          <w:szCs w:val="44"/>
        </w:rPr>
        <w:t>德清县制造业高质量发展若干意见</w:t>
      </w:r>
      <w:r>
        <w:rPr>
          <w:rFonts w:eastAsia="方正小标宋简体"/>
          <w:sz w:val="44"/>
          <w:szCs w:val="44"/>
        </w:rPr>
        <w:t>的通知</w:t>
      </w:r>
    </w:p>
    <w:p>
      <w:pPr>
        <w:spacing w:line="600" w:lineRule="exact"/>
        <w:ind w:firstLine="420"/>
      </w:pPr>
    </w:p>
    <w:p>
      <w:pPr>
        <w:spacing w:line="600" w:lineRule="exact"/>
        <w:rPr>
          <w:szCs w:val="32"/>
        </w:rPr>
      </w:pPr>
      <w:r>
        <w:rPr>
          <w:szCs w:val="32"/>
        </w:rPr>
        <w:t>高新区管委会，各镇人民政府（街道办），县府直属各单位：</w:t>
      </w:r>
    </w:p>
    <w:p>
      <w:pPr>
        <w:spacing w:line="600" w:lineRule="exact"/>
        <w:ind w:firstLine="632" w:firstLineChars="200"/>
        <w:rPr>
          <w:szCs w:val="32"/>
        </w:rPr>
      </w:pPr>
      <w:r>
        <w:rPr>
          <w:szCs w:val="32"/>
        </w:rPr>
        <w:t>《</w:t>
      </w:r>
      <w:r>
        <w:rPr>
          <w:rFonts w:hint="eastAsia"/>
          <w:szCs w:val="32"/>
        </w:rPr>
        <w:t>德清县制造业高质量发展若干意见</w:t>
      </w:r>
      <w:r>
        <w:rPr>
          <w:szCs w:val="32"/>
        </w:rPr>
        <w:t>》已经县政府同意，现印发给你们，请认真贯彻执行。</w:t>
      </w:r>
    </w:p>
    <w:p>
      <w:pPr>
        <w:spacing w:line="600" w:lineRule="exact"/>
        <w:ind w:firstLine="632" w:firstLineChars="200"/>
        <w:rPr>
          <w:szCs w:val="32"/>
        </w:rPr>
      </w:pPr>
    </w:p>
    <w:p>
      <w:pPr>
        <w:spacing w:line="600" w:lineRule="exact"/>
        <w:ind w:firstLine="632" w:firstLineChars="200"/>
        <w:rPr>
          <w:szCs w:val="32"/>
        </w:rPr>
      </w:pPr>
    </w:p>
    <w:p>
      <w:pPr>
        <w:spacing w:line="600" w:lineRule="exact"/>
        <w:ind w:right="268" w:rightChars="85" w:firstLine="5906" w:firstLineChars="1869"/>
        <w:jc w:val="left"/>
        <w:rPr>
          <w:szCs w:val="32"/>
        </w:rPr>
      </w:pPr>
      <w:r>
        <w:rPr>
          <w:szCs w:val="32"/>
        </w:rPr>
        <w:t>德清县人民政府</w:t>
      </w:r>
    </w:p>
    <w:p>
      <w:pPr>
        <w:spacing w:line="600" w:lineRule="exact"/>
        <w:ind w:firstLine="5767" w:firstLineChars="1825"/>
        <w:jc w:val="left"/>
        <w:rPr>
          <w:rFonts w:eastAsia="黑体"/>
          <w:szCs w:val="32"/>
        </w:rPr>
      </w:pPr>
      <w:r>
        <w:rPr>
          <w:szCs w:val="32"/>
        </w:rPr>
        <w:t>202</w:t>
      </w:r>
      <w:r>
        <w:rPr>
          <w:rFonts w:hint="eastAsia"/>
          <w:szCs w:val="32"/>
        </w:rPr>
        <w:t>3</w:t>
      </w:r>
      <w:r>
        <w:rPr>
          <w:szCs w:val="32"/>
        </w:rPr>
        <w:t>年</w:t>
      </w:r>
      <w:r>
        <w:rPr>
          <w:rFonts w:hint="eastAsia"/>
          <w:szCs w:val="32"/>
        </w:rPr>
        <w:t>11</w:t>
      </w:r>
      <w:r>
        <w:rPr>
          <w:szCs w:val="32"/>
        </w:rPr>
        <w:t>月</w:t>
      </w:r>
      <w:r>
        <w:rPr>
          <w:rFonts w:hint="eastAsia"/>
          <w:szCs w:val="32"/>
        </w:rPr>
        <w:t>17</w:t>
      </w:r>
      <w:r>
        <w:rPr>
          <w:szCs w:val="32"/>
        </w:rPr>
        <w:t>日</w:t>
      </w:r>
    </w:p>
    <w:p>
      <w:pPr>
        <w:topLinePunct/>
        <w:spacing w:line="600" w:lineRule="exact"/>
        <w:jc w:val="center"/>
        <w:rPr>
          <w:rFonts w:eastAsia="方正小标宋简体"/>
          <w:sz w:val="40"/>
          <w:szCs w:val="40"/>
        </w:rPr>
      </w:pPr>
    </w:p>
    <w:p>
      <w:pPr>
        <w:spacing w:line="600" w:lineRule="exact"/>
        <w:ind w:firstLine="276" w:firstLineChars="100"/>
        <w:rPr>
          <w:sz w:val="28"/>
          <w:szCs w:val="28"/>
        </w:rPr>
      </w:pPr>
    </w:p>
    <w:p>
      <w:pPr>
        <w:topLinePunct/>
        <w:spacing w:line="600" w:lineRule="exact"/>
        <w:jc w:val="center"/>
        <w:rPr>
          <w:rFonts w:eastAsia="方正小标宋简体"/>
          <w:sz w:val="44"/>
          <w:szCs w:val="44"/>
        </w:rPr>
      </w:pPr>
      <w:r>
        <w:rPr>
          <w:rFonts w:hint="eastAsia" w:eastAsia="方正小标宋简体"/>
          <w:sz w:val="44"/>
          <w:szCs w:val="44"/>
        </w:rPr>
        <w:br w:type="page"/>
      </w:r>
    </w:p>
    <w:p>
      <w:pPr>
        <w:topLinePunct/>
        <w:spacing w:line="600" w:lineRule="exact"/>
        <w:jc w:val="center"/>
        <w:rPr>
          <w:rFonts w:eastAsia="方正小标宋简体"/>
          <w:sz w:val="44"/>
          <w:szCs w:val="44"/>
        </w:rPr>
      </w:pPr>
      <w:r>
        <w:rPr>
          <w:rFonts w:hint="eastAsia" w:eastAsia="方正小标宋简体"/>
          <w:sz w:val="44"/>
          <w:szCs w:val="44"/>
        </w:rPr>
        <w:t>德清县制造业高质量发展若干意见</w:t>
      </w:r>
    </w:p>
    <w:p>
      <w:pPr>
        <w:topLinePunct/>
        <w:spacing w:line="600" w:lineRule="exact"/>
        <w:ind w:firstLine="632" w:firstLineChars="200"/>
        <w:rPr>
          <w:szCs w:val="32"/>
        </w:rPr>
      </w:pPr>
    </w:p>
    <w:p>
      <w:pPr>
        <w:topLinePunct/>
        <w:spacing w:line="600" w:lineRule="exact"/>
        <w:ind w:firstLine="632" w:firstLineChars="200"/>
        <w:rPr>
          <w:szCs w:val="32"/>
        </w:rPr>
      </w:pPr>
      <w:r>
        <w:rPr>
          <w:rFonts w:hint="eastAsia"/>
          <w:szCs w:val="32"/>
        </w:rPr>
        <w:t>为贯彻落实省委、省政府关于制造业和数字经济高质量发展的决策部署，实施制造强县战略，</w:t>
      </w:r>
      <w:r>
        <w:rPr>
          <w:rFonts w:hint="eastAsia"/>
          <w:color w:val="000000"/>
          <w:szCs w:val="32"/>
        </w:rPr>
        <w:t>不断加快产业链、创新链、资金链深度融合，持续推动先进制造业高质量发展</w:t>
      </w:r>
      <w:r>
        <w:rPr>
          <w:rFonts w:hint="eastAsia"/>
          <w:szCs w:val="32"/>
        </w:rPr>
        <w:t>，根据</w:t>
      </w:r>
      <w:r>
        <w:rPr>
          <w:rFonts w:hint="eastAsia"/>
          <w:color w:val="000000"/>
          <w:szCs w:val="32"/>
        </w:rPr>
        <w:t>《湖州市推动制造业高质量发展实施意见（</w:t>
      </w:r>
      <w:r>
        <w:rPr>
          <w:color w:val="000000"/>
          <w:szCs w:val="32"/>
        </w:rPr>
        <w:t>2023—2025</w:t>
      </w:r>
      <w:r>
        <w:rPr>
          <w:rFonts w:hint="eastAsia"/>
          <w:color w:val="000000"/>
          <w:szCs w:val="32"/>
        </w:rPr>
        <w:t>年）》</w:t>
      </w:r>
      <w:r>
        <w:rPr>
          <w:rFonts w:hint="eastAsia"/>
          <w:szCs w:val="32"/>
        </w:rPr>
        <w:t>，特制定本政策意见</w:t>
      </w:r>
      <w:r>
        <w:rPr>
          <w:rFonts w:hint="eastAsia" w:ascii="仿宋_GB2312"/>
          <w:szCs w:val="32"/>
        </w:rPr>
        <w:t>。</w:t>
      </w:r>
    </w:p>
    <w:p>
      <w:pPr>
        <w:topLinePunct/>
        <w:spacing w:line="600" w:lineRule="exact"/>
        <w:ind w:firstLine="632" w:firstLineChars="200"/>
        <w:rPr>
          <w:rFonts w:eastAsia="黑体"/>
          <w:szCs w:val="32"/>
        </w:rPr>
      </w:pPr>
      <w:r>
        <w:rPr>
          <w:rFonts w:hint="eastAsia" w:eastAsia="黑体"/>
          <w:szCs w:val="32"/>
        </w:rPr>
        <w:t>一、促进数字经济提速发展</w:t>
      </w:r>
    </w:p>
    <w:p>
      <w:pPr>
        <w:topLinePunct/>
        <w:spacing w:line="600" w:lineRule="exact"/>
        <w:ind w:firstLine="632" w:firstLineChars="200"/>
        <w:rPr>
          <w:szCs w:val="32"/>
        </w:rPr>
      </w:pPr>
      <w:r>
        <w:rPr>
          <w:rFonts w:hint="eastAsia" w:eastAsia="楷体_GB2312"/>
          <w:bCs/>
          <w:szCs w:val="32"/>
        </w:rPr>
        <w:t>1．鼓励企业信息化建设</w:t>
      </w:r>
      <w:r>
        <w:rPr>
          <w:rFonts w:hint="eastAsia" w:ascii="仿宋_GB2312"/>
          <w:szCs w:val="32"/>
        </w:rPr>
        <w:t>。</w:t>
      </w:r>
      <w:r>
        <w:rPr>
          <w:rFonts w:hint="eastAsia"/>
          <w:color w:val="000000"/>
          <w:szCs w:val="32"/>
        </w:rPr>
        <w:t>支持工业企业数字化改造，对当年经认定的实际软件投资额</w:t>
      </w:r>
      <w:r>
        <w:rPr>
          <w:color w:val="000000"/>
          <w:szCs w:val="32"/>
        </w:rPr>
        <w:t>5—20</w:t>
      </w:r>
      <w:r>
        <w:rPr>
          <w:rFonts w:hint="eastAsia"/>
          <w:color w:val="000000"/>
          <w:szCs w:val="32"/>
        </w:rPr>
        <w:t>万元（含）、</w:t>
      </w:r>
      <w:r>
        <w:rPr>
          <w:color w:val="000000"/>
          <w:szCs w:val="32"/>
        </w:rPr>
        <w:t>20</w:t>
      </w:r>
      <w:r>
        <w:rPr>
          <w:szCs w:val="32"/>
        </w:rPr>
        <w:t>—</w:t>
      </w:r>
      <w:r>
        <w:rPr>
          <w:color w:val="000000"/>
          <w:szCs w:val="32"/>
        </w:rPr>
        <w:t>100</w:t>
      </w:r>
      <w:r>
        <w:rPr>
          <w:rFonts w:hint="eastAsia"/>
          <w:color w:val="000000"/>
          <w:szCs w:val="32"/>
        </w:rPr>
        <w:t>万元（含）、</w:t>
      </w:r>
      <w:r>
        <w:rPr>
          <w:color w:val="000000"/>
          <w:szCs w:val="32"/>
        </w:rPr>
        <w:t>100</w:t>
      </w:r>
      <w:r>
        <w:rPr>
          <w:rFonts w:hint="eastAsia"/>
          <w:color w:val="000000"/>
          <w:szCs w:val="32"/>
        </w:rPr>
        <w:t>万元以上的企业，分别按</w:t>
      </w:r>
      <w:r>
        <w:rPr>
          <w:color w:val="000000"/>
          <w:szCs w:val="32"/>
        </w:rPr>
        <w:t>15%</w:t>
      </w:r>
      <w:r>
        <w:rPr>
          <w:rFonts w:hint="eastAsia"/>
          <w:color w:val="000000"/>
          <w:szCs w:val="32"/>
        </w:rPr>
        <w:t>、</w:t>
      </w:r>
      <w:r>
        <w:rPr>
          <w:color w:val="000000"/>
          <w:szCs w:val="32"/>
        </w:rPr>
        <w:t>25%</w:t>
      </w:r>
      <w:r>
        <w:rPr>
          <w:rFonts w:hint="eastAsia"/>
          <w:color w:val="000000"/>
          <w:szCs w:val="32"/>
        </w:rPr>
        <w:t>、</w:t>
      </w:r>
      <w:r>
        <w:rPr>
          <w:color w:val="000000"/>
          <w:szCs w:val="32"/>
        </w:rPr>
        <w:t>30%</w:t>
      </w:r>
      <w:r>
        <w:rPr>
          <w:rFonts w:hint="eastAsia"/>
          <w:color w:val="000000"/>
          <w:szCs w:val="32"/>
        </w:rPr>
        <w:t>给予补助，对企业使用县行业级工业互联网平台提供的云化软件产品（服务），补助标准再提高</w:t>
      </w:r>
      <w:r>
        <w:rPr>
          <w:color w:val="000000"/>
          <w:szCs w:val="32"/>
        </w:rPr>
        <w:t>5</w:t>
      </w:r>
      <w:r>
        <w:rPr>
          <w:rFonts w:hint="eastAsia"/>
          <w:color w:val="000000"/>
          <w:szCs w:val="32"/>
        </w:rPr>
        <w:t>个百分点，最高补助</w:t>
      </w:r>
      <w:r>
        <w:rPr>
          <w:color w:val="000000"/>
          <w:szCs w:val="32"/>
        </w:rPr>
        <w:t>300</w:t>
      </w:r>
      <w:r>
        <w:rPr>
          <w:rFonts w:hint="eastAsia"/>
          <w:color w:val="000000"/>
          <w:szCs w:val="32"/>
        </w:rPr>
        <w:t>万元</w:t>
      </w:r>
      <w:r>
        <w:rPr>
          <w:rFonts w:hint="eastAsia" w:ascii="仿宋_GB2312"/>
          <w:color w:val="000000"/>
          <w:szCs w:val="32"/>
        </w:rPr>
        <w:t>。</w:t>
      </w:r>
      <w:r>
        <w:rPr>
          <w:rFonts w:hint="eastAsia"/>
          <w:color w:val="000000"/>
          <w:szCs w:val="32"/>
        </w:rPr>
        <w:t>对首次列入省级、市级工业互联网平台创建名单的企业，分别奖励</w:t>
      </w:r>
      <w:r>
        <w:rPr>
          <w:color w:val="000000"/>
          <w:szCs w:val="32"/>
        </w:rPr>
        <w:t>30</w:t>
      </w:r>
      <w:r>
        <w:rPr>
          <w:rFonts w:hint="eastAsia"/>
          <w:color w:val="000000"/>
          <w:szCs w:val="32"/>
        </w:rPr>
        <w:t>万元、</w:t>
      </w:r>
      <w:r>
        <w:rPr>
          <w:color w:val="000000"/>
          <w:szCs w:val="32"/>
        </w:rPr>
        <w:t>10</w:t>
      </w:r>
      <w:r>
        <w:rPr>
          <w:rFonts w:hint="eastAsia"/>
          <w:color w:val="000000"/>
          <w:szCs w:val="32"/>
        </w:rPr>
        <w:t>万元</w:t>
      </w:r>
      <w:r>
        <w:rPr>
          <w:rFonts w:hint="eastAsia" w:eastAsia="宋体"/>
          <w:color w:val="000000"/>
          <w:szCs w:val="32"/>
        </w:rPr>
        <w:t>；</w:t>
      </w:r>
      <w:r>
        <w:rPr>
          <w:rFonts w:hint="eastAsia"/>
          <w:szCs w:val="32"/>
        </w:rPr>
        <w:t>对首次评为国家级、省级工业互联网平台、制造业“双创”平台（项目）的，分别奖励</w:t>
      </w:r>
      <w:r>
        <w:rPr>
          <w:color w:val="000000"/>
          <w:szCs w:val="32"/>
        </w:rPr>
        <w:t>100</w:t>
      </w:r>
      <w:r>
        <w:rPr>
          <w:rFonts w:hint="eastAsia"/>
          <w:color w:val="000000"/>
          <w:szCs w:val="32"/>
        </w:rPr>
        <w:t>万元、</w:t>
      </w:r>
      <w:r>
        <w:rPr>
          <w:color w:val="000000"/>
          <w:szCs w:val="32"/>
        </w:rPr>
        <w:t>50</w:t>
      </w:r>
      <w:r>
        <w:rPr>
          <w:rFonts w:hint="eastAsia"/>
          <w:color w:val="000000"/>
          <w:szCs w:val="32"/>
        </w:rPr>
        <w:t>万元</w:t>
      </w:r>
      <w:r>
        <w:rPr>
          <w:rFonts w:hint="eastAsia" w:ascii="仿宋_GB2312"/>
          <w:color w:val="000000"/>
          <w:szCs w:val="32"/>
        </w:rPr>
        <w:t>。</w:t>
      </w:r>
      <w:r>
        <w:rPr>
          <w:rFonts w:hint="eastAsia"/>
          <w:szCs w:val="32"/>
        </w:rPr>
        <w:t>支持工业互联网平台提升能力、做大做强，对服务县内同行业企业超</w:t>
      </w:r>
      <w:r>
        <w:rPr>
          <w:szCs w:val="32"/>
        </w:rPr>
        <w:t>30</w:t>
      </w:r>
      <w:r>
        <w:rPr>
          <w:rFonts w:hint="eastAsia"/>
          <w:szCs w:val="32"/>
        </w:rPr>
        <w:t>家或连接设备超</w:t>
      </w:r>
      <w:r>
        <w:rPr>
          <w:szCs w:val="32"/>
        </w:rPr>
        <w:t>1</w:t>
      </w:r>
      <w:r>
        <w:rPr>
          <w:rFonts w:hint="eastAsia"/>
          <w:szCs w:val="32"/>
        </w:rPr>
        <w:t>千台的平台，奖励</w:t>
      </w:r>
      <w:r>
        <w:rPr>
          <w:szCs w:val="32"/>
        </w:rPr>
        <w:t>100</w:t>
      </w:r>
      <w:r>
        <w:rPr>
          <w:rFonts w:hint="eastAsia"/>
          <w:szCs w:val="32"/>
        </w:rPr>
        <w:t>万元；对服务企业超</w:t>
      </w:r>
      <w:r>
        <w:rPr>
          <w:szCs w:val="32"/>
        </w:rPr>
        <w:t>80</w:t>
      </w:r>
      <w:r>
        <w:rPr>
          <w:rFonts w:hint="eastAsia"/>
          <w:szCs w:val="32"/>
        </w:rPr>
        <w:t>家或连接设备超</w:t>
      </w:r>
      <w:r>
        <w:rPr>
          <w:szCs w:val="32"/>
        </w:rPr>
        <w:t>2</w:t>
      </w:r>
      <w:r>
        <w:rPr>
          <w:rFonts w:hint="eastAsia"/>
          <w:szCs w:val="32"/>
        </w:rPr>
        <w:t>千台的平台，奖励</w:t>
      </w:r>
      <w:r>
        <w:rPr>
          <w:szCs w:val="32"/>
        </w:rPr>
        <w:t>200</w:t>
      </w:r>
      <w:r>
        <w:rPr>
          <w:rFonts w:hint="eastAsia"/>
          <w:szCs w:val="32"/>
        </w:rPr>
        <w:t>万元</w:t>
      </w:r>
      <w:r>
        <w:rPr>
          <w:rFonts w:hint="eastAsia" w:ascii="仿宋_GB2312"/>
          <w:szCs w:val="32"/>
        </w:rPr>
        <w:t>。</w:t>
      </w:r>
    </w:p>
    <w:p>
      <w:pPr>
        <w:topLinePunct/>
        <w:spacing w:line="600" w:lineRule="exact"/>
        <w:ind w:firstLine="632" w:firstLineChars="200"/>
        <w:rPr>
          <w:rFonts w:eastAsia="楷体_GB2312"/>
          <w:bCs/>
          <w:szCs w:val="32"/>
        </w:rPr>
      </w:pPr>
      <w:r>
        <w:rPr>
          <w:rFonts w:hint="eastAsia" w:eastAsia="楷体_GB2312"/>
          <w:bCs/>
          <w:szCs w:val="32"/>
        </w:rPr>
        <w:t>2．支持企业智能化转型</w:t>
      </w:r>
      <w:r>
        <w:rPr>
          <w:rFonts w:hint="eastAsia" w:ascii="仿宋_GB2312"/>
          <w:szCs w:val="32"/>
        </w:rPr>
        <w:t>。</w:t>
      </w:r>
      <w:r>
        <w:rPr>
          <w:rFonts w:hint="eastAsia"/>
          <w:szCs w:val="32"/>
        </w:rPr>
        <w:t>对认定为省级“未来工厂”、省级以上智能工厂、智能车间（数字化车间）的分别奖励</w:t>
      </w:r>
      <w:r>
        <w:rPr>
          <w:szCs w:val="32"/>
        </w:rPr>
        <w:t>500</w:t>
      </w:r>
      <w:r>
        <w:rPr>
          <w:rFonts w:hint="eastAsia"/>
          <w:szCs w:val="32"/>
        </w:rPr>
        <w:t>万元、</w:t>
      </w:r>
      <w:r>
        <w:rPr>
          <w:szCs w:val="32"/>
        </w:rPr>
        <w:t>100</w:t>
      </w:r>
      <w:r>
        <w:rPr>
          <w:rFonts w:hint="eastAsia"/>
          <w:szCs w:val="32"/>
        </w:rPr>
        <w:t>万元、</w:t>
      </w:r>
      <w:r>
        <w:rPr>
          <w:szCs w:val="32"/>
        </w:rPr>
        <w:t>50</w:t>
      </w:r>
      <w:r>
        <w:rPr>
          <w:rFonts w:hint="eastAsia"/>
          <w:szCs w:val="32"/>
        </w:rPr>
        <w:t>万元；对认定为市级“未来工厂”的奖励</w:t>
      </w:r>
      <w:r>
        <w:rPr>
          <w:szCs w:val="32"/>
        </w:rPr>
        <w:t>50</w:t>
      </w:r>
      <w:r>
        <w:rPr>
          <w:rFonts w:hint="eastAsia"/>
          <w:szCs w:val="32"/>
        </w:rPr>
        <w:t>万元</w:t>
      </w:r>
      <w:r>
        <w:rPr>
          <w:rFonts w:hint="eastAsia" w:ascii="仿宋_GB2312"/>
          <w:szCs w:val="32"/>
        </w:rPr>
        <w:t>。</w:t>
      </w:r>
      <w:r>
        <w:rPr>
          <w:rFonts w:hint="eastAsia"/>
          <w:color w:val="000000"/>
          <w:szCs w:val="32"/>
        </w:rPr>
        <w:t>鼓励企业资质升级，经国际或国家级机构资质认证，对报备并首次通过软件能力成熟度模型集成（</w:t>
      </w:r>
      <w:r>
        <w:rPr>
          <w:color w:val="000000"/>
          <w:szCs w:val="32"/>
        </w:rPr>
        <w:t>CMMI</w:t>
      </w:r>
      <w:r>
        <w:rPr>
          <w:rFonts w:hint="eastAsia"/>
          <w:color w:val="000000"/>
          <w:szCs w:val="32"/>
        </w:rPr>
        <w:t>）三级、四级、五级认证的企业，分别奖励</w:t>
      </w:r>
      <w:r>
        <w:rPr>
          <w:color w:val="000000"/>
          <w:szCs w:val="32"/>
        </w:rPr>
        <w:t>10</w:t>
      </w:r>
      <w:r>
        <w:rPr>
          <w:rFonts w:hint="eastAsia"/>
          <w:color w:val="000000"/>
          <w:szCs w:val="32"/>
        </w:rPr>
        <w:t>万元、</w:t>
      </w:r>
      <w:r>
        <w:rPr>
          <w:color w:val="000000"/>
          <w:szCs w:val="32"/>
        </w:rPr>
        <w:t>20</w:t>
      </w:r>
      <w:r>
        <w:rPr>
          <w:rFonts w:hint="eastAsia"/>
          <w:color w:val="000000"/>
          <w:szCs w:val="32"/>
        </w:rPr>
        <w:t>万元、</w:t>
      </w:r>
      <w:r>
        <w:rPr>
          <w:color w:val="000000"/>
          <w:szCs w:val="32"/>
        </w:rPr>
        <w:t>30</w:t>
      </w:r>
      <w:r>
        <w:rPr>
          <w:rFonts w:hint="eastAsia"/>
          <w:color w:val="000000"/>
          <w:szCs w:val="32"/>
        </w:rPr>
        <w:t>万元；对报备并首次通过数据管理能力成熟度评估模型标准（</w:t>
      </w:r>
      <w:r>
        <w:rPr>
          <w:color w:val="000000"/>
          <w:szCs w:val="32"/>
        </w:rPr>
        <w:t>DCMM</w:t>
      </w:r>
      <w:r>
        <w:rPr>
          <w:rFonts w:hint="eastAsia"/>
          <w:color w:val="000000"/>
          <w:szCs w:val="32"/>
        </w:rPr>
        <w:t>）二级、三级、四级评估认证的企业，分别奖励</w:t>
      </w:r>
      <w:r>
        <w:rPr>
          <w:color w:val="000000"/>
          <w:szCs w:val="32"/>
        </w:rPr>
        <w:t>10</w:t>
      </w:r>
      <w:r>
        <w:rPr>
          <w:rFonts w:hint="eastAsia"/>
          <w:color w:val="000000"/>
          <w:szCs w:val="32"/>
        </w:rPr>
        <w:t>万元、</w:t>
      </w:r>
      <w:r>
        <w:rPr>
          <w:color w:val="000000"/>
          <w:szCs w:val="32"/>
        </w:rPr>
        <w:t>20</w:t>
      </w:r>
      <w:r>
        <w:rPr>
          <w:rFonts w:hint="eastAsia"/>
          <w:color w:val="000000"/>
          <w:szCs w:val="32"/>
        </w:rPr>
        <w:t>万元、</w:t>
      </w:r>
      <w:r>
        <w:rPr>
          <w:color w:val="000000"/>
          <w:szCs w:val="32"/>
        </w:rPr>
        <w:t>30</w:t>
      </w:r>
      <w:r>
        <w:rPr>
          <w:rFonts w:hint="eastAsia"/>
          <w:color w:val="000000"/>
          <w:szCs w:val="32"/>
        </w:rPr>
        <w:t>万元</w:t>
      </w:r>
      <w:r>
        <w:rPr>
          <w:rFonts w:hint="eastAsia" w:ascii="仿宋_GB2312"/>
          <w:color w:val="000000"/>
          <w:szCs w:val="32"/>
        </w:rPr>
        <w:t>。</w:t>
      </w:r>
    </w:p>
    <w:p>
      <w:pPr>
        <w:pStyle w:val="21"/>
        <w:spacing w:line="600" w:lineRule="exact"/>
        <w:ind w:firstLine="632" w:firstLineChars="200"/>
        <w:rPr>
          <w:rFonts w:ascii="Times New Roman" w:hAnsi="Times New Roman" w:eastAsia="仿宋_GB2312"/>
          <w:sz w:val="32"/>
          <w:szCs w:val="32"/>
        </w:rPr>
      </w:pPr>
      <w:r>
        <w:rPr>
          <w:rFonts w:ascii="Times New Roman" w:hAnsi="Times New Roman" w:eastAsia="楷体_GB2312"/>
          <w:bCs/>
          <w:sz w:val="32"/>
          <w:szCs w:val="32"/>
        </w:rPr>
        <w:t>3</w:t>
      </w:r>
      <w:r>
        <w:rPr>
          <w:rFonts w:ascii="Times New Roman" w:eastAsia="楷体_GB2312"/>
          <w:bCs/>
          <w:sz w:val="32"/>
          <w:szCs w:val="32"/>
        </w:rPr>
        <w:t>．</w:t>
      </w:r>
      <w:r>
        <w:rPr>
          <w:rFonts w:hint="eastAsia" w:ascii="Times New Roman" w:hAnsi="Times New Roman" w:eastAsia="楷体_GB2312"/>
          <w:bCs/>
          <w:sz w:val="32"/>
          <w:szCs w:val="32"/>
        </w:rPr>
        <w:t>加快数字化融合发展</w:t>
      </w:r>
      <w:r>
        <w:rPr>
          <w:rFonts w:hint="eastAsia" w:ascii="仿宋_GB2312" w:hAnsi="Times New Roman" w:eastAsia="仿宋_GB2312"/>
          <w:sz w:val="32"/>
          <w:szCs w:val="32"/>
        </w:rPr>
        <w:t>。</w:t>
      </w:r>
      <w:r>
        <w:rPr>
          <w:rFonts w:hint="eastAsia" w:ascii="Times New Roman" w:hAnsi="Times New Roman" w:eastAsia="仿宋_GB2312"/>
          <w:color w:val="000000"/>
          <w:sz w:val="32"/>
          <w:szCs w:val="32"/>
        </w:rPr>
        <w:t>对首次列入国家级、省级新一代信息技术与制造业融合发展、制造业与互联网融合发展、两化融合、</w:t>
      </w:r>
      <w:r>
        <w:rPr>
          <w:rFonts w:hint="eastAsia" w:ascii="Times New Roman" w:hAnsi="Times New Roman" w:eastAsia="仿宋_GB2312"/>
          <w:sz w:val="32"/>
          <w:szCs w:val="32"/>
        </w:rPr>
        <w:t>服务型制造示范企业（平台、项目）、</w:t>
      </w:r>
      <w:r>
        <w:rPr>
          <w:rFonts w:hint="eastAsia" w:ascii="Times New Roman" w:hAnsi="Times New Roman" w:eastAsia="仿宋_GB2312"/>
          <w:color w:val="000000"/>
          <w:sz w:val="32"/>
          <w:szCs w:val="32"/>
        </w:rPr>
        <w:t>新型信息消费、工业互联网、大数据产业发展、数据管理能力成熟度评估贯标、产品主数据标准和</w:t>
      </w:r>
      <w:r>
        <w:rPr>
          <w:rFonts w:ascii="Times New Roman" w:hAnsi="Times New Roman" w:eastAsia="仿宋_GB2312"/>
          <w:color w:val="000000"/>
          <w:sz w:val="32"/>
          <w:szCs w:val="32"/>
        </w:rPr>
        <w:t>5G</w:t>
      </w:r>
      <w:r>
        <w:rPr>
          <w:rFonts w:hint="eastAsia" w:ascii="Times New Roman" w:hAnsi="Times New Roman" w:eastAsia="仿宋_GB2312"/>
          <w:color w:val="000000"/>
          <w:sz w:val="32"/>
          <w:szCs w:val="32"/>
        </w:rPr>
        <w:t>全连接工厂等相关试点示范的，分别奖励</w:t>
      </w:r>
      <w:r>
        <w:rPr>
          <w:rFonts w:ascii="Times New Roman" w:hAnsi="Times New Roman" w:eastAsia="仿宋_GB2312"/>
          <w:color w:val="000000"/>
          <w:sz w:val="32"/>
          <w:szCs w:val="32"/>
        </w:rPr>
        <w:t>50</w:t>
      </w:r>
      <w:r>
        <w:rPr>
          <w:rFonts w:hint="eastAsia" w:ascii="Times New Roman" w:hAnsi="Times New Roman" w:eastAsia="仿宋_GB2312"/>
          <w:color w:val="000000"/>
          <w:sz w:val="32"/>
          <w:szCs w:val="32"/>
        </w:rPr>
        <w:t>万元、</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万元</w:t>
      </w:r>
      <w:r>
        <w:rPr>
          <w:rFonts w:hint="eastAsia" w:ascii="仿宋_GB2312" w:hAnsi="Times New Roman" w:eastAsia="仿宋_GB2312"/>
          <w:sz w:val="32"/>
          <w:szCs w:val="32"/>
        </w:rPr>
        <w:t>。</w:t>
      </w:r>
      <w:r>
        <w:rPr>
          <w:rFonts w:hint="eastAsia" w:ascii="Times New Roman" w:hAnsi="Times New Roman" w:eastAsia="仿宋_GB2312"/>
          <w:sz w:val="32"/>
          <w:szCs w:val="32"/>
        </w:rPr>
        <w:t>鼓励企业上云上平台，对列入国家级、省级、市级制造业“云上企业”、大数据应用示范企业、行业云应用示范平台的，分别奖励</w:t>
      </w:r>
      <w:r>
        <w:rPr>
          <w:rFonts w:ascii="Times New Roman" w:hAnsi="Times New Roman" w:eastAsia="仿宋_GB2312"/>
          <w:sz w:val="32"/>
          <w:szCs w:val="32"/>
        </w:rPr>
        <w:t>50</w:t>
      </w:r>
      <w:r>
        <w:rPr>
          <w:rFonts w:hint="eastAsia" w:ascii="Times New Roman" w:hAnsi="Times New Roman" w:eastAsia="仿宋_GB2312"/>
          <w:sz w:val="32"/>
          <w:szCs w:val="32"/>
        </w:rPr>
        <w:t>万元、</w:t>
      </w:r>
      <w:r>
        <w:rPr>
          <w:rFonts w:ascii="Times New Roman" w:hAnsi="Times New Roman" w:eastAsia="仿宋_GB2312"/>
          <w:sz w:val="32"/>
          <w:szCs w:val="32"/>
        </w:rPr>
        <w:t>30</w:t>
      </w:r>
      <w:r>
        <w:rPr>
          <w:rFonts w:hint="eastAsia" w:ascii="Times New Roman" w:hAnsi="Times New Roman" w:eastAsia="仿宋_GB2312"/>
          <w:sz w:val="32"/>
          <w:szCs w:val="32"/>
        </w:rPr>
        <w:t>万元、</w:t>
      </w:r>
      <w:r>
        <w:rPr>
          <w:rFonts w:ascii="Times New Roman" w:hAnsi="Times New Roman" w:eastAsia="仿宋_GB2312"/>
          <w:sz w:val="32"/>
          <w:szCs w:val="32"/>
        </w:rPr>
        <w:t>10</w:t>
      </w:r>
      <w:r>
        <w:rPr>
          <w:rFonts w:hint="eastAsia" w:ascii="Times New Roman" w:hAnsi="Times New Roman" w:eastAsia="仿宋_GB2312"/>
          <w:sz w:val="32"/>
          <w:szCs w:val="32"/>
        </w:rPr>
        <w:t>万元</w:t>
      </w:r>
      <w:r>
        <w:rPr>
          <w:rFonts w:hint="eastAsia" w:ascii="Times New Roman" w:hAnsi="Times New Roman" w:eastAsia="仿宋_GB2312"/>
          <w:color w:val="000000"/>
          <w:sz w:val="32"/>
          <w:szCs w:val="32"/>
        </w:rPr>
        <w:t>；对列入省级“行业产业大脑”建设的试点单位奖励</w:t>
      </w:r>
      <w:r>
        <w:rPr>
          <w:rFonts w:ascii="Times New Roman" w:hAnsi="Times New Roman" w:eastAsia="仿宋_GB2312"/>
          <w:color w:val="000000"/>
          <w:sz w:val="32"/>
          <w:szCs w:val="32"/>
        </w:rPr>
        <w:t>300</w:t>
      </w:r>
      <w:r>
        <w:rPr>
          <w:rFonts w:hint="eastAsia" w:ascii="Times New Roman" w:hAnsi="Times New Roman" w:eastAsia="仿宋_GB2312"/>
          <w:color w:val="000000"/>
          <w:sz w:val="32"/>
          <w:szCs w:val="32"/>
        </w:rPr>
        <w:t>万元</w:t>
      </w:r>
      <w:r>
        <w:rPr>
          <w:rFonts w:hint="eastAsia" w:ascii="仿宋_GB2312" w:hAnsi="Times New Roman" w:eastAsia="仿宋_GB2312"/>
          <w:sz w:val="32"/>
          <w:szCs w:val="32"/>
        </w:rPr>
        <w:t>。</w:t>
      </w:r>
      <w:r>
        <w:rPr>
          <w:rFonts w:hint="eastAsia" w:ascii="Times New Roman" w:hAnsi="Times New Roman" w:eastAsia="仿宋_GB2312"/>
          <w:sz w:val="32"/>
          <w:szCs w:val="32"/>
        </w:rPr>
        <w:t>对产业大脑正常运营的，每年按实际投入（设备、软件、技术服务、网络建设）的</w:t>
      </w:r>
      <w:r>
        <w:rPr>
          <w:rFonts w:ascii="Times New Roman" w:hAnsi="Times New Roman" w:eastAsia="仿宋_GB2312"/>
          <w:sz w:val="32"/>
          <w:szCs w:val="32"/>
        </w:rPr>
        <w:t>20%</w:t>
      </w:r>
      <w:r>
        <w:rPr>
          <w:rFonts w:hint="eastAsia" w:ascii="Times New Roman" w:hAnsi="Times New Roman" w:eastAsia="仿宋_GB2312"/>
          <w:sz w:val="32"/>
          <w:szCs w:val="32"/>
        </w:rPr>
        <w:t>给予补助，最高补助</w:t>
      </w:r>
      <w:r>
        <w:rPr>
          <w:rFonts w:ascii="Times New Roman" w:hAnsi="Times New Roman" w:eastAsia="仿宋_GB2312"/>
          <w:sz w:val="32"/>
          <w:szCs w:val="32"/>
        </w:rPr>
        <w:t>400</w:t>
      </w:r>
      <w:r>
        <w:rPr>
          <w:rFonts w:hint="eastAsia" w:ascii="Times New Roman" w:hAnsi="Times New Roman" w:eastAsia="仿宋_GB2312"/>
          <w:sz w:val="32"/>
          <w:szCs w:val="32"/>
        </w:rPr>
        <w:t>万元，连续支持三年，对省级评价为优秀的、通过验收的，分别奖励</w:t>
      </w:r>
      <w:r>
        <w:rPr>
          <w:rFonts w:ascii="Times New Roman" w:hAnsi="Times New Roman" w:eastAsia="仿宋_GB2312"/>
          <w:sz w:val="32"/>
          <w:szCs w:val="32"/>
        </w:rPr>
        <w:t>50</w:t>
      </w:r>
      <w:r>
        <w:rPr>
          <w:rFonts w:hint="eastAsia" w:ascii="Times New Roman" w:hAnsi="Times New Roman" w:eastAsia="仿宋_GB2312"/>
          <w:sz w:val="32"/>
          <w:szCs w:val="32"/>
        </w:rPr>
        <w:t>万元、</w:t>
      </w:r>
      <w:r>
        <w:rPr>
          <w:rFonts w:ascii="Times New Roman" w:hAnsi="Times New Roman" w:eastAsia="仿宋_GB2312"/>
          <w:sz w:val="32"/>
          <w:szCs w:val="32"/>
        </w:rPr>
        <w:t>100</w:t>
      </w:r>
      <w:r>
        <w:rPr>
          <w:rFonts w:hint="eastAsia" w:ascii="Times New Roman" w:hAnsi="Times New Roman" w:eastAsia="仿宋_GB2312"/>
          <w:sz w:val="32"/>
          <w:szCs w:val="32"/>
        </w:rPr>
        <w:t>万元</w:t>
      </w:r>
      <w:r>
        <w:rPr>
          <w:rFonts w:hint="eastAsia" w:ascii="仿宋_GB2312" w:hAnsi="Times New Roman" w:eastAsia="仿宋_GB2312"/>
          <w:sz w:val="32"/>
          <w:szCs w:val="32"/>
        </w:rPr>
        <w:t>。</w:t>
      </w:r>
      <w:r>
        <w:rPr>
          <w:rFonts w:hint="eastAsia" w:ascii="Times New Roman" w:hAnsi="Times New Roman" w:eastAsia="仿宋_GB2312"/>
          <w:sz w:val="32"/>
          <w:szCs w:val="32"/>
        </w:rPr>
        <w:t>引导园区、企业接入省级产业大脑，当年新增接入能力组件</w:t>
      </w:r>
      <w:r>
        <w:rPr>
          <w:rFonts w:ascii="Times New Roman" w:hAnsi="Times New Roman" w:eastAsia="仿宋_GB2312"/>
          <w:sz w:val="32"/>
          <w:szCs w:val="32"/>
        </w:rPr>
        <w:t>10—30</w:t>
      </w:r>
      <w:r>
        <w:rPr>
          <w:rFonts w:hint="eastAsia" w:ascii="Times New Roman" w:hAnsi="Times New Roman" w:eastAsia="仿宋_GB2312"/>
          <w:sz w:val="32"/>
          <w:szCs w:val="32"/>
        </w:rPr>
        <w:t>个（含）、</w:t>
      </w:r>
      <w:r>
        <w:rPr>
          <w:rFonts w:ascii="Times New Roman" w:hAnsi="Times New Roman" w:eastAsia="仿宋_GB2312"/>
          <w:sz w:val="32"/>
          <w:szCs w:val="32"/>
        </w:rPr>
        <w:t>30—50</w:t>
      </w:r>
      <w:r>
        <w:rPr>
          <w:rFonts w:hint="eastAsia" w:ascii="Times New Roman" w:hAnsi="Times New Roman" w:eastAsia="仿宋_GB2312"/>
          <w:sz w:val="32"/>
          <w:szCs w:val="32"/>
        </w:rPr>
        <w:t>个（含）、</w:t>
      </w:r>
      <w:r>
        <w:rPr>
          <w:rFonts w:ascii="Times New Roman" w:hAnsi="Times New Roman" w:eastAsia="仿宋_GB2312"/>
          <w:sz w:val="32"/>
          <w:szCs w:val="32"/>
        </w:rPr>
        <w:t>50</w:t>
      </w:r>
      <w:r>
        <w:rPr>
          <w:rFonts w:hint="eastAsia" w:ascii="Times New Roman" w:hAnsi="Times New Roman" w:eastAsia="仿宋_GB2312"/>
          <w:sz w:val="32"/>
          <w:szCs w:val="32"/>
        </w:rPr>
        <w:t>个以上的，分别奖励</w:t>
      </w:r>
      <w:r>
        <w:rPr>
          <w:rFonts w:ascii="Times New Roman" w:hAnsi="Times New Roman" w:eastAsia="仿宋_GB2312"/>
          <w:sz w:val="32"/>
          <w:szCs w:val="32"/>
        </w:rPr>
        <w:t>5</w:t>
      </w:r>
      <w:r>
        <w:rPr>
          <w:rFonts w:hint="eastAsia" w:ascii="Times New Roman" w:hAnsi="Times New Roman" w:eastAsia="仿宋_GB2312"/>
          <w:sz w:val="32"/>
          <w:szCs w:val="32"/>
        </w:rPr>
        <w:t>万元、</w:t>
      </w:r>
      <w:r>
        <w:rPr>
          <w:rFonts w:ascii="Times New Roman" w:hAnsi="Times New Roman" w:eastAsia="仿宋_GB2312"/>
          <w:sz w:val="32"/>
          <w:szCs w:val="32"/>
        </w:rPr>
        <w:t>10</w:t>
      </w:r>
      <w:r>
        <w:rPr>
          <w:rFonts w:hint="eastAsia" w:ascii="Times New Roman" w:hAnsi="Times New Roman" w:eastAsia="仿宋_GB2312"/>
          <w:sz w:val="32"/>
          <w:szCs w:val="32"/>
        </w:rPr>
        <w:t>万元、</w:t>
      </w:r>
      <w:r>
        <w:rPr>
          <w:rFonts w:ascii="Times New Roman" w:hAnsi="Times New Roman" w:eastAsia="仿宋_GB2312"/>
          <w:sz w:val="32"/>
          <w:szCs w:val="32"/>
        </w:rPr>
        <w:t>20</w:t>
      </w:r>
      <w:r>
        <w:rPr>
          <w:rFonts w:hint="eastAsia" w:ascii="Times New Roman" w:hAnsi="Times New Roman" w:eastAsia="仿宋_GB2312"/>
          <w:sz w:val="32"/>
          <w:szCs w:val="32"/>
        </w:rPr>
        <w:t>万元</w:t>
      </w:r>
      <w:r>
        <w:rPr>
          <w:rFonts w:hint="eastAsia" w:ascii="仿宋_GB2312" w:hAnsi="Times New Roman" w:eastAsia="仿宋_GB2312"/>
          <w:sz w:val="32"/>
          <w:szCs w:val="32"/>
        </w:rPr>
        <w:t>。</w:t>
      </w:r>
      <w:r>
        <w:rPr>
          <w:rFonts w:hint="eastAsia" w:ascii="Times New Roman" w:hAnsi="Times New Roman" w:eastAsia="仿宋_GB2312"/>
          <w:sz w:val="32"/>
          <w:szCs w:val="32"/>
        </w:rPr>
        <w:t>经报备并首次通过国家两化融合管理体系贯标评定，获得</w:t>
      </w:r>
      <w:r>
        <w:rPr>
          <w:rFonts w:ascii="Times New Roman" w:hAnsi="Times New Roman" w:eastAsia="仿宋_GB2312"/>
          <w:sz w:val="32"/>
          <w:szCs w:val="32"/>
        </w:rPr>
        <w:t>AAA</w:t>
      </w:r>
      <w:r>
        <w:rPr>
          <w:rFonts w:hint="eastAsia" w:ascii="Times New Roman" w:hAnsi="Times New Roman" w:eastAsia="仿宋_GB2312"/>
          <w:sz w:val="32"/>
          <w:szCs w:val="32"/>
        </w:rPr>
        <w:t>级（流程级）及以上等级的，奖励</w:t>
      </w:r>
      <w:r>
        <w:rPr>
          <w:rFonts w:ascii="Times New Roman" w:hAnsi="Times New Roman" w:eastAsia="仿宋_GB2312"/>
          <w:sz w:val="32"/>
          <w:szCs w:val="32"/>
        </w:rPr>
        <w:t>50</w:t>
      </w:r>
      <w:r>
        <w:rPr>
          <w:rFonts w:hint="eastAsia" w:ascii="Times New Roman" w:hAnsi="Times New Roman" w:eastAsia="仿宋_GB2312"/>
          <w:sz w:val="32"/>
          <w:szCs w:val="32"/>
        </w:rPr>
        <w:t>万元</w:t>
      </w:r>
      <w:r>
        <w:rPr>
          <w:rFonts w:hint="eastAsia" w:ascii="仿宋_GB2312" w:hAnsi="Times New Roman" w:eastAsia="仿宋_GB2312"/>
          <w:sz w:val="32"/>
          <w:szCs w:val="32"/>
        </w:rPr>
        <w:t>。</w:t>
      </w:r>
    </w:p>
    <w:p>
      <w:pPr>
        <w:pStyle w:val="6"/>
        <w:spacing w:line="600" w:lineRule="exact"/>
        <w:ind w:firstLine="632" w:firstLineChars="200"/>
        <w:rPr>
          <w:rFonts w:ascii="Times New Roman" w:hAnsi="Times New Roman" w:eastAsia="楷体_GB2312"/>
          <w:i/>
          <w:iCs/>
          <w:color w:val="000000"/>
          <w:sz w:val="28"/>
          <w:szCs w:val="28"/>
          <w:u w:val="single"/>
        </w:rPr>
      </w:pPr>
      <w:r>
        <w:rPr>
          <w:rFonts w:hint="eastAsia" w:ascii="Times New Roman" w:hAnsi="Times New Roman" w:eastAsia="楷体_GB2312"/>
          <w:bCs/>
          <w:sz w:val="32"/>
          <w:szCs w:val="32"/>
        </w:rPr>
        <w:t>4</w:t>
      </w:r>
      <w:r>
        <w:rPr>
          <w:rFonts w:hint="eastAsia" w:eastAsia="楷体_GB2312"/>
          <w:bCs/>
          <w:sz w:val="32"/>
          <w:szCs w:val="32"/>
        </w:rPr>
        <w:t>．</w:t>
      </w:r>
      <w:r>
        <w:rPr>
          <w:rFonts w:hint="eastAsia" w:ascii="Times New Roman" w:hAnsi="Times New Roman" w:eastAsia="楷体_GB2312"/>
          <w:bCs/>
          <w:sz w:val="32"/>
          <w:szCs w:val="32"/>
        </w:rPr>
        <w:t>壮大数字经济核心产业</w:t>
      </w:r>
      <w:r>
        <w:rPr>
          <w:rFonts w:hint="eastAsia" w:ascii="仿宋_GB2312" w:hAnsi="Times New Roman" w:eastAsia="仿宋_GB2312"/>
          <w:sz w:val="32"/>
          <w:szCs w:val="32"/>
        </w:rPr>
        <w:t>。</w:t>
      </w:r>
      <w:r>
        <w:rPr>
          <w:rFonts w:hint="eastAsia" w:ascii="Times New Roman" w:hAnsi="Times New Roman" w:eastAsia="仿宋_GB2312"/>
          <w:sz w:val="32"/>
          <w:szCs w:val="32"/>
        </w:rPr>
        <w:t>对认定为省级“数字工厂”、列入“数字工厂”培育名单的企业，分别奖励</w:t>
      </w:r>
      <w:r>
        <w:rPr>
          <w:rFonts w:ascii="Times New Roman" w:hAnsi="Times New Roman" w:eastAsia="仿宋_GB2312"/>
          <w:sz w:val="32"/>
          <w:szCs w:val="32"/>
        </w:rPr>
        <w:t>100</w:t>
      </w:r>
      <w:r>
        <w:rPr>
          <w:rFonts w:hint="eastAsia" w:ascii="Times New Roman" w:hAnsi="Times New Roman" w:eastAsia="仿宋_GB2312"/>
          <w:sz w:val="32"/>
          <w:szCs w:val="32"/>
        </w:rPr>
        <w:t>万元、</w:t>
      </w:r>
      <w:r>
        <w:rPr>
          <w:rFonts w:ascii="Times New Roman" w:hAnsi="Times New Roman" w:eastAsia="仿宋_GB2312"/>
          <w:sz w:val="32"/>
          <w:szCs w:val="32"/>
        </w:rPr>
        <w:t>50</w:t>
      </w:r>
      <w:r>
        <w:rPr>
          <w:rFonts w:hint="eastAsia" w:ascii="Times New Roman" w:hAnsi="Times New Roman" w:eastAsia="仿宋_GB2312"/>
          <w:sz w:val="32"/>
          <w:szCs w:val="32"/>
        </w:rPr>
        <w:t>万元</w:t>
      </w:r>
      <w:r>
        <w:rPr>
          <w:rFonts w:hint="eastAsia" w:ascii="仿宋_GB2312" w:hAnsi="Times New Roman" w:eastAsia="仿宋_GB2312"/>
          <w:sz w:val="32"/>
          <w:szCs w:val="32"/>
        </w:rPr>
        <w:t>。</w:t>
      </w:r>
      <w:r>
        <w:rPr>
          <w:rFonts w:hint="eastAsia" w:ascii="Times New Roman" w:hAnsi="Times New Roman" w:eastAsia="仿宋_GB2312"/>
          <w:sz w:val="32"/>
          <w:szCs w:val="32"/>
        </w:rPr>
        <w:t>对首次列入国家、省数字经济创新企业百强、电子信息产业百家重点企业、软件百强的，分别奖励</w:t>
      </w:r>
      <w:r>
        <w:rPr>
          <w:rFonts w:ascii="Times New Roman" w:hAnsi="Times New Roman" w:eastAsia="仿宋_GB2312"/>
          <w:sz w:val="32"/>
          <w:szCs w:val="32"/>
        </w:rPr>
        <w:t>50</w:t>
      </w:r>
      <w:r>
        <w:rPr>
          <w:rFonts w:hint="eastAsia" w:ascii="Times New Roman" w:hAnsi="Times New Roman" w:eastAsia="仿宋_GB2312"/>
          <w:sz w:val="32"/>
          <w:szCs w:val="32"/>
        </w:rPr>
        <w:t>万元、</w:t>
      </w:r>
      <w:r>
        <w:rPr>
          <w:rFonts w:ascii="Times New Roman" w:hAnsi="Times New Roman" w:eastAsia="仿宋_GB2312"/>
          <w:sz w:val="32"/>
          <w:szCs w:val="32"/>
        </w:rPr>
        <w:t>30</w:t>
      </w:r>
      <w:r>
        <w:rPr>
          <w:rFonts w:hint="eastAsia" w:ascii="Times New Roman" w:hAnsi="Times New Roman" w:eastAsia="仿宋_GB2312"/>
          <w:sz w:val="32"/>
          <w:szCs w:val="32"/>
        </w:rPr>
        <w:t>万元</w:t>
      </w:r>
      <w:r>
        <w:rPr>
          <w:rFonts w:hint="eastAsia" w:ascii="仿宋_GB2312" w:hAnsi="Times New Roman" w:eastAsia="仿宋_GB2312"/>
          <w:sz w:val="32"/>
          <w:szCs w:val="32"/>
        </w:rPr>
        <w:t>。</w:t>
      </w:r>
      <w:r>
        <w:rPr>
          <w:rFonts w:hint="eastAsia" w:ascii="Times New Roman" w:hAnsi="Times New Roman" w:eastAsia="仿宋_GB2312"/>
          <w:color w:val="000000"/>
          <w:sz w:val="32"/>
          <w:szCs w:val="32"/>
        </w:rPr>
        <w:t>对列入数字经济核心产业统计分类目录的规上制造业企业，上年产值达到</w:t>
      </w:r>
      <w:r>
        <w:rPr>
          <w:rFonts w:ascii="Times New Roman" w:hAnsi="Times New Roman" w:eastAsia="仿宋_GB2312"/>
          <w:sz w:val="32"/>
          <w:szCs w:val="32"/>
        </w:rPr>
        <w:t>3—10</w:t>
      </w:r>
      <w:r>
        <w:rPr>
          <w:rFonts w:hint="eastAsia" w:ascii="Times New Roman" w:hAnsi="Times New Roman" w:eastAsia="仿宋_GB2312"/>
          <w:sz w:val="32"/>
          <w:szCs w:val="32"/>
        </w:rPr>
        <w:t>亿元（含）、</w:t>
      </w:r>
      <w:r>
        <w:rPr>
          <w:rFonts w:ascii="Times New Roman" w:hAnsi="Times New Roman" w:eastAsia="仿宋_GB2312"/>
          <w:sz w:val="32"/>
          <w:szCs w:val="32"/>
        </w:rPr>
        <w:t>10—30</w:t>
      </w:r>
      <w:r>
        <w:rPr>
          <w:rFonts w:hint="eastAsia" w:ascii="Times New Roman" w:hAnsi="Times New Roman" w:eastAsia="仿宋_GB2312"/>
          <w:sz w:val="32"/>
          <w:szCs w:val="32"/>
        </w:rPr>
        <w:t>亿元（含）、</w:t>
      </w:r>
      <w:r>
        <w:rPr>
          <w:rFonts w:ascii="Times New Roman" w:hAnsi="Times New Roman" w:eastAsia="仿宋_GB2312"/>
          <w:sz w:val="32"/>
          <w:szCs w:val="32"/>
        </w:rPr>
        <w:t>30</w:t>
      </w:r>
      <w:r>
        <w:rPr>
          <w:rFonts w:hint="eastAsia" w:ascii="Times New Roman" w:hAnsi="Times New Roman" w:eastAsia="仿宋_GB2312"/>
          <w:sz w:val="32"/>
          <w:szCs w:val="32"/>
        </w:rPr>
        <w:t>亿元以上，当年</w:t>
      </w:r>
      <w:r>
        <w:rPr>
          <w:rFonts w:hint="eastAsia" w:ascii="Times New Roman" w:hAnsi="Times New Roman" w:eastAsia="仿宋_GB2312"/>
          <w:color w:val="000000"/>
          <w:sz w:val="32"/>
          <w:szCs w:val="32"/>
        </w:rPr>
        <w:t>同比增长</w:t>
      </w:r>
      <w:r>
        <w:rPr>
          <w:rFonts w:ascii="Times New Roman" w:hAnsi="Times New Roman" w:eastAsia="仿宋_GB2312"/>
          <w:color w:val="000000"/>
          <w:sz w:val="32"/>
          <w:szCs w:val="32"/>
        </w:rPr>
        <w:t>15%</w:t>
      </w:r>
      <w:r>
        <w:rPr>
          <w:rFonts w:hint="eastAsia" w:ascii="Times New Roman" w:hAnsi="Times New Roman" w:eastAsia="仿宋_GB2312"/>
          <w:color w:val="000000"/>
          <w:sz w:val="32"/>
          <w:szCs w:val="32"/>
        </w:rPr>
        <w:t>以上的，分别奖励</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万元、</w:t>
      </w:r>
      <w:r>
        <w:rPr>
          <w:rFonts w:ascii="Times New Roman" w:hAnsi="Times New Roman" w:eastAsia="仿宋_GB2312"/>
          <w:color w:val="000000"/>
          <w:sz w:val="32"/>
          <w:szCs w:val="32"/>
        </w:rPr>
        <w:t>50</w:t>
      </w:r>
      <w:r>
        <w:rPr>
          <w:rFonts w:hint="eastAsia" w:ascii="Times New Roman" w:hAnsi="Times New Roman" w:eastAsia="仿宋_GB2312"/>
          <w:color w:val="000000"/>
          <w:sz w:val="32"/>
          <w:szCs w:val="32"/>
        </w:rPr>
        <w:t>万元、</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万元</w:t>
      </w:r>
      <w:r>
        <w:rPr>
          <w:rFonts w:hint="eastAsia" w:ascii="仿宋_GB2312" w:hAnsi="Times New Roman" w:eastAsia="仿宋_GB2312"/>
          <w:color w:val="000000"/>
          <w:sz w:val="32"/>
          <w:szCs w:val="32"/>
        </w:rPr>
        <w:t>。</w:t>
      </w:r>
      <w:r>
        <w:rPr>
          <w:rFonts w:hint="eastAsia" w:ascii="Times New Roman" w:hAnsi="Times New Roman" w:eastAsia="仿宋_GB2312"/>
          <w:color w:val="000000"/>
          <w:sz w:val="32"/>
          <w:szCs w:val="32"/>
        </w:rPr>
        <w:t>推动软件和信息服务业企业快速成长，对上年营业收入</w:t>
      </w:r>
      <w:r>
        <w:rPr>
          <w:rFonts w:ascii="Times New Roman" w:hAnsi="Times New Roman" w:eastAsia="仿宋_GB2312"/>
          <w:sz w:val="32"/>
          <w:szCs w:val="32"/>
        </w:rPr>
        <w:t>5000</w:t>
      </w:r>
      <w:r>
        <w:rPr>
          <w:rFonts w:hint="eastAsia" w:ascii="Times New Roman" w:hAnsi="Times New Roman" w:eastAsia="仿宋_GB2312"/>
          <w:sz w:val="32"/>
          <w:szCs w:val="32"/>
        </w:rPr>
        <w:t>万元</w:t>
      </w:r>
      <w:r>
        <w:rPr>
          <w:rFonts w:ascii="Times New Roman" w:hAnsi="Times New Roman" w:eastAsia="仿宋_GB2312"/>
          <w:sz w:val="32"/>
          <w:szCs w:val="32"/>
        </w:rPr>
        <w:t>—2</w:t>
      </w:r>
      <w:r>
        <w:rPr>
          <w:rFonts w:hint="eastAsia" w:ascii="Times New Roman" w:hAnsi="Times New Roman" w:eastAsia="仿宋_GB2312"/>
          <w:sz w:val="32"/>
          <w:szCs w:val="32"/>
        </w:rPr>
        <w:t>亿元（含）、</w:t>
      </w:r>
      <w:r>
        <w:rPr>
          <w:rFonts w:ascii="Times New Roman" w:hAnsi="Times New Roman" w:eastAsia="仿宋_GB2312"/>
          <w:sz w:val="32"/>
          <w:szCs w:val="32"/>
        </w:rPr>
        <w:t>2—5</w:t>
      </w:r>
      <w:r>
        <w:rPr>
          <w:rFonts w:hint="eastAsia" w:ascii="Times New Roman" w:hAnsi="Times New Roman" w:eastAsia="仿宋_GB2312"/>
          <w:sz w:val="32"/>
          <w:szCs w:val="32"/>
        </w:rPr>
        <w:t>亿元（含）、</w:t>
      </w:r>
      <w:r>
        <w:rPr>
          <w:rFonts w:ascii="Times New Roman" w:hAnsi="Times New Roman" w:eastAsia="仿宋_GB2312"/>
          <w:sz w:val="32"/>
          <w:szCs w:val="32"/>
        </w:rPr>
        <w:t>5</w:t>
      </w:r>
      <w:r>
        <w:rPr>
          <w:rFonts w:hint="eastAsia" w:ascii="Times New Roman" w:hAnsi="Times New Roman" w:eastAsia="仿宋_GB2312"/>
          <w:sz w:val="32"/>
          <w:szCs w:val="32"/>
        </w:rPr>
        <w:t>亿元以上，当年同比增长</w:t>
      </w:r>
      <w:r>
        <w:rPr>
          <w:rFonts w:ascii="Times New Roman" w:hAnsi="Times New Roman" w:eastAsia="仿宋_GB2312"/>
          <w:sz w:val="32"/>
          <w:szCs w:val="32"/>
        </w:rPr>
        <w:t>15%</w:t>
      </w:r>
      <w:r>
        <w:rPr>
          <w:rFonts w:hint="eastAsia" w:ascii="Times New Roman" w:hAnsi="Times New Roman" w:eastAsia="仿宋_GB2312"/>
          <w:sz w:val="32"/>
          <w:szCs w:val="32"/>
        </w:rPr>
        <w:t>以上的信息服务业企业，分别奖励</w:t>
      </w:r>
      <w:r>
        <w:rPr>
          <w:rFonts w:ascii="Times New Roman" w:hAnsi="Times New Roman" w:eastAsia="仿宋_GB2312"/>
          <w:sz w:val="32"/>
          <w:szCs w:val="32"/>
        </w:rPr>
        <w:t>20</w:t>
      </w:r>
      <w:r>
        <w:rPr>
          <w:rFonts w:hint="eastAsia" w:ascii="Times New Roman" w:hAnsi="Times New Roman" w:eastAsia="仿宋_GB2312"/>
          <w:sz w:val="32"/>
          <w:szCs w:val="32"/>
        </w:rPr>
        <w:t>万元、</w:t>
      </w:r>
      <w:r>
        <w:rPr>
          <w:rFonts w:ascii="Times New Roman" w:hAnsi="Times New Roman" w:eastAsia="仿宋_GB2312"/>
          <w:sz w:val="32"/>
          <w:szCs w:val="32"/>
        </w:rPr>
        <w:t>30</w:t>
      </w:r>
      <w:r>
        <w:rPr>
          <w:rFonts w:hint="eastAsia" w:ascii="Times New Roman" w:hAnsi="Times New Roman" w:eastAsia="仿宋_GB2312"/>
          <w:sz w:val="32"/>
          <w:szCs w:val="32"/>
        </w:rPr>
        <w:t>万</w:t>
      </w:r>
      <w:r>
        <w:rPr>
          <w:rFonts w:hint="eastAsia" w:ascii="Times New Roman" w:hAnsi="Times New Roman" w:eastAsia="仿宋_GB2312"/>
          <w:color w:val="000000"/>
          <w:sz w:val="32"/>
          <w:szCs w:val="32"/>
        </w:rPr>
        <w:t>元、</w:t>
      </w:r>
      <w:r>
        <w:rPr>
          <w:rFonts w:ascii="Times New Roman" w:hAnsi="Times New Roman" w:eastAsia="仿宋_GB2312"/>
          <w:color w:val="000000"/>
          <w:sz w:val="32"/>
          <w:szCs w:val="32"/>
        </w:rPr>
        <w:t>50</w:t>
      </w:r>
      <w:r>
        <w:rPr>
          <w:rFonts w:hint="eastAsia" w:ascii="Times New Roman" w:hAnsi="Times New Roman" w:eastAsia="仿宋_GB2312"/>
          <w:color w:val="000000"/>
          <w:sz w:val="32"/>
          <w:szCs w:val="32"/>
        </w:rPr>
        <w:t>万元</w:t>
      </w:r>
      <w:r>
        <w:rPr>
          <w:rFonts w:hint="eastAsia" w:ascii="仿宋_GB2312" w:hAnsi="Times New Roman" w:eastAsia="仿宋_GB2312"/>
          <w:color w:val="000000"/>
          <w:sz w:val="32"/>
          <w:szCs w:val="32"/>
        </w:rPr>
        <w:t>。</w:t>
      </w:r>
      <w:r>
        <w:rPr>
          <w:rFonts w:hint="eastAsia" w:ascii="Times New Roman" w:hAnsi="Times New Roman" w:eastAsia="仿宋_GB2312"/>
          <w:sz w:val="32"/>
          <w:szCs w:val="32"/>
        </w:rPr>
        <w:t>对上年软件业务收入</w:t>
      </w:r>
      <w:r>
        <w:rPr>
          <w:rFonts w:ascii="Times New Roman" w:hAnsi="Times New Roman" w:eastAsia="仿宋_GB2312"/>
          <w:sz w:val="32"/>
          <w:szCs w:val="32"/>
        </w:rPr>
        <w:t>2000</w:t>
      </w:r>
      <w:r>
        <w:rPr>
          <w:rFonts w:hint="eastAsia" w:ascii="Times New Roman" w:hAnsi="Times New Roman" w:eastAsia="仿宋_GB2312"/>
          <w:sz w:val="32"/>
          <w:szCs w:val="32"/>
        </w:rPr>
        <w:t>万元</w:t>
      </w:r>
      <w:r>
        <w:rPr>
          <w:rFonts w:ascii="Times New Roman" w:hAnsi="Times New Roman" w:eastAsia="仿宋_GB2312"/>
          <w:sz w:val="32"/>
          <w:szCs w:val="32"/>
        </w:rPr>
        <w:t>—1</w:t>
      </w:r>
      <w:r>
        <w:rPr>
          <w:rFonts w:hint="eastAsia" w:ascii="Times New Roman" w:hAnsi="Times New Roman" w:eastAsia="仿宋_GB2312"/>
          <w:sz w:val="32"/>
          <w:szCs w:val="32"/>
        </w:rPr>
        <w:t>亿元（含）、</w:t>
      </w:r>
      <w:r>
        <w:rPr>
          <w:rFonts w:ascii="Times New Roman" w:hAnsi="Times New Roman" w:eastAsia="仿宋_GB2312"/>
          <w:sz w:val="32"/>
          <w:szCs w:val="32"/>
        </w:rPr>
        <w:t>1—3</w:t>
      </w:r>
      <w:r>
        <w:rPr>
          <w:rFonts w:hint="eastAsia" w:ascii="Times New Roman" w:hAnsi="Times New Roman" w:eastAsia="仿宋_GB2312"/>
          <w:sz w:val="32"/>
          <w:szCs w:val="32"/>
        </w:rPr>
        <w:t>亿元（含）、</w:t>
      </w:r>
      <w:r>
        <w:rPr>
          <w:rFonts w:ascii="Times New Roman" w:hAnsi="Times New Roman" w:eastAsia="仿宋_GB2312"/>
          <w:sz w:val="32"/>
          <w:szCs w:val="32"/>
        </w:rPr>
        <w:t>3</w:t>
      </w:r>
      <w:r>
        <w:rPr>
          <w:rFonts w:hint="eastAsia" w:ascii="Times New Roman" w:hAnsi="Times New Roman" w:eastAsia="仿宋_GB2312"/>
          <w:sz w:val="32"/>
          <w:szCs w:val="32"/>
        </w:rPr>
        <w:t>亿元以上，当年同比增长</w:t>
      </w:r>
      <w:r>
        <w:rPr>
          <w:rFonts w:ascii="Times New Roman" w:hAnsi="Times New Roman" w:eastAsia="仿宋_GB2312"/>
          <w:sz w:val="32"/>
          <w:szCs w:val="32"/>
        </w:rPr>
        <w:t>20%</w:t>
      </w:r>
      <w:r>
        <w:rPr>
          <w:rFonts w:hint="eastAsia" w:ascii="Times New Roman" w:hAnsi="Times New Roman" w:eastAsia="仿宋_GB2312"/>
          <w:sz w:val="32"/>
          <w:szCs w:val="32"/>
        </w:rPr>
        <w:t>以上的工信部软件库企业，分别奖励</w:t>
      </w:r>
      <w:r>
        <w:rPr>
          <w:rFonts w:ascii="Times New Roman" w:hAnsi="Times New Roman" w:eastAsia="仿宋_GB2312"/>
          <w:sz w:val="32"/>
          <w:szCs w:val="32"/>
        </w:rPr>
        <w:t>10</w:t>
      </w:r>
      <w:r>
        <w:rPr>
          <w:rFonts w:hint="eastAsia" w:ascii="Times New Roman" w:hAnsi="Times New Roman" w:eastAsia="仿宋_GB2312"/>
          <w:sz w:val="32"/>
          <w:szCs w:val="32"/>
        </w:rPr>
        <w:t>万元、</w:t>
      </w:r>
      <w:r>
        <w:rPr>
          <w:rFonts w:ascii="Times New Roman" w:hAnsi="Times New Roman" w:eastAsia="仿宋_GB2312"/>
          <w:sz w:val="32"/>
          <w:szCs w:val="32"/>
        </w:rPr>
        <w:t>30</w:t>
      </w:r>
      <w:r>
        <w:rPr>
          <w:rFonts w:hint="eastAsia" w:ascii="Times New Roman" w:hAnsi="Times New Roman" w:eastAsia="仿宋_GB2312"/>
          <w:sz w:val="32"/>
          <w:szCs w:val="32"/>
        </w:rPr>
        <w:t>万元、</w:t>
      </w:r>
      <w:r>
        <w:rPr>
          <w:rFonts w:ascii="Times New Roman" w:hAnsi="Times New Roman" w:eastAsia="仿宋_GB2312"/>
          <w:sz w:val="32"/>
          <w:szCs w:val="32"/>
        </w:rPr>
        <w:t>50</w:t>
      </w:r>
      <w:r>
        <w:rPr>
          <w:rFonts w:hint="eastAsia" w:ascii="Times New Roman" w:hAnsi="Times New Roman" w:eastAsia="仿宋_GB2312"/>
          <w:sz w:val="32"/>
          <w:szCs w:val="32"/>
        </w:rPr>
        <w:t>万元</w:t>
      </w:r>
      <w:r>
        <w:rPr>
          <w:rFonts w:hint="eastAsia" w:ascii="仿宋_GB2312" w:hAnsi="Times New Roman" w:eastAsia="仿宋_GB2312"/>
          <w:sz w:val="32"/>
          <w:szCs w:val="32"/>
        </w:rPr>
        <w:t>。</w:t>
      </w:r>
      <w:r>
        <w:rPr>
          <w:rFonts w:hint="eastAsia" w:ascii="Times New Roman" w:hAnsi="Times New Roman" w:eastAsia="仿宋_GB2312"/>
          <w:color w:val="000000"/>
          <w:sz w:val="32"/>
          <w:szCs w:val="32"/>
        </w:rPr>
        <w:t>鼓励大中型企业剥离涉及软件和信息服务业的相关业务，并在县内成立具有独立法人资格的软件和信息服务企业，对剥离后新成立的企业按照软件业务收入的</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给予补助，最高补助</w:t>
      </w:r>
      <w:r>
        <w:rPr>
          <w:rFonts w:ascii="Times New Roman" w:hAnsi="Times New Roman" w:eastAsia="仿宋_GB2312"/>
          <w:color w:val="000000"/>
          <w:sz w:val="32"/>
          <w:szCs w:val="32"/>
        </w:rPr>
        <w:t>200</w:t>
      </w:r>
      <w:r>
        <w:rPr>
          <w:rFonts w:hint="eastAsia" w:ascii="Times New Roman" w:hAnsi="Times New Roman" w:eastAsia="仿宋_GB2312"/>
          <w:color w:val="000000"/>
          <w:sz w:val="32"/>
          <w:szCs w:val="32"/>
        </w:rPr>
        <w:t>万元</w:t>
      </w:r>
      <w:r>
        <w:rPr>
          <w:rFonts w:hint="eastAsia" w:ascii="仿宋_GB2312" w:hAnsi="Times New Roman" w:eastAsia="仿宋_GB2312"/>
          <w:color w:val="000000"/>
          <w:sz w:val="32"/>
          <w:szCs w:val="32"/>
        </w:rPr>
        <w:t>。</w:t>
      </w:r>
      <w:r>
        <w:rPr>
          <w:rFonts w:hint="eastAsia" w:ascii="Times New Roman" w:hAnsi="Times New Roman" w:eastAsia="仿宋_GB2312"/>
          <w:color w:val="000000"/>
          <w:sz w:val="32"/>
          <w:szCs w:val="32"/>
        </w:rPr>
        <w:t>对列入数字经济示范楼宇（园区）的每家奖励</w:t>
      </w:r>
      <w:r>
        <w:rPr>
          <w:rFonts w:ascii="Times New Roman" w:hAnsi="Times New Roman" w:eastAsia="仿宋_GB2312"/>
          <w:color w:val="000000"/>
          <w:sz w:val="32"/>
          <w:szCs w:val="32"/>
        </w:rPr>
        <w:t>50</w:t>
      </w:r>
      <w:r>
        <w:rPr>
          <w:rFonts w:hint="eastAsia" w:ascii="Times New Roman" w:hAnsi="Times New Roman" w:eastAsia="仿宋_GB2312"/>
          <w:color w:val="000000"/>
          <w:sz w:val="32"/>
          <w:szCs w:val="32"/>
        </w:rPr>
        <w:t>万元</w:t>
      </w:r>
      <w:r>
        <w:rPr>
          <w:rFonts w:hint="eastAsia" w:ascii="仿宋_GB2312" w:hAnsi="Times New Roman" w:eastAsia="仿宋_GB2312"/>
          <w:color w:val="000000"/>
          <w:sz w:val="32"/>
          <w:szCs w:val="32"/>
        </w:rPr>
        <w:t>。</w:t>
      </w:r>
    </w:p>
    <w:p>
      <w:pPr>
        <w:topLinePunct/>
        <w:spacing w:line="600" w:lineRule="exact"/>
        <w:ind w:firstLine="632" w:firstLineChars="200"/>
        <w:rPr>
          <w:rFonts w:eastAsia="黑体"/>
          <w:szCs w:val="32"/>
        </w:rPr>
      </w:pPr>
      <w:r>
        <w:rPr>
          <w:rFonts w:hint="eastAsia" w:eastAsia="楷体_GB2312"/>
          <w:bCs/>
          <w:szCs w:val="32"/>
        </w:rPr>
        <w:t>5．提升数字化服务能力</w:t>
      </w:r>
      <w:r>
        <w:rPr>
          <w:rFonts w:hint="eastAsia" w:ascii="仿宋_GB2312"/>
          <w:szCs w:val="32"/>
        </w:rPr>
        <w:t>。</w:t>
      </w:r>
      <w:r>
        <w:rPr>
          <w:rFonts w:hint="eastAsia"/>
          <w:color w:val="000000"/>
          <w:szCs w:val="32"/>
        </w:rPr>
        <w:t>加快智能制造工程服务机构培育，提升我县智能制造系统集成与服务能力</w:t>
      </w:r>
      <w:r>
        <w:rPr>
          <w:rFonts w:hint="eastAsia" w:ascii="仿宋_GB2312"/>
          <w:color w:val="000000"/>
          <w:szCs w:val="32"/>
        </w:rPr>
        <w:t>。</w:t>
      </w:r>
      <w:r>
        <w:rPr>
          <w:rFonts w:hint="eastAsia"/>
          <w:color w:val="000000"/>
          <w:szCs w:val="32"/>
        </w:rPr>
        <w:t>对首次列入工业信息工程服务机构、产业数字化服务商、</w:t>
      </w:r>
      <w:r>
        <w:rPr>
          <w:color w:val="000000"/>
          <w:szCs w:val="32"/>
        </w:rPr>
        <w:t>5G</w:t>
      </w:r>
      <w:r>
        <w:rPr>
          <w:rFonts w:hint="eastAsia"/>
          <w:color w:val="000000"/>
          <w:szCs w:val="32"/>
        </w:rPr>
        <w:t>全连接工厂服务机构的企业，国家级奖励</w:t>
      </w:r>
      <w:r>
        <w:rPr>
          <w:color w:val="000000"/>
          <w:szCs w:val="32"/>
        </w:rPr>
        <w:t>50</w:t>
      </w:r>
      <w:r>
        <w:rPr>
          <w:rFonts w:hint="eastAsia"/>
          <w:color w:val="000000"/>
          <w:szCs w:val="32"/>
        </w:rPr>
        <w:t>万元、省级奖励</w:t>
      </w:r>
      <w:r>
        <w:rPr>
          <w:color w:val="000000"/>
          <w:szCs w:val="32"/>
        </w:rPr>
        <w:t>20</w:t>
      </w:r>
      <w:r>
        <w:rPr>
          <w:rFonts w:hint="eastAsia"/>
          <w:color w:val="000000"/>
          <w:szCs w:val="32"/>
        </w:rPr>
        <w:t>万元</w:t>
      </w:r>
      <w:r>
        <w:rPr>
          <w:rFonts w:hint="eastAsia" w:ascii="仿宋_GB2312"/>
          <w:color w:val="000000"/>
          <w:szCs w:val="32"/>
        </w:rPr>
        <w:t>。</w:t>
      </w:r>
      <w:r>
        <w:rPr>
          <w:rFonts w:hint="eastAsia"/>
          <w:color w:val="000000"/>
          <w:szCs w:val="32"/>
        </w:rPr>
        <w:t>对注册在我县的服务机构，按为县内工业企业智能制造的技术咨询、整体解决方案设计等服务收入的</w:t>
      </w:r>
      <w:r>
        <w:rPr>
          <w:color w:val="000000"/>
          <w:szCs w:val="32"/>
        </w:rPr>
        <w:t>5%</w:t>
      </w:r>
      <w:r>
        <w:rPr>
          <w:rFonts w:hint="eastAsia"/>
          <w:color w:val="000000"/>
          <w:szCs w:val="32"/>
        </w:rPr>
        <w:t>给予补助，对列入国家、省级服务机构名录的，提高</w:t>
      </w:r>
      <w:r>
        <w:rPr>
          <w:color w:val="000000"/>
          <w:szCs w:val="32"/>
        </w:rPr>
        <w:t>2</w:t>
      </w:r>
      <w:r>
        <w:rPr>
          <w:rFonts w:hint="eastAsia"/>
          <w:color w:val="000000"/>
          <w:szCs w:val="32"/>
        </w:rPr>
        <w:t>个百分点，每年最高补助</w:t>
      </w:r>
      <w:r>
        <w:rPr>
          <w:color w:val="000000"/>
          <w:szCs w:val="32"/>
        </w:rPr>
        <w:t>200</w:t>
      </w:r>
      <w:r>
        <w:rPr>
          <w:rFonts w:hint="eastAsia"/>
          <w:color w:val="000000"/>
          <w:szCs w:val="32"/>
        </w:rPr>
        <w:t>万元</w:t>
      </w:r>
      <w:r>
        <w:rPr>
          <w:rFonts w:hint="eastAsia" w:ascii="仿宋_GB2312"/>
          <w:color w:val="000000"/>
          <w:szCs w:val="32"/>
        </w:rPr>
        <w:t>。</w:t>
      </w:r>
    </w:p>
    <w:p>
      <w:pPr>
        <w:topLinePunct/>
        <w:spacing w:line="600" w:lineRule="exact"/>
        <w:ind w:firstLine="632" w:firstLineChars="200"/>
        <w:rPr>
          <w:rFonts w:eastAsia="黑体"/>
          <w:szCs w:val="32"/>
        </w:rPr>
      </w:pPr>
      <w:r>
        <w:rPr>
          <w:rFonts w:hint="eastAsia" w:eastAsia="黑体"/>
          <w:szCs w:val="32"/>
        </w:rPr>
        <w:t>二、支持企业做大做优做强</w:t>
      </w:r>
    </w:p>
    <w:p>
      <w:pPr>
        <w:spacing w:line="600" w:lineRule="exact"/>
        <w:ind w:firstLine="632" w:firstLineChars="200"/>
        <w:rPr>
          <w:rFonts w:eastAsia="楷体_GB2312"/>
          <w:bCs/>
          <w:szCs w:val="32"/>
        </w:rPr>
      </w:pPr>
      <w:r>
        <w:rPr>
          <w:rFonts w:hint="eastAsia" w:eastAsia="楷体_GB2312"/>
          <w:bCs/>
          <w:szCs w:val="32"/>
        </w:rPr>
        <w:t>6．加快企业培大育强</w:t>
      </w:r>
      <w:r>
        <w:rPr>
          <w:rFonts w:hint="eastAsia" w:ascii="仿宋_GB2312"/>
          <w:szCs w:val="32"/>
        </w:rPr>
        <w:t>。</w:t>
      </w:r>
      <w:r>
        <w:rPr>
          <w:rFonts w:hint="eastAsia"/>
          <w:szCs w:val="32"/>
        </w:rPr>
        <w:t>对当年认定为国家级制造业单项冠军示范企业、单项冠军示范产品的，奖励</w:t>
      </w:r>
      <w:r>
        <w:rPr>
          <w:szCs w:val="32"/>
        </w:rPr>
        <w:t>100</w:t>
      </w:r>
      <w:r>
        <w:rPr>
          <w:rFonts w:hint="eastAsia"/>
          <w:szCs w:val="32"/>
        </w:rPr>
        <w:t>万元</w:t>
      </w:r>
      <w:r>
        <w:rPr>
          <w:rFonts w:hint="eastAsia" w:ascii="仿宋_GB2312"/>
          <w:szCs w:val="32"/>
        </w:rPr>
        <w:t>。</w:t>
      </w:r>
      <w:r>
        <w:rPr>
          <w:rFonts w:hint="eastAsia"/>
          <w:szCs w:val="32"/>
        </w:rPr>
        <w:t>对列入省“雄鹰”、世界一流企业培育计划和“金象金牛”、“银象银牛”培育企业，给予个性化扶持政策，同一企业不重复享受</w:t>
      </w:r>
      <w:r>
        <w:rPr>
          <w:rFonts w:hint="eastAsia" w:ascii="仿宋_GB2312"/>
          <w:szCs w:val="32"/>
        </w:rPr>
        <w:t>。</w:t>
      </w:r>
      <w:r>
        <w:rPr>
          <w:rFonts w:hint="eastAsia"/>
          <w:szCs w:val="32"/>
        </w:rPr>
        <w:t>对认定为县功勋企业的，奖励企业经营者</w:t>
      </w:r>
      <w:r>
        <w:rPr>
          <w:szCs w:val="32"/>
        </w:rPr>
        <w:t>100</w:t>
      </w:r>
      <w:r>
        <w:rPr>
          <w:rFonts w:hint="eastAsia"/>
          <w:szCs w:val="32"/>
        </w:rPr>
        <w:t>万元</w:t>
      </w:r>
      <w:r>
        <w:rPr>
          <w:rFonts w:hint="eastAsia" w:ascii="仿宋_GB2312"/>
          <w:szCs w:val="32"/>
        </w:rPr>
        <w:t>。</w:t>
      </w:r>
      <w:r>
        <w:rPr>
          <w:rFonts w:hint="eastAsia"/>
          <w:szCs w:val="32"/>
        </w:rPr>
        <w:t>支持工业企业兼并重组，促进企业做大做强</w:t>
      </w:r>
      <w:r>
        <w:rPr>
          <w:rFonts w:hint="eastAsia" w:ascii="仿宋_GB2312"/>
          <w:szCs w:val="32"/>
        </w:rPr>
        <w:t>。</w:t>
      </w:r>
      <w:r>
        <w:rPr>
          <w:rFonts w:hint="eastAsia"/>
          <w:szCs w:val="32"/>
        </w:rPr>
        <w:t>工业企业当年产值达到</w:t>
      </w:r>
      <w:r>
        <w:rPr>
          <w:szCs w:val="32"/>
        </w:rPr>
        <w:t>5—10</w:t>
      </w:r>
      <w:r>
        <w:rPr>
          <w:rFonts w:hint="eastAsia"/>
          <w:szCs w:val="32"/>
        </w:rPr>
        <w:t>亿元（含）、</w:t>
      </w:r>
      <w:r>
        <w:rPr>
          <w:szCs w:val="32"/>
        </w:rPr>
        <w:t>10—30</w:t>
      </w:r>
      <w:r>
        <w:rPr>
          <w:rFonts w:hint="eastAsia"/>
          <w:szCs w:val="32"/>
        </w:rPr>
        <w:t>亿元（含）、</w:t>
      </w:r>
      <w:r>
        <w:rPr>
          <w:szCs w:val="32"/>
        </w:rPr>
        <w:t>30</w:t>
      </w:r>
      <w:r>
        <w:rPr>
          <w:rFonts w:hint="eastAsia"/>
          <w:szCs w:val="32"/>
        </w:rPr>
        <w:t>亿元以上，且增幅在</w:t>
      </w:r>
      <w:r>
        <w:rPr>
          <w:szCs w:val="32"/>
        </w:rPr>
        <w:t>15%</w:t>
      </w:r>
      <w:r>
        <w:rPr>
          <w:rFonts w:hint="eastAsia"/>
          <w:szCs w:val="32"/>
        </w:rPr>
        <w:t>以上的，分别奖励</w:t>
      </w:r>
      <w:r>
        <w:rPr>
          <w:szCs w:val="32"/>
        </w:rPr>
        <w:t>50</w:t>
      </w:r>
      <w:r>
        <w:rPr>
          <w:rFonts w:hint="eastAsia"/>
          <w:szCs w:val="32"/>
        </w:rPr>
        <w:t>万元、</w:t>
      </w:r>
      <w:r>
        <w:rPr>
          <w:szCs w:val="32"/>
        </w:rPr>
        <w:t>80</w:t>
      </w:r>
      <w:r>
        <w:rPr>
          <w:rFonts w:hint="eastAsia"/>
          <w:szCs w:val="32"/>
        </w:rPr>
        <w:t>万元、</w:t>
      </w:r>
      <w:r>
        <w:rPr>
          <w:szCs w:val="32"/>
        </w:rPr>
        <w:t>100</w:t>
      </w:r>
      <w:r>
        <w:rPr>
          <w:rFonts w:hint="eastAsia"/>
          <w:szCs w:val="32"/>
        </w:rPr>
        <w:t>万元，列入功勋企业不重复计奖</w:t>
      </w:r>
      <w:r>
        <w:rPr>
          <w:rFonts w:hint="eastAsia" w:ascii="仿宋_GB2312"/>
          <w:szCs w:val="32"/>
        </w:rPr>
        <w:t>。</w:t>
      </w:r>
    </w:p>
    <w:p>
      <w:pPr>
        <w:topLinePunct/>
        <w:spacing w:line="600" w:lineRule="exact"/>
        <w:ind w:firstLine="632" w:firstLineChars="200"/>
        <w:rPr>
          <w:color w:val="000000"/>
          <w:szCs w:val="32"/>
        </w:rPr>
      </w:pPr>
      <w:r>
        <w:rPr>
          <w:rFonts w:hint="eastAsia" w:eastAsia="楷体_GB2312"/>
          <w:bCs/>
          <w:szCs w:val="32"/>
        </w:rPr>
        <w:t>7．扶持中小企业发展</w:t>
      </w:r>
      <w:r>
        <w:rPr>
          <w:rFonts w:hint="eastAsia" w:ascii="仿宋_GB2312"/>
          <w:szCs w:val="32"/>
        </w:rPr>
        <w:t>。</w:t>
      </w:r>
      <w:r>
        <w:rPr>
          <w:rFonts w:hint="eastAsia"/>
          <w:color w:val="000000"/>
          <w:szCs w:val="32"/>
        </w:rPr>
        <w:t>支持企业专精特新发展，对首次获评国家专精特新“小巨人”、省“隐形冠军”、省专精特新中小企业的，分别奖励</w:t>
      </w:r>
      <w:r>
        <w:rPr>
          <w:color w:val="000000"/>
          <w:szCs w:val="32"/>
        </w:rPr>
        <w:t>50</w:t>
      </w:r>
      <w:r>
        <w:rPr>
          <w:rFonts w:hint="eastAsia"/>
          <w:color w:val="000000"/>
          <w:szCs w:val="32"/>
        </w:rPr>
        <w:t>万元、</w:t>
      </w:r>
      <w:r>
        <w:rPr>
          <w:color w:val="000000"/>
          <w:szCs w:val="32"/>
        </w:rPr>
        <w:t>30</w:t>
      </w:r>
      <w:r>
        <w:rPr>
          <w:rFonts w:hint="eastAsia"/>
          <w:color w:val="000000"/>
          <w:szCs w:val="32"/>
        </w:rPr>
        <w:t>万元、</w:t>
      </w:r>
      <w:r>
        <w:rPr>
          <w:color w:val="000000"/>
          <w:szCs w:val="32"/>
        </w:rPr>
        <w:t>5</w:t>
      </w:r>
      <w:r>
        <w:rPr>
          <w:rFonts w:hint="eastAsia"/>
          <w:color w:val="000000"/>
          <w:szCs w:val="32"/>
        </w:rPr>
        <w:t>万元</w:t>
      </w:r>
      <w:r>
        <w:rPr>
          <w:rFonts w:hint="eastAsia" w:ascii="仿宋_GB2312"/>
          <w:color w:val="000000"/>
          <w:szCs w:val="32"/>
        </w:rPr>
        <w:t>。</w:t>
      </w:r>
      <w:r>
        <w:rPr>
          <w:rFonts w:hint="eastAsia"/>
          <w:color w:val="000000"/>
          <w:szCs w:val="32"/>
        </w:rPr>
        <w:t>对当年认定为省级管理对标提升标杆企业的，奖励</w:t>
      </w:r>
      <w:r>
        <w:rPr>
          <w:color w:val="000000"/>
          <w:szCs w:val="32"/>
        </w:rPr>
        <w:t>30</w:t>
      </w:r>
      <w:r>
        <w:rPr>
          <w:rFonts w:hint="eastAsia"/>
          <w:color w:val="000000"/>
          <w:szCs w:val="32"/>
        </w:rPr>
        <w:t>万元</w:t>
      </w:r>
      <w:r>
        <w:rPr>
          <w:rFonts w:hint="eastAsia" w:ascii="仿宋_GB2312"/>
          <w:color w:val="000000"/>
          <w:szCs w:val="32"/>
        </w:rPr>
        <w:t>。</w:t>
      </w:r>
      <w:r>
        <w:rPr>
          <w:rFonts w:hint="eastAsia"/>
          <w:color w:val="000000"/>
          <w:szCs w:val="32"/>
        </w:rPr>
        <w:t>对新升规工业企业，当年产值达到</w:t>
      </w:r>
      <w:r>
        <w:rPr>
          <w:color w:val="000000"/>
          <w:szCs w:val="32"/>
        </w:rPr>
        <w:t>1</w:t>
      </w:r>
      <w:r>
        <w:rPr>
          <w:rFonts w:hint="eastAsia"/>
          <w:color w:val="000000"/>
          <w:szCs w:val="32"/>
        </w:rPr>
        <w:t>亿元以上的，奖励</w:t>
      </w:r>
      <w:r>
        <w:rPr>
          <w:color w:val="000000"/>
          <w:szCs w:val="32"/>
        </w:rPr>
        <w:t>20</w:t>
      </w:r>
      <w:r>
        <w:rPr>
          <w:rFonts w:hint="eastAsia"/>
          <w:color w:val="000000"/>
          <w:szCs w:val="32"/>
        </w:rPr>
        <w:t>万元</w:t>
      </w:r>
      <w:r>
        <w:rPr>
          <w:rFonts w:hint="eastAsia" w:ascii="仿宋_GB2312"/>
          <w:color w:val="000000"/>
          <w:szCs w:val="32"/>
        </w:rPr>
        <w:t>。</w:t>
      </w:r>
      <w:r>
        <w:rPr>
          <w:rFonts w:hint="eastAsia"/>
          <w:color w:val="000000"/>
          <w:szCs w:val="32"/>
        </w:rPr>
        <w:t>贯彻落实国家、省市关于促进民营经济、中小微企业发展等的文件精神，每年安排</w:t>
      </w:r>
      <w:r>
        <w:rPr>
          <w:color w:val="000000"/>
          <w:szCs w:val="32"/>
        </w:rPr>
        <w:t>500</w:t>
      </w:r>
      <w:r>
        <w:rPr>
          <w:rFonts w:hint="eastAsia"/>
          <w:color w:val="000000"/>
          <w:szCs w:val="32"/>
        </w:rPr>
        <w:t>万元服务券，用于支持中小微企业购买专业服务</w:t>
      </w:r>
      <w:r>
        <w:rPr>
          <w:rFonts w:hint="eastAsia" w:ascii="仿宋_GB2312"/>
          <w:color w:val="000000"/>
          <w:szCs w:val="32"/>
        </w:rPr>
        <w:t>。</w:t>
      </w:r>
    </w:p>
    <w:p>
      <w:pPr>
        <w:topLinePunct/>
        <w:spacing w:line="600" w:lineRule="exact"/>
        <w:ind w:firstLine="632" w:firstLineChars="200"/>
      </w:pPr>
      <w:r>
        <w:rPr>
          <w:rFonts w:eastAsia="楷体_GB2312"/>
          <w:bCs/>
          <w:szCs w:val="32"/>
        </w:rPr>
        <w:t>8</w:t>
      </w:r>
      <w:r>
        <w:rPr>
          <w:rFonts w:hint="eastAsia" w:eastAsia="楷体_GB2312"/>
          <w:bCs/>
          <w:szCs w:val="32"/>
        </w:rPr>
        <w:t>．鼓励企业技术改造</w:t>
      </w:r>
      <w:r>
        <w:rPr>
          <w:rFonts w:hint="eastAsia" w:ascii="仿宋_GB2312"/>
          <w:szCs w:val="32"/>
        </w:rPr>
        <w:t>。</w:t>
      </w:r>
      <w:r>
        <w:rPr>
          <w:rFonts w:hint="eastAsia"/>
          <w:color w:val="000000"/>
          <w:szCs w:val="32"/>
        </w:rPr>
        <w:t>鼓励企业采用高端数控机床、工业机器人、智能化控制系统、自动化成套生产线等高端智能装备，提升生产效率和产品质量，对已统计入库并竣工投产的技改项目，生产性设备投入在</w:t>
      </w:r>
      <w:r>
        <w:rPr>
          <w:color w:val="000000"/>
          <w:szCs w:val="32"/>
        </w:rPr>
        <w:t>300—1000</w:t>
      </w:r>
      <w:r>
        <w:rPr>
          <w:rFonts w:hint="eastAsia"/>
          <w:color w:val="000000"/>
          <w:szCs w:val="32"/>
        </w:rPr>
        <w:t>万元（含）、</w:t>
      </w:r>
      <w:r>
        <w:rPr>
          <w:color w:val="000000"/>
          <w:szCs w:val="32"/>
        </w:rPr>
        <w:t>1000—2000</w:t>
      </w:r>
      <w:r>
        <w:rPr>
          <w:rFonts w:hint="eastAsia"/>
          <w:color w:val="000000"/>
          <w:szCs w:val="32"/>
        </w:rPr>
        <w:t>万元（含）、</w:t>
      </w:r>
      <w:r>
        <w:rPr>
          <w:color w:val="000000"/>
          <w:szCs w:val="32"/>
        </w:rPr>
        <w:t>2000</w:t>
      </w:r>
      <w:r>
        <w:rPr>
          <w:rFonts w:hint="eastAsia"/>
          <w:color w:val="000000"/>
          <w:szCs w:val="32"/>
        </w:rPr>
        <w:t>万元以上的，分别按设备投资额</w:t>
      </w:r>
      <w:r>
        <w:rPr>
          <w:color w:val="000000"/>
          <w:szCs w:val="32"/>
        </w:rPr>
        <w:t>6%</w:t>
      </w:r>
      <w:r>
        <w:rPr>
          <w:rFonts w:hint="eastAsia"/>
          <w:color w:val="000000"/>
          <w:szCs w:val="32"/>
        </w:rPr>
        <w:t>、</w:t>
      </w:r>
      <w:r>
        <w:rPr>
          <w:color w:val="000000"/>
          <w:szCs w:val="32"/>
        </w:rPr>
        <w:t>7%</w:t>
      </w:r>
      <w:r>
        <w:rPr>
          <w:rFonts w:hint="eastAsia"/>
          <w:color w:val="000000"/>
          <w:szCs w:val="32"/>
        </w:rPr>
        <w:t>、</w:t>
      </w:r>
      <w:r>
        <w:rPr>
          <w:color w:val="000000"/>
          <w:szCs w:val="32"/>
        </w:rPr>
        <w:t>8%</w:t>
      </w:r>
      <w:r>
        <w:rPr>
          <w:rFonts w:hint="eastAsia"/>
          <w:color w:val="000000"/>
          <w:szCs w:val="32"/>
        </w:rPr>
        <w:t>给予补助，最高补助</w:t>
      </w:r>
      <w:r>
        <w:rPr>
          <w:color w:val="000000"/>
          <w:szCs w:val="32"/>
        </w:rPr>
        <w:t>400</w:t>
      </w:r>
      <w:r>
        <w:rPr>
          <w:rFonts w:hint="eastAsia"/>
          <w:color w:val="000000"/>
          <w:szCs w:val="32"/>
        </w:rPr>
        <w:t>万元</w:t>
      </w:r>
      <w:r>
        <w:rPr>
          <w:rFonts w:hint="eastAsia" w:ascii="仿宋_GB2312"/>
          <w:color w:val="000000"/>
          <w:szCs w:val="32"/>
        </w:rPr>
        <w:t>。</w:t>
      </w:r>
      <w:r>
        <w:rPr>
          <w:rFonts w:hint="eastAsia"/>
          <w:color w:val="000000"/>
          <w:szCs w:val="32"/>
        </w:rPr>
        <w:t>属于战略性新兴产业、列入省生产方式转型升级示范项目或参与缙云县项目投资的，补助标准再提高</w:t>
      </w:r>
      <w:r>
        <w:rPr>
          <w:color w:val="000000"/>
          <w:szCs w:val="32"/>
        </w:rPr>
        <w:t>2</w:t>
      </w:r>
      <w:r>
        <w:rPr>
          <w:rFonts w:hint="eastAsia"/>
          <w:color w:val="000000"/>
          <w:szCs w:val="32"/>
        </w:rPr>
        <w:t>个百分点，最高补助</w:t>
      </w:r>
      <w:r>
        <w:rPr>
          <w:color w:val="000000"/>
          <w:szCs w:val="32"/>
        </w:rPr>
        <w:t>500</w:t>
      </w:r>
      <w:r>
        <w:rPr>
          <w:rFonts w:hint="eastAsia"/>
          <w:color w:val="000000"/>
          <w:szCs w:val="32"/>
        </w:rPr>
        <w:t>万元</w:t>
      </w:r>
      <w:r>
        <w:rPr>
          <w:rFonts w:hint="eastAsia" w:ascii="仿宋_GB2312"/>
          <w:color w:val="000000"/>
          <w:szCs w:val="32"/>
        </w:rPr>
        <w:t>。</w:t>
      </w:r>
      <w:r>
        <w:rPr>
          <w:rFonts w:hint="eastAsia"/>
          <w:szCs w:val="32"/>
        </w:rPr>
        <w:t>对认定为节能减碳且设备投资</w:t>
      </w:r>
      <w:r>
        <w:rPr>
          <w:szCs w:val="32"/>
        </w:rPr>
        <w:t>100</w:t>
      </w:r>
      <w:r>
        <w:rPr>
          <w:rFonts w:hint="eastAsia"/>
          <w:szCs w:val="32"/>
        </w:rPr>
        <w:t>万元以上的绿色化改造项目，按设备投资额的</w:t>
      </w:r>
      <w:r>
        <w:rPr>
          <w:szCs w:val="32"/>
        </w:rPr>
        <w:t>10%</w:t>
      </w:r>
      <w:r>
        <w:rPr>
          <w:rFonts w:hint="eastAsia"/>
          <w:szCs w:val="32"/>
        </w:rPr>
        <w:t>给予补助，最高补助</w:t>
      </w:r>
      <w:r>
        <w:rPr>
          <w:szCs w:val="32"/>
        </w:rPr>
        <w:t>100</w:t>
      </w:r>
      <w:r>
        <w:rPr>
          <w:rFonts w:hint="eastAsia"/>
          <w:szCs w:val="32"/>
        </w:rPr>
        <w:t>万元</w:t>
      </w:r>
      <w:r>
        <w:rPr>
          <w:rFonts w:hint="eastAsia" w:ascii="仿宋_GB2312"/>
          <w:szCs w:val="32"/>
        </w:rPr>
        <w:t>。</w:t>
      </w:r>
    </w:p>
    <w:p>
      <w:pPr>
        <w:spacing w:line="600" w:lineRule="exact"/>
        <w:ind w:firstLine="632" w:firstLineChars="200"/>
        <w:rPr>
          <w:rFonts w:eastAsia="楷体_GB2312"/>
          <w:szCs w:val="32"/>
        </w:rPr>
      </w:pPr>
      <w:r>
        <w:rPr>
          <w:rFonts w:eastAsia="楷体_GB2312"/>
          <w:bCs/>
          <w:szCs w:val="32"/>
        </w:rPr>
        <w:t>9</w:t>
      </w:r>
      <w:r>
        <w:rPr>
          <w:rFonts w:hint="eastAsia" w:eastAsia="楷体_GB2312"/>
          <w:bCs/>
          <w:szCs w:val="32"/>
        </w:rPr>
        <w:t>．支持企业技术创新</w:t>
      </w:r>
      <w:r>
        <w:rPr>
          <w:rFonts w:hint="eastAsia" w:ascii="仿宋_GB2312"/>
          <w:szCs w:val="32"/>
        </w:rPr>
        <w:t>。</w:t>
      </w:r>
      <w:r>
        <w:rPr>
          <w:rFonts w:hint="eastAsia"/>
          <w:szCs w:val="32"/>
        </w:rPr>
        <w:t>对认定为国家级、省级技术创新示范企业的，分别奖励</w:t>
      </w:r>
      <w:r>
        <w:rPr>
          <w:szCs w:val="32"/>
        </w:rPr>
        <w:t>100</w:t>
      </w:r>
      <w:r>
        <w:rPr>
          <w:rFonts w:hint="eastAsia"/>
          <w:szCs w:val="32"/>
        </w:rPr>
        <w:t>万元、</w:t>
      </w:r>
      <w:r>
        <w:rPr>
          <w:szCs w:val="32"/>
        </w:rPr>
        <w:t>50</w:t>
      </w:r>
      <w:r>
        <w:rPr>
          <w:rFonts w:hint="eastAsia"/>
          <w:szCs w:val="32"/>
        </w:rPr>
        <w:t>万元</w:t>
      </w:r>
      <w:r>
        <w:rPr>
          <w:rFonts w:hint="eastAsia" w:ascii="仿宋_GB2312"/>
          <w:szCs w:val="32"/>
        </w:rPr>
        <w:t>。</w:t>
      </w:r>
      <w:r>
        <w:rPr>
          <w:rFonts w:hint="eastAsia"/>
          <w:szCs w:val="32"/>
        </w:rPr>
        <w:t>通过省级工业新产品鉴定，且新产品销售收入占比、产值增幅均高于当年县平均的，每项奖励</w:t>
      </w:r>
      <w:r>
        <w:rPr>
          <w:szCs w:val="32"/>
        </w:rPr>
        <w:t>2</w:t>
      </w:r>
      <w:r>
        <w:rPr>
          <w:rFonts w:hint="eastAsia"/>
          <w:szCs w:val="32"/>
        </w:rPr>
        <w:t>万元，最高奖励</w:t>
      </w:r>
      <w:r>
        <w:rPr>
          <w:szCs w:val="32"/>
        </w:rPr>
        <w:t>10</w:t>
      </w:r>
      <w:r>
        <w:rPr>
          <w:rFonts w:hint="eastAsia"/>
          <w:szCs w:val="32"/>
        </w:rPr>
        <w:t>万元</w:t>
      </w:r>
      <w:r>
        <w:rPr>
          <w:rFonts w:hint="eastAsia" w:ascii="仿宋_GB2312"/>
          <w:szCs w:val="32"/>
        </w:rPr>
        <w:t>。</w:t>
      </w:r>
      <w:r>
        <w:rPr>
          <w:rFonts w:hint="eastAsia"/>
          <w:szCs w:val="32"/>
        </w:rPr>
        <w:t>对列入当年度省“浙江制造精品”的，每项奖励</w:t>
      </w:r>
      <w:r>
        <w:rPr>
          <w:szCs w:val="32"/>
        </w:rPr>
        <w:t>20</w:t>
      </w:r>
      <w:r>
        <w:rPr>
          <w:rFonts w:hint="eastAsia"/>
          <w:szCs w:val="32"/>
        </w:rPr>
        <w:t>万元</w:t>
      </w:r>
      <w:r>
        <w:rPr>
          <w:rFonts w:hint="eastAsia" w:ascii="仿宋_GB2312"/>
          <w:szCs w:val="32"/>
        </w:rPr>
        <w:t>。</w:t>
      </w:r>
      <w:r>
        <w:rPr>
          <w:rFonts w:hint="eastAsia"/>
          <w:szCs w:val="32"/>
        </w:rPr>
        <w:t>对认定为国际、国内、省级重点领域首台（套）产品的，分别奖励</w:t>
      </w:r>
      <w:r>
        <w:rPr>
          <w:szCs w:val="32"/>
        </w:rPr>
        <w:t>100</w:t>
      </w:r>
      <w:r>
        <w:rPr>
          <w:rFonts w:hint="eastAsia"/>
          <w:szCs w:val="32"/>
        </w:rPr>
        <w:t>万元、</w:t>
      </w:r>
      <w:r>
        <w:rPr>
          <w:szCs w:val="32"/>
        </w:rPr>
        <w:t>50</w:t>
      </w:r>
      <w:r>
        <w:rPr>
          <w:rFonts w:hint="eastAsia"/>
          <w:szCs w:val="32"/>
        </w:rPr>
        <w:t>万元、</w:t>
      </w:r>
      <w:r>
        <w:rPr>
          <w:szCs w:val="32"/>
        </w:rPr>
        <w:t>20</w:t>
      </w:r>
      <w:r>
        <w:rPr>
          <w:rFonts w:hint="eastAsia"/>
          <w:szCs w:val="32"/>
        </w:rPr>
        <w:t>万元</w:t>
      </w:r>
      <w:r>
        <w:rPr>
          <w:rFonts w:hint="eastAsia" w:ascii="仿宋_GB2312"/>
          <w:szCs w:val="32"/>
        </w:rPr>
        <w:t>。</w:t>
      </w:r>
      <w:r>
        <w:rPr>
          <w:rFonts w:hint="eastAsia"/>
          <w:szCs w:val="32"/>
        </w:rPr>
        <w:t>对认定为国际国内、省级首版次软件产品和首批次新材料的，分别奖励</w:t>
      </w:r>
      <w:r>
        <w:rPr>
          <w:szCs w:val="32"/>
        </w:rPr>
        <w:t>100</w:t>
      </w:r>
      <w:r>
        <w:rPr>
          <w:rFonts w:hint="eastAsia"/>
          <w:szCs w:val="32"/>
        </w:rPr>
        <w:t>万元、</w:t>
      </w:r>
      <w:r>
        <w:rPr>
          <w:szCs w:val="32"/>
        </w:rPr>
        <w:t>50</w:t>
      </w:r>
      <w:r>
        <w:rPr>
          <w:rFonts w:hint="eastAsia"/>
          <w:szCs w:val="32"/>
        </w:rPr>
        <w:t>万元，风险补偿按实际保险费用补足国家、省政策奖励的剩余部分，最高奖励</w:t>
      </w:r>
      <w:r>
        <w:rPr>
          <w:szCs w:val="32"/>
        </w:rPr>
        <w:t>100</w:t>
      </w:r>
      <w:r>
        <w:rPr>
          <w:rFonts w:hint="eastAsia"/>
          <w:szCs w:val="32"/>
        </w:rPr>
        <w:t>万元</w:t>
      </w:r>
      <w:r>
        <w:rPr>
          <w:rFonts w:hint="eastAsia" w:ascii="仿宋_GB2312"/>
          <w:szCs w:val="32"/>
        </w:rPr>
        <w:t>。</w:t>
      </w:r>
      <w:r>
        <w:rPr>
          <w:rFonts w:hint="eastAsia"/>
          <w:szCs w:val="32"/>
        </w:rPr>
        <w:t>对通过验收的省产业链协同创新项目库项目，给予</w:t>
      </w:r>
      <w:r>
        <w:rPr>
          <w:szCs w:val="32"/>
        </w:rPr>
        <w:t>A</w:t>
      </w:r>
      <w:r>
        <w:rPr>
          <w:rFonts w:hint="eastAsia"/>
          <w:szCs w:val="32"/>
        </w:rPr>
        <w:t>类</w:t>
      </w:r>
      <w:r>
        <w:rPr>
          <w:szCs w:val="32"/>
        </w:rPr>
        <w:t>750</w:t>
      </w:r>
      <w:r>
        <w:rPr>
          <w:rFonts w:hint="eastAsia"/>
          <w:szCs w:val="32"/>
        </w:rPr>
        <w:t>万元、</w:t>
      </w:r>
      <w:r>
        <w:rPr>
          <w:szCs w:val="32"/>
        </w:rPr>
        <w:t>B</w:t>
      </w:r>
      <w:r>
        <w:rPr>
          <w:rFonts w:hint="eastAsia"/>
          <w:szCs w:val="32"/>
        </w:rPr>
        <w:t>类</w:t>
      </w:r>
      <w:r>
        <w:rPr>
          <w:szCs w:val="32"/>
        </w:rPr>
        <w:t>400</w:t>
      </w:r>
      <w:r>
        <w:rPr>
          <w:rFonts w:hint="eastAsia"/>
          <w:szCs w:val="32"/>
        </w:rPr>
        <w:t>万元、</w:t>
      </w:r>
      <w:r>
        <w:rPr>
          <w:szCs w:val="32"/>
        </w:rPr>
        <w:t>C</w:t>
      </w:r>
      <w:r>
        <w:rPr>
          <w:rFonts w:hint="eastAsia"/>
          <w:szCs w:val="32"/>
        </w:rPr>
        <w:t>类</w:t>
      </w:r>
      <w:r>
        <w:rPr>
          <w:szCs w:val="32"/>
        </w:rPr>
        <w:t>250</w:t>
      </w:r>
      <w:r>
        <w:rPr>
          <w:rFonts w:hint="eastAsia"/>
          <w:szCs w:val="32"/>
        </w:rPr>
        <w:t>万元奖励</w:t>
      </w:r>
      <w:r>
        <w:rPr>
          <w:rFonts w:hint="eastAsia" w:ascii="仿宋_GB2312"/>
          <w:szCs w:val="32"/>
        </w:rPr>
        <w:t>。</w:t>
      </w:r>
      <w:r>
        <w:rPr>
          <w:rFonts w:hint="eastAsia"/>
          <w:szCs w:val="32"/>
        </w:rPr>
        <w:t>对列入省产业链上下游企业共同体培育名单的牵头企业，奖励</w:t>
      </w:r>
      <w:r>
        <w:rPr>
          <w:szCs w:val="32"/>
        </w:rPr>
        <w:t>50</w:t>
      </w:r>
      <w:r>
        <w:rPr>
          <w:rFonts w:hint="eastAsia"/>
          <w:szCs w:val="32"/>
        </w:rPr>
        <w:t>万元，共同体成员单位中有缙云县企业的，再奖励</w:t>
      </w:r>
      <w:r>
        <w:rPr>
          <w:szCs w:val="32"/>
        </w:rPr>
        <w:t>20</w:t>
      </w:r>
      <w:r>
        <w:rPr>
          <w:rFonts w:hint="eastAsia"/>
          <w:szCs w:val="32"/>
        </w:rPr>
        <w:t>万元</w:t>
      </w:r>
      <w:r>
        <w:rPr>
          <w:rFonts w:hint="eastAsia" w:ascii="仿宋_GB2312"/>
          <w:szCs w:val="32"/>
        </w:rPr>
        <w:t>。</w:t>
      </w:r>
      <w:r>
        <w:rPr>
          <w:rFonts w:hint="eastAsia"/>
          <w:szCs w:val="32"/>
        </w:rPr>
        <w:t>支持企业建设技术创新机构，对认定为国家级、省级制造业创新中心的，分别奖励</w:t>
      </w:r>
      <w:r>
        <w:rPr>
          <w:szCs w:val="32"/>
        </w:rPr>
        <w:t>1000</w:t>
      </w:r>
      <w:r>
        <w:rPr>
          <w:rFonts w:hint="eastAsia"/>
          <w:szCs w:val="32"/>
        </w:rPr>
        <w:t>万元、</w:t>
      </w:r>
      <w:r>
        <w:rPr>
          <w:szCs w:val="32"/>
        </w:rPr>
        <w:t>100</w:t>
      </w:r>
      <w:r>
        <w:rPr>
          <w:rFonts w:hint="eastAsia"/>
          <w:szCs w:val="32"/>
        </w:rPr>
        <w:t>万元；对认定为国家级、省级、市级企业技术中心的，分别奖励</w:t>
      </w:r>
      <w:r>
        <w:rPr>
          <w:szCs w:val="32"/>
        </w:rPr>
        <w:t>100</w:t>
      </w:r>
      <w:r>
        <w:rPr>
          <w:rFonts w:hint="eastAsia"/>
          <w:szCs w:val="32"/>
        </w:rPr>
        <w:t>万元、</w:t>
      </w:r>
      <w:r>
        <w:rPr>
          <w:szCs w:val="32"/>
        </w:rPr>
        <w:t>30</w:t>
      </w:r>
      <w:r>
        <w:rPr>
          <w:rFonts w:hint="eastAsia"/>
          <w:szCs w:val="32"/>
        </w:rPr>
        <w:t>万元、</w:t>
      </w:r>
      <w:r>
        <w:rPr>
          <w:szCs w:val="32"/>
        </w:rPr>
        <w:t>10</w:t>
      </w:r>
      <w:r>
        <w:rPr>
          <w:rFonts w:hint="eastAsia"/>
          <w:szCs w:val="32"/>
        </w:rPr>
        <w:t>万元；对新认定为国家级、省级工业设计研究院的，分别奖励</w:t>
      </w:r>
      <w:r>
        <w:rPr>
          <w:szCs w:val="32"/>
        </w:rPr>
        <w:t>100</w:t>
      </w:r>
      <w:r>
        <w:rPr>
          <w:rFonts w:hint="eastAsia"/>
          <w:szCs w:val="32"/>
        </w:rPr>
        <w:t>万元、</w:t>
      </w:r>
      <w:r>
        <w:rPr>
          <w:szCs w:val="32"/>
        </w:rPr>
        <w:t>50</w:t>
      </w:r>
      <w:r>
        <w:rPr>
          <w:rFonts w:hint="eastAsia"/>
          <w:szCs w:val="32"/>
        </w:rPr>
        <w:t>万元；对当年新认定为国家级、省级、市级工业企业设计中心的，分别奖励</w:t>
      </w:r>
      <w:r>
        <w:rPr>
          <w:szCs w:val="32"/>
        </w:rPr>
        <w:t>50</w:t>
      </w:r>
      <w:r>
        <w:rPr>
          <w:rFonts w:hint="eastAsia"/>
          <w:szCs w:val="32"/>
        </w:rPr>
        <w:t>万元、</w:t>
      </w:r>
      <w:r>
        <w:rPr>
          <w:szCs w:val="32"/>
        </w:rPr>
        <w:t>30</w:t>
      </w:r>
      <w:r>
        <w:rPr>
          <w:rFonts w:hint="eastAsia"/>
          <w:szCs w:val="32"/>
        </w:rPr>
        <w:t>万元、</w:t>
      </w:r>
      <w:r>
        <w:rPr>
          <w:szCs w:val="32"/>
        </w:rPr>
        <w:t>10</w:t>
      </w:r>
      <w:r>
        <w:rPr>
          <w:rFonts w:hint="eastAsia"/>
          <w:szCs w:val="32"/>
        </w:rPr>
        <w:t>万元</w:t>
      </w:r>
      <w:r>
        <w:rPr>
          <w:rFonts w:hint="eastAsia" w:ascii="仿宋_GB2312"/>
          <w:szCs w:val="32"/>
        </w:rPr>
        <w:t>。</w:t>
      </w:r>
    </w:p>
    <w:p>
      <w:pPr>
        <w:pStyle w:val="21"/>
        <w:spacing w:line="600" w:lineRule="exact"/>
        <w:ind w:firstLine="632" w:firstLineChars="200"/>
        <w:rPr>
          <w:rFonts w:ascii="Times New Roman" w:hAnsi="Times New Roman" w:eastAsia="楷体_GB2312"/>
          <w:i/>
          <w:iCs/>
          <w:u w:val="single"/>
          <w:shd w:val="clear" w:color="FFFFFF" w:fill="D9D9D9"/>
        </w:rPr>
      </w:pPr>
      <w:r>
        <w:rPr>
          <w:rFonts w:ascii="Times New Roman" w:hAnsi="Times New Roman" w:eastAsia="楷体_GB2312"/>
          <w:bCs/>
          <w:sz w:val="32"/>
          <w:szCs w:val="32"/>
        </w:rPr>
        <w:t>10</w:t>
      </w:r>
      <w:r>
        <w:rPr>
          <w:rFonts w:hint="eastAsia" w:ascii="Times New Roman" w:hAnsi="Times New Roman" w:eastAsia="楷体_GB2312"/>
          <w:bCs/>
          <w:sz w:val="32"/>
          <w:szCs w:val="32"/>
        </w:rPr>
        <w:t>．加强制造业人才引育</w:t>
      </w:r>
      <w:r>
        <w:rPr>
          <w:rFonts w:hint="eastAsia" w:ascii="仿宋_GB2312" w:hAnsi="Times New Roman" w:eastAsia="仿宋_GB2312"/>
          <w:sz w:val="32"/>
          <w:szCs w:val="32"/>
        </w:rPr>
        <w:t>。</w:t>
      </w:r>
      <w:r>
        <w:rPr>
          <w:rFonts w:hint="eastAsia" w:ascii="Times New Roman" w:hAnsi="Times New Roman" w:eastAsia="仿宋_GB2312"/>
          <w:sz w:val="32"/>
          <w:szCs w:val="32"/>
        </w:rPr>
        <w:t>鼓励各类人才向重点产业集群倾斜，对引进国家、省级人才的企业在各类项目申报中，给予优先推荐</w:t>
      </w:r>
      <w:r>
        <w:rPr>
          <w:rFonts w:hint="eastAsia" w:ascii="仿宋_GB2312" w:hAnsi="Times New Roman" w:eastAsia="仿宋_GB2312"/>
          <w:sz w:val="32"/>
          <w:szCs w:val="32"/>
        </w:rPr>
        <w:t>。</w:t>
      </w:r>
      <w:r>
        <w:rPr>
          <w:rFonts w:hint="eastAsia" w:ascii="Times New Roman" w:hAnsi="Times New Roman" w:eastAsia="仿宋_GB2312"/>
          <w:sz w:val="32"/>
          <w:szCs w:val="32"/>
        </w:rPr>
        <w:t>对列入市“人才指数”百强的企业，奖励</w:t>
      </w:r>
      <w:r>
        <w:rPr>
          <w:rFonts w:ascii="Times New Roman" w:hAnsi="Times New Roman" w:eastAsia="仿宋_GB2312"/>
          <w:sz w:val="32"/>
          <w:szCs w:val="32"/>
        </w:rPr>
        <w:t>5</w:t>
      </w:r>
      <w:r>
        <w:rPr>
          <w:rFonts w:hint="eastAsia" w:ascii="Times New Roman" w:hAnsi="Times New Roman" w:eastAsia="仿宋_GB2312"/>
          <w:sz w:val="32"/>
          <w:szCs w:val="32"/>
        </w:rPr>
        <w:t>万元，获市一、二、三等奖的企业，分别奖励</w:t>
      </w:r>
      <w:r>
        <w:rPr>
          <w:rFonts w:ascii="Times New Roman" w:hAnsi="Times New Roman" w:eastAsia="仿宋_GB2312"/>
          <w:sz w:val="32"/>
          <w:szCs w:val="32"/>
        </w:rPr>
        <w:t>30</w:t>
      </w:r>
      <w:r>
        <w:rPr>
          <w:rFonts w:hint="eastAsia" w:ascii="Times New Roman" w:hAnsi="Times New Roman" w:eastAsia="仿宋_GB2312"/>
          <w:sz w:val="32"/>
          <w:szCs w:val="32"/>
        </w:rPr>
        <w:t>万元、</w:t>
      </w:r>
      <w:r>
        <w:rPr>
          <w:rFonts w:ascii="Times New Roman" w:hAnsi="Times New Roman" w:eastAsia="仿宋_GB2312"/>
          <w:sz w:val="32"/>
          <w:szCs w:val="32"/>
        </w:rPr>
        <w:t>20</w:t>
      </w:r>
      <w:r>
        <w:rPr>
          <w:rFonts w:hint="eastAsia" w:ascii="Times New Roman" w:hAnsi="Times New Roman" w:eastAsia="仿宋_GB2312"/>
          <w:sz w:val="32"/>
          <w:szCs w:val="32"/>
        </w:rPr>
        <w:t>万元、</w:t>
      </w:r>
      <w:r>
        <w:rPr>
          <w:rFonts w:ascii="Times New Roman" w:hAnsi="Times New Roman" w:eastAsia="仿宋_GB2312"/>
          <w:sz w:val="32"/>
          <w:szCs w:val="32"/>
        </w:rPr>
        <w:t>10</w:t>
      </w:r>
      <w:r>
        <w:rPr>
          <w:rFonts w:hint="eastAsia" w:ascii="Times New Roman" w:hAnsi="Times New Roman" w:eastAsia="仿宋_GB2312"/>
          <w:sz w:val="32"/>
          <w:szCs w:val="32"/>
        </w:rPr>
        <w:t>万元</w:t>
      </w:r>
      <w:r>
        <w:rPr>
          <w:rFonts w:hint="eastAsia" w:ascii="仿宋_GB2312" w:hAnsi="Times New Roman" w:eastAsia="仿宋_GB2312"/>
          <w:sz w:val="32"/>
          <w:szCs w:val="32"/>
        </w:rPr>
        <w:t>。通过</w:t>
      </w:r>
      <w:r>
        <w:rPr>
          <w:rFonts w:hint="eastAsia" w:ascii="Times New Roman" w:hAnsi="Times New Roman" w:eastAsia="仿宋_GB2312"/>
          <w:sz w:val="32"/>
          <w:szCs w:val="32"/>
        </w:rPr>
        <w:t>购买服务引进符合国家、省级人才条件的企业，最高奖励</w:t>
      </w:r>
      <w:r>
        <w:rPr>
          <w:rFonts w:ascii="Times New Roman" w:hAnsi="Times New Roman" w:eastAsia="仿宋_GB2312"/>
          <w:sz w:val="32"/>
          <w:szCs w:val="32"/>
        </w:rPr>
        <w:t>100</w:t>
      </w:r>
      <w:r>
        <w:rPr>
          <w:rFonts w:hint="eastAsia" w:ascii="Times New Roman" w:hAnsi="Times New Roman" w:eastAsia="仿宋_GB2312"/>
          <w:sz w:val="32"/>
          <w:szCs w:val="32"/>
        </w:rPr>
        <w:t>万元</w:t>
      </w:r>
      <w:r>
        <w:rPr>
          <w:rFonts w:hint="eastAsia" w:ascii="仿宋_GB2312" w:hAnsi="Times New Roman" w:eastAsia="仿宋_GB2312"/>
          <w:sz w:val="32"/>
          <w:szCs w:val="32"/>
        </w:rPr>
        <w:t>。</w:t>
      </w:r>
      <w:r>
        <w:rPr>
          <w:rFonts w:hint="eastAsia" w:ascii="Times New Roman" w:hAnsi="Times New Roman" w:eastAsia="仿宋_GB2312"/>
          <w:sz w:val="32"/>
          <w:szCs w:val="32"/>
        </w:rPr>
        <w:t>对有国家、省级人才入选并到岗的企业，最高奖励</w:t>
      </w:r>
      <w:r>
        <w:rPr>
          <w:rFonts w:ascii="Times New Roman" w:hAnsi="Times New Roman" w:eastAsia="仿宋_GB2312"/>
          <w:sz w:val="32"/>
          <w:szCs w:val="32"/>
        </w:rPr>
        <w:t>100</w:t>
      </w:r>
      <w:r>
        <w:rPr>
          <w:rFonts w:hint="eastAsia" w:ascii="Times New Roman" w:hAnsi="Times New Roman" w:eastAsia="仿宋_GB2312"/>
          <w:sz w:val="32"/>
          <w:szCs w:val="32"/>
        </w:rPr>
        <w:t>万元</w:t>
      </w:r>
      <w:r>
        <w:rPr>
          <w:rFonts w:hint="eastAsia" w:ascii="仿宋_GB2312" w:hAnsi="Times New Roman" w:eastAsia="仿宋_GB2312"/>
          <w:sz w:val="32"/>
          <w:szCs w:val="32"/>
        </w:rPr>
        <w:t>。</w:t>
      </w:r>
      <w:r>
        <w:rPr>
          <w:rFonts w:hint="eastAsia" w:ascii="Times New Roman" w:hAnsi="Times New Roman" w:eastAsia="仿宋_GB2312"/>
          <w:sz w:val="32"/>
          <w:szCs w:val="32"/>
        </w:rPr>
        <w:t>对在行业内有引领作用、对地方有突出贡献、具备创新领军水平的重点企业给予</w:t>
      </w:r>
      <w:r>
        <w:rPr>
          <w:rFonts w:ascii="Times New Roman" w:hAnsi="Times New Roman" w:eastAsia="仿宋_GB2312"/>
          <w:sz w:val="32"/>
          <w:szCs w:val="32"/>
        </w:rPr>
        <w:t>D</w:t>
      </w:r>
      <w:r>
        <w:rPr>
          <w:rFonts w:hint="eastAsia" w:ascii="Times New Roman" w:hAnsi="Times New Roman" w:eastAsia="仿宋_GB2312"/>
          <w:sz w:val="32"/>
          <w:szCs w:val="32"/>
        </w:rPr>
        <w:t>类人才自主举荐名额</w:t>
      </w:r>
      <w:r>
        <w:rPr>
          <w:rFonts w:hint="eastAsia" w:ascii="仿宋_GB2312" w:hAnsi="Times New Roman" w:eastAsia="仿宋_GB2312"/>
          <w:sz w:val="32"/>
          <w:szCs w:val="32"/>
        </w:rPr>
        <w:t>。</w:t>
      </w:r>
      <w:r>
        <w:rPr>
          <w:rFonts w:hint="eastAsia" w:ascii="Times New Roman" w:hAnsi="Times New Roman" w:eastAsia="仿宋_GB2312"/>
          <w:sz w:val="32"/>
          <w:szCs w:val="32"/>
        </w:rPr>
        <w:t>全力打造先进制造业“研销基地”，根据《德清县鼓励企业“研销基地”主城化建设实施方案（试行）》给予入驻企业场地租金补助</w:t>
      </w:r>
      <w:r>
        <w:rPr>
          <w:rFonts w:hint="eastAsia" w:ascii="仿宋_GB2312" w:hAnsi="Times New Roman" w:eastAsia="仿宋_GB2312"/>
          <w:sz w:val="32"/>
          <w:szCs w:val="32"/>
        </w:rPr>
        <w:t>。</w:t>
      </w:r>
    </w:p>
    <w:p>
      <w:pPr>
        <w:topLinePunct/>
        <w:spacing w:line="600" w:lineRule="exact"/>
        <w:ind w:firstLine="632" w:firstLineChars="200"/>
        <w:rPr>
          <w:rFonts w:eastAsia="黑体"/>
          <w:szCs w:val="32"/>
        </w:rPr>
      </w:pPr>
      <w:r>
        <w:rPr>
          <w:rFonts w:hint="eastAsia" w:eastAsia="黑体"/>
          <w:szCs w:val="32"/>
        </w:rPr>
        <w:t>三、推动产业创强提质增效</w:t>
      </w:r>
    </w:p>
    <w:p>
      <w:pPr>
        <w:spacing w:line="600" w:lineRule="exact"/>
        <w:ind w:firstLine="632" w:firstLineChars="200"/>
        <w:rPr>
          <w:color w:val="000000"/>
          <w:szCs w:val="32"/>
        </w:rPr>
      </w:pPr>
      <w:r>
        <w:rPr>
          <w:rFonts w:eastAsia="楷体_GB2312"/>
          <w:bCs/>
          <w:szCs w:val="32"/>
        </w:rPr>
        <w:t>11</w:t>
      </w:r>
      <w:r>
        <w:rPr>
          <w:rFonts w:hint="eastAsia" w:eastAsia="楷体_GB2312"/>
          <w:bCs/>
          <w:szCs w:val="32"/>
        </w:rPr>
        <w:t>．支持生物医药产业发展</w:t>
      </w:r>
      <w:r>
        <w:rPr>
          <w:rFonts w:hint="eastAsia" w:ascii="仿宋_GB2312"/>
          <w:szCs w:val="32"/>
        </w:rPr>
        <w:t>。</w:t>
      </w:r>
      <w:r>
        <w:rPr>
          <w:rFonts w:hint="eastAsia"/>
          <w:color w:val="000000"/>
          <w:szCs w:val="32"/>
        </w:rPr>
        <w:t>对已在国内开展创新药临床试验的企业，按不同临床试验阶段每个品种最高补助1500万元；对新获得药品注册证书的创新药、改良型新药的企业，按品种最高分别奖励800万元、300万元；对新获得第三类医疗器械注册证的企业，按品种最高奖励200万元，对新获得第二、三类创新医疗器械注册证的企业，按品种最高奖励300万元；对通过仿制药质量和疗效一致性评价的企业，按品种最高补助300万元；对药用辅料新通过关联审评的企业，按品种奖励50万元；对获化妆品新原料注册证、备案的企业，按品种最高奖励100万元；取得特医食品注册证书的企业，每个品种奖励20万元；为生物医药企业（非关联企业）提供服务且年度服务金额300万元（含）以上的服务平台，按其年度合同实际服务金额的5%给予补助；对获得海外上市资质并在相关海外市场实现销售的药品和医疗器械企业，最高奖励100万元。</w:t>
      </w:r>
    </w:p>
    <w:p>
      <w:pPr>
        <w:spacing w:line="600" w:lineRule="exact"/>
        <w:ind w:firstLine="632" w:firstLineChars="200"/>
        <w:rPr>
          <w:color w:val="000000"/>
          <w:szCs w:val="32"/>
        </w:rPr>
      </w:pPr>
      <w:r>
        <w:rPr>
          <w:rFonts w:eastAsia="楷体_GB2312"/>
          <w:bCs/>
          <w:szCs w:val="32"/>
        </w:rPr>
        <w:t>12</w:t>
      </w:r>
      <w:r>
        <w:rPr>
          <w:rFonts w:hint="eastAsia" w:eastAsia="楷体_GB2312"/>
          <w:bCs/>
          <w:szCs w:val="32"/>
        </w:rPr>
        <w:t>．促进新能源产业发展</w:t>
      </w:r>
      <w:r>
        <w:rPr>
          <w:rFonts w:hint="eastAsia" w:ascii="仿宋_GB2312"/>
          <w:szCs w:val="32"/>
        </w:rPr>
        <w:t>。</w:t>
      </w:r>
      <w:r>
        <w:rPr>
          <w:rFonts w:hint="eastAsia"/>
          <w:color w:val="000000"/>
          <w:szCs w:val="32"/>
        </w:rPr>
        <w:t>加快推动公共充电基础设施建设及运维和新业态新模式培育</w:t>
      </w:r>
      <w:r>
        <w:rPr>
          <w:rFonts w:hint="eastAsia" w:ascii="仿宋_GB2312"/>
          <w:color w:val="000000"/>
          <w:szCs w:val="32"/>
        </w:rPr>
        <w:t>。</w:t>
      </w:r>
      <w:r>
        <w:rPr>
          <w:rFonts w:hint="eastAsia"/>
          <w:color w:val="000000"/>
          <w:szCs w:val="32"/>
        </w:rPr>
        <w:t>对经备案且总充电功率达</w:t>
      </w:r>
      <w:r>
        <w:rPr>
          <w:color w:val="000000"/>
          <w:szCs w:val="32"/>
        </w:rPr>
        <w:t>3000</w:t>
      </w:r>
      <w:r>
        <w:rPr>
          <w:rFonts w:hint="eastAsia"/>
          <w:color w:val="000000"/>
          <w:szCs w:val="32"/>
        </w:rPr>
        <w:t>千瓦以上（含）（单个直流桩</w:t>
      </w:r>
      <w:r>
        <w:rPr>
          <w:color w:val="000000"/>
          <w:szCs w:val="32"/>
        </w:rPr>
        <w:t>60</w:t>
      </w:r>
      <w:r>
        <w:rPr>
          <w:rFonts w:hint="eastAsia"/>
          <w:color w:val="000000"/>
          <w:szCs w:val="32"/>
        </w:rPr>
        <w:t>千瓦以上），接入监管服务平台的公共充电设施，给予</w:t>
      </w:r>
      <w:r>
        <w:rPr>
          <w:color w:val="000000"/>
          <w:szCs w:val="32"/>
        </w:rPr>
        <w:t>400</w:t>
      </w:r>
      <w:r>
        <w:rPr>
          <w:rFonts w:hint="eastAsia"/>
          <w:color w:val="000000"/>
          <w:szCs w:val="32"/>
        </w:rPr>
        <w:t>元/每千瓦补助，并按实际充电量</w:t>
      </w:r>
      <w:r>
        <w:rPr>
          <w:color w:val="000000"/>
          <w:szCs w:val="32"/>
        </w:rPr>
        <w:t>0.12</w:t>
      </w:r>
      <w:r>
        <w:rPr>
          <w:rFonts w:hint="eastAsia"/>
          <w:color w:val="000000"/>
          <w:szCs w:val="32"/>
        </w:rPr>
        <w:t>元</w:t>
      </w:r>
      <w:r>
        <w:rPr>
          <w:color w:val="000000"/>
          <w:szCs w:val="32"/>
        </w:rPr>
        <w:t>/</w:t>
      </w:r>
      <w:r>
        <w:rPr>
          <w:rFonts w:hint="eastAsia"/>
          <w:color w:val="000000"/>
          <w:szCs w:val="32"/>
        </w:rPr>
        <w:t>千瓦时补助建设运营企业</w:t>
      </w:r>
      <w:r>
        <w:rPr>
          <w:rFonts w:hint="eastAsia" w:ascii="仿宋_GB2312"/>
          <w:color w:val="000000"/>
          <w:szCs w:val="32"/>
        </w:rPr>
        <w:t>。</w:t>
      </w:r>
      <w:r>
        <w:rPr>
          <w:rFonts w:hint="eastAsia"/>
          <w:color w:val="000000"/>
          <w:szCs w:val="32"/>
        </w:rPr>
        <w:t>加强新建住宅小区和公共建筑配套，规划部门在供地阶段将充电设施要求纳入规划设计条件，建设部门在项目竣工备案时进行验收</w:t>
      </w:r>
      <w:r>
        <w:rPr>
          <w:rFonts w:hint="eastAsia" w:ascii="仿宋_GB2312"/>
          <w:szCs w:val="32"/>
        </w:rPr>
        <w:t>。</w:t>
      </w:r>
      <w:r>
        <w:rPr>
          <w:rFonts w:hint="eastAsia"/>
          <w:szCs w:val="32"/>
        </w:rPr>
        <w:t>鼓励</w:t>
      </w:r>
      <w:r>
        <w:rPr>
          <w:rFonts w:hint="eastAsia"/>
          <w:color w:val="000000"/>
          <w:szCs w:val="32"/>
        </w:rPr>
        <w:t>国资建设运营的停车场和市政道路两旁公共停车位，对新能源汽车免收</w:t>
      </w:r>
      <w:r>
        <w:rPr>
          <w:color w:val="000000"/>
          <w:szCs w:val="32"/>
        </w:rPr>
        <w:t>2</w:t>
      </w:r>
      <w:r>
        <w:rPr>
          <w:rFonts w:hint="eastAsia"/>
          <w:color w:val="000000"/>
          <w:szCs w:val="32"/>
        </w:rPr>
        <w:t>小时以内停车费</w:t>
      </w:r>
      <w:r>
        <w:rPr>
          <w:rFonts w:hint="eastAsia" w:ascii="仿宋_GB2312"/>
          <w:color w:val="000000"/>
          <w:szCs w:val="32"/>
        </w:rPr>
        <w:t>。</w:t>
      </w:r>
    </w:p>
    <w:p>
      <w:pPr>
        <w:topLinePunct/>
        <w:spacing w:line="600" w:lineRule="exact"/>
        <w:ind w:firstLine="632" w:firstLineChars="200"/>
        <w:rPr>
          <w:color w:val="000000"/>
          <w:szCs w:val="32"/>
        </w:rPr>
      </w:pPr>
      <w:r>
        <w:rPr>
          <w:rFonts w:eastAsia="楷体_GB2312"/>
          <w:bCs/>
          <w:szCs w:val="32"/>
        </w:rPr>
        <w:t>13</w:t>
      </w:r>
      <w:r>
        <w:rPr>
          <w:rFonts w:hint="eastAsia" w:eastAsia="楷体_GB2312"/>
          <w:bCs/>
          <w:szCs w:val="32"/>
        </w:rPr>
        <w:t>．支持两业融合发展</w:t>
      </w:r>
      <w:r>
        <w:rPr>
          <w:rFonts w:hint="eastAsia" w:ascii="仿宋_GB2312"/>
          <w:szCs w:val="32"/>
        </w:rPr>
        <w:t>。</w:t>
      </w:r>
      <w:r>
        <w:rPr>
          <w:rFonts w:hint="eastAsia"/>
          <w:szCs w:val="32"/>
        </w:rPr>
        <w:t>推动先进制造业和现代服务业深度融合发展，对新列入国家级、省级区域试点的开发区（园区），分别奖励</w:t>
      </w:r>
      <w:r>
        <w:rPr>
          <w:szCs w:val="32"/>
        </w:rPr>
        <w:t>50</w:t>
      </w:r>
      <w:r>
        <w:rPr>
          <w:rFonts w:hint="eastAsia"/>
          <w:szCs w:val="32"/>
        </w:rPr>
        <w:t>万元、</w:t>
      </w:r>
      <w:r>
        <w:rPr>
          <w:szCs w:val="32"/>
        </w:rPr>
        <w:t>30</w:t>
      </w:r>
      <w:r>
        <w:rPr>
          <w:rFonts w:hint="eastAsia"/>
          <w:szCs w:val="32"/>
        </w:rPr>
        <w:t>万元；对新列入国家级、省级两业融合试点企业的，分别奖励</w:t>
      </w:r>
      <w:r>
        <w:rPr>
          <w:szCs w:val="32"/>
        </w:rPr>
        <w:t>30</w:t>
      </w:r>
      <w:r>
        <w:rPr>
          <w:rFonts w:hint="eastAsia"/>
          <w:szCs w:val="32"/>
        </w:rPr>
        <w:t>万元、</w:t>
      </w:r>
      <w:r>
        <w:rPr>
          <w:szCs w:val="32"/>
        </w:rPr>
        <w:t>20</w:t>
      </w:r>
      <w:r>
        <w:rPr>
          <w:rFonts w:hint="eastAsia"/>
          <w:szCs w:val="32"/>
        </w:rPr>
        <w:t>万元</w:t>
      </w:r>
      <w:r>
        <w:rPr>
          <w:rFonts w:hint="eastAsia" w:ascii="仿宋_GB2312"/>
          <w:szCs w:val="32"/>
        </w:rPr>
        <w:t>。</w:t>
      </w:r>
      <w:r>
        <w:rPr>
          <w:rFonts w:hint="eastAsia"/>
          <w:szCs w:val="32"/>
        </w:rPr>
        <w:t>对当年评定为省级工程研究中心的，奖励</w:t>
      </w:r>
      <w:r>
        <w:rPr>
          <w:szCs w:val="32"/>
        </w:rPr>
        <w:t>30</w:t>
      </w:r>
      <w:r>
        <w:rPr>
          <w:rFonts w:hint="eastAsia"/>
          <w:szCs w:val="32"/>
        </w:rPr>
        <w:t>万元</w:t>
      </w:r>
      <w:r>
        <w:rPr>
          <w:rFonts w:hint="eastAsia" w:ascii="仿宋_GB2312"/>
          <w:szCs w:val="32"/>
        </w:rPr>
        <w:t>。</w:t>
      </w:r>
      <w:r>
        <w:rPr>
          <w:rFonts w:hint="eastAsia"/>
          <w:szCs w:val="32"/>
        </w:rPr>
        <w:t>支持历史经典产业发展，</w:t>
      </w:r>
      <w:r>
        <w:rPr>
          <w:rFonts w:hint="eastAsia"/>
          <w:color w:val="000000"/>
          <w:szCs w:val="32"/>
        </w:rPr>
        <w:t>对新获得国家、省工艺美术大师和工作室称号的，分别奖励</w:t>
      </w:r>
      <w:r>
        <w:rPr>
          <w:color w:val="000000"/>
          <w:szCs w:val="32"/>
        </w:rPr>
        <w:t>50</w:t>
      </w:r>
      <w:r>
        <w:rPr>
          <w:rFonts w:hint="eastAsia"/>
          <w:color w:val="000000"/>
          <w:szCs w:val="32"/>
        </w:rPr>
        <w:t>万元、</w:t>
      </w:r>
      <w:r>
        <w:rPr>
          <w:color w:val="000000"/>
          <w:szCs w:val="32"/>
        </w:rPr>
        <w:t>10</w:t>
      </w:r>
      <w:r>
        <w:rPr>
          <w:rFonts w:hint="eastAsia"/>
          <w:color w:val="000000"/>
          <w:szCs w:val="32"/>
        </w:rPr>
        <w:t>万元</w:t>
      </w:r>
      <w:r>
        <w:rPr>
          <w:rFonts w:hint="eastAsia" w:ascii="仿宋_GB2312"/>
          <w:color w:val="000000"/>
          <w:szCs w:val="32"/>
        </w:rPr>
        <w:t>。</w:t>
      </w:r>
      <w:r>
        <w:rPr>
          <w:rFonts w:hint="eastAsia"/>
          <w:color w:val="000000"/>
          <w:szCs w:val="32"/>
        </w:rPr>
        <w:t>对承担县级政府食盐储备的单位给予储备利息、保管费用补贴</w:t>
      </w:r>
      <w:r>
        <w:rPr>
          <w:rFonts w:hint="eastAsia" w:ascii="仿宋_GB2312"/>
          <w:color w:val="000000"/>
          <w:szCs w:val="32"/>
        </w:rPr>
        <w:t>。</w:t>
      </w:r>
    </w:p>
    <w:p>
      <w:pPr>
        <w:topLinePunct/>
        <w:spacing w:line="600" w:lineRule="exact"/>
        <w:ind w:firstLine="632" w:firstLineChars="200"/>
        <w:rPr>
          <w:color w:val="000000"/>
          <w:szCs w:val="32"/>
        </w:rPr>
      </w:pPr>
      <w:r>
        <w:rPr>
          <w:rFonts w:eastAsia="楷体_GB2312"/>
          <w:bCs/>
          <w:szCs w:val="32"/>
        </w:rPr>
        <w:t>14</w:t>
      </w:r>
      <w:r>
        <w:rPr>
          <w:rFonts w:hint="eastAsia" w:eastAsia="楷体_GB2312"/>
          <w:bCs/>
          <w:szCs w:val="32"/>
        </w:rPr>
        <w:t>．加快绿色低碳发展</w:t>
      </w:r>
      <w:r>
        <w:rPr>
          <w:rFonts w:hint="eastAsia" w:ascii="仿宋_GB2312"/>
          <w:szCs w:val="32"/>
        </w:rPr>
        <w:t>。</w:t>
      </w:r>
      <w:r>
        <w:rPr>
          <w:rFonts w:hint="eastAsia"/>
          <w:szCs w:val="32"/>
        </w:rPr>
        <w:t>对评为国家绿色工厂、绿色园区、绿色供应链管理企业、工业产品绿色设计示范企业、绿色设计产品的，分别奖励</w:t>
      </w:r>
      <w:r>
        <w:rPr>
          <w:szCs w:val="32"/>
        </w:rPr>
        <w:t>100</w:t>
      </w:r>
      <w:r>
        <w:rPr>
          <w:rFonts w:hint="eastAsia"/>
          <w:szCs w:val="32"/>
        </w:rPr>
        <w:t>万元、</w:t>
      </w:r>
      <w:r>
        <w:rPr>
          <w:szCs w:val="32"/>
        </w:rPr>
        <w:t>100</w:t>
      </w:r>
      <w:r>
        <w:rPr>
          <w:rFonts w:hint="eastAsia"/>
          <w:szCs w:val="32"/>
        </w:rPr>
        <w:t>万元、</w:t>
      </w:r>
      <w:r>
        <w:rPr>
          <w:szCs w:val="32"/>
        </w:rPr>
        <w:t>50</w:t>
      </w:r>
      <w:r>
        <w:rPr>
          <w:rFonts w:hint="eastAsia"/>
          <w:szCs w:val="32"/>
        </w:rPr>
        <w:t>万元、</w:t>
      </w:r>
      <w:r>
        <w:rPr>
          <w:szCs w:val="32"/>
        </w:rPr>
        <w:t>30</w:t>
      </w:r>
      <w:r>
        <w:rPr>
          <w:rFonts w:hint="eastAsia"/>
          <w:szCs w:val="32"/>
        </w:rPr>
        <w:t>万元、</w:t>
      </w:r>
      <w:r>
        <w:rPr>
          <w:szCs w:val="32"/>
        </w:rPr>
        <w:t>30</w:t>
      </w:r>
      <w:r>
        <w:rPr>
          <w:rFonts w:hint="eastAsia"/>
          <w:szCs w:val="32"/>
        </w:rPr>
        <w:t>万元；对评为省级绿色低碳（零碳）工厂、绿色低碳（零碳）园区、绿色供应链管理企业、节水型企业的，分别奖励</w:t>
      </w:r>
      <w:r>
        <w:rPr>
          <w:szCs w:val="32"/>
        </w:rPr>
        <w:t>50</w:t>
      </w:r>
      <w:r>
        <w:rPr>
          <w:rFonts w:hint="eastAsia"/>
          <w:szCs w:val="32"/>
        </w:rPr>
        <w:t>万元、</w:t>
      </w:r>
      <w:r>
        <w:rPr>
          <w:szCs w:val="32"/>
        </w:rPr>
        <w:t>50</w:t>
      </w:r>
      <w:r>
        <w:rPr>
          <w:rFonts w:hint="eastAsia"/>
          <w:szCs w:val="32"/>
        </w:rPr>
        <w:t>万元、</w:t>
      </w:r>
      <w:r>
        <w:rPr>
          <w:szCs w:val="32"/>
        </w:rPr>
        <w:t>30</w:t>
      </w:r>
      <w:r>
        <w:rPr>
          <w:rFonts w:hint="eastAsia"/>
          <w:szCs w:val="32"/>
        </w:rPr>
        <w:t>万元、</w:t>
      </w:r>
      <w:r>
        <w:rPr>
          <w:szCs w:val="32"/>
        </w:rPr>
        <w:t>10</w:t>
      </w:r>
      <w:r>
        <w:rPr>
          <w:rFonts w:hint="eastAsia"/>
          <w:szCs w:val="32"/>
        </w:rPr>
        <w:t>万元；对评为市级绿色工厂、绿色园区的，奖励</w:t>
      </w:r>
      <w:r>
        <w:rPr>
          <w:szCs w:val="32"/>
        </w:rPr>
        <w:t>10</w:t>
      </w:r>
      <w:r>
        <w:rPr>
          <w:rFonts w:hint="eastAsia"/>
          <w:szCs w:val="32"/>
        </w:rPr>
        <w:t>万元</w:t>
      </w:r>
      <w:r>
        <w:rPr>
          <w:rFonts w:hint="eastAsia" w:ascii="仿宋_GB2312"/>
          <w:szCs w:val="32"/>
        </w:rPr>
        <w:t>。</w:t>
      </w:r>
      <w:r>
        <w:rPr>
          <w:rFonts w:hint="eastAsia"/>
          <w:szCs w:val="32"/>
        </w:rPr>
        <w:t>对通过审核验</w:t>
      </w:r>
      <w:r>
        <w:rPr>
          <w:rFonts w:hint="eastAsia"/>
          <w:color w:val="000000"/>
          <w:szCs w:val="32"/>
        </w:rPr>
        <w:t>收的清洁生产企业奖励</w:t>
      </w:r>
      <w:r>
        <w:rPr>
          <w:color w:val="000000"/>
          <w:szCs w:val="32"/>
        </w:rPr>
        <w:t>5</w:t>
      </w:r>
      <w:r>
        <w:rPr>
          <w:rFonts w:hint="eastAsia"/>
          <w:color w:val="000000"/>
          <w:szCs w:val="32"/>
        </w:rPr>
        <w:t>万元</w:t>
      </w:r>
      <w:r>
        <w:rPr>
          <w:rFonts w:hint="eastAsia" w:ascii="仿宋_GB2312"/>
          <w:color w:val="000000"/>
          <w:szCs w:val="32"/>
        </w:rPr>
        <w:t>。</w:t>
      </w:r>
      <w:r>
        <w:rPr>
          <w:rFonts w:hint="eastAsia"/>
          <w:color w:val="000000"/>
          <w:szCs w:val="32"/>
        </w:rPr>
        <w:t>提高企业环境风险防控能力，对参加环境污染责任保险的企业给予</w:t>
      </w:r>
      <w:r>
        <w:rPr>
          <w:color w:val="000000"/>
          <w:szCs w:val="32"/>
        </w:rPr>
        <w:t>30%—50%</w:t>
      </w:r>
      <w:r>
        <w:rPr>
          <w:rFonts w:hint="eastAsia"/>
          <w:color w:val="000000"/>
          <w:szCs w:val="32"/>
        </w:rPr>
        <w:t>补助，最高</w:t>
      </w:r>
      <w:r>
        <w:rPr>
          <w:color w:val="000000"/>
          <w:szCs w:val="32"/>
        </w:rPr>
        <w:t>3</w:t>
      </w:r>
      <w:r>
        <w:rPr>
          <w:rFonts w:hint="eastAsia"/>
          <w:color w:val="000000"/>
          <w:szCs w:val="32"/>
        </w:rPr>
        <w:t>万元</w:t>
      </w:r>
      <w:r>
        <w:rPr>
          <w:rFonts w:hint="eastAsia" w:ascii="仿宋_GB2312"/>
          <w:color w:val="000000"/>
          <w:szCs w:val="32"/>
        </w:rPr>
        <w:t>。</w:t>
      </w:r>
    </w:p>
    <w:p>
      <w:pPr>
        <w:topLinePunct/>
        <w:spacing w:line="600" w:lineRule="exact"/>
        <w:ind w:firstLine="632" w:firstLineChars="200"/>
        <w:rPr>
          <w:color w:val="000000"/>
          <w:szCs w:val="32"/>
        </w:rPr>
      </w:pPr>
      <w:r>
        <w:rPr>
          <w:rFonts w:eastAsia="楷体_GB2312"/>
          <w:bCs/>
          <w:szCs w:val="32"/>
        </w:rPr>
        <w:t>15</w:t>
      </w:r>
      <w:r>
        <w:rPr>
          <w:rFonts w:hint="eastAsia" w:eastAsia="楷体_GB2312"/>
          <w:bCs/>
          <w:szCs w:val="32"/>
        </w:rPr>
        <w:t>．推动产业园提质增效</w:t>
      </w:r>
      <w:r>
        <w:rPr>
          <w:rFonts w:hint="eastAsia" w:ascii="仿宋_GB2312"/>
          <w:szCs w:val="32"/>
        </w:rPr>
        <w:t>。</w:t>
      </w:r>
      <w:r>
        <w:rPr>
          <w:rFonts w:hint="eastAsia"/>
          <w:color w:val="000000"/>
          <w:szCs w:val="32"/>
        </w:rPr>
        <w:t>对首次评为国家级小型微型企业创业创新示范基地、省五星级、四星级小微企业园的，分别奖励园区业主</w:t>
      </w:r>
      <w:r>
        <w:rPr>
          <w:color w:val="000000"/>
          <w:szCs w:val="32"/>
        </w:rPr>
        <w:t>100</w:t>
      </w:r>
      <w:r>
        <w:rPr>
          <w:rFonts w:hint="eastAsia"/>
          <w:color w:val="000000"/>
          <w:szCs w:val="32"/>
        </w:rPr>
        <w:t>万元、</w:t>
      </w:r>
      <w:r>
        <w:rPr>
          <w:color w:val="000000"/>
          <w:szCs w:val="32"/>
        </w:rPr>
        <w:t>50</w:t>
      </w:r>
      <w:r>
        <w:rPr>
          <w:rFonts w:hint="eastAsia"/>
          <w:color w:val="000000"/>
          <w:szCs w:val="32"/>
        </w:rPr>
        <w:t>万元、</w:t>
      </w:r>
      <w:r>
        <w:rPr>
          <w:color w:val="000000"/>
          <w:szCs w:val="32"/>
        </w:rPr>
        <w:t>30</w:t>
      </w:r>
      <w:r>
        <w:rPr>
          <w:rFonts w:hint="eastAsia"/>
          <w:color w:val="000000"/>
          <w:szCs w:val="32"/>
        </w:rPr>
        <w:t>万元</w:t>
      </w:r>
      <w:r>
        <w:rPr>
          <w:rFonts w:hint="eastAsia" w:ascii="仿宋_GB2312"/>
          <w:color w:val="000000"/>
          <w:szCs w:val="32"/>
        </w:rPr>
        <w:t>。</w:t>
      </w:r>
      <w:r>
        <w:rPr>
          <w:rFonts w:hint="eastAsia"/>
          <w:color w:val="000000"/>
          <w:szCs w:val="32"/>
        </w:rPr>
        <w:t>对首次评为省级数字化小微企业园示范园区的，奖励园区业主</w:t>
      </w:r>
      <w:r>
        <w:rPr>
          <w:color w:val="000000"/>
          <w:szCs w:val="32"/>
        </w:rPr>
        <w:t>30</w:t>
      </w:r>
      <w:r>
        <w:rPr>
          <w:rFonts w:hint="eastAsia"/>
          <w:color w:val="000000"/>
          <w:szCs w:val="32"/>
        </w:rPr>
        <w:t>万元</w:t>
      </w:r>
      <w:r>
        <w:rPr>
          <w:rFonts w:hint="eastAsia" w:ascii="仿宋_GB2312"/>
          <w:color w:val="000000"/>
          <w:szCs w:val="32"/>
        </w:rPr>
        <w:t>。</w:t>
      </w:r>
      <w:r>
        <w:rPr>
          <w:rFonts w:hint="eastAsia"/>
          <w:color w:val="000000"/>
          <w:szCs w:val="32"/>
        </w:rPr>
        <w:t>对首次评为国家级、省级中小企业公共服务示范平台的，分别奖励</w:t>
      </w:r>
      <w:r>
        <w:rPr>
          <w:color w:val="000000"/>
          <w:szCs w:val="32"/>
        </w:rPr>
        <w:t>30</w:t>
      </w:r>
      <w:r>
        <w:rPr>
          <w:rFonts w:hint="eastAsia"/>
          <w:color w:val="000000"/>
          <w:szCs w:val="32"/>
        </w:rPr>
        <w:t>万元、</w:t>
      </w:r>
      <w:r>
        <w:rPr>
          <w:color w:val="000000"/>
          <w:szCs w:val="32"/>
        </w:rPr>
        <w:t>20</w:t>
      </w:r>
      <w:r>
        <w:rPr>
          <w:rFonts w:hint="eastAsia"/>
          <w:color w:val="000000"/>
          <w:szCs w:val="32"/>
        </w:rPr>
        <w:t>万元</w:t>
      </w:r>
      <w:r>
        <w:rPr>
          <w:rFonts w:hint="eastAsia" w:ascii="仿宋_GB2312"/>
          <w:color w:val="000000"/>
          <w:szCs w:val="32"/>
        </w:rPr>
        <w:t>。</w:t>
      </w:r>
      <w:r>
        <w:rPr>
          <w:rFonts w:hint="eastAsia"/>
          <w:color w:val="000000"/>
          <w:szCs w:val="32"/>
        </w:rPr>
        <w:t>对年度绩效评价</w:t>
      </w:r>
      <w:r>
        <w:rPr>
          <w:color w:val="000000"/>
          <w:szCs w:val="32"/>
        </w:rPr>
        <w:t>A</w:t>
      </w:r>
      <w:r>
        <w:rPr>
          <w:rFonts w:hint="eastAsia"/>
          <w:color w:val="000000"/>
          <w:szCs w:val="32"/>
        </w:rPr>
        <w:t>档且运营规范的园区，奖励园区业主</w:t>
      </w:r>
      <w:r>
        <w:rPr>
          <w:color w:val="000000"/>
          <w:szCs w:val="32"/>
        </w:rPr>
        <w:t>10</w:t>
      </w:r>
      <w:r>
        <w:rPr>
          <w:rFonts w:hint="eastAsia"/>
          <w:color w:val="000000"/>
          <w:szCs w:val="32"/>
        </w:rPr>
        <w:t>万元；对年度绩效评价提档且</w:t>
      </w:r>
      <w:r>
        <w:rPr>
          <w:color w:val="000000"/>
          <w:szCs w:val="32"/>
        </w:rPr>
        <w:t>B</w:t>
      </w:r>
      <w:r>
        <w:rPr>
          <w:rFonts w:hint="eastAsia"/>
          <w:color w:val="000000"/>
          <w:szCs w:val="32"/>
        </w:rPr>
        <w:t>级以上、运营规范的园区，奖励园区业主</w:t>
      </w:r>
      <w:r>
        <w:rPr>
          <w:color w:val="000000"/>
          <w:szCs w:val="32"/>
        </w:rPr>
        <w:t>5</w:t>
      </w:r>
      <w:r>
        <w:rPr>
          <w:rFonts w:hint="eastAsia"/>
          <w:color w:val="000000"/>
          <w:szCs w:val="32"/>
        </w:rPr>
        <w:t>万元</w:t>
      </w:r>
      <w:r>
        <w:rPr>
          <w:rFonts w:hint="eastAsia" w:ascii="仿宋_GB2312"/>
          <w:color w:val="000000"/>
          <w:szCs w:val="32"/>
        </w:rPr>
        <w:t>。</w:t>
      </w:r>
      <w:r>
        <w:rPr>
          <w:rFonts w:hint="eastAsia"/>
          <w:color w:val="000000"/>
          <w:szCs w:val="32"/>
        </w:rPr>
        <w:t>对园区内首次新进入规模工业企业的，给予</w:t>
      </w:r>
      <w:r>
        <w:rPr>
          <w:color w:val="000000"/>
          <w:szCs w:val="32"/>
        </w:rPr>
        <w:t>3</w:t>
      </w:r>
      <w:r>
        <w:rPr>
          <w:rFonts w:hint="eastAsia"/>
          <w:color w:val="000000"/>
          <w:szCs w:val="32"/>
        </w:rPr>
        <w:t>万元奖励</w:t>
      </w:r>
      <w:r>
        <w:rPr>
          <w:rFonts w:hint="eastAsia" w:ascii="仿宋_GB2312"/>
          <w:color w:val="000000"/>
          <w:szCs w:val="32"/>
        </w:rPr>
        <w:t>。</w:t>
      </w:r>
      <w:r>
        <w:rPr>
          <w:rFonts w:hint="eastAsia"/>
          <w:color w:val="000000"/>
          <w:szCs w:val="32"/>
        </w:rPr>
        <w:t>鼓励园区创建专精特新产业园，给予一定支持</w:t>
      </w:r>
      <w:r>
        <w:rPr>
          <w:rFonts w:hint="eastAsia" w:ascii="仿宋_GB2312"/>
          <w:color w:val="000000"/>
          <w:szCs w:val="32"/>
        </w:rPr>
        <w:t>。</w:t>
      </w:r>
      <w:r>
        <w:rPr>
          <w:rFonts w:hint="eastAsia"/>
          <w:color w:val="000000"/>
          <w:szCs w:val="32"/>
        </w:rPr>
        <w:t>对木制品加工企业，引导集聚入园，支持绿色化、数字化、高质量发展</w:t>
      </w:r>
      <w:r>
        <w:rPr>
          <w:rFonts w:hint="eastAsia" w:ascii="仿宋_GB2312"/>
          <w:color w:val="000000"/>
          <w:szCs w:val="32"/>
        </w:rPr>
        <w:t>。</w:t>
      </w:r>
      <w:r>
        <w:rPr>
          <w:rFonts w:hint="eastAsia"/>
          <w:color w:val="000000"/>
          <w:szCs w:val="32"/>
        </w:rPr>
        <w:t>完善企业服务体系建设，保障“企业之家”高效运营</w:t>
      </w:r>
      <w:r>
        <w:rPr>
          <w:rFonts w:hint="eastAsia" w:ascii="仿宋_GB2312"/>
          <w:color w:val="000000"/>
          <w:szCs w:val="32"/>
        </w:rPr>
        <w:t>。</w:t>
      </w:r>
    </w:p>
    <w:p>
      <w:pPr>
        <w:spacing w:line="600" w:lineRule="exact"/>
        <w:ind w:firstLine="632" w:firstLineChars="200"/>
        <w:rPr>
          <w:rFonts w:eastAsia="楷体_GB2312"/>
          <w:i/>
          <w:iCs/>
          <w:szCs w:val="32"/>
          <w:u w:val="single"/>
          <w:shd w:val="clear" w:color="FFFFFF" w:fill="D9D9D9"/>
        </w:rPr>
      </w:pPr>
      <w:r>
        <w:rPr>
          <w:rFonts w:eastAsia="楷体_GB2312"/>
          <w:bCs/>
          <w:szCs w:val="32"/>
        </w:rPr>
        <w:t>16</w:t>
      </w:r>
      <w:r>
        <w:rPr>
          <w:rFonts w:hint="eastAsia" w:eastAsia="楷体_GB2312"/>
          <w:bCs/>
          <w:szCs w:val="32"/>
        </w:rPr>
        <w:t>．深化全域有机更新</w:t>
      </w:r>
      <w:r>
        <w:rPr>
          <w:rFonts w:hint="eastAsia" w:ascii="仿宋_GB2312"/>
          <w:szCs w:val="32"/>
        </w:rPr>
        <w:t>。</w:t>
      </w:r>
      <w:r>
        <w:rPr>
          <w:rFonts w:hint="eastAsia"/>
          <w:color w:val="000000"/>
          <w:szCs w:val="32"/>
        </w:rPr>
        <w:t>实施新一轮“腾笼换鸟、凤凰涅</w:t>
      </w:r>
      <w:r>
        <w:rPr>
          <w:rFonts w:hint="eastAsia" w:hAnsi="宋体" w:eastAsia="宋体"/>
          <w:color w:val="000000"/>
          <w:szCs w:val="32"/>
        </w:rPr>
        <w:t>槃</w:t>
      </w:r>
      <w:r>
        <w:rPr>
          <w:rFonts w:hint="eastAsia"/>
          <w:color w:val="000000"/>
          <w:szCs w:val="32"/>
        </w:rPr>
        <w:t>”，提取土地出让收入的</w:t>
      </w:r>
      <w:r>
        <w:rPr>
          <w:color w:val="000000"/>
          <w:szCs w:val="32"/>
        </w:rPr>
        <w:t>0.5%</w:t>
      </w:r>
      <w:r>
        <w:rPr>
          <w:rFonts w:hint="eastAsia"/>
          <w:color w:val="000000"/>
          <w:szCs w:val="32"/>
        </w:rPr>
        <w:t>以上作为“腾笼换鸟”专项经费，用于工业用地盘活、企业整治提升、老旧工业园区改造提升、宿舍型保障性租赁住房建设、产业园区配套设施建设等</w:t>
      </w:r>
      <w:r>
        <w:rPr>
          <w:rFonts w:hint="eastAsia" w:ascii="仿宋_GB2312"/>
          <w:color w:val="000000"/>
          <w:szCs w:val="32"/>
        </w:rPr>
        <w:t>。</w:t>
      </w:r>
      <w:r>
        <w:rPr>
          <w:rFonts w:hint="eastAsia"/>
          <w:color w:val="000000"/>
          <w:szCs w:val="32"/>
        </w:rPr>
        <w:t>加大低效工业用地收储和再开发力度，加快园区有机更新和扩容利用，推动工业设备上楼</w:t>
      </w:r>
      <w:r>
        <w:rPr>
          <w:rFonts w:hint="eastAsia" w:ascii="仿宋_GB2312"/>
          <w:color w:val="000000"/>
          <w:szCs w:val="32"/>
        </w:rPr>
        <w:t>。</w:t>
      </w:r>
      <w:r>
        <w:rPr>
          <w:rFonts w:hint="eastAsia"/>
          <w:color w:val="000000"/>
          <w:szCs w:val="32"/>
        </w:rPr>
        <w:t>鼓励低效工业用地腾退和厂房改扩建，改扩建厂房容积</w:t>
      </w:r>
      <w:r>
        <w:rPr>
          <w:rFonts w:hint="eastAsia"/>
          <w:szCs w:val="32"/>
        </w:rPr>
        <w:t>率原则上不低于</w:t>
      </w:r>
      <w:r>
        <w:rPr>
          <w:szCs w:val="32"/>
        </w:rPr>
        <w:t>2.0</w:t>
      </w:r>
      <w:r>
        <w:rPr>
          <w:rFonts w:hint="eastAsia"/>
          <w:szCs w:val="32"/>
        </w:rPr>
        <w:t>，新供地厂房容积率</w:t>
      </w:r>
      <w:r>
        <w:rPr>
          <w:szCs w:val="32"/>
        </w:rPr>
        <w:t>2.0</w:t>
      </w:r>
      <w:r>
        <w:rPr>
          <w:rFonts w:hint="eastAsia"/>
          <w:szCs w:val="32"/>
        </w:rPr>
        <w:t>以上</w:t>
      </w:r>
      <w:r>
        <w:rPr>
          <w:rFonts w:hint="eastAsia" w:ascii="仿宋_GB2312"/>
          <w:szCs w:val="32"/>
        </w:rPr>
        <w:t>。</w:t>
      </w:r>
    </w:p>
    <w:p>
      <w:pPr>
        <w:topLinePunct/>
        <w:spacing w:line="600" w:lineRule="exact"/>
        <w:ind w:firstLine="632" w:firstLineChars="200"/>
        <w:rPr>
          <w:rFonts w:eastAsia="黑体"/>
          <w:szCs w:val="32"/>
        </w:rPr>
      </w:pPr>
      <w:r>
        <w:rPr>
          <w:rFonts w:hint="eastAsia" w:eastAsia="黑体"/>
          <w:szCs w:val="32"/>
        </w:rPr>
        <w:t>四、加快科创平台提能升级</w:t>
      </w:r>
    </w:p>
    <w:p>
      <w:pPr>
        <w:topLinePunct/>
        <w:spacing w:line="600" w:lineRule="exact"/>
        <w:ind w:firstLine="632" w:firstLineChars="200"/>
        <w:rPr>
          <w:bCs/>
          <w:szCs w:val="32"/>
        </w:rPr>
      </w:pPr>
      <w:r>
        <w:rPr>
          <w:rFonts w:eastAsia="楷体_GB2312"/>
          <w:bCs/>
          <w:szCs w:val="32"/>
        </w:rPr>
        <w:t>17</w:t>
      </w:r>
      <w:r>
        <w:rPr>
          <w:rFonts w:hint="eastAsia" w:eastAsia="楷体_GB2312"/>
          <w:bCs/>
          <w:szCs w:val="32"/>
        </w:rPr>
        <w:t>．支持重大科创平台建设</w:t>
      </w:r>
      <w:r>
        <w:rPr>
          <w:rFonts w:hint="eastAsia" w:ascii="仿宋_GB2312"/>
          <w:szCs w:val="32"/>
        </w:rPr>
        <w:t>。</w:t>
      </w:r>
      <w:r>
        <w:rPr>
          <w:rFonts w:hint="eastAsia"/>
          <w:szCs w:val="32"/>
        </w:rPr>
        <w:t>积极争取实验室、技术创新中心重大科创平台、“科技强基”工程省以上重大政策支持</w:t>
      </w:r>
      <w:r>
        <w:rPr>
          <w:rFonts w:hint="eastAsia" w:ascii="仿宋_GB2312"/>
          <w:szCs w:val="32"/>
        </w:rPr>
        <w:t>。</w:t>
      </w:r>
      <w:r>
        <w:rPr>
          <w:rFonts w:hint="eastAsia"/>
          <w:szCs w:val="32"/>
        </w:rPr>
        <w:t>支持实验室体系建设，对新认定的省实验室、全国重点实验室按上级要求统筹财政资金给予配套；对新认定的全省重点实验室、市实验室、市级重点实验室，分别奖励</w:t>
      </w:r>
      <w:r>
        <w:rPr>
          <w:szCs w:val="32"/>
        </w:rPr>
        <w:t>50</w:t>
      </w:r>
      <w:r>
        <w:rPr>
          <w:rFonts w:hint="eastAsia"/>
          <w:szCs w:val="32"/>
        </w:rPr>
        <w:t>万元、</w:t>
      </w:r>
      <w:r>
        <w:rPr>
          <w:szCs w:val="32"/>
        </w:rPr>
        <w:t>30</w:t>
      </w:r>
      <w:r>
        <w:rPr>
          <w:rFonts w:hint="eastAsia"/>
          <w:szCs w:val="32"/>
        </w:rPr>
        <w:t>万元、</w:t>
      </w:r>
      <w:r>
        <w:rPr>
          <w:szCs w:val="32"/>
        </w:rPr>
        <w:t>20</w:t>
      </w:r>
      <w:r>
        <w:rPr>
          <w:rFonts w:hint="eastAsia"/>
          <w:szCs w:val="32"/>
        </w:rPr>
        <w:t>万元</w:t>
      </w:r>
      <w:r>
        <w:rPr>
          <w:rFonts w:hint="eastAsia" w:ascii="仿宋_GB2312"/>
          <w:szCs w:val="32"/>
        </w:rPr>
        <w:t>。</w:t>
      </w:r>
      <w:r>
        <w:rPr>
          <w:rFonts w:hint="eastAsia"/>
          <w:szCs w:val="32"/>
        </w:rPr>
        <w:t>对考核优秀的全省重点实验室、市实验室、市级重点实验室奖励</w:t>
      </w:r>
      <w:r>
        <w:rPr>
          <w:szCs w:val="32"/>
        </w:rPr>
        <w:t>20</w:t>
      </w:r>
      <w:r>
        <w:rPr>
          <w:rFonts w:hint="eastAsia"/>
          <w:szCs w:val="32"/>
        </w:rPr>
        <w:t>万元</w:t>
      </w:r>
      <w:r>
        <w:rPr>
          <w:rFonts w:hint="eastAsia" w:ascii="仿宋_GB2312"/>
          <w:szCs w:val="32"/>
        </w:rPr>
        <w:t>。</w:t>
      </w:r>
      <w:r>
        <w:rPr>
          <w:rFonts w:hint="eastAsia"/>
          <w:szCs w:val="32"/>
        </w:rPr>
        <w:t>对新认定的省级技术创新中心给予不低于省财政补助经费</w:t>
      </w:r>
      <w:r>
        <w:rPr>
          <w:szCs w:val="32"/>
        </w:rPr>
        <w:t>2</w:t>
      </w:r>
      <w:r>
        <w:rPr>
          <w:rFonts w:hint="eastAsia"/>
          <w:szCs w:val="32"/>
        </w:rPr>
        <w:t>倍的补助资金</w:t>
      </w:r>
      <w:r>
        <w:rPr>
          <w:rFonts w:hint="eastAsia" w:ascii="仿宋_GB2312"/>
          <w:szCs w:val="32"/>
        </w:rPr>
        <w:t>。</w:t>
      </w:r>
      <w:r>
        <w:rPr>
          <w:rFonts w:hint="eastAsia"/>
          <w:szCs w:val="32"/>
        </w:rPr>
        <w:t>对引进的重大科技基础设施实施“一事一议”重点支持</w:t>
      </w:r>
      <w:r>
        <w:rPr>
          <w:rFonts w:hint="eastAsia" w:ascii="仿宋_GB2312"/>
          <w:szCs w:val="32"/>
        </w:rPr>
        <w:t>。</w:t>
      </w:r>
    </w:p>
    <w:p>
      <w:pPr>
        <w:topLinePunct/>
        <w:spacing w:line="600" w:lineRule="exact"/>
        <w:ind w:firstLine="632" w:firstLineChars="200"/>
        <w:rPr>
          <w:szCs w:val="32"/>
          <w:highlight w:val="yellow"/>
        </w:rPr>
      </w:pPr>
      <w:r>
        <w:rPr>
          <w:rFonts w:eastAsia="楷体_GB2312"/>
          <w:bCs/>
          <w:szCs w:val="32"/>
        </w:rPr>
        <w:t>18</w:t>
      </w:r>
      <w:r>
        <w:rPr>
          <w:rFonts w:hint="eastAsia" w:eastAsia="楷体_GB2312"/>
          <w:bCs/>
          <w:szCs w:val="32"/>
        </w:rPr>
        <w:t>．提升新型研发机构质效</w:t>
      </w:r>
      <w:r>
        <w:rPr>
          <w:rFonts w:hint="eastAsia" w:ascii="仿宋_GB2312"/>
          <w:szCs w:val="32"/>
        </w:rPr>
        <w:t>。</w:t>
      </w:r>
      <w:r>
        <w:rPr>
          <w:rFonts w:hint="eastAsia"/>
          <w:bCs/>
          <w:szCs w:val="32"/>
        </w:rPr>
        <w:t>鼓励企业主导成立新型研发机构</w:t>
      </w:r>
      <w:r>
        <w:rPr>
          <w:rFonts w:hint="eastAsia" w:ascii="仿宋_GB2312"/>
          <w:szCs w:val="32"/>
        </w:rPr>
        <w:t>。</w:t>
      </w:r>
      <w:r>
        <w:rPr>
          <w:rFonts w:hint="eastAsia"/>
          <w:szCs w:val="32"/>
        </w:rPr>
        <w:t>新型研发机构年度获评五星级的奖励</w:t>
      </w:r>
      <w:r>
        <w:rPr>
          <w:szCs w:val="32"/>
        </w:rPr>
        <w:t>50</w:t>
      </w:r>
      <w:r>
        <w:rPr>
          <w:rFonts w:hint="eastAsia"/>
          <w:szCs w:val="32"/>
        </w:rPr>
        <w:t>万元</w:t>
      </w:r>
      <w:r>
        <w:rPr>
          <w:rFonts w:hint="eastAsia" w:ascii="仿宋_GB2312"/>
          <w:szCs w:val="32"/>
        </w:rPr>
        <w:t>。</w:t>
      </w:r>
      <w:r>
        <w:rPr>
          <w:rFonts w:hint="eastAsia"/>
          <w:szCs w:val="32"/>
        </w:rPr>
        <w:t>建立新型研发机构人才双聘制度，高校院所科研人员经所在单位同意，可在新型研发机构创新创业并按规定获得报酬；简化科研经费预算编制，在人才类和基础研究类科研项目中推行经费包干制，不再编制项目预算；提高科研项目间接费用比例，科研项目经费中用于人的费用最高可达直接费用扣除设备购置费后的</w:t>
      </w:r>
      <w:r>
        <w:rPr>
          <w:szCs w:val="32"/>
        </w:rPr>
        <w:t>60%</w:t>
      </w:r>
      <w:r>
        <w:rPr>
          <w:rFonts w:hint="eastAsia"/>
          <w:szCs w:val="32"/>
        </w:rPr>
        <w:t>，且全部用于绩效支出</w:t>
      </w:r>
      <w:r>
        <w:rPr>
          <w:rFonts w:hint="eastAsia" w:ascii="仿宋_GB2312"/>
          <w:szCs w:val="32"/>
        </w:rPr>
        <w:t>。</w:t>
      </w:r>
    </w:p>
    <w:p>
      <w:pPr>
        <w:pStyle w:val="2"/>
        <w:spacing w:line="600" w:lineRule="exact"/>
        <w:ind w:firstLine="640"/>
        <w:rPr>
          <w:rFonts w:ascii="Times New Roman" w:hAnsi="Times New Roman" w:eastAsia="楷体_GB2312"/>
          <w:i/>
          <w:iCs/>
          <w:sz w:val="32"/>
          <w:szCs w:val="32"/>
          <w:u w:val="single"/>
          <w:shd w:val="clear" w:color="FFFFFF" w:fill="D9D9D9"/>
        </w:rPr>
      </w:pPr>
      <w:r>
        <w:rPr>
          <w:rFonts w:ascii="Times New Roman" w:hAnsi="Times New Roman" w:eastAsia="楷体_GB2312"/>
          <w:bCs/>
          <w:sz w:val="32"/>
          <w:szCs w:val="32"/>
        </w:rPr>
        <w:t>19</w:t>
      </w:r>
      <w:r>
        <w:rPr>
          <w:rFonts w:hint="eastAsia" w:eastAsia="楷体_GB2312"/>
          <w:bCs/>
          <w:sz w:val="32"/>
          <w:szCs w:val="32"/>
        </w:rPr>
        <w:t>．</w:t>
      </w:r>
      <w:r>
        <w:rPr>
          <w:rFonts w:hint="eastAsia" w:ascii="Times New Roman" w:hAnsi="Times New Roman" w:eastAsia="楷体_GB2312"/>
          <w:bCs/>
          <w:sz w:val="32"/>
          <w:szCs w:val="32"/>
        </w:rPr>
        <w:t>完善科技孵化体系建设</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支持建设国家大学科技园，对新认定的国家级、省级科技企业孵化器，分别奖励</w:t>
      </w:r>
      <w:r>
        <w:rPr>
          <w:rFonts w:ascii="Times New Roman" w:hAnsi="Times New Roman" w:eastAsia="仿宋_GB2312"/>
          <w:sz w:val="32"/>
          <w:szCs w:val="32"/>
        </w:rPr>
        <w:t>200</w:t>
      </w:r>
      <w:r>
        <w:rPr>
          <w:rFonts w:hint="eastAsia" w:ascii="Times New Roman" w:hAnsi="Times New Roman" w:eastAsia="仿宋_GB2312"/>
          <w:sz w:val="32"/>
          <w:szCs w:val="32"/>
        </w:rPr>
        <w:t>万元、</w:t>
      </w:r>
      <w:r>
        <w:rPr>
          <w:rFonts w:ascii="Times New Roman" w:hAnsi="Times New Roman" w:eastAsia="仿宋_GB2312"/>
          <w:sz w:val="32"/>
          <w:szCs w:val="32"/>
        </w:rPr>
        <w:t>100</w:t>
      </w:r>
      <w:r>
        <w:rPr>
          <w:rFonts w:hint="eastAsia" w:ascii="Times New Roman" w:hAnsi="Times New Roman" w:eastAsia="仿宋_GB2312"/>
          <w:sz w:val="32"/>
          <w:szCs w:val="32"/>
        </w:rPr>
        <w:t>万元；对考核优秀的国家级、省级科技企业孵化器（省级农业科技园区），按上级补助</w:t>
      </w:r>
      <w:r>
        <w:rPr>
          <w:rFonts w:ascii="Times New Roman" w:hAnsi="Times New Roman" w:eastAsia="仿宋_GB2312"/>
          <w:sz w:val="32"/>
          <w:szCs w:val="32"/>
        </w:rPr>
        <w:t>1:1</w:t>
      </w:r>
      <w:r>
        <w:rPr>
          <w:rFonts w:hint="eastAsia" w:ascii="Times New Roman" w:hAnsi="Times New Roman" w:eastAsia="仿宋_GB2312"/>
          <w:sz w:val="32"/>
          <w:szCs w:val="32"/>
        </w:rPr>
        <w:t>奖励</w:t>
      </w:r>
      <w:r>
        <w:rPr>
          <w:rFonts w:hint="eastAsia" w:ascii="仿宋_GB2312" w:hAnsi="Times New Roman" w:eastAsia="仿宋_GB2312"/>
          <w:sz w:val="32"/>
          <w:szCs w:val="32"/>
        </w:rPr>
        <w:t>。</w:t>
      </w:r>
      <w:r>
        <w:rPr>
          <w:rFonts w:hint="eastAsia" w:ascii="Times New Roman" w:hAnsi="Times New Roman" w:eastAsia="仿宋_GB2312"/>
          <w:sz w:val="32"/>
          <w:szCs w:val="32"/>
        </w:rPr>
        <w:t>深化众创空间体系建设，对国家、省备案的众创空间，分别奖励</w:t>
      </w:r>
      <w:r>
        <w:rPr>
          <w:rFonts w:ascii="Times New Roman" w:hAnsi="Times New Roman" w:eastAsia="仿宋_GB2312"/>
          <w:sz w:val="32"/>
          <w:szCs w:val="32"/>
        </w:rPr>
        <w:t>20</w:t>
      </w:r>
      <w:r>
        <w:rPr>
          <w:rFonts w:hint="eastAsia" w:ascii="Times New Roman" w:hAnsi="Times New Roman" w:eastAsia="仿宋_GB2312"/>
          <w:sz w:val="32"/>
          <w:szCs w:val="32"/>
        </w:rPr>
        <w:t>万元、</w:t>
      </w:r>
      <w:r>
        <w:rPr>
          <w:rFonts w:ascii="Times New Roman" w:hAnsi="Times New Roman" w:eastAsia="仿宋_GB2312"/>
          <w:sz w:val="32"/>
          <w:szCs w:val="32"/>
        </w:rPr>
        <w:t>10</w:t>
      </w:r>
      <w:r>
        <w:rPr>
          <w:rFonts w:hint="eastAsia" w:ascii="Times New Roman" w:hAnsi="Times New Roman" w:eastAsia="仿宋_GB2312"/>
          <w:sz w:val="32"/>
          <w:szCs w:val="32"/>
        </w:rPr>
        <w:t>万元</w:t>
      </w:r>
      <w:r>
        <w:rPr>
          <w:rFonts w:ascii="Times New Roman" w:hAnsi="Times New Roman" w:eastAsia="仿宋_GB2312"/>
          <w:sz w:val="32"/>
          <w:szCs w:val="32"/>
        </w:rPr>
        <w:t xml:space="preserve">; </w:t>
      </w:r>
      <w:r>
        <w:rPr>
          <w:rFonts w:hint="eastAsia" w:ascii="Times New Roman" w:hAnsi="Times New Roman" w:eastAsia="仿宋_GB2312"/>
          <w:sz w:val="32"/>
          <w:szCs w:val="32"/>
        </w:rPr>
        <w:t>对考核优秀的市级众创空间奖励</w:t>
      </w:r>
      <w:r>
        <w:rPr>
          <w:rFonts w:ascii="Times New Roman" w:hAnsi="Times New Roman" w:eastAsia="仿宋_GB2312"/>
          <w:sz w:val="32"/>
          <w:szCs w:val="32"/>
        </w:rPr>
        <w:t>10</w:t>
      </w:r>
      <w:r>
        <w:rPr>
          <w:rFonts w:hint="eastAsia" w:ascii="Times New Roman" w:hAnsi="Times New Roman" w:eastAsia="仿宋_GB2312"/>
          <w:sz w:val="32"/>
          <w:szCs w:val="32"/>
        </w:rPr>
        <w:t>万元</w:t>
      </w:r>
      <w:r>
        <w:rPr>
          <w:rFonts w:hint="eastAsia" w:ascii="仿宋_GB2312" w:hAnsi="Times New Roman" w:eastAsia="仿宋_GB2312"/>
          <w:sz w:val="32"/>
          <w:szCs w:val="32"/>
        </w:rPr>
        <w:t>。</w:t>
      </w:r>
    </w:p>
    <w:p>
      <w:pPr>
        <w:pStyle w:val="2"/>
        <w:spacing w:line="600" w:lineRule="exact"/>
        <w:ind w:firstLine="640"/>
        <w:rPr>
          <w:rFonts w:ascii="Times New Roman" w:hAnsi="Times New Roman" w:eastAsia="黑体"/>
          <w:sz w:val="32"/>
          <w:szCs w:val="32"/>
        </w:rPr>
      </w:pPr>
      <w:r>
        <w:rPr>
          <w:rFonts w:hint="eastAsia" w:ascii="Times New Roman" w:hAnsi="Times New Roman" w:eastAsia="黑体"/>
          <w:sz w:val="32"/>
          <w:szCs w:val="32"/>
        </w:rPr>
        <w:t>五、支持创新主体培大育强</w:t>
      </w:r>
    </w:p>
    <w:p>
      <w:pPr>
        <w:pStyle w:val="2"/>
        <w:spacing w:line="600" w:lineRule="exact"/>
        <w:ind w:firstLine="640"/>
        <w:rPr>
          <w:rFonts w:ascii="Times New Roman" w:hAnsi="Times New Roman" w:eastAsia="楷体_GB2312"/>
          <w:i/>
          <w:iCs/>
          <w:sz w:val="32"/>
          <w:szCs w:val="32"/>
          <w:u w:val="single"/>
          <w:shd w:val="clear" w:color="FFFFFF" w:fill="D9D9D9"/>
        </w:rPr>
      </w:pPr>
      <w:r>
        <w:rPr>
          <w:rFonts w:ascii="Times New Roman" w:hAnsi="Times New Roman" w:eastAsia="楷体_GB2312"/>
          <w:bCs/>
          <w:sz w:val="32"/>
          <w:szCs w:val="32"/>
        </w:rPr>
        <w:t>20</w:t>
      </w:r>
      <w:r>
        <w:rPr>
          <w:rFonts w:hint="eastAsia" w:eastAsia="楷体_GB2312"/>
          <w:bCs/>
          <w:sz w:val="32"/>
          <w:szCs w:val="32"/>
        </w:rPr>
        <w:t>．</w:t>
      </w:r>
      <w:r>
        <w:rPr>
          <w:rFonts w:hint="eastAsia" w:ascii="Times New Roman" w:hAnsi="Times New Roman" w:eastAsia="楷体_GB2312"/>
          <w:bCs/>
          <w:sz w:val="32"/>
          <w:szCs w:val="32"/>
        </w:rPr>
        <w:t>激励企业主体研发创新</w:t>
      </w:r>
      <w:r>
        <w:rPr>
          <w:rFonts w:hint="eastAsia" w:ascii="仿宋_GB2312" w:hAnsi="Times New Roman" w:eastAsia="仿宋_GB2312"/>
          <w:sz w:val="32"/>
          <w:szCs w:val="32"/>
        </w:rPr>
        <w:t>。</w:t>
      </w:r>
      <w:r>
        <w:rPr>
          <w:rFonts w:hint="eastAsia" w:ascii="Times New Roman" w:hAnsi="Times New Roman" w:eastAsia="仿宋_GB2312"/>
          <w:sz w:val="32"/>
          <w:szCs w:val="32"/>
        </w:rPr>
        <w:t>对规上（限上）企业年度新增研发费用达到</w:t>
      </w:r>
      <w:r>
        <w:rPr>
          <w:rFonts w:ascii="Times New Roman" w:hAnsi="Times New Roman" w:eastAsia="仿宋_GB2312"/>
          <w:sz w:val="32"/>
          <w:szCs w:val="32"/>
        </w:rPr>
        <w:t>100</w:t>
      </w:r>
      <w:r>
        <w:rPr>
          <w:rFonts w:hint="eastAsia" w:ascii="Times New Roman" w:hAnsi="Times New Roman" w:eastAsia="仿宋_GB2312"/>
          <w:sz w:val="32"/>
          <w:szCs w:val="32"/>
        </w:rPr>
        <w:t>万元、高于全县平均增幅且占营业收入比例达到</w:t>
      </w:r>
      <w:r>
        <w:rPr>
          <w:rFonts w:ascii="Times New Roman" w:hAnsi="Times New Roman" w:eastAsia="仿宋_GB2312"/>
          <w:sz w:val="32"/>
          <w:szCs w:val="32"/>
        </w:rPr>
        <w:t>3%</w:t>
      </w:r>
      <w:r>
        <w:rPr>
          <w:rFonts w:hint="eastAsia" w:ascii="Times New Roman" w:hAnsi="Times New Roman" w:eastAsia="仿宋_GB2312"/>
          <w:sz w:val="32"/>
          <w:szCs w:val="32"/>
        </w:rPr>
        <w:t>的，按增量部分最高</w:t>
      </w:r>
      <w:r>
        <w:rPr>
          <w:rFonts w:ascii="Times New Roman" w:hAnsi="Times New Roman" w:eastAsia="仿宋_GB2312"/>
          <w:sz w:val="32"/>
          <w:szCs w:val="32"/>
        </w:rPr>
        <w:t>10%</w:t>
      </w:r>
      <w:r>
        <w:rPr>
          <w:rFonts w:hint="eastAsia" w:ascii="Times New Roman" w:hAnsi="Times New Roman" w:eastAsia="仿宋_GB2312"/>
          <w:sz w:val="32"/>
          <w:szCs w:val="32"/>
        </w:rPr>
        <w:t>给予奖励，最高</w:t>
      </w:r>
      <w:r>
        <w:rPr>
          <w:rFonts w:ascii="Times New Roman" w:hAnsi="Times New Roman" w:eastAsia="仿宋_GB2312"/>
          <w:sz w:val="32"/>
          <w:szCs w:val="32"/>
        </w:rPr>
        <w:t>300</w:t>
      </w:r>
      <w:r>
        <w:rPr>
          <w:rFonts w:hint="eastAsia" w:ascii="Times New Roman" w:hAnsi="Times New Roman" w:eastAsia="仿宋_GB2312"/>
          <w:sz w:val="32"/>
          <w:szCs w:val="32"/>
        </w:rPr>
        <w:t>万元（含相关工作人员</w:t>
      </w:r>
      <w:r>
        <w:rPr>
          <w:rFonts w:ascii="Times New Roman" w:hAnsi="Times New Roman" w:eastAsia="仿宋_GB2312"/>
          <w:sz w:val="32"/>
          <w:szCs w:val="32"/>
        </w:rPr>
        <w:t>3000</w:t>
      </w:r>
      <w:r>
        <w:rPr>
          <w:rFonts w:hint="eastAsia" w:ascii="Times New Roman" w:hAnsi="Times New Roman" w:eastAsia="仿宋_GB2312"/>
          <w:sz w:val="32"/>
          <w:szCs w:val="32"/>
        </w:rPr>
        <w:t>元一次性奖励）；首次统筹奖励资金</w:t>
      </w:r>
      <w:r>
        <w:rPr>
          <w:rFonts w:ascii="Times New Roman" w:hAnsi="Times New Roman" w:eastAsia="仿宋_GB2312"/>
          <w:sz w:val="32"/>
          <w:szCs w:val="32"/>
        </w:rPr>
        <w:t>1500</w:t>
      </w:r>
      <w:r>
        <w:rPr>
          <w:rFonts w:hint="eastAsia" w:ascii="Times New Roman" w:hAnsi="Times New Roman" w:eastAsia="仿宋_GB2312"/>
          <w:sz w:val="32"/>
          <w:szCs w:val="32"/>
        </w:rPr>
        <w:t>万元，后期按全社会</w:t>
      </w:r>
      <w:r>
        <w:rPr>
          <w:rFonts w:ascii="Times New Roman" w:hAnsi="Times New Roman" w:eastAsia="仿宋_GB2312"/>
          <w:sz w:val="32"/>
          <w:szCs w:val="32"/>
        </w:rPr>
        <w:t>R&amp;D</w:t>
      </w:r>
      <w:r>
        <w:rPr>
          <w:rFonts w:hint="eastAsia" w:ascii="Times New Roman" w:hAnsi="Times New Roman" w:eastAsia="仿宋_GB2312"/>
          <w:sz w:val="32"/>
          <w:szCs w:val="32"/>
        </w:rPr>
        <w:t>经费投入增幅同比例增加</w:t>
      </w:r>
      <w:r>
        <w:rPr>
          <w:rFonts w:hint="eastAsia" w:ascii="仿宋_GB2312" w:hAnsi="Times New Roman" w:eastAsia="仿宋_GB2312"/>
          <w:sz w:val="32"/>
          <w:szCs w:val="32"/>
        </w:rPr>
        <w:t>。</w:t>
      </w:r>
      <w:r>
        <w:rPr>
          <w:rFonts w:hint="eastAsia" w:ascii="Times New Roman" w:hAnsi="Times New Roman" w:eastAsia="仿宋_GB2312"/>
          <w:sz w:val="32"/>
          <w:szCs w:val="32"/>
        </w:rPr>
        <w:t>优化企业研发机构体系建设，对新认定的省级重点企业研究院（含农业）、省级企业研究院、省级高新技术企业研发中心，分别奖励</w:t>
      </w:r>
      <w:r>
        <w:rPr>
          <w:rFonts w:ascii="Times New Roman" w:hAnsi="Times New Roman" w:eastAsia="仿宋_GB2312"/>
          <w:sz w:val="32"/>
          <w:szCs w:val="32"/>
        </w:rPr>
        <w:t>50</w:t>
      </w:r>
      <w:r>
        <w:rPr>
          <w:rFonts w:hint="eastAsia" w:ascii="Times New Roman" w:hAnsi="Times New Roman" w:eastAsia="仿宋_GB2312"/>
          <w:sz w:val="32"/>
          <w:szCs w:val="32"/>
        </w:rPr>
        <w:t>万元、</w:t>
      </w:r>
      <w:r>
        <w:rPr>
          <w:rFonts w:ascii="Times New Roman" w:hAnsi="Times New Roman" w:eastAsia="仿宋_GB2312"/>
          <w:sz w:val="32"/>
          <w:szCs w:val="32"/>
        </w:rPr>
        <w:t>30</w:t>
      </w:r>
      <w:r>
        <w:rPr>
          <w:rFonts w:hint="eastAsia" w:ascii="Times New Roman" w:hAnsi="Times New Roman" w:eastAsia="仿宋_GB2312"/>
          <w:sz w:val="32"/>
          <w:szCs w:val="32"/>
        </w:rPr>
        <w:t>万元、</w:t>
      </w:r>
      <w:r>
        <w:rPr>
          <w:rFonts w:ascii="Times New Roman" w:hAnsi="Times New Roman" w:eastAsia="仿宋_GB2312"/>
          <w:sz w:val="32"/>
          <w:szCs w:val="32"/>
        </w:rPr>
        <w:t>20</w:t>
      </w:r>
      <w:r>
        <w:rPr>
          <w:rFonts w:hint="eastAsia" w:ascii="Times New Roman" w:hAnsi="Times New Roman" w:eastAsia="仿宋_GB2312"/>
          <w:sz w:val="32"/>
          <w:szCs w:val="32"/>
        </w:rPr>
        <w:t>万元</w:t>
      </w:r>
      <w:r>
        <w:rPr>
          <w:rFonts w:hint="eastAsia" w:ascii="仿宋_GB2312" w:hAnsi="Times New Roman" w:eastAsia="仿宋_GB2312"/>
          <w:sz w:val="32"/>
          <w:szCs w:val="32"/>
        </w:rPr>
        <w:t>。</w:t>
      </w:r>
    </w:p>
    <w:p>
      <w:pPr>
        <w:pStyle w:val="9"/>
        <w:widowControl w:val="0"/>
        <w:spacing w:line="600" w:lineRule="exact"/>
        <w:ind w:firstLine="632" w:firstLineChars="200"/>
        <w:jc w:val="both"/>
        <w:rPr>
          <w:rFonts w:ascii="Times New Roman" w:hAnsi="Times New Roman" w:eastAsia="楷体_GB2312" w:cs="Times New Roman"/>
          <w:i/>
          <w:iCs/>
          <w:kern w:val="2"/>
          <w:sz w:val="32"/>
          <w:szCs w:val="32"/>
          <w:u w:val="single"/>
          <w:shd w:val="clear" w:color="FFFFFF" w:fill="D9D9D9"/>
        </w:rPr>
      </w:pPr>
      <w:r>
        <w:rPr>
          <w:rFonts w:ascii="Times New Roman" w:hAnsi="Times New Roman" w:eastAsia="楷体_GB2312" w:cs="Times New Roman"/>
          <w:bCs/>
          <w:kern w:val="2"/>
          <w:sz w:val="32"/>
          <w:szCs w:val="32"/>
        </w:rPr>
        <w:t>21</w:t>
      </w:r>
      <w:r>
        <w:rPr>
          <w:rFonts w:hint="eastAsia" w:eastAsia="楷体_GB2312"/>
          <w:bCs/>
          <w:sz w:val="32"/>
          <w:szCs w:val="32"/>
        </w:rPr>
        <w:t>．</w:t>
      </w:r>
      <w:r>
        <w:rPr>
          <w:rFonts w:hint="eastAsia" w:ascii="Times New Roman" w:hAnsi="Times New Roman" w:eastAsia="楷体_GB2312" w:cs="Times New Roman"/>
          <w:bCs/>
          <w:kern w:val="2"/>
          <w:sz w:val="32"/>
          <w:szCs w:val="32"/>
        </w:rPr>
        <w:t>加强科技企业梯队培育</w:t>
      </w:r>
      <w:r>
        <w:rPr>
          <w:rFonts w:hint="eastAsia" w:ascii="仿宋_GB2312" w:hAnsi="Times New Roman" w:eastAsia="仿宋_GB2312" w:cs="Times New Roman"/>
          <w:kern w:val="2"/>
          <w:sz w:val="32"/>
          <w:szCs w:val="32"/>
        </w:rPr>
        <w:t>。</w:t>
      </w:r>
      <w:r>
        <w:rPr>
          <w:rFonts w:hint="eastAsia" w:ascii="Times New Roman" w:hAnsi="Times New Roman" w:eastAsia="仿宋_GB2312" w:cs="Times New Roman"/>
          <w:kern w:val="2"/>
          <w:sz w:val="32"/>
          <w:szCs w:val="32"/>
        </w:rPr>
        <w:t>对新认定的省级科技领军企业、科技“小巨人”企业分别奖励</w:t>
      </w:r>
      <w:r>
        <w:rPr>
          <w:rFonts w:ascii="Times New Roman" w:hAnsi="Times New Roman" w:eastAsia="仿宋_GB2312" w:cs="Times New Roman"/>
          <w:kern w:val="2"/>
          <w:sz w:val="32"/>
          <w:szCs w:val="32"/>
        </w:rPr>
        <w:t>60</w:t>
      </w:r>
      <w:r>
        <w:rPr>
          <w:rFonts w:hint="eastAsia" w:ascii="Times New Roman" w:hAnsi="Times New Roman" w:eastAsia="仿宋_GB2312" w:cs="Times New Roman"/>
          <w:kern w:val="2"/>
          <w:sz w:val="32"/>
          <w:szCs w:val="32"/>
        </w:rPr>
        <w:t>万元、</w:t>
      </w:r>
      <w:r>
        <w:rPr>
          <w:rFonts w:ascii="Times New Roman" w:hAnsi="Times New Roman" w:eastAsia="仿宋_GB2312" w:cs="Times New Roman"/>
          <w:kern w:val="2"/>
          <w:sz w:val="32"/>
          <w:szCs w:val="32"/>
        </w:rPr>
        <w:t>30</w:t>
      </w:r>
      <w:r>
        <w:rPr>
          <w:rFonts w:hint="eastAsia" w:ascii="Times New Roman" w:hAnsi="Times New Roman" w:eastAsia="仿宋_GB2312" w:cs="Times New Roman"/>
          <w:kern w:val="2"/>
          <w:sz w:val="32"/>
          <w:szCs w:val="32"/>
        </w:rPr>
        <w:t>万元</w:t>
      </w:r>
      <w:r>
        <w:rPr>
          <w:rFonts w:hint="eastAsia" w:ascii="仿宋_GB2312" w:hAnsi="Times New Roman" w:eastAsia="仿宋_GB2312" w:cs="Times New Roman"/>
          <w:kern w:val="2"/>
          <w:sz w:val="32"/>
          <w:szCs w:val="32"/>
        </w:rPr>
        <w:t>。</w:t>
      </w:r>
      <w:r>
        <w:rPr>
          <w:rFonts w:hint="eastAsia" w:ascii="Times New Roman" w:hAnsi="Times New Roman" w:eastAsia="仿宋_GB2312" w:cs="Times New Roman"/>
          <w:kern w:val="2"/>
          <w:sz w:val="32"/>
          <w:szCs w:val="32"/>
        </w:rPr>
        <w:t>对首次认定的高新技术企业奖励</w:t>
      </w:r>
      <w:r>
        <w:rPr>
          <w:rFonts w:ascii="Times New Roman" w:hAnsi="Times New Roman" w:eastAsia="仿宋_GB2312" w:cs="Times New Roman"/>
          <w:kern w:val="2"/>
          <w:sz w:val="32"/>
          <w:szCs w:val="32"/>
        </w:rPr>
        <w:t>20</w:t>
      </w:r>
      <w:r>
        <w:rPr>
          <w:rFonts w:hint="eastAsia" w:ascii="Times New Roman" w:hAnsi="Times New Roman" w:eastAsia="仿宋_GB2312" w:cs="Times New Roman"/>
          <w:kern w:val="2"/>
          <w:sz w:val="32"/>
          <w:szCs w:val="32"/>
        </w:rPr>
        <w:t>万元，对三年有效期满重新认定的规上限上高新技术企业奖励</w:t>
      </w:r>
      <w:r>
        <w:rPr>
          <w:rFonts w:ascii="Times New Roman" w:hAnsi="Times New Roman" w:eastAsia="仿宋_GB2312" w:cs="Times New Roman"/>
          <w:kern w:val="2"/>
          <w:sz w:val="32"/>
          <w:szCs w:val="32"/>
        </w:rPr>
        <w:t>10</w:t>
      </w:r>
      <w:r>
        <w:rPr>
          <w:rFonts w:hint="eastAsia" w:ascii="Times New Roman" w:hAnsi="Times New Roman" w:eastAsia="仿宋_GB2312" w:cs="Times New Roman"/>
          <w:kern w:val="2"/>
          <w:sz w:val="32"/>
          <w:szCs w:val="32"/>
        </w:rPr>
        <w:t>万元</w:t>
      </w:r>
      <w:r>
        <w:rPr>
          <w:rFonts w:hint="eastAsia" w:ascii="仿宋_GB2312" w:hAnsi="Times New Roman" w:eastAsia="仿宋_GB2312" w:cs="Times New Roman"/>
          <w:kern w:val="2"/>
          <w:sz w:val="32"/>
          <w:szCs w:val="32"/>
        </w:rPr>
        <w:t>。</w:t>
      </w:r>
    </w:p>
    <w:p>
      <w:pPr>
        <w:topLinePunct/>
        <w:spacing w:line="600" w:lineRule="exact"/>
        <w:ind w:firstLine="632" w:firstLineChars="200"/>
        <w:rPr>
          <w:rFonts w:eastAsia="楷体_GB2312"/>
          <w:i/>
          <w:iCs/>
          <w:sz w:val="28"/>
          <w:szCs w:val="28"/>
          <w:u w:val="single"/>
          <w:shd w:val="clear" w:color="FFFFFF" w:fill="D9D9D9"/>
        </w:rPr>
      </w:pPr>
      <w:r>
        <w:rPr>
          <w:rFonts w:eastAsia="楷体_GB2312"/>
          <w:bCs/>
          <w:szCs w:val="32"/>
        </w:rPr>
        <w:t>22</w:t>
      </w:r>
      <w:r>
        <w:rPr>
          <w:rFonts w:hint="eastAsia" w:eastAsia="楷体_GB2312"/>
          <w:bCs/>
          <w:szCs w:val="32"/>
        </w:rPr>
        <w:t>．支持关键核心技术攻关</w:t>
      </w:r>
      <w:r>
        <w:rPr>
          <w:rFonts w:hint="eastAsia" w:ascii="仿宋_GB2312"/>
          <w:szCs w:val="32"/>
        </w:rPr>
        <w:t>。</w:t>
      </w:r>
      <w:r>
        <w:rPr>
          <w:rFonts w:hint="eastAsia"/>
          <w:szCs w:val="32"/>
        </w:rPr>
        <w:t>列入为主承担国家、省重点研发计划（含“双尖双领”）的省重大专项项目，按上级要求统筹财政资金给予配套</w:t>
      </w:r>
      <w:r>
        <w:rPr>
          <w:rFonts w:hint="eastAsia" w:ascii="仿宋_GB2312"/>
          <w:szCs w:val="32"/>
        </w:rPr>
        <w:t>。</w:t>
      </w:r>
      <w:r>
        <w:rPr>
          <w:rFonts w:hint="eastAsia"/>
          <w:szCs w:val="32"/>
        </w:rPr>
        <w:t>支持企业组建创新联合体，实施产业链技术攻关“揭榜挂帅”“赛马制”，对符合条件的项目，按研发总投入的</w:t>
      </w:r>
      <w:r>
        <w:rPr>
          <w:szCs w:val="32"/>
        </w:rPr>
        <w:t>25%</w:t>
      </w:r>
      <w:r>
        <w:rPr>
          <w:rFonts w:hint="eastAsia"/>
          <w:szCs w:val="32"/>
        </w:rPr>
        <w:t>给予补助，最高补助</w:t>
      </w:r>
      <w:r>
        <w:rPr>
          <w:szCs w:val="32"/>
        </w:rPr>
        <w:t>500</w:t>
      </w:r>
      <w:r>
        <w:rPr>
          <w:rFonts w:hint="eastAsia"/>
          <w:szCs w:val="32"/>
        </w:rPr>
        <w:t>万元；首期按项目总投入的</w:t>
      </w:r>
      <w:r>
        <w:rPr>
          <w:szCs w:val="32"/>
        </w:rPr>
        <w:t>30%</w:t>
      </w:r>
      <w:r>
        <w:rPr>
          <w:rFonts w:hint="eastAsia"/>
          <w:szCs w:val="32"/>
        </w:rPr>
        <w:t>给予补助，最高补助</w:t>
      </w:r>
      <w:r>
        <w:rPr>
          <w:szCs w:val="32"/>
        </w:rPr>
        <w:t>150</w:t>
      </w:r>
      <w:r>
        <w:rPr>
          <w:rFonts w:hint="eastAsia"/>
          <w:szCs w:val="32"/>
        </w:rPr>
        <w:t>万元</w:t>
      </w:r>
      <w:r>
        <w:rPr>
          <w:rFonts w:hint="eastAsia" w:ascii="仿宋_GB2312"/>
          <w:szCs w:val="32"/>
        </w:rPr>
        <w:t>。</w:t>
      </w:r>
      <w:r>
        <w:rPr>
          <w:rFonts w:hint="eastAsia"/>
          <w:szCs w:val="32"/>
        </w:rPr>
        <w:t>支持开展科技特派员工作，县级科技特派员项目立项后补助</w:t>
      </w:r>
      <w:r>
        <w:rPr>
          <w:szCs w:val="32"/>
        </w:rPr>
        <w:t>5</w:t>
      </w:r>
      <w:r>
        <w:rPr>
          <w:rFonts w:hint="eastAsia"/>
          <w:szCs w:val="32"/>
        </w:rPr>
        <w:t>万元</w:t>
      </w:r>
      <w:r>
        <w:rPr>
          <w:rFonts w:hint="eastAsia" w:ascii="仿宋_GB2312"/>
          <w:szCs w:val="32"/>
        </w:rPr>
        <w:t>。</w:t>
      </w:r>
      <w:r>
        <w:rPr>
          <w:rFonts w:hint="eastAsia"/>
          <w:bCs/>
          <w:szCs w:val="32"/>
        </w:rPr>
        <w:t>支持生态环境、公共安全等领域开展科技创新活动</w:t>
      </w:r>
      <w:r>
        <w:rPr>
          <w:rFonts w:hint="eastAsia" w:ascii="仿宋_GB2312"/>
          <w:szCs w:val="32"/>
        </w:rPr>
        <w:t>。</w:t>
      </w:r>
      <w:r>
        <w:rPr>
          <w:rFonts w:hint="eastAsia" w:hAnsi="仿宋_GB2312" w:cs="仿宋_GB2312"/>
          <w:szCs w:val="32"/>
        </w:rPr>
        <w:t>实施创新服务券制度，</w:t>
      </w:r>
      <w:r>
        <w:rPr>
          <w:rFonts w:hint="eastAsia"/>
          <w:szCs w:val="32"/>
        </w:rPr>
        <w:t>县内企业向创新载体、公共实验室寻求检验检测、仪器设备、技术查新等服务，给予</w:t>
      </w:r>
      <w:r>
        <w:rPr>
          <w:szCs w:val="32"/>
        </w:rPr>
        <w:t>50%</w:t>
      </w:r>
      <w:r>
        <w:rPr>
          <w:rFonts w:hint="eastAsia"/>
          <w:szCs w:val="32"/>
        </w:rPr>
        <w:t>最高</w:t>
      </w:r>
      <w:r>
        <w:rPr>
          <w:szCs w:val="32"/>
        </w:rPr>
        <w:t>5</w:t>
      </w:r>
      <w:r>
        <w:rPr>
          <w:rFonts w:hint="eastAsia"/>
          <w:szCs w:val="32"/>
        </w:rPr>
        <w:t>万元补助</w:t>
      </w:r>
      <w:r>
        <w:rPr>
          <w:rFonts w:hint="eastAsia" w:ascii="仿宋_GB2312"/>
          <w:szCs w:val="32"/>
        </w:rPr>
        <w:t>。</w:t>
      </w:r>
    </w:p>
    <w:p>
      <w:pPr>
        <w:pStyle w:val="2"/>
        <w:spacing w:line="600" w:lineRule="exact"/>
        <w:ind w:firstLine="640"/>
        <w:rPr>
          <w:rFonts w:ascii="Times New Roman" w:hAnsi="Times New Roman" w:eastAsia="黑体"/>
          <w:sz w:val="32"/>
          <w:szCs w:val="32"/>
        </w:rPr>
      </w:pPr>
      <w:r>
        <w:rPr>
          <w:rFonts w:ascii="Times New Roman" w:hAnsi="Times New Roman" w:eastAsia="楷体_GB2312"/>
          <w:bCs/>
          <w:sz w:val="32"/>
          <w:szCs w:val="32"/>
        </w:rPr>
        <w:t>23</w:t>
      </w:r>
      <w:r>
        <w:rPr>
          <w:rFonts w:hint="eastAsia" w:ascii="Times New Roman" w:hAnsi="Times New Roman" w:eastAsia="楷体_GB2312"/>
          <w:bCs/>
          <w:sz w:val="32"/>
          <w:szCs w:val="32"/>
        </w:rPr>
        <w:t>．落实科技税收优惠政策</w:t>
      </w:r>
      <w:r>
        <w:rPr>
          <w:rFonts w:hint="eastAsia" w:ascii="仿宋_GB2312" w:hAnsi="Times New Roman" w:eastAsia="仿宋_GB2312"/>
          <w:sz w:val="32"/>
          <w:szCs w:val="32"/>
        </w:rPr>
        <w:t>。</w:t>
      </w:r>
      <w:r>
        <w:rPr>
          <w:rFonts w:hint="eastAsia" w:ascii="Times New Roman" w:hAnsi="Times New Roman" w:eastAsia="仿宋_GB2312"/>
          <w:sz w:val="32"/>
          <w:szCs w:val="32"/>
        </w:rPr>
        <w:t>落实企业研发费用加计扣除政策和基础研究税收优惠政策</w:t>
      </w:r>
      <w:r>
        <w:rPr>
          <w:rFonts w:hint="eastAsia" w:ascii="仿宋_GB2312" w:hAnsi="Times New Roman" w:eastAsia="仿宋_GB2312"/>
          <w:sz w:val="32"/>
          <w:szCs w:val="32"/>
        </w:rPr>
        <w:t>。</w:t>
      </w:r>
      <w:r>
        <w:rPr>
          <w:rFonts w:hint="eastAsia" w:ascii="Times New Roman" w:hAnsi="Times New Roman" w:eastAsia="仿宋_GB2312"/>
          <w:sz w:val="32"/>
          <w:szCs w:val="32"/>
        </w:rPr>
        <w:t>落实国家高新技术企业减按</w:t>
      </w:r>
      <w:r>
        <w:rPr>
          <w:rFonts w:ascii="Times New Roman" w:hAnsi="Times New Roman" w:eastAsia="仿宋_GB2312"/>
          <w:sz w:val="32"/>
          <w:szCs w:val="32"/>
        </w:rPr>
        <w:t>15%</w:t>
      </w:r>
      <w:r>
        <w:rPr>
          <w:rFonts w:hint="eastAsia" w:ascii="Times New Roman" w:hAnsi="Times New Roman" w:eastAsia="仿宋_GB2312"/>
          <w:sz w:val="32"/>
          <w:szCs w:val="32"/>
        </w:rPr>
        <w:t>的税率征收企业所得税政策</w:t>
      </w:r>
      <w:r>
        <w:rPr>
          <w:rFonts w:hint="eastAsia" w:ascii="仿宋_GB2312" w:hAnsi="Times New Roman" w:eastAsia="仿宋_GB2312"/>
          <w:sz w:val="32"/>
          <w:szCs w:val="32"/>
        </w:rPr>
        <w:t>。</w:t>
      </w:r>
      <w:r>
        <w:rPr>
          <w:rFonts w:hint="eastAsia" w:ascii="Times New Roman" w:hAnsi="Times New Roman" w:eastAsia="仿宋_GB2312"/>
          <w:sz w:val="32"/>
          <w:szCs w:val="32"/>
        </w:rPr>
        <w:t>纳税人提供技术转让、技术开发和与之相关的技术咨询、技术服务免征增值税</w:t>
      </w:r>
      <w:r>
        <w:rPr>
          <w:rFonts w:hint="eastAsia" w:ascii="仿宋_GB2312" w:hAnsi="Times New Roman" w:eastAsia="仿宋_GB2312"/>
          <w:sz w:val="32"/>
          <w:szCs w:val="32"/>
        </w:rPr>
        <w:t>。</w:t>
      </w:r>
      <w:r>
        <w:rPr>
          <w:rFonts w:hint="eastAsia" w:ascii="Times New Roman" w:hAnsi="Times New Roman" w:eastAsia="仿宋_GB2312"/>
          <w:sz w:val="32"/>
          <w:szCs w:val="32"/>
        </w:rPr>
        <w:t>对符合条件的居民企业技术转让所得不超过</w:t>
      </w:r>
      <w:r>
        <w:rPr>
          <w:rFonts w:ascii="Times New Roman" w:hAnsi="Times New Roman" w:eastAsia="仿宋_GB2312"/>
          <w:sz w:val="32"/>
          <w:szCs w:val="32"/>
        </w:rPr>
        <w:t>500</w:t>
      </w:r>
      <w:r>
        <w:rPr>
          <w:rFonts w:hint="eastAsia" w:ascii="Times New Roman" w:hAnsi="Times New Roman" w:eastAsia="仿宋_GB2312"/>
          <w:sz w:val="32"/>
          <w:szCs w:val="32"/>
        </w:rPr>
        <w:t>万元的部分，免征企业所得税；超过</w:t>
      </w:r>
      <w:r>
        <w:rPr>
          <w:rFonts w:ascii="Times New Roman" w:hAnsi="Times New Roman" w:eastAsia="仿宋_GB2312"/>
          <w:sz w:val="32"/>
          <w:szCs w:val="32"/>
        </w:rPr>
        <w:t>500</w:t>
      </w:r>
      <w:r>
        <w:rPr>
          <w:rFonts w:hint="eastAsia" w:ascii="Times New Roman" w:hAnsi="Times New Roman" w:eastAsia="仿宋_GB2312"/>
          <w:sz w:val="32"/>
          <w:szCs w:val="32"/>
        </w:rPr>
        <w:t>万元的部分，减半征收企业所得税</w:t>
      </w:r>
      <w:r>
        <w:rPr>
          <w:rFonts w:hint="eastAsia" w:ascii="仿宋_GB2312" w:hAnsi="Times New Roman" w:eastAsia="仿宋_GB2312"/>
          <w:sz w:val="32"/>
          <w:szCs w:val="32"/>
        </w:rPr>
        <w:t>。</w:t>
      </w:r>
    </w:p>
    <w:p>
      <w:pPr>
        <w:pStyle w:val="2"/>
        <w:spacing w:line="600" w:lineRule="exact"/>
        <w:ind w:firstLine="640"/>
        <w:rPr>
          <w:rFonts w:ascii="Times New Roman" w:hAnsi="Times New Roman" w:eastAsia="黑体"/>
          <w:sz w:val="32"/>
          <w:szCs w:val="32"/>
        </w:rPr>
      </w:pPr>
      <w:r>
        <w:rPr>
          <w:rFonts w:hint="eastAsia" w:ascii="Times New Roman" w:hAnsi="Times New Roman" w:eastAsia="黑体"/>
          <w:sz w:val="32"/>
          <w:szCs w:val="32"/>
        </w:rPr>
        <w:t>六、加速科技成果转移转化</w:t>
      </w:r>
    </w:p>
    <w:p>
      <w:pPr>
        <w:pStyle w:val="2"/>
        <w:spacing w:line="600" w:lineRule="exact"/>
        <w:ind w:firstLine="640"/>
        <w:rPr>
          <w:rFonts w:ascii="Times New Roman" w:hAnsi="Times New Roman" w:eastAsia="楷体_GB2312"/>
          <w:i/>
          <w:iCs/>
          <w:sz w:val="32"/>
          <w:szCs w:val="32"/>
          <w:u w:val="single"/>
          <w:shd w:val="clear" w:color="FFFFFF" w:fill="D9D9D9"/>
        </w:rPr>
      </w:pPr>
      <w:r>
        <w:rPr>
          <w:rFonts w:ascii="Times New Roman" w:hAnsi="Times New Roman" w:eastAsia="楷体_GB2312"/>
          <w:bCs/>
          <w:sz w:val="32"/>
          <w:szCs w:val="32"/>
        </w:rPr>
        <w:t>24</w:t>
      </w:r>
      <w:r>
        <w:rPr>
          <w:rFonts w:hint="eastAsia" w:eastAsia="楷体_GB2312"/>
          <w:bCs/>
          <w:sz w:val="32"/>
          <w:szCs w:val="32"/>
        </w:rPr>
        <w:t>．</w:t>
      </w:r>
      <w:r>
        <w:rPr>
          <w:rFonts w:hint="eastAsia" w:ascii="Times New Roman" w:hAnsi="Times New Roman" w:eastAsia="楷体_GB2312"/>
          <w:bCs/>
          <w:sz w:val="32"/>
          <w:szCs w:val="32"/>
        </w:rPr>
        <w:t>支持开展产学研合作</w:t>
      </w:r>
      <w:r>
        <w:rPr>
          <w:rFonts w:hint="eastAsia" w:ascii="仿宋_GB2312" w:hAnsi="Times New Roman" w:eastAsia="仿宋_GB2312"/>
          <w:sz w:val="32"/>
          <w:szCs w:val="32"/>
        </w:rPr>
        <w:t>。</w:t>
      </w:r>
      <w:r>
        <w:rPr>
          <w:rFonts w:hint="eastAsia" w:ascii="Times New Roman" w:hAnsi="Times New Roman" w:eastAsia="仿宋_GB2312"/>
          <w:sz w:val="32"/>
          <w:szCs w:val="32"/>
        </w:rPr>
        <w:t>对企业与高校、科研院所开展合作达成协议，按实际支付额的</w:t>
      </w:r>
      <w:r>
        <w:rPr>
          <w:rFonts w:ascii="Times New Roman" w:hAnsi="Times New Roman" w:eastAsia="仿宋_GB2312"/>
          <w:sz w:val="32"/>
          <w:szCs w:val="32"/>
        </w:rPr>
        <w:t>20%</w:t>
      </w:r>
      <w:r>
        <w:rPr>
          <w:rFonts w:hint="eastAsia" w:ascii="Times New Roman" w:hAnsi="Times New Roman" w:eastAsia="仿宋_GB2312"/>
          <w:sz w:val="32"/>
          <w:szCs w:val="32"/>
        </w:rPr>
        <w:t>给予奖励，最高奖励</w:t>
      </w:r>
      <w:r>
        <w:rPr>
          <w:rFonts w:ascii="Times New Roman" w:hAnsi="Times New Roman" w:eastAsia="仿宋_GB2312"/>
          <w:sz w:val="32"/>
          <w:szCs w:val="32"/>
        </w:rPr>
        <w:t>20</w:t>
      </w:r>
      <w:r>
        <w:rPr>
          <w:rFonts w:hint="eastAsia" w:ascii="Times New Roman" w:hAnsi="Times New Roman" w:eastAsia="仿宋_GB2312"/>
          <w:sz w:val="32"/>
          <w:szCs w:val="32"/>
        </w:rPr>
        <w:t>万元</w:t>
      </w:r>
      <w:r>
        <w:rPr>
          <w:rFonts w:hint="eastAsia" w:ascii="仿宋_GB2312" w:hAnsi="Times New Roman" w:eastAsia="仿宋_GB2312"/>
          <w:sz w:val="32"/>
          <w:szCs w:val="32"/>
        </w:rPr>
        <w:t>。</w:t>
      </w:r>
      <w:r>
        <w:rPr>
          <w:rFonts w:hint="eastAsia" w:ascii="Times New Roman" w:hAnsi="仿宋_GB2312" w:eastAsia="仿宋_GB2312" w:cs="仿宋_GB2312"/>
          <w:sz w:val="32"/>
          <w:szCs w:val="32"/>
        </w:rPr>
        <w:t>鼓励市场化配置科技创新资源，</w:t>
      </w:r>
      <w:r>
        <w:rPr>
          <w:rFonts w:hint="eastAsia" w:ascii="Times New Roman" w:hAnsi="Times New Roman" w:eastAsia="仿宋_GB2312"/>
          <w:sz w:val="32"/>
          <w:szCs w:val="32"/>
        </w:rPr>
        <w:t>引进高校院所设立成果转化中心的，每年给予最高</w:t>
      </w:r>
      <w:r>
        <w:rPr>
          <w:rFonts w:ascii="Times New Roman" w:hAnsi="Times New Roman" w:eastAsia="仿宋_GB2312"/>
          <w:sz w:val="32"/>
          <w:szCs w:val="32"/>
        </w:rPr>
        <w:t>30</w:t>
      </w:r>
      <w:r>
        <w:rPr>
          <w:rFonts w:hint="eastAsia" w:ascii="Times New Roman" w:hAnsi="Times New Roman" w:eastAsia="仿宋_GB2312"/>
          <w:sz w:val="32"/>
          <w:szCs w:val="32"/>
        </w:rPr>
        <w:t>万元的运营补助和绩效奖励</w:t>
      </w:r>
      <w:r>
        <w:rPr>
          <w:rFonts w:hint="eastAsia" w:ascii="仿宋_GB2312" w:hAnsi="Times New Roman" w:eastAsia="仿宋_GB2312"/>
          <w:sz w:val="32"/>
          <w:szCs w:val="32"/>
        </w:rPr>
        <w:t>。</w:t>
      </w:r>
    </w:p>
    <w:p>
      <w:pPr>
        <w:pStyle w:val="2"/>
        <w:spacing w:line="600" w:lineRule="exact"/>
        <w:ind w:firstLine="640"/>
        <w:rPr>
          <w:rFonts w:ascii="Times New Roman" w:hAnsi="Times New Roman" w:eastAsia="楷体_GB2312"/>
          <w:i/>
          <w:iCs/>
          <w:sz w:val="32"/>
          <w:szCs w:val="32"/>
          <w:u w:val="single"/>
          <w:shd w:val="clear" w:color="FFFFFF" w:fill="D9D9D9"/>
        </w:rPr>
      </w:pPr>
      <w:r>
        <w:rPr>
          <w:rFonts w:ascii="Times New Roman" w:hAnsi="Times New Roman" w:eastAsia="楷体_GB2312"/>
          <w:bCs/>
          <w:sz w:val="32"/>
          <w:szCs w:val="32"/>
        </w:rPr>
        <w:t>25</w:t>
      </w:r>
      <w:r>
        <w:rPr>
          <w:rFonts w:hint="eastAsia" w:eastAsia="楷体_GB2312"/>
          <w:bCs/>
          <w:sz w:val="32"/>
          <w:szCs w:val="32"/>
        </w:rPr>
        <w:t>．</w:t>
      </w:r>
      <w:r>
        <w:rPr>
          <w:rFonts w:hint="eastAsia" w:ascii="Times New Roman" w:hAnsi="Times New Roman" w:eastAsia="楷体_GB2312"/>
          <w:bCs/>
          <w:sz w:val="32"/>
          <w:szCs w:val="32"/>
        </w:rPr>
        <w:t>推进概念验证中心建设</w:t>
      </w:r>
      <w:r>
        <w:rPr>
          <w:rFonts w:hint="eastAsia" w:ascii="仿宋_GB2312" w:hAnsi="Times New Roman" w:eastAsia="仿宋_GB2312"/>
          <w:sz w:val="32"/>
          <w:szCs w:val="32"/>
        </w:rPr>
        <w:t>。</w:t>
      </w:r>
      <w:r>
        <w:rPr>
          <w:rFonts w:hint="eastAsia" w:ascii="Times New Roman" w:hAnsi="Times New Roman" w:eastAsia="仿宋_GB2312"/>
          <w:sz w:val="32"/>
          <w:szCs w:val="32"/>
        </w:rPr>
        <w:t>鼓励建设科技成果转化概念验证中心，对新认定的概念验证中心给予不超过</w:t>
      </w:r>
      <w:r>
        <w:rPr>
          <w:rFonts w:ascii="Times New Roman" w:hAnsi="Times New Roman" w:eastAsia="仿宋_GB2312"/>
          <w:sz w:val="32"/>
          <w:szCs w:val="32"/>
        </w:rPr>
        <w:t>50%</w:t>
      </w:r>
      <w:r>
        <w:rPr>
          <w:rFonts w:hint="eastAsia" w:ascii="Times New Roman" w:hAnsi="Times New Roman" w:eastAsia="仿宋_GB2312"/>
          <w:sz w:val="32"/>
          <w:szCs w:val="32"/>
        </w:rPr>
        <w:t>、最高</w:t>
      </w:r>
      <w:r>
        <w:rPr>
          <w:rFonts w:ascii="Times New Roman" w:hAnsi="Times New Roman" w:eastAsia="仿宋_GB2312"/>
          <w:sz w:val="32"/>
          <w:szCs w:val="32"/>
        </w:rPr>
        <w:t>30</w:t>
      </w:r>
      <w:r>
        <w:rPr>
          <w:rFonts w:hint="eastAsia" w:ascii="Times New Roman" w:hAnsi="Times New Roman" w:eastAsia="仿宋_GB2312"/>
          <w:sz w:val="32"/>
          <w:szCs w:val="32"/>
        </w:rPr>
        <w:t>万元的设备奖励</w:t>
      </w:r>
      <w:r>
        <w:rPr>
          <w:rFonts w:hint="eastAsia" w:ascii="仿宋_GB2312" w:hAnsi="Times New Roman" w:eastAsia="仿宋_GB2312"/>
          <w:sz w:val="32"/>
          <w:szCs w:val="32"/>
        </w:rPr>
        <w:t>。</w:t>
      </w:r>
    </w:p>
    <w:p>
      <w:pPr>
        <w:spacing w:line="600" w:lineRule="exact"/>
        <w:ind w:firstLine="632" w:firstLineChars="200"/>
        <w:rPr>
          <w:rFonts w:eastAsia="黑体"/>
          <w:szCs w:val="32"/>
        </w:rPr>
      </w:pPr>
      <w:r>
        <w:rPr>
          <w:rFonts w:eastAsia="楷体_GB2312"/>
          <w:bCs/>
          <w:szCs w:val="32"/>
        </w:rPr>
        <w:t>26</w:t>
      </w:r>
      <w:r>
        <w:rPr>
          <w:rFonts w:hint="eastAsia" w:eastAsia="楷体_GB2312"/>
          <w:bCs/>
          <w:szCs w:val="32"/>
        </w:rPr>
        <w:t>．鼓励科学技术奖评选</w:t>
      </w:r>
      <w:r>
        <w:rPr>
          <w:rFonts w:hint="eastAsia" w:ascii="仿宋_GB2312"/>
          <w:szCs w:val="32"/>
        </w:rPr>
        <w:t>。</w:t>
      </w:r>
      <w:r>
        <w:rPr>
          <w:rFonts w:hint="eastAsia"/>
          <w:szCs w:val="32"/>
        </w:rPr>
        <w:t>对牵头获得国家科学技术特等奖、一等奖、二等奖的单位（个人），分别奖励</w:t>
      </w:r>
      <w:r>
        <w:rPr>
          <w:szCs w:val="32"/>
        </w:rPr>
        <w:t>200</w:t>
      </w:r>
      <w:r>
        <w:rPr>
          <w:rFonts w:hint="eastAsia"/>
          <w:szCs w:val="32"/>
        </w:rPr>
        <w:t>万元、</w:t>
      </w:r>
      <w:r>
        <w:rPr>
          <w:szCs w:val="32"/>
        </w:rPr>
        <w:t>150</w:t>
      </w:r>
      <w:r>
        <w:rPr>
          <w:rFonts w:hint="eastAsia"/>
          <w:szCs w:val="32"/>
        </w:rPr>
        <w:t>万元、</w:t>
      </w:r>
      <w:r>
        <w:rPr>
          <w:szCs w:val="32"/>
        </w:rPr>
        <w:t>50</w:t>
      </w:r>
      <w:r>
        <w:rPr>
          <w:rFonts w:hint="eastAsia"/>
          <w:szCs w:val="32"/>
        </w:rPr>
        <w:t>万元；牵头获得省科技大奖的单位（个人）奖励</w:t>
      </w:r>
      <w:r>
        <w:rPr>
          <w:szCs w:val="32"/>
        </w:rPr>
        <w:t>100</w:t>
      </w:r>
      <w:r>
        <w:rPr>
          <w:rFonts w:hint="eastAsia"/>
          <w:szCs w:val="32"/>
        </w:rPr>
        <w:t>万元，牵头获得省自然科学奖、技术发明奖、科学技术进步奖的单位（个人），按一等奖、二等奖和三等奖分别奖励</w:t>
      </w:r>
      <w:r>
        <w:rPr>
          <w:szCs w:val="32"/>
        </w:rPr>
        <w:t>50</w:t>
      </w:r>
      <w:r>
        <w:rPr>
          <w:rFonts w:hint="eastAsia"/>
          <w:szCs w:val="32"/>
        </w:rPr>
        <w:t>万元、</w:t>
      </w:r>
      <w:r>
        <w:rPr>
          <w:szCs w:val="32"/>
        </w:rPr>
        <w:t>30</w:t>
      </w:r>
      <w:r>
        <w:rPr>
          <w:rFonts w:hint="eastAsia"/>
          <w:szCs w:val="32"/>
        </w:rPr>
        <w:t>万元、</w:t>
      </w:r>
      <w:r>
        <w:rPr>
          <w:szCs w:val="32"/>
        </w:rPr>
        <w:t>10</w:t>
      </w:r>
      <w:r>
        <w:rPr>
          <w:rFonts w:hint="eastAsia"/>
          <w:szCs w:val="32"/>
        </w:rPr>
        <w:t>万元，获得省国际科学技术合作奖的单位（个人）奖励</w:t>
      </w:r>
      <w:r>
        <w:rPr>
          <w:szCs w:val="32"/>
        </w:rPr>
        <w:t>50</w:t>
      </w:r>
      <w:r>
        <w:rPr>
          <w:rFonts w:hint="eastAsia"/>
          <w:szCs w:val="32"/>
        </w:rPr>
        <w:t>万元</w:t>
      </w:r>
      <w:r>
        <w:rPr>
          <w:rFonts w:hint="eastAsia" w:ascii="仿宋_GB2312"/>
          <w:szCs w:val="32"/>
        </w:rPr>
        <w:t>。</w:t>
      </w:r>
    </w:p>
    <w:p>
      <w:pPr>
        <w:pStyle w:val="5"/>
        <w:spacing w:line="600" w:lineRule="exact"/>
        <w:ind w:firstLine="632" w:firstLineChars="200"/>
        <w:rPr>
          <w:rFonts w:eastAsia="黑体"/>
          <w:sz w:val="30"/>
          <w:szCs w:val="30"/>
        </w:rPr>
      </w:pPr>
      <w:r>
        <w:rPr>
          <w:rFonts w:hint="eastAsia" w:eastAsia="黑体"/>
          <w:szCs w:val="32"/>
        </w:rPr>
        <w:t>七、提升科创企业融资能力</w:t>
      </w:r>
    </w:p>
    <w:p>
      <w:pPr>
        <w:pStyle w:val="5"/>
        <w:spacing w:line="600" w:lineRule="exact"/>
        <w:ind w:firstLine="632" w:firstLineChars="200"/>
        <w:rPr>
          <w:szCs w:val="32"/>
        </w:rPr>
      </w:pPr>
      <w:r>
        <w:rPr>
          <w:rFonts w:eastAsia="楷体_GB2312"/>
          <w:bCs/>
          <w:szCs w:val="32"/>
        </w:rPr>
        <w:t>27</w:t>
      </w:r>
      <w:r>
        <w:rPr>
          <w:rFonts w:hint="eastAsia" w:eastAsia="楷体_GB2312"/>
          <w:bCs/>
          <w:szCs w:val="32"/>
        </w:rPr>
        <w:t>．加大科创金融产品支持力度</w:t>
      </w:r>
      <w:r>
        <w:rPr>
          <w:rFonts w:hint="eastAsia" w:ascii="仿宋_GB2312"/>
          <w:szCs w:val="32"/>
        </w:rPr>
        <w:t>。</w:t>
      </w:r>
      <w:r>
        <w:rPr>
          <w:rFonts w:hint="eastAsia"/>
          <w:szCs w:val="32"/>
        </w:rPr>
        <w:t>鼓励银行、证券、保险及其他各类金融机构积极创新金融产品，加大对科创企业的信贷资金倾斜，单列专项信贷计划，建立信贷审批“绿色通道”，创新科创类信贷产品增量扩面</w:t>
      </w:r>
      <w:r>
        <w:rPr>
          <w:rFonts w:hint="eastAsia" w:ascii="仿宋_GB2312"/>
          <w:szCs w:val="32"/>
        </w:rPr>
        <w:t>。</w:t>
      </w:r>
      <w:r>
        <w:rPr>
          <w:rFonts w:hint="eastAsia"/>
          <w:szCs w:val="32"/>
        </w:rPr>
        <w:t>推动“科技银行”“人才银行”等银行机构提升信用贷款、中长期贷款、投贷联动等占比，扩大专利权、商标权、股权等无形资产质押融资规模</w:t>
      </w:r>
      <w:r>
        <w:rPr>
          <w:rFonts w:hint="eastAsia" w:ascii="仿宋_GB2312"/>
          <w:szCs w:val="32"/>
        </w:rPr>
        <w:t>。</w:t>
      </w:r>
      <w:r>
        <w:rPr>
          <w:rFonts w:hint="eastAsia"/>
          <w:szCs w:val="32"/>
        </w:rPr>
        <w:t>对于科创金融改革成效明显的银行机构，在政府性资源竞争性存放中予以倾斜</w:t>
      </w:r>
      <w:r>
        <w:rPr>
          <w:rFonts w:hint="eastAsia" w:ascii="仿宋_GB2312"/>
          <w:szCs w:val="32"/>
        </w:rPr>
        <w:t>。</w:t>
      </w:r>
      <w:r>
        <w:rPr>
          <w:rFonts w:hint="eastAsia"/>
          <w:szCs w:val="32"/>
        </w:rPr>
        <w:t>其他机构在年终考核中予以加分</w:t>
      </w:r>
      <w:r>
        <w:rPr>
          <w:rFonts w:hint="eastAsia" w:ascii="仿宋_GB2312"/>
          <w:szCs w:val="32"/>
        </w:rPr>
        <w:t>。</w:t>
      </w:r>
    </w:p>
    <w:p>
      <w:pPr>
        <w:pStyle w:val="5"/>
        <w:spacing w:line="600" w:lineRule="exact"/>
        <w:ind w:firstLine="632" w:firstLineChars="200"/>
        <w:rPr>
          <w:szCs w:val="32"/>
        </w:rPr>
      </w:pPr>
      <w:r>
        <w:rPr>
          <w:rFonts w:eastAsia="楷体_GB2312"/>
          <w:bCs/>
          <w:szCs w:val="32"/>
        </w:rPr>
        <w:t>28</w:t>
      </w:r>
      <w:r>
        <w:rPr>
          <w:rFonts w:hint="eastAsia" w:eastAsia="楷体_GB2312"/>
          <w:bCs/>
          <w:szCs w:val="32"/>
        </w:rPr>
        <w:t>．加强信贷贴息支持</w:t>
      </w:r>
      <w:r>
        <w:rPr>
          <w:rFonts w:hint="eastAsia" w:ascii="仿宋_GB2312"/>
          <w:szCs w:val="32"/>
        </w:rPr>
        <w:t>。</w:t>
      </w:r>
      <w:r>
        <w:rPr>
          <w:rFonts w:hint="eastAsia"/>
          <w:szCs w:val="32"/>
        </w:rPr>
        <w:t>按照绿色金融评价等级，对绿色科创企业给予贷款贴息补助，最高给予LPR（贷款市场报价利率）12%的贴息，单个企业贴息最高不超过20万元。鼓励本地民营企业在银行间市场发行贴标绿色债券，按照实际募集金额的</w:t>
      </w:r>
      <w:r>
        <w:rPr>
          <w:szCs w:val="32"/>
        </w:rPr>
        <w:t>1‰</w:t>
      </w:r>
      <w:r>
        <w:rPr>
          <w:rFonts w:hint="eastAsia"/>
          <w:szCs w:val="32"/>
        </w:rPr>
        <w:t>给予补助，单家企业每年最高补助不超过</w:t>
      </w:r>
      <w:r>
        <w:rPr>
          <w:szCs w:val="32"/>
        </w:rPr>
        <w:t>50</w:t>
      </w:r>
      <w:r>
        <w:rPr>
          <w:rFonts w:hint="eastAsia"/>
          <w:szCs w:val="32"/>
        </w:rPr>
        <w:t>万元</w:t>
      </w:r>
      <w:r>
        <w:rPr>
          <w:rFonts w:hint="eastAsia" w:ascii="仿宋_GB2312"/>
          <w:szCs w:val="32"/>
        </w:rPr>
        <w:t>。</w:t>
      </w:r>
      <w:r>
        <w:rPr>
          <w:rFonts w:hint="eastAsia"/>
          <w:szCs w:val="32"/>
        </w:rPr>
        <w:t>对成功发行公司债、可转债、中期票据、短期融资券、中小企业私募债及其他债务融资工具融资的中小科创企业，按照发行利率（发行利率高于当期同档次</w:t>
      </w:r>
      <w:r>
        <w:rPr>
          <w:szCs w:val="32"/>
        </w:rPr>
        <w:t>LPR</w:t>
      </w:r>
      <w:r>
        <w:rPr>
          <w:rFonts w:hint="eastAsia"/>
          <w:szCs w:val="32"/>
        </w:rPr>
        <w:t>的，以LPR为准）的</w:t>
      </w:r>
      <w:r>
        <w:rPr>
          <w:szCs w:val="32"/>
        </w:rPr>
        <w:t>50%</w:t>
      </w:r>
      <w:r>
        <w:rPr>
          <w:rFonts w:hint="eastAsia"/>
          <w:szCs w:val="32"/>
        </w:rPr>
        <w:t>给予利息补贴，单家企业每年补贴最高不超过</w:t>
      </w:r>
      <w:r>
        <w:rPr>
          <w:szCs w:val="32"/>
        </w:rPr>
        <w:t>20</w:t>
      </w:r>
      <w:r>
        <w:rPr>
          <w:rFonts w:hint="eastAsia"/>
          <w:szCs w:val="32"/>
        </w:rPr>
        <w:t>万元</w:t>
      </w:r>
      <w:r>
        <w:rPr>
          <w:rFonts w:hint="eastAsia" w:ascii="仿宋_GB2312"/>
          <w:szCs w:val="32"/>
        </w:rPr>
        <w:t>。</w:t>
      </w:r>
      <w:r>
        <w:rPr>
          <w:rFonts w:hint="eastAsia"/>
          <w:szCs w:val="32"/>
        </w:rPr>
        <w:t>以上贴息政策按就高原则执行，不重复补贴</w:t>
      </w:r>
      <w:r>
        <w:rPr>
          <w:rFonts w:hint="eastAsia" w:ascii="仿宋_GB2312"/>
          <w:szCs w:val="32"/>
        </w:rPr>
        <w:t>。</w:t>
      </w:r>
    </w:p>
    <w:p>
      <w:pPr>
        <w:pStyle w:val="5"/>
        <w:spacing w:line="600" w:lineRule="exact"/>
        <w:ind w:firstLine="632" w:firstLineChars="200"/>
      </w:pPr>
      <w:r>
        <w:rPr>
          <w:rFonts w:eastAsia="楷体_GB2312"/>
          <w:bCs/>
          <w:szCs w:val="32"/>
        </w:rPr>
        <w:t>29</w:t>
      </w:r>
      <w:r>
        <w:rPr>
          <w:rFonts w:hint="eastAsia" w:eastAsia="楷体_GB2312"/>
          <w:bCs/>
          <w:szCs w:val="32"/>
        </w:rPr>
        <w:t>．创新科创保险产品和服务</w:t>
      </w:r>
      <w:r>
        <w:rPr>
          <w:rFonts w:hint="eastAsia" w:ascii="仿宋_GB2312"/>
          <w:szCs w:val="32"/>
        </w:rPr>
        <w:t>。</w:t>
      </w:r>
      <w:r>
        <w:rPr>
          <w:rFonts w:hint="eastAsia"/>
          <w:color w:val="000000"/>
          <w:szCs w:val="32"/>
        </w:rPr>
        <w:t>鼓励保险公司</w:t>
      </w:r>
      <w:r>
        <w:rPr>
          <w:rFonts w:hint="eastAsia"/>
          <w:szCs w:val="32"/>
        </w:rPr>
        <w:t>围绕科创企业在创新研发、生产运营、市场推广及成果转化等重点环节开发针对性</w:t>
      </w:r>
      <w:r>
        <w:rPr>
          <w:rFonts w:hint="eastAsia"/>
          <w:color w:val="000000"/>
          <w:szCs w:val="32"/>
        </w:rPr>
        <w:t>的科技项目研发费用损失保险、科技成果转化保险等研发保障类保险，健全首台（套）重大技术装备保险、新材料、首批次应用保险、高新人才保险等科创保险产品，对于企业投保研发损失险的，对保费给予全额补助</w:t>
      </w:r>
      <w:r>
        <w:rPr>
          <w:rFonts w:hint="eastAsia" w:ascii="仿宋_GB2312"/>
          <w:color w:val="000000"/>
          <w:szCs w:val="32"/>
        </w:rPr>
        <w:t>。</w:t>
      </w:r>
      <w:r>
        <w:rPr>
          <w:rFonts w:hint="eastAsia"/>
          <w:color w:val="000000"/>
          <w:szCs w:val="32"/>
        </w:rPr>
        <w:t>推动保险公司与商业银行开展业务合作，在风险可控前提下，通过贷款保证保险、专利权质押保险等保险产品，为科技创新型企业提供保险保障和增信支持</w:t>
      </w:r>
      <w:r>
        <w:rPr>
          <w:rFonts w:hint="eastAsia" w:ascii="仿宋_GB2312"/>
          <w:color w:val="000000"/>
          <w:szCs w:val="32"/>
        </w:rPr>
        <w:t>。</w:t>
      </w:r>
    </w:p>
    <w:p>
      <w:pPr>
        <w:spacing w:line="600" w:lineRule="exact"/>
        <w:ind w:firstLine="632" w:firstLineChars="200"/>
      </w:pPr>
      <w:r>
        <w:rPr>
          <w:rFonts w:eastAsia="楷体_GB2312"/>
          <w:bCs/>
          <w:szCs w:val="32"/>
        </w:rPr>
        <w:t>30</w:t>
      </w:r>
      <w:r>
        <w:rPr>
          <w:rFonts w:hint="eastAsia" w:eastAsia="楷体_GB2312"/>
          <w:bCs/>
          <w:szCs w:val="32"/>
        </w:rPr>
        <w:t>．建立健全科创金融风险保障机制</w:t>
      </w:r>
      <w:r>
        <w:rPr>
          <w:rFonts w:hint="eastAsia" w:ascii="仿宋_GB2312"/>
          <w:szCs w:val="32"/>
        </w:rPr>
        <w:t>。</w:t>
      </w:r>
      <w:r>
        <w:rPr>
          <w:rFonts w:hint="eastAsia"/>
          <w:szCs w:val="32"/>
        </w:rPr>
        <w:t>提升政府性融资担保机构服务科创企业能力，激励政府性融资担保机构支持科创企业发展，按照《湖州市政府性融资担保机构五项配套制度的通知》的标准给予补助</w:t>
      </w:r>
      <w:r>
        <w:rPr>
          <w:rFonts w:hint="eastAsia" w:ascii="仿宋_GB2312"/>
          <w:szCs w:val="32"/>
        </w:rPr>
        <w:t>。</w:t>
      </w:r>
      <w:r>
        <w:rPr>
          <w:rFonts w:hint="eastAsia"/>
          <w:szCs w:val="32"/>
        </w:rPr>
        <w:t>同时，对白名单内企业开展的担保业务，按照比上年新增担保余额的</w:t>
      </w:r>
      <w:r>
        <w:rPr>
          <w:szCs w:val="32"/>
        </w:rPr>
        <w:t>0.5%</w:t>
      </w:r>
      <w:r>
        <w:rPr>
          <w:rFonts w:hint="eastAsia"/>
          <w:szCs w:val="32"/>
        </w:rPr>
        <w:t>以内给予风险补偿</w:t>
      </w:r>
      <w:r>
        <w:rPr>
          <w:rFonts w:hint="eastAsia" w:ascii="仿宋_GB2312"/>
          <w:szCs w:val="32"/>
        </w:rPr>
        <w:t>。</w:t>
      </w:r>
      <w:r>
        <w:rPr>
          <w:rFonts w:hint="eastAsia"/>
          <w:szCs w:val="32"/>
        </w:rPr>
        <w:t>实施科技金融风险补偿制度，对金融机构为科技型中小企业提供创新金融产品和科技信用贷款的，给予月均贷款余额</w:t>
      </w:r>
      <w:r>
        <w:rPr>
          <w:szCs w:val="32"/>
        </w:rPr>
        <w:t>0.5‰</w:t>
      </w:r>
      <w:r>
        <w:rPr>
          <w:rFonts w:hint="eastAsia"/>
          <w:szCs w:val="32"/>
        </w:rPr>
        <w:t>的奖励；对创新金融产品和科技信用贷款的坏账净损失，按</w:t>
      </w:r>
      <w:r>
        <w:rPr>
          <w:szCs w:val="32"/>
        </w:rPr>
        <w:t>30%</w:t>
      </w:r>
      <w:r>
        <w:rPr>
          <w:rFonts w:hint="eastAsia"/>
          <w:szCs w:val="32"/>
        </w:rPr>
        <w:t>给予风险补偿，单个企业最高不超过</w:t>
      </w:r>
      <w:r>
        <w:rPr>
          <w:szCs w:val="32"/>
        </w:rPr>
        <w:t>30</w:t>
      </w:r>
      <w:r>
        <w:rPr>
          <w:rFonts w:hint="eastAsia"/>
          <w:szCs w:val="32"/>
        </w:rPr>
        <w:t>万元</w:t>
      </w:r>
      <w:r>
        <w:rPr>
          <w:rFonts w:hint="eastAsia" w:ascii="仿宋_GB2312"/>
          <w:szCs w:val="32"/>
        </w:rPr>
        <w:t>。</w:t>
      </w:r>
    </w:p>
    <w:p>
      <w:pPr>
        <w:pStyle w:val="10"/>
        <w:spacing w:line="600" w:lineRule="exact"/>
        <w:ind w:firstLine="632" w:firstLineChars="200"/>
        <w:rPr>
          <w:rFonts w:eastAsia="黑体"/>
          <w:szCs w:val="32"/>
        </w:rPr>
      </w:pPr>
      <w:r>
        <w:rPr>
          <w:rFonts w:hint="eastAsia" w:eastAsia="黑体"/>
          <w:szCs w:val="32"/>
        </w:rPr>
        <w:t>八、拓宽企业直接融资渠道</w:t>
      </w:r>
    </w:p>
    <w:p>
      <w:pPr>
        <w:pStyle w:val="10"/>
        <w:spacing w:line="600" w:lineRule="exact"/>
        <w:ind w:firstLine="632" w:firstLineChars="200"/>
        <w:rPr>
          <w:szCs w:val="32"/>
        </w:rPr>
      </w:pPr>
      <w:r>
        <w:rPr>
          <w:rFonts w:eastAsia="楷体_GB2312"/>
          <w:bCs/>
          <w:szCs w:val="32"/>
        </w:rPr>
        <w:t>31</w:t>
      </w:r>
      <w:r>
        <w:rPr>
          <w:rFonts w:hint="eastAsia" w:eastAsia="楷体_GB2312"/>
          <w:bCs/>
          <w:szCs w:val="32"/>
        </w:rPr>
        <w:t>．大力发展股权投资</w:t>
      </w:r>
      <w:r>
        <w:rPr>
          <w:rFonts w:hint="eastAsia" w:ascii="仿宋_GB2312"/>
          <w:szCs w:val="32"/>
        </w:rPr>
        <w:t>。</w:t>
      </w:r>
      <w:r>
        <w:rPr>
          <w:rFonts w:hint="eastAsia"/>
          <w:szCs w:val="32"/>
        </w:rPr>
        <w:t>加大力度吸引持牌风险投资、创业投资、股权投资等机构集聚发展，鼓励风投创投机构投资德清</w:t>
      </w:r>
      <w:r>
        <w:rPr>
          <w:rFonts w:hint="eastAsia" w:ascii="仿宋_GB2312"/>
          <w:szCs w:val="32"/>
        </w:rPr>
        <w:t>。</w:t>
      </w:r>
      <w:r>
        <w:rPr>
          <w:rFonts w:hint="eastAsia"/>
          <w:szCs w:val="32"/>
        </w:rPr>
        <w:t>对新设立或新迁入的上述机构在县内购买或租赁自用办公用房给予补贴：购买自用办公用房的，补贴标准为每平方米</w:t>
      </w:r>
      <w:r>
        <w:rPr>
          <w:szCs w:val="32"/>
        </w:rPr>
        <w:t>1000</w:t>
      </w:r>
      <w:r>
        <w:rPr>
          <w:rFonts w:hint="eastAsia"/>
          <w:szCs w:val="32"/>
        </w:rPr>
        <w:t>元，单家最高不超过</w:t>
      </w:r>
      <w:r>
        <w:rPr>
          <w:szCs w:val="32"/>
        </w:rPr>
        <w:t>100</w:t>
      </w:r>
      <w:r>
        <w:rPr>
          <w:rFonts w:hint="eastAsia"/>
          <w:szCs w:val="32"/>
        </w:rPr>
        <w:t>万元；租赁自用办公用房的，连续</w:t>
      </w:r>
      <w:r>
        <w:rPr>
          <w:szCs w:val="32"/>
        </w:rPr>
        <w:t>3</w:t>
      </w:r>
      <w:r>
        <w:rPr>
          <w:rFonts w:hint="eastAsia"/>
          <w:szCs w:val="32"/>
        </w:rPr>
        <w:t>年按照实际支付租金金额的</w:t>
      </w:r>
      <w:r>
        <w:rPr>
          <w:szCs w:val="32"/>
        </w:rPr>
        <w:t>50%</w:t>
      </w:r>
      <w:r>
        <w:rPr>
          <w:rFonts w:hint="eastAsia"/>
          <w:szCs w:val="32"/>
        </w:rPr>
        <w:t>给予补贴，累计补贴最高不超过</w:t>
      </w:r>
      <w:r>
        <w:rPr>
          <w:szCs w:val="32"/>
        </w:rPr>
        <w:t>50</w:t>
      </w:r>
      <w:r>
        <w:rPr>
          <w:rFonts w:hint="eastAsia"/>
          <w:szCs w:val="32"/>
        </w:rPr>
        <w:t>万元</w:t>
      </w:r>
      <w:r>
        <w:rPr>
          <w:rFonts w:hint="eastAsia" w:ascii="仿宋_GB2312"/>
          <w:szCs w:val="32"/>
        </w:rPr>
        <w:t>。</w:t>
      </w:r>
      <w:r>
        <w:rPr>
          <w:rFonts w:hint="eastAsia"/>
          <w:color w:val="000000"/>
          <w:szCs w:val="32"/>
        </w:rPr>
        <w:t>为吸引优质基金管理公司，对县产投基金出资参与的人才基金、科创基金等</w:t>
      </w:r>
      <w:r>
        <w:rPr>
          <w:rFonts w:hint="eastAsia"/>
          <w:szCs w:val="32"/>
        </w:rPr>
        <w:t>风投创投类基金，县</w:t>
      </w:r>
      <w:r>
        <w:rPr>
          <w:rFonts w:hint="eastAsia"/>
          <w:color w:val="000000"/>
          <w:szCs w:val="32"/>
        </w:rPr>
        <w:t>产投基金出资比例最高可以达到</w:t>
      </w:r>
      <w:r>
        <w:rPr>
          <w:color w:val="000000"/>
          <w:szCs w:val="32"/>
        </w:rPr>
        <w:t>80%</w:t>
      </w:r>
      <w:r>
        <w:rPr>
          <w:rFonts w:hint="eastAsia" w:ascii="仿宋_GB2312"/>
          <w:color w:val="000000"/>
          <w:szCs w:val="32"/>
        </w:rPr>
        <w:t>。</w:t>
      </w:r>
    </w:p>
    <w:p>
      <w:pPr>
        <w:pStyle w:val="10"/>
        <w:spacing w:line="600" w:lineRule="exact"/>
        <w:ind w:firstLine="632" w:firstLineChars="200"/>
        <w:rPr>
          <w:szCs w:val="32"/>
        </w:rPr>
      </w:pPr>
      <w:r>
        <w:rPr>
          <w:rFonts w:eastAsia="楷体_GB2312"/>
          <w:bCs/>
          <w:szCs w:val="32"/>
        </w:rPr>
        <w:t>32</w:t>
      </w:r>
      <w:r>
        <w:rPr>
          <w:rFonts w:hint="eastAsia" w:eastAsia="楷体_GB2312"/>
          <w:bCs/>
          <w:szCs w:val="32"/>
        </w:rPr>
        <w:t>．鼓励科创企业上市高质量发展</w:t>
      </w:r>
      <w:r>
        <w:rPr>
          <w:rFonts w:hint="eastAsia" w:ascii="仿宋_GB2312"/>
          <w:szCs w:val="32"/>
        </w:rPr>
        <w:t>。</w:t>
      </w:r>
      <w:r>
        <w:rPr>
          <w:rFonts w:hint="eastAsia"/>
          <w:szCs w:val="32"/>
        </w:rPr>
        <w:t>对科创企业境内外上市、新三板挂牌、引进上市公司给予分阶段奖励，上市奖励最高</w:t>
      </w:r>
      <w:r>
        <w:rPr>
          <w:szCs w:val="32"/>
        </w:rPr>
        <w:t>2000</w:t>
      </w:r>
      <w:r>
        <w:rPr>
          <w:rFonts w:hint="eastAsia"/>
          <w:szCs w:val="32"/>
        </w:rPr>
        <w:t>万元</w:t>
      </w:r>
      <w:r>
        <w:rPr>
          <w:rFonts w:hint="eastAsia" w:ascii="仿宋_GB2312"/>
          <w:szCs w:val="32"/>
        </w:rPr>
        <w:t>。</w:t>
      </w:r>
      <w:r>
        <w:rPr>
          <w:rFonts w:hint="eastAsia"/>
          <w:szCs w:val="32"/>
        </w:rPr>
        <w:t>上市公司对其他企业以现金出资实施并购重组，经中国证监会批准并且符合《上市公司重大资产重组管理办法》规定的重大资产重组项目，给予相关上市公司实际出资额的</w:t>
      </w:r>
      <w:r>
        <w:rPr>
          <w:szCs w:val="32"/>
        </w:rPr>
        <w:t>2%</w:t>
      </w:r>
      <w:r>
        <w:rPr>
          <w:rFonts w:hint="eastAsia"/>
          <w:szCs w:val="32"/>
        </w:rPr>
        <w:t>奖励，最高不超过</w:t>
      </w:r>
      <w:r>
        <w:rPr>
          <w:szCs w:val="32"/>
        </w:rPr>
        <w:t>300</w:t>
      </w:r>
      <w:r>
        <w:rPr>
          <w:rFonts w:hint="eastAsia"/>
          <w:szCs w:val="32"/>
        </w:rPr>
        <w:t>万元</w:t>
      </w:r>
      <w:r>
        <w:rPr>
          <w:rFonts w:hint="eastAsia" w:ascii="仿宋_GB2312"/>
          <w:szCs w:val="32"/>
        </w:rPr>
        <w:t>。</w:t>
      </w:r>
      <w:r>
        <w:rPr>
          <w:rFonts w:hint="eastAsia"/>
          <w:szCs w:val="32"/>
        </w:rPr>
        <w:t>上市公司为企业发展壮大进行再融资的，按募集资金在德清实际投资金额的</w:t>
      </w:r>
      <w:r>
        <w:rPr>
          <w:szCs w:val="32"/>
        </w:rPr>
        <w:t>2%</w:t>
      </w:r>
      <w:r>
        <w:rPr>
          <w:rFonts w:hint="eastAsia"/>
          <w:szCs w:val="32"/>
        </w:rPr>
        <w:t>给予企业奖励，最高不超过</w:t>
      </w:r>
      <w:r>
        <w:rPr>
          <w:szCs w:val="32"/>
        </w:rPr>
        <w:t>300</w:t>
      </w:r>
      <w:r>
        <w:rPr>
          <w:rFonts w:hint="eastAsia"/>
          <w:szCs w:val="32"/>
        </w:rPr>
        <w:t>万元</w:t>
      </w:r>
      <w:r>
        <w:rPr>
          <w:rFonts w:hint="eastAsia" w:ascii="仿宋_GB2312"/>
          <w:szCs w:val="32"/>
        </w:rPr>
        <w:t>。</w:t>
      </w:r>
      <w:r>
        <w:rPr>
          <w:rFonts w:hint="eastAsia"/>
          <w:szCs w:val="32"/>
        </w:rPr>
        <w:t>引进境外拟上市企业且达到《湖州市企业上市工作领导小组办公室关于印发招引拟境外上市企业的工作指引的通知》要求的，按境外新上市企业标准予以奖励</w:t>
      </w:r>
      <w:r>
        <w:rPr>
          <w:rFonts w:hint="eastAsia" w:ascii="仿宋_GB2312"/>
          <w:szCs w:val="32"/>
        </w:rPr>
        <w:t>。</w:t>
      </w:r>
    </w:p>
    <w:p>
      <w:pPr>
        <w:pStyle w:val="10"/>
        <w:spacing w:line="600" w:lineRule="exact"/>
        <w:ind w:firstLine="632" w:firstLineChars="200"/>
        <w:rPr>
          <w:szCs w:val="32"/>
        </w:rPr>
      </w:pPr>
      <w:r>
        <w:rPr>
          <w:rFonts w:eastAsia="楷体_GB2312"/>
          <w:bCs/>
          <w:szCs w:val="32"/>
        </w:rPr>
        <w:t>33</w:t>
      </w:r>
      <w:r>
        <w:rPr>
          <w:rFonts w:hint="eastAsia" w:eastAsia="楷体_GB2312"/>
          <w:bCs/>
          <w:szCs w:val="32"/>
        </w:rPr>
        <w:t>．鼓励资产证券化等金融业务创新</w:t>
      </w:r>
      <w:r>
        <w:rPr>
          <w:rFonts w:hint="eastAsia" w:ascii="仿宋_GB2312"/>
          <w:szCs w:val="32"/>
        </w:rPr>
        <w:t>。</w:t>
      </w:r>
      <w:r>
        <w:rPr>
          <w:rFonts w:hint="eastAsia"/>
          <w:szCs w:val="32"/>
        </w:rPr>
        <w:t>企业通过资产证券化融资金额超过</w:t>
      </w:r>
      <w:r>
        <w:rPr>
          <w:szCs w:val="32"/>
        </w:rPr>
        <w:t>1</w:t>
      </w:r>
      <w:r>
        <w:rPr>
          <w:rFonts w:hint="eastAsia"/>
          <w:szCs w:val="32"/>
        </w:rPr>
        <w:t>亿元的，一次性给予</w:t>
      </w:r>
      <w:r>
        <w:rPr>
          <w:szCs w:val="32"/>
        </w:rPr>
        <w:t>100</w:t>
      </w:r>
      <w:r>
        <w:rPr>
          <w:rFonts w:hint="eastAsia"/>
          <w:szCs w:val="32"/>
        </w:rPr>
        <w:t>万元奖励</w:t>
      </w:r>
      <w:r>
        <w:rPr>
          <w:rFonts w:hint="eastAsia" w:ascii="仿宋_GB2312"/>
          <w:szCs w:val="32"/>
        </w:rPr>
        <w:t>。</w:t>
      </w:r>
      <w:r>
        <w:rPr>
          <w:rFonts w:hint="eastAsia"/>
          <w:szCs w:val="32"/>
        </w:rPr>
        <w:t>支持基础设施</w:t>
      </w:r>
      <w:r>
        <w:rPr>
          <w:szCs w:val="32"/>
        </w:rPr>
        <w:t>REITS</w:t>
      </w:r>
      <w:r>
        <w:rPr>
          <w:rFonts w:hint="eastAsia"/>
          <w:szCs w:val="32"/>
        </w:rPr>
        <w:t>项目发行上市</w:t>
      </w:r>
      <w:r>
        <w:rPr>
          <w:rFonts w:hint="eastAsia" w:ascii="仿宋_GB2312"/>
          <w:szCs w:val="32"/>
        </w:rPr>
        <w:t>。</w:t>
      </w:r>
      <w:r>
        <w:rPr>
          <w:rFonts w:hint="eastAsia"/>
          <w:szCs w:val="32"/>
        </w:rPr>
        <w:t>对注册地、纳税及主营业务在我县，成功发行基础设施</w:t>
      </w:r>
      <w:r>
        <w:rPr>
          <w:szCs w:val="32"/>
        </w:rPr>
        <w:t>REITS</w:t>
      </w:r>
      <w:r>
        <w:rPr>
          <w:rFonts w:hint="eastAsia"/>
          <w:szCs w:val="32"/>
        </w:rPr>
        <w:t>的原始权益人，按其融资规模的</w:t>
      </w:r>
      <w:r>
        <w:rPr>
          <w:szCs w:val="32"/>
        </w:rPr>
        <w:t>0.5%</w:t>
      </w:r>
      <w:r>
        <w:rPr>
          <w:rFonts w:hint="eastAsia"/>
          <w:szCs w:val="32"/>
        </w:rPr>
        <w:t>予以奖励，单家奖励金额最高不超过</w:t>
      </w:r>
      <w:r>
        <w:rPr>
          <w:szCs w:val="32"/>
        </w:rPr>
        <w:t>50</w:t>
      </w:r>
      <w:r>
        <w:rPr>
          <w:rFonts w:hint="eastAsia"/>
          <w:szCs w:val="32"/>
        </w:rPr>
        <w:t>万元</w:t>
      </w:r>
      <w:r>
        <w:rPr>
          <w:rFonts w:hint="eastAsia" w:ascii="仿宋_GB2312"/>
          <w:szCs w:val="32"/>
        </w:rPr>
        <w:t>。</w:t>
      </w:r>
      <w:r>
        <w:rPr>
          <w:rFonts w:hint="eastAsia"/>
          <w:color w:val="000000"/>
          <w:szCs w:val="32"/>
        </w:rPr>
        <w:t>持续推动</w:t>
      </w:r>
      <w:r>
        <w:rPr>
          <w:color w:val="000000"/>
          <w:szCs w:val="32"/>
        </w:rPr>
        <w:t>QFLP</w:t>
      </w:r>
      <w:r>
        <w:rPr>
          <w:rFonts w:hint="eastAsia"/>
          <w:color w:val="000000"/>
          <w:szCs w:val="32"/>
        </w:rPr>
        <w:t>试点工作，吸引符合条件的境外投资人及境外资金来德清成立</w:t>
      </w:r>
      <w:r>
        <w:rPr>
          <w:color w:val="000000"/>
          <w:szCs w:val="32"/>
        </w:rPr>
        <w:t>QFLP</w:t>
      </w:r>
      <w:r>
        <w:rPr>
          <w:rFonts w:hint="eastAsia"/>
          <w:color w:val="000000"/>
          <w:szCs w:val="32"/>
        </w:rPr>
        <w:t>基金</w:t>
      </w:r>
      <w:r>
        <w:rPr>
          <w:rFonts w:hint="eastAsia" w:ascii="仿宋_GB2312"/>
          <w:color w:val="000000"/>
          <w:szCs w:val="32"/>
        </w:rPr>
        <w:t>。</w:t>
      </w:r>
    </w:p>
    <w:p>
      <w:pPr>
        <w:spacing w:line="600" w:lineRule="exact"/>
        <w:ind w:firstLine="632" w:firstLineChars="200"/>
        <w:rPr>
          <w:rFonts w:eastAsia="黑体"/>
          <w:szCs w:val="32"/>
        </w:rPr>
      </w:pPr>
      <w:r>
        <w:rPr>
          <w:rFonts w:hint="eastAsia" w:eastAsia="黑体"/>
          <w:szCs w:val="32"/>
        </w:rPr>
        <w:t>九、加快金融产业稳健发展</w:t>
      </w:r>
    </w:p>
    <w:p>
      <w:pPr>
        <w:spacing w:line="600" w:lineRule="exact"/>
        <w:ind w:firstLine="632" w:firstLineChars="200"/>
        <w:rPr>
          <w:szCs w:val="32"/>
        </w:rPr>
      </w:pPr>
      <w:r>
        <w:rPr>
          <w:rFonts w:eastAsia="楷体_GB2312"/>
          <w:bCs/>
          <w:szCs w:val="32"/>
        </w:rPr>
        <w:t>34</w:t>
      </w:r>
      <w:r>
        <w:rPr>
          <w:rFonts w:hint="eastAsia" w:eastAsia="楷体_GB2312"/>
          <w:bCs/>
          <w:szCs w:val="32"/>
        </w:rPr>
        <w:t>．建立科创企业白名单</w:t>
      </w:r>
      <w:r>
        <w:rPr>
          <w:rFonts w:hint="eastAsia" w:ascii="仿宋_GB2312"/>
          <w:szCs w:val="32"/>
        </w:rPr>
        <w:t>。</w:t>
      </w:r>
      <w:r>
        <w:rPr>
          <w:rFonts w:hint="eastAsia"/>
          <w:szCs w:val="32"/>
        </w:rPr>
        <w:t>围绕县五条产业链以及经主管部门认定符合我县重点支持行业企业，由县委人才办、县经信局、县科技局等相关部门建立科创企业白名单，每年度动态调整，县科创金融领导小组定期将白名单推送至金融机构，引导各类金融机构关注早期科创企业，坚持投早、投小</w:t>
      </w:r>
      <w:r>
        <w:rPr>
          <w:rFonts w:hint="eastAsia" w:ascii="仿宋_GB2312"/>
          <w:szCs w:val="32"/>
        </w:rPr>
        <w:t>。</w:t>
      </w:r>
      <w:r>
        <w:rPr>
          <w:rFonts w:hint="eastAsia"/>
          <w:szCs w:val="32"/>
        </w:rPr>
        <w:t>同时加快科技成果转移转化机制建设，加速科技成果转化落地</w:t>
      </w:r>
      <w:r>
        <w:rPr>
          <w:rFonts w:hint="eastAsia" w:ascii="仿宋_GB2312"/>
          <w:szCs w:val="32"/>
        </w:rPr>
        <w:t>。</w:t>
      </w:r>
    </w:p>
    <w:p>
      <w:pPr>
        <w:pStyle w:val="5"/>
        <w:spacing w:line="600" w:lineRule="exact"/>
        <w:ind w:firstLine="632" w:firstLineChars="200"/>
        <w:rPr>
          <w:szCs w:val="32"/>
        </w:rPr>
      </w:pPr>
      <w:r>
        <w:rPr>
          <w:rFonts w:eastAsia="楷体_GB2312"/>
          <w:bCs/>
          <w:szCs w:val="32"/>
        </w:rPr>
        <w:t>35</w:t>
      </w:r>
      <w:r>
        <w:rPr>
          <w:rFonts w:hint="eastAsia" w:eastAsia="楷体_GB2312"/>
          <w:bCs/>
          <w:szCs w:val="32"/>
        </w:rPr>
        <w:t>．加大金融机构人才支持力度</w:t>
      </w:r>
      <w:r>
        <w:rPr>
          <w:rFonts w:hint="eastAsia" w:ascii="仿宋_GB2312"/>
          <w:szCs w:val="32"/>
        </w:rPr>
        <w:t>。</w:t>
      </w:r>
      <w:r>
        <w:rPr>
          <w:rFonts w:hint="eastAsia"/>
          <w:szCs w:val="32"/>
        </w:rPr>
        <w:t>对支持县内金融机构引入金融高端人才，鼓励县内金融从业人员提升专业能力，对引进符合高层次人才政策的金融人才，或取得特许金融分析师（</w:t>
      </w:r>
      <w:r>
        <w:rPr>
          <w:szCs w:val="32"/>
        </w:rPr>
        <w:t>CFA</w:t>
      </w:r>
      <w:r>
        <w:rPr>
          <w:rFonts w:hint="eastAsia"/>
          <w:szCs w:val="32"/>
        </w:rPr>
        <w:t>）、金融风险管理师（</w:t>
      </w:r>
      <w:r>
        <w:rPr>
          <w:szCs w:val="32"/>
        </w:rPr>
        <w:t>FRM</w:t>
      </w:r>
      <w:r>
        <w:rPr>
          <w:rFonts w:hint="eastAsia"/>
          <w:szCs w:val="32"/>
        </w:rPr>
        <w:t>）、北美精算师（</w:t>
      </w:r>
      <w:r>
        <w:rPr>
          <w:szCs w:val="32"/>
        </w:rPr>
        <w:t>ASA</w:t>
      </w:r>
      <w:r>
        <w:rPr>
          <w:rFonts w:hint="eastAsia"/>
          <w:szCs w:val="32"/>
        </w:rPr>
        <w:t>）、中国精算师（</w:t>
      </w:r>
      <w:r>
        <w:rPr>
          <w:szCs w:val="32"/>
        </w:rPr>
        <w:t>FCAA</w:t>
      </w:r>
      <w:r>
        <w:rPr>
          <w:rFonts w:hint="eastAsia"/>
          <w:szCs w:val="32"/>
        </w:rPr>
        <w:t>）、英国特许注册会计师执业资格证书的人才的金融机构，每引进一人奖励</w:t>
      </w:r>
      <w:r>
        <w:rPr>
          <w:szCs w:val="32"/>
        </w:rPr>
        <w:t>20</w:t>
      </w:r>
      <w:r>
        <w:rPr>
          <w:rFonts w:hint="eastAsia"/>
          <w:szCs w:val="32"/>
        </w:rPr>
        <w:t>万元，最高奖励</w:t>
      </w:r>
      <w:r>
        <w:rPr>
          <w:szCs w:val="32"/>
        </w:rPr>
        <w:t>100</w:t>
      </w:r>
      <w:r>
        <w:rPr>
          <w:rFonts w:hint="eastAsia"/>
          <w:szCs w:val="32"/>
        </w:rPr>
        <w:t>万元，分</w:t>
      </w:r>
      <w:r>
        <w:rPr>
          <w:szCs w:val="32"/>
        </w:rPr>
        <w:t>3</w:t>
      </w:r>
      <w:r>
        <w:rPr>
          <w:rFonts w:hint="eastAsia"/>
          <w:szCs w:val="32"/>
        </w:rPr>
        <w:t>年兑现，与人才政策不重复奖励</w:t>
      </w:r>
      <w:r>
        <w:rPr>
          <w:rFonts w:hint="eastAsia" w:ascii="仿宋_GB2312"/>
          <w:szCs w:val="32"/>
        </w:rPr>
        <w:t>。</w:t>
      </w:r>
    </w:p>
    <w:p>
      <w:pPr>
        <w:pStyle w:val="5"/>
        <w:spacing w:line="600" w:lineRule="exact"/>
        <w:ind w:firstLine="632" w:firstLineChars="200"/>
        <w:rPr>
          <w:szCs w:val="32"/>
        </w:rPr>
      </w:pPr>
      <w:r>
        <w:rPr>
          <w:rFonts w:eastAsia="楷体_GB2312"/>
          <w:bCs/>
          <w:szCs w:val="32"/>
        </w:rPr>
        <w:t>36</w:t>
      </w:r>
      <w:r>
        <w:rPr>
          <w:rFonts w:hint="eastAsia" w:eastAsia="楷体_GB2312"/>
          <w:bCs/>
          <w:szCs w:val="32"/>
        </w:rPr>
        <w:t>．鼓励地方金融机构做强做大</w:t>
      </w:r>
      <w:r>
        <w:rPr>
          <w:rFonts w:hint="eastAsia" w:ascii="仿宋_GB2312"/>
          <w:szCs w:val="32"/>
        </w:rPr>
        <w:t>。</w:t>
      </w:r>
      <w:r>
        <w:rPr>
          <w:rFonts w:hint="eastAsia"/>
          <w:szCs w:val="32"/>
        </w:rPr>
        <w:t>县内融资租赁公司、小额贷款公司、商业保理公司和民间融资服务中心等当年为</w:t>
      </w:r>
      <w:r>
        <w:rPr>
          <w:szCs w:val="32"/>
        </w:rPr>
        <w:t>30</w:t>
      </w:r>
      <w:r>
        <w:rPr>
          <w:rFonts w:hint="eastAsia"/>
          <w:szCs w:val="32"/>
        </w:rPr>
        <w:t>家及以上科创企业提供不少于</w:t>
      </w:r>
      <w:r>
        <w:rPr>
          <w:szCs w:val="32"/>
        </w:rPr>
        <w:t>6000</w:t>
      </w:r>
      <w:r>
        <w:rPr>
          <w:rFonts w:hint="eastAsia"/>
          <w:szCs w:val="32"/>
        </w:rPr>
        <w:t>万元融资支持的，根据其地方贡献，按</w:t>
      </w:r>
      <w:r>
        <w:rPr>
          <w:szCs w:val="32"/>
        </w:rPr>
        <w:t>50%</w:t>
      </w:r>
      <w:r>
        <w:rPr>
          <w:rFonts w:hint="eastAsia"/>
          <w:szCs w:val="32"/>
        </w:rPr>
        <w:t>标准予以奖励，其中小额贷款公司需经省地方金融监管局评定为年度优秀（</w:t>
      </w:r>
      <w:r>
        <w:rPr>
          <w:szCs w:val="32"/>
        </w:rPr>
        <w:t>A</w:t>
      </w:r>
      <w:r>
        <w:rPr>
          <w:rFonts w:hint="eastAsia"/>
          <w:szCs w:val="32"/>
        </w:rPr>
        <w:t>级）、良好（</w:t>
      </w:r>
      <w:r>
        <w:rPr>
          <w:szCs w:val="32"/>
        </w:rPr>
        <w:t>B</w:t>
      </w:r>
      <w:r>
        <w:rPr>
          <w:rFonts w:hint="eastAsia"/>
          <w:szCs w:val="32"/>
        </w:rPr>
        <w:t>级）等次，</w:t>
      </w:r>
      <w:r>
        <w:rPr>
          <w:szCs w:val="32"/>
        </w:rPr>
        <w:t>A</w:t>
      </w:r>
      <w:r>
        <w:rPr>
          <w:rFonts w:hint="eastAsia"/>
          <w:szCs w:val="32"/>
        </w:rPr>
        <w:t>级按</w:t>
      </w:r>
      <w:r>
        <w:rPr>
          <w:szCs w:val="32"/>
        </w:rPr>
        <w:t>50%</w:t>
      </w:r>
      <w:r>
        <w:rPr>
          <w:rFonts w:hint="eastAsia"/>
          <w:szCs w:val="32"/>
        </w:rPr>
        <w:t>、</w:t>
      </w:r>
      <w:r>
        <w:rPr>
          <w:szCs w:val="32"/>
        </w:rPr>
        <w:t>B</w:t>
      </w:r>
      <w:r>
        <w:rPr>
          <w:rFonts w:hint="eastAsia"/>
          <w:szCs w:val="32"/>
        </w:rPr>
        <w:t>级按</w:t>
      </w:r>
      <w:r>
        <w:rPr>
          <w:szCs w:val="32"/>
        </w:rPr>
        <w:t>25%</w:t>
      </w:r>
      <w:r>
        <w:rPr>
          <w:rFonts w:hint="eastAsia"/>
          <w:szCs w:val="32"/>
        </w:rPr>
        <w:t>标准予以奖励</w:t>
      </w:r>
      <w:r>
        <w:rPr>
          <w:rFonts w:hint="eastAsia" w:ascii="仿宋_GB2312"/>
          <w:szCs w:val="32"/>
        </w:rPr>
        <w:t>。</w:t>
      </w:r>
    </w:p>
    <w:p>
      <w:pPr>
        <w:topLinePunct/>
        <w:spacing w:line="600" w:lineRule="exact"/>
        <w:ind w:firstLine="632" w:firstLineChars="200"/>
        <w:rPr>
          <w:rFonts w:eastAsia="黑体"/>
          <w:szCs w:val="32"/>
        </w:rPr>
      </w:pPr>
      <w:r>
        <w:rPr>
          <w:rFonts w:hint="eastAsia" w:eastAsia="黑体"/>
          <w:szCs w:val="32"/>
        </w:rPr>
        <w:t>十、加强企业质量品牌建设</w:t>
      </w:r>
    </w:p>
    <w:p>
      <w:pPr>
        <w:topLinePunct/>
        <w:spacing w:line="600" w:lineRule="exact"/>
        <w:ind w:firstLine="632" w:firstLineChars="200"/>
        <w:rPr>
          <w:color w:val="FF0000"/>
          <w:szCs w:val="32"/>
        </w:rPr>
      </w:pPr>
      <w:r>
        <w:rPr>
          <w:rFonts w:eastAsia="楷体_GB2312"/>
          <w:bCs/>
          <w:szCs w:val="32"/>
        </w:rPr>
        <w:t>37</w:t>
      </w:r>
      <w:r>
        <w:rPr>
          <w:rFonts w:hint="eastAsia" w:eastAsia="楷体_GB2312"/>
          <w:bCs/>
          <w:szCs w:val="32"/>
        </w:rPr>
        <w:t>．鼓励企业争创品牌</w:t>
      </w:r>
      <w:r>
        <w:rPr>
          <w:rFonts w:hint="eastAsia" w:ascii="仿宋_GB2312"/>
          <w:szCs w:val="32"/>
        </w:rPr>
        <w:t>。</w:t>
      </w:r>
      <w:r>
        <w:rPr>
          <w:rFonts w:hint="eastAsia"/>
          <w:szCs w:val="32"/>
        </w:rPr>
        <w:t>对获得中国驰名商标（不含司法认定）的，给予最高不超过</w:t>
      </w:r>
      <w:r>
        <w:rPr>
          <w:szCs w:val="32"/>
        </w:rPr>
        <w:t>50</w:t>
      </w:r>
      <w:r>
        <w:rPr>
          <w:rFonts w:hint="eastAsia"/>
          <w:szCs w:val="32"/>
        </w:rPr>
        <w:t>万元奖励</w:t>
      </w:r>
      <w:r>
        <w:rPr>
          <w:rFonts w:hint="eastAsia" w:ascii="仿宋_GB2312"/>
          <w:szCs w:val="32"/>
        </w:rPr>
        <w:t>。</w:t>
      </w:r>
      <w:r>
        <w:rPr>
          <w:rFonts w:hint="eastAsia"/>
          <w:szCs w:val="32"/>
        </w:rPr>
        <w:t>对获得集体商标核准注册的，给予最高不超过</w:t>
      </w:r>
      <w:r>
        <w:rPr>
          <w:szCs w:val="32"/>
        </w:rPr>
        <w:t>10</w:t>
      </w:r>
      <w:r>
        <w:rPr>
          <w:rFonts w:hint="eastAsia"/>
          <w:szCs w:val="32"/>
        </w:rPr>
        <w:t>万元奖励；对首次获得浙江省信用管理示范企业（行业）、浙江省</w:t>
      </w:r>
      <w:r>
        <w:rPr>
          <w:szCs w:val="32"/>
        </w:rPr>
        <w:t>AAA</w:t>
      </w:r>
      <w:r>
        <w:rPr>
          <w:rFonts w:hint="eastAsia"/>
          <w:szCs w:val="32"/>
        </w:rPr>
        <w:t>级“守合同、重信用”企业的，给予最高不超过</w:t>
      </w:r>
      <w:r>
        <w:rPr>
          <w:szCs w:val="32"/>
        </w:rPr>
        <w:t>6</w:t>
      </w:r>
      <w:r>
        <w:rPr>
          <w:rFonts w:hint="eastAsia"/>
          <w:szCs w:val="32"/>
        </w:rPr>
        <w:t>万元奖励</w:t>
      </w:r>
      <w:r>
        <w:rPr>
          <w:rFonts w:hint="eastAsia" w:ascii="仿宋_GB2312"/>
          <w:szCs w:val="32"/>
        </w:rPr>
        <w:t>。</w:t>
      </w:r>
      <w:r>
        <w:rPr>
          <w:rFonts w:hint="eastAsia"/>
          <w:szCs w:val="32"/>
        </w:rPr>
        <w:t>对获得浙江省专业商标品牌基地的，给予最高不超过</w:t>
      </w:r>
      <w:r>
        <w:rPr>
          <w:szCs w:val="32"/>
        </w:rPr>
        <w:t>20</w:t>
      </w:r>
      <w:r>
        <w:rPr>
          <w:rFonts w:hint="eastAsia"/>
          <w:szCs w:val="32"/>
        </w:rPr>
        <w:t>万元奖励</w:t>
      </w:r>
      <w:r>
        <w:rPr>
          <w:rFonts w:hint="eastAsia" w:ascii="仿宋_GB2312"/>
          <w:szCs w:val="32"/>
        </w:rPr>
        <w:t>。</w:t>
      </w:r>
      <w:r>
        <w:rPr>
          <w:rFonts w:hint="eastAsia"/>
          <w:szCs w:val="32"/>
        </w:rPr>
        <w:t>对新建省级品牌指导服务站的，根据投入给予最高不超过</w:t>
      </w:r>
      <w:r>
        <w:rPr>
          <w:szCs w:val="32"/>
        </w:rPr>
        <w:t>5</w:t>
      </w:r>
      <w:r>
        <w:rPr>
          <w:rFonts w:hint="eastAsia"/>
          <w:szCs w:val="32"/>
        </w:rPr>
        <w:t>万元的奖励</w:t>
      </w:r>
      <w:r>
        <w:rPr>
          <w:rFonts w:hint="eastAsia" w:ascii="仿宋_GB2312"/>
          <w:szCs w:val="32"/>
        </w:rPr>
        <w:t>。</w:t>
      </w:r>
      <w:r>
        <w:rPr>
          <w:rFonts w:hint="eastAsia"/>
          <w:szCs w:val="32"/>
        </w:rPr>
        <w:t>对首次通过“浙江制造”品牌认证、绿色产品认证、“双碳”认证的企业，给予最高不超过</w:t>
      </w:r>
      <w:r>
        <w:rPr>
          <w:szCs w:val="32"/>
        </w:rPr>
        <w:t>20</w:t>
      </w:r>
      <w:r>
        <w:rPr>
          <w:rFonts w:hint="eastAsia"/>
          <w:szCs w:val="32"/>
        </w:rPr>
        <w:t>万元奖励</w:t>
      </w:r>
      <w:r>
        <w:rPr>
          <w:rFonts w:hint="eastAsia" w:ascii="仿宋_GB2312"/>
          <w:szCs w:val="32"/>
        </w:rPr>
        <w:t>。</w:t>
      </w:r>
      <w:r>
        <w:rPr>
          <w:rFonts w:hint="eastAsia"/>
          <w:szCs w:val="32"/>
        </w:rPr>
        <w:t>对新认定的国家级、省级、市级商业秘密保护基地的，分别给予最高不超过</w:t>
      </w:r>
      <w:r>
        <w:rPr>
          <w:szCs w:val="32"/>
        </w:rPr>
        <w:t>20</w:t>
      </w:r>
      <w:r>
        <w:rPr>
          <w:rFonts w:hint="eastAsia"/>
          <w:szCs w:val="32"/>
        </w:rPr>
        <w:t>万元、</w:t>
      </w:r>
      <w:r>
        <w:rPr>
          <w:szCs w:val="32"/>
        </w:rPr>
        <w:t>5</w:t>
      </w:r>
      <w:r>
        <w:rPr>
          <w:rFonts w:hint="eastAsia"/>
          <w:szCs w:val="32"/>
        </w:rPr>
        <w:t>万元、</w:t>
      </w:r>
      <w:r>
        <w:rPr>
          <w:color w:val="000000"/>
          <w:szCs w:val="32"/>
        </w:rPr>
        <w:t>3</w:t>
      </w:r>
      <w:r>
        <w:rPr>
          <w:rFonts w:hint="eastAsia"/>
          <w:color w:val="000000"/>
          <w:szCs w:val="32"/>
        </w:rPr>
        <w:t>万元奖励</w:t>
      </w:r>
      <w:r>
        <w:rPr>
          <w:rFonts w:hint="eastAsia" w:ascii="仿宋_GB2312"/>
          <w:color w:val="000000"/>
          <w:szCs w:val="32"/>
        </w:rPr>
        <w:t>。</w:t>
      </w:r>
    </w:p>
    <w:p>
      <w:pPr>
        <w:topLinePunct/>
        <w:spacing w:line="600" w:lineRule="exact"/>
        <w:ind w:firstLine="632" w:firstLineChars="200"/>
        <w:rPr>
          <w:szCs w:val="32"/>
        </w:rPr>
      </w:pPr>
      <w:r>
        <w:rPr>
          <w:rFonts w:eastAsia="楷体_GB2312"/>
          <w:bCs/>
          <w:szCs w:val="32"/>
        </w:rPr>
        <w:t>38</w:t>
      </w:r>
      <w:r>
        <w:rPr>
          <w:rFonts w:hint="eastAsia" w:eastAsia="楷体_GB2312"/>
          <w:bCs/>
          <w:szCs w:val="32"/>
        </w:rPr>
        <w:t>．鼓励企业质量标准提升</w:t>
      </w:r>
      <w:r>
        <w:rPr>
          <w:rFonts w:hint="eastAsia" w:ascii="仿宋_GB2312"/>
          <w:szCs w:val="32"/>
        </w:rPr>
        <w:t>。</w:t>
      </w:r>
      <w:r>
        <w:rPr>
          <w:rFonts w:hint="eastAsia"/>
          <w:color w:val="000000"/>
          <w:szCs w:val="32"/>
        </w:rPr>
        <w:t>对</w:t>
      </w:r>
      <w:r>
        <w:rPr>
          <w:rFonts w:hint="eastAsia"/>
          <w:szCs w:val="32"/>
        </w:rPr>
        <w:t>获得中国质量奖（提名奖）、省（创新奖）、市、县各级政府质量奖的企业，分别给予最高不超过</w:t>
      </w:r>
      <w:r>
        <w:rPr>
          <w:szCs w:val="32"/>
        </w:rPr>
        <w:t>200</w:t>
      </w:r>
      <w:r>
        <w:rPr>
          <w:rFonts w:hint="eastAsia"/>
          <w:szCs w:val="32"/>
        </w:rPr>
        <w:t>万元（</w:t>
      </w:r>
      <w:r>
        <w:rPr>
          <w:szCs w:val="32"/>
        </w:rPr>
        <w:t>100</w:t>
      </w:r>
      <w:r>
        <w:rPr>
          <w:rFonts w:hint="eastAsia"/>
          <w:szCs w:val="32"/>
        </w:rPr>
        <w:t>万元）、</w:t>
      </w:r>
      <w:r>
        <w:rPr>
          <w:szCs w:val="32"/>
        </w:rPr>
        <w:t>100</w:t>
      </w:r>
      <w:r>
        <w:rPr>
          <w:rFonts w:hint="eastAsia"/>
          <w:szCs w:val="32"/>
        </w:rPr>
        <w:t>万元（</w:t>
      </w:r>
      <w:r>
        <w:rPr>
          <w:szCs w:val="32"/>
        </w:rPr>
        <w:t>50</w:t>
      </w:r>
      <w:r>
        <w:rPr>
          <w:rFonts w:hint="eastAsia"/>
          <w:szCs w:val="32"/>
        </w:rPr>
        <w:t>万元）、</w:t>
      </w:r>
      <w:r>
        <w:rPr>
          <w:szCs w:val="32"/>
        </w:rPr>
        <w:t>30</w:t>
      </w:r>
      <w:r>
        <w:rPr>
          <w:rFonts w:hint="eastAsia"/>
          <w:szCs w:val="32"/>
        </w:rPr>
        <w:t>万元、</w:t>
      </w:r>
      <w:r>
        <w:rPr>
          <w:szCs w:val="32"/>
        </w:rPr>
        <w:t>20</w:t>
      </w:r>
      <w:r>
        <w:rPr>
          <w:rFonts w:hint="eastAsia"/>
          <w:szCs w:val="32"/>
        </w:rPr>
        <w:t>万元奖励</w:t>
      </w:r>
      <w:r>
        <w:rPr>
          <w:rFonts w:hint="eastAsia" w:ascii="仿宋_GB2312"/>
          <w:szCs w:val="32"/>
        </w:rPr>
        <w:t>。</w:t>
      </w:r>
      <w:r>
        <w:rPr>
          <w:rFonts w:hint="eastAsia"/>
          <w:szCs w:val="32"/>
        </w:rPr>
        <w:t>对获得德清县质量金鼎奖的企业，奖励</w:t>
      </w:r>
      <w:r>
        <w:rPr>
          <w:szCs w:val="32"/>
        </w:rPr>
        <w:t>50</w:t>
      </w:r>
      <w:r>
        <w:rPr>
          <w:rFonts w:hint="eastAsia"/>
          <w:szCs w:val="32"/>
        </w:rPr>
        <w:t>万元；项目实施期用于质量提升技改设备或检验检测设备投入的，按</w:t>
      </w:r>
      <w:r>
        <w:rPr>
          <w:szCs w:val="32"/>
        </w:rPr>
        <w:t>15%</w:t>
      </w:r>
      <w:r>
        <w:rPr>
          <w:rFonts w:hint="eastAsia"/>
          <w:szCs w:val="32"/>
        </w:rPr>
        <w:t>给予补助，最高不超过</w:t>
      </w:r>
      <w:r>
        <w:rPr>
          <w:szCs w:val="32"/>
        </w:rPr>
        <w:t>100</w:t>
      </w:r>
      <w:r>
        <w:rPr>
          <w:rFonts w:hint="eastAsia"/>
          <w:szCs w:val="32"/>
        </w:rPr>
        <w:t>万元；用于质量提升的研发、软件投入和导入先进质量管理方法（体系）的费用分档定额给予补助，对当年实际投入</w:t>
      </w:r>
      <w:r>
        <w:rPr>
          <w:szCs w:val="32"/>
        </w:rPr>
        <w:t>5—20</w:t>
      </w:r>
      <w:r>
        <w:rPr>
          <w:rFonts w:hint="eastAsia"/>
          <w:szCs w:val="32"/>
        </w:rPr>
        <w:t>万元（含）、</w:t>
      </w:r>
      <w:r>
        <w:rPr>
          <w:szCs w:val="32"/>
        </w:rPr>
        <w:t>20—100</w:t>
      </w:r>
      <w:r>
        <w:rPr>
          <w:rFonts w:hint="eastAsia"/>
          <w:szCs w:val="32"/>
        </w:rPr>
        <w:t>万元（含）、</w:t>
      </w:r>
      <w:r>
        <w:rPr>
          <w:szCs w:val="32"/>
        </w:rPr>
        <w:t>100</w:t>
      </w:r>
      <w:r>
        <w:rPr>
          <w:rFonts w:hint="eastAsia"/>
          <w:szCs w:val="32"/>
        </w:rPr>
        <w:t>万元以上的，分别按</w:t>
      </w:r>
      <w:r>
        <w:rPr>
          <w:szCs w:val="32"/>
        </w:rPr>
        <w:t>15%</w:t>
      </w:r>
      <w:r>
        <w:rPr>
          <w:rFonts w:hint="eastAsia"/>
          <w:szCs w:val="32"/>
        </w:rPr>
        <w:t>、</w:t>
      </w:r>
      <w:r>
        <w:rPr>
          <w:szCs w:val="32"/>
        </w:rPr>
        <w:t>25%</w:t>
      </w:r>
      <w:r>
        <w:rPr>
          <w:rFonts w:hint="eastAsia"/>
          <w:szCs w:val="32"/>
        </w:rPr>
        <w:t>、</w:t>
      </w:r>
      <w:r>
        <w:rPr>
          <w:szCs w:val="32"/>
        </w:rPr>
        <w:t>30%</w:t>
      </w:r>
      <w:r>
        <w:rPr>
          <w:rFonts w:hint="eastAsia"/>
          <w:szCs w:val="32"/>
        </w:rPr>
        <w:t>给予补助，最高不超过</w:t>
      </w:r>
      <w:r>
        <w:rPr>
          <w:szCs w:val="32"/>
        </w:rPr>
        <w:t>50</w:t>
      </w:r>
      <w:r>
        <w:rPr>
          <w:rFonts w:hint="eastAsia"/>
          <w:szCs w:val="32"/>
        </w:rPr>
        <w:t>万元</w:t>
      </w:r>
      <w:r>
        <w:rPr>
          <w:rFonts w:hint="eastAsia" w:ascii="仿宋_GB2312"/>
          <w:szCs w:val="32"/>
        </w:rPr>
        <w:t>。</w:t>
      </w:r>
      <w:r>
        <w:rPr>
          <w:rFonts w:hint="eastAsia"/>
          <w:szCs w:val="32"/>
        </w:rPr>
        <w:t>对获得中国标准创新贡献奖一等奖（二等奖、三等奖）、省标准创新贡献奖重大贡献奖（优秀贡献奖）、市重大标准创新贡献奖（市优秀标准创新贡献奖）的企业，分别给予最高不超过</w:t>
      </w:r>
      <w:r>
        <w:rPr>
          <w:szCs w:val="32"/>
        </w:rPr>
        <w:t>100</w:t>
      </w:r>
      <w:r>
        <w:rPr>
          <w:rFonts w:hint="eastAsia"/>
          <w:szCs w:val="32"/>
        </w:rPr>
        <w:t>万元（</w:t>
      </w:r>
      <w:r>
        <w:rPr>
          <w:szCs w:val="32"/>
        </w:rPr>
        <w:t>50</w:t>
      </w:r>
      <w:r>
        <w:rPr>
          <w:rFonts w:hint="eastAsia"/>
          <w:szCs w:val="32"/>
        </w:rPr>
        <w:t>万元、</w:t>
      </w:r>
      <w:r>
        <w:rPr>
          <w:szCs w:val="32"/>
        </w:rPr>
        <w:t>20</w:t>
      </w:r>
      <w:r>
        <w:rPr>
          <w:rFonts w:hint="eastAsia"/>
          <w:szCs w:val="32"/>
        </w:rPr>
        <w:t>万元）、</w:t>
      </w:r>
      <w:r>
        <w:rPr>
          <w:szCs w:val="32"/>
        </w:rPr>
        <w:t>50</w:t>
      </w:r>
      <w:r>
        <w:rPr>
          <w:rFonts w:hint="eastAsia"/>
          <w:szCs w:val="32"/>
        </w:rPr>
        <w:t>万元（</w:t>
      </w:r>
      <w:r>
        <w:rPr>
          <w:szCs w:val="32"/>
        </w:rPr>
        <w:t>20</w:t>
      </w:r>
      <w:r>
        <w:rPr>
          <w:rFonts w:hint="eastAsia"/>
          <w:szCs w:val="32"/>
        </w:rPr>
        <w:t>万元）、</w:t>
      </w:r>
      <w:r>
        <w:rPr>
          <w:szCs w:val="32"/>
        </w:rPr>
        <w:t>20</w:t>
      </w:r>
      <w:r>
        <w:rPr>
          <w:rFonts w:hint="eastAsia"/>
          <w:szCs w:val="32"/>
        </w:rPr>
        <w:t>万元（</w:t>
      </w:r>
      <w:r>
        <w:rPr>
          <w:szCs w:val="32"/>
        </w:rPr>
        <w:t>10</w:t>
      </w:r>
      <w:r>
        <w:rPr>
          <w:rFonts w:hint="eastAsia"/>
          <w:szCs w:val="32"/>
        </w:rPr>
        <w:t>万元）奖励</w:t>
      </w:r>
      <w:r>
        <w:rPr>
          <w:rFonts w:hint="eastAsia" w:ascii="仿宋_GB2312"/>
          <w:szCs w:val="32"/>
        </w:rPr>
        <w:t>。</w:t>
      </w:r>
      <w:r>
        <w:rPr>
          <w:rFonts w:hint="eastAsia"/>
          <w:szCs w:val="32"/>
        </w:rPr>
        <w:t>对认定为标准创新型企业（高级）的，给予最高不超过</w:t>
      </w:r>
      <w:r>
        <w:rPr>
          <w:szCs w:val="32"/>
        </w:rPr>
        <w:t>10</w:t>
      </w:r>
      <w:r>
        <w:rPr>
          <w:rFonts w:hint="eastAsia"/>
          <w:szCs w:val="32"/>
        </w:rPr>
        <w:t>万元奖励</w:t>
      </w:r>
      <w:r>
        <w:rPr>
          <w:rFonts w:hint="eastAsia" w:ascii="仿宋_GB2312"/>
          <w:szCs w:val="32"/>
        </w:rPr>
        <w:t>。</w:t>
      </w:r>
      <w:r>
        <w:rPr>
          <w:rFonts w:hint="eastAsia"/>
          <w:szCs w:val="32"/>
        </w:rPr>
        <w:t>对主导（参与且排名前五位）制定国际标准、国家标准、行业标准或省级地方标准的单位，按每项标准分别给予最高不超过</w:t>
      </w:r>
      <w:r>
        <w:rPr>
          <w:szCs w:val="32"/>
        </w:rPr>
        <w:t>50</w:t>
      </w:r>
      <w:r>
        <w:rPr>
          <w:rFonts w:hint="eastAsia"/>
          <w:szCs w:val="32"/>
        </w:rPr>
        <w:t>万元（</w:t>
      </w:r>
      <w:r>
        <w:rPr>
          <w:szCs w:val="32"/>
        </w:rPr>
        <w:t>10</w:t>
      </w:r>
      <w:r>
        <w:rPr>
          <w:rFonts w:hint="eastAsia"/>
          <w:szCs w:val="32"/>
        </w:rPr>
        <w:t>万元）、</w:t>
      </w:r>
      <w:r>
        <w:rPr>
          <w:szCs w:val="32"/>
        </w:rPr>
        <w:t>30</w:t>
      </w:r>
      <w:r>
        <w:rPr>
          <w:rFonts w:hint="eastAsia"/>
          <w:szCs w:val="32"/>
        </w:rPr>
        <w:t>万元（</w:t>
      </w:r>
      <w:r>
        <w:rPr>
          <w:szCs w:val="32"/>
        </w:rPr>
        <w:t>7</w:t>
      </w:r>
      <w:r>
        <w:rPr>
          <w:rFonts w:hint="eastAsia"/>
          <w:szCs w:val="32"/>
        </w:rPr>
        <w:t>万元）、</w:t>
      </w:r>
      <w:r>
        <w:rPr>
          <w:szCs w:val="32"/>
        </w:rPr>
        <w:t>5</w:t>
      </w:r>
      <w:r>
        <w:rPr>
          <w:rFonts w:hint="eastAsia"/>
          <w:szCs w:val="32"/>
        </w:rPr>
        <w:t>万元（</w:t>
      </w:r>
      <w:r>
        <w:rPr>
          <w:szCs w:val="32"/>
        </w:rPr>
        <w:t>2</w:t>
      </w:r>
      <w:r>
        <w:rPr>
          <w:rFonts w:hint="eastAsia"/>
          <w:szCs w:val="32"/>
        </w:rPr>
        <w:t>万元）奖励</w:t>
      </w:r>
      <w:r>
        <w:rPr>
          <w:rFonts w:hint="eastAsia" w:ascii="仿宋_GB2312"/>
          <w:szCs w:val="32"/>
        </w:rPr>
        <w:t>。</w:t>
      </w:r>
      <w:r>
        <w:rPr>
          <w:rFonts w:hint="eastAsia"/>
          <w:szCs w:val="32"/>
        </w:rPr>
        <w:t>对主导制定“浙江标准”“浙江制造”标准的单位，按每项标准</w:t>
      </w:r>
      <w:bookmarkStart w:id="0" w:name="_Hlk149728821"/>
      <w:r>
        <w:rPr>
          <w:rFonts w:hint="eastAsia"/>
          <w:szCs w:val="32"/>
        </w:rPr>
        <w:t>给予最高不超过</w:t>
      </w:r>
      <w:bookmarkEnd w:id="0"/>
      <w:r>
        <w:rPr>
          <w:szCs w:val="32"/>
        </w:rPr>
        <w:t>20</w:t>
      </w:r>
      <w:r>
        <w:rPr>
          <w:rFonts w:hint="eastAsia"/>
          <w:szCs w:val="32"/>
        </w:rPr>
        <w:t>万元奖励</w:t>
      </w:r>
      <w:r>
        <w:rPr>
          <w:rFonts w:hint="eastAsia" w:ascii="仿宋_GB2312"/>
          <w:szCs w:val="32"/>
        </w:rPr>
        <w:t>。</w:t>
      </w:r>
      <w:r>
        <w:rPr>
          <w:rFonts w:hint="eastAsia"/>
          <w:szCs w:val="32"/>
        </w:rPr>
        <w:t>对成功创建国家、省、市标准化试点（示范）项目的企业，分别给予主要承担单位最高不超过</w:t>
      </w:r>
      <w:r>
        <w:rPr>
          <w:szCs w:val="32"/>
        </w:rPr>
        <w:t>30</w:t>
      </w:r>
      <w:r>
        <w:rPr>
          <w:rFonts w:hint="eastAsia"/>
          <w:szCs w:val="32"/>
        </w:rPr>
        <w:t>万元、</w:t>
      </w:r>
      <w:r>
        <w:rPr>
          <w:szCs w:val="32"/>
        </w:rPr>
        <w:t>10</w:t>
      </w:r>
      <w:r>
        <w:rPr>
          <w:rFonts w:hint="eastAsia"/>
          <w:szCs w:val="32"/>
        </w:rPr>
        <w:t>万元、</w:t>
      </w:r>
      <w:r>
        <w:rPr>
          <w:szCs w:val="32"/>
        </w:rPr>
        <w:t>5</w:t>
      </w:r>
      <w:r>
        <w:rPr>
          <w:rFonts w:hint="eastAsia"/>
          <w:szCs w:val="32"/>
        </w:rPr>
        <w:t>万元奖励</w:t>
      </w:r>
      <w:r>
        <w:rPr>
          <w:rFonts w:hint="eastAsia" w:ascii="仿宋_GB2312"/>
          <w:szCs w:val="32"/>
        </w:rPr>
        <w:t>。</w:t>
      </w:r>
      <w:r>
        <w:rPr>
          <w:rFonts w:hint="eastAsia"/>
          <w:szCs w:val="32"/>
        </w:rPr>
        <w:t>对承担组建全国标准化专业技术委员会、分技术委员会和标准工作组的单位，分别给予最高不超过</w:t>
      </w:r>
      <w:r>
        <w:rPr>
          <w:szCs w:val="32"/>
        </w:rPr>
        <w:t>50</w:t>
      </w:r>
      <w:r>
        <w:rPr>
          <w:rFonts w:hint="eastAsia"/>
          <w:szCs w:val="32"/>
        </w:rPr>
        <w:t>万元、</w:t>
      </w:r>
      <w:r>
        <w:rPr>
          <w:szCs w:val="32"/>
        </w:rPr>
        <w:t>20</w:t>
      </w:r>
      <w:r>
        <w:rPr>
          <w:rFonts w:hint="eastAsia"/>
          <w:szCs w:val="32"/>
        </w:rPr>
        <w:t>万元和</w:t>
      </w:r>
      <w:r>
        <w:rPr>
          <w:szCs w:val="32"/>
        </w:rPr>
        <w:t>10</w:t>
      </w:r>
      <w:r>
        <w:rPr>
          <w:rFonts w:hint="eastAsia"/>
          <w:szCs w:val="32"/>
        </w:rPr>
        <w:t>万元奖励</w:t>
      </w:r>
      <w:r>
        <w:rPr>
          <w:rFonts w:hint="eastAsia" w:ascii="仿宋_GB2312"/>
          <w:szCs w:val="32"/>
        </w:rPr>
        <w:t>。</w:t>
      </w:r>
    </w:p>
    <w:p>
      <w:pPr>
        <w:topLinePunct/>
        <w:spacing w:line="600" w:lineRule="exact"/>
        <w:ind w:firstLine="632" w:firstLineChars="200"/>
        <w:rPr>
          <w:rFonts w:eastAsia="楷体_GB2312"/>
          <w:bCs/>
          <w:szCs w:val="32"/>
        </w:rPr>
      </w:pPr>
      <w:r>
        <w:rPr>
          <w:rFonts w:eastAsia="楷体_GB2312"/>
          <w:bCs/>
          <w:szCs w:val="32"/>
        </w:rPr>
        <w:t>39</w:t>
      </w:r>
      <w:r>
        <w:rPr>
          <w:rFonts w:hint="eastAsia" w:eastAsia="楷体_GB2312"/>
          <w:bCs/>
          <w:szCs w:val="32"/>
        </w:rPr>
        <w:t>．加强质量体系建设</w:t>
      </w:r>
      <w:r>
        <w:rPr>
          <w:rFonts w:hint="eastAsia" w:ascii="仿宋_GB2312"/>
          <w:szCs w:val="32"/>
        </w:rPr>
        <w:t>。</w:t>
      </w:r>
      <w:r>
        <w:rPr>
          <w:rFonts w:hint="eastAsia"/>
          <w:szCs w:val="32"/>
        </w:rPr>
        <w:t>对经备案实施“质量管家”服务模式并通过卓越绩效管理验收或五星级质量管理评价的企业，给予最高不超过</w:t>
      </w:r>
      <w:r>
        <w:rPr>
          <w:szCs w:val="32"/>
        </w:rPr>
        <w:t>2</w:t>
      </w:r>
      <w:r>
        <w:rPr>
          <w:rFonts w:hint="eastAsia"/>
          <w:szCs w:val="32"/>
        </w:rPr>
        <w:t>万元奖励</w:t>
      </w:r>
      <w:r>
        <w:rPr>
          <w:rFonts w:hint="eastAsia" w:ascii="仿宋_GB2312"/>
          <w:szCs w:val="32"/>
        </w:rPr>
        <w:t>。</w:t>
      </w:r>
      <w:r>
        <w:rPr>
          <w:rFonts w:hint="eastAsia"/>
          <w:szCs w:val="32"/>
        </w:rPr>
        <w:t>对评为国家级、省级产业计量测试中心和能源计量示范企业（项目），分别给予最高不超过</w:t>
      </w:r>
      <w:r>
        <w:rPr>
          <w:szCs w:val="32"/>
        </w:rPr>
        <w:t>50</w:t>
      </w:r>
      <w:r>
        <w:rPr>
          <w:rFonts w:hint="eastAsia"/>
          <w:szCs w:val="32"/>
        </w:rPr>
        <w:t>万元、</w:t>
      </w:r>
      <w:r>
        <w:rPr>
          <w:szCs w:val="32"/>
        </w:rPr>
        <w:t>30</w:t>
      </w:r>
      <w:r>
        <w:rPr>
          <w:rFonts w:hint="eastAsia"/>
          <w:szCs w:val="32"/>
        </w:rPr>
        <w:t>万元奖励</w:t>
      </w:r>
      <w:r>
        <w:rPr>
          <w:rFonts w:hint="eastAsia" w:ascii="仿宋_GB2312"/>
          <w:szCs w:val="32"/>
        </w:rPr>
        <w:t>。</w:t>
      </w:r>
      <w:r>
        <w:rPr>
          <w:rFonts w:hint="eastAsia"/>
          <w:szCs w:val="32"/>
        </w:rPr>
        <w:t>对参加小微企业质量管理体系认证提升行动且通过质量管理体系认证的，最高奖励不超过</w:t>
      </w:r>
      <w:r>
        <w:rPr>
          <w:szCs w:val="32"/>
        </w:rPr>
        <w:t>1</w:t>
      </w:r>
      <w:r>
        <w:rPr>
          <w:rFonts w:hint="eastAsia"/>
          <w:szCs w:val="32"/>
        </w:rPr>
        <w:t>万元</w:t>
      </w:r>
      <w:r>
        <w:rPr>
          <w:rFonts w:hint="eastAsia" w:ascii="仿宋_GB2312"/>
          <w:szCs w:val="32"/>
        </w:rPr>
        <w:t>。</w:t>
      </w:r>
      <w:r>
        <w:rPr>
          <w:rFonts w:hint="eastAsia"/>
          <w:szCs w:val="32"/>
        </w:rPr>
        <w:t>对新评定的市级小微企业成长之星的，最高奖励不超过</w:t>
      </w:r>
      <w:r>
        <w:rPr>
          <w:szCs w:val="32"/>
        </w:rPr>
        <w:t>1</w:t>
      </w:r>
      <w:r>
        <w:rPr>
          <w:rFonts w:hint="eastAsia"/>
          <w:szCs w:val="32"/>
        </w:rPr>
        <w:t>万元；对获评现代小微企业示范企业的，最高奖励不超过</w:t>
      </w:r>
      <w:r>
        <w:rPr>
          <w:szCs w:val="32"/>
        </w:rPr>
        <w:t>1</w:t>
      </w:r>
      <w:r>
        <w:rPr>
          <w:rFonts w:hint="eastAsia"/>
          <w:szCs w:val="32"/>
        </w:rPr>
        <w:t>万元</w:t>
      </w:r>
      <w:r>
        <w:rPr>
          <w:rFonts w:hint="eastAsia" w:ascii="仿宋_GB2312"/>
          <w:szCs w:val="32"/>
        </w:rPr>
        <w:t>。</w:t>
      </w:r>
    </w:p>
    <w:p>
      <w:pPr>
        <w:topLinePunct/>
        <w:spacing w:line="600" w:lineRule="exact"/>
        <w:ind w:firstLine="632" w:firstLineChars="200"/>
        <w:rPr>
          <w:szCs w:val="32"/>
        </w:rPr>
      </w:pPr>
      <w:r>
        <w:rPr>
          <w:rFonts w:eastAsia="楷体_GB2312"/>
          <w:bCs/>
          <w:szCs w:val="32"/>
        </w:rPr>
        <w:t>40</w:t>
      </w:r>
      <w:r>
        <w:rPr>
          <w:rFonts w:hint="eastAsia" w:eastAsia="楷体_GB2312"/>
          <w:bCs/>
          <w:szCs w:val="32"/>
        </w:rPr>
        <w:t>．支持知识产权创造应用</w:t>
      </w:r>
      <w:r>
        <w:rPr>
          <w:rFonts w:hint="eastAsia" w:ascii="仿宋_GB2312"/>
          <w:szCs w:val="32"/>
        </w:rPr>
        <w:t>。</w:t>
      </w:r>
      <w:r>
        <w:rPr>
          <w:rFonts w:hint="eastAsia"/>
          <w:color w:val="000000"/>
          <w:spacing w:val="2"/>
          <w:szCs w:val="32"/>
        </w:rPr>
        <w:t>获</w:t>
      </w:r>
      <w:r>
        <w:rPr>
          <w:rFonts w:hint="eastAsia"/>
          <w:spacing w:val="2"/>
          <w:szCs w:val="32"/>
        </w:rPr>
        <w:t>得中国专利金奖（中国商标金奖）、银奖和优秀奖项目，分别给予最高不超过</w:t>
      </w:r>
      <w:r>
        <w:rPr>
          <w:spacing w:val="2"/>
          <w:szCs w:val="32"/>
        </w:rPr>
        <w:t>30</w:t>
      </w:r>
      <w:r>
        <w:rPr>
          <w:rFonts w:hint="eastAsia"/>
          <w:spacing w:val="2"/>
          <w:szCs w:val="32"/>
        </w:rPr>
        <w:t>万元、</w:t>
      </w:r>
      <w:r>
        <w:rPr>
          <w:spacing w:val="2"/>
          <w:szCs w:val="32"/>
        </w:rPr>
        <w:t>15</w:t>
      </w:r>
      <w:r>
        <w:rPr>
          <w:rFonts w:hint="eastAsia"/>
          <w:spacing w:val="2"/>
          <w:szCs w:val="32"/>
        </w:rPr>
        <w:t>万元、</w:t>
      </w:r>
      <w:r>
        <w:rPr>
          <w:spacing w:val="2"/>
          <w:szCs w:val="32"/>
        </w:rPr>
        <w:t>10</w:t>
      </w:r>
      <w:r>
        <w:rPr>
          <w:rFonts w:hint="eastAsia"/>
          <w:spacing w:val="2"/>
          <w:szCs w:val="32"/>
        </w:rPr>
        <w:t>万元奖励；获得省知识产权大奖、一等奖、二等奖和三等奖项目，分别给予最高不超过</w:t>
      </w:r>
      <w:r>
        <w:rPr>
          <w:spacing w:val="2"/>
          <w:szCs w:val="32"/>
        </w:rPr>
        <w:t>30</w:t>
      </w:r>
      <w:r>
        <w:rPr>
          <w:rFonts w:hint="eastAsia"/>
          <w:spacing w:val="2"/>
          <w:szCs w:val="32"/>
        </w:rPr>
        <w:t>万元、</w:t>
      </w:r>
      <w:r>
        <w:rPr>
          <w:spacing w:val="2"/>
          <w:szCs w:val="32"/>
        </w:rPr>
        <w:t>15</w:t>
      </w:r>
      <w:r>
        <w:rPr>
          <w:rFonts w:hint="eastAsia"/>
          <w:spacing w:val="2"/>
          <w:szCs w:val="32"/>
        </w:rPr>
        <w:t>万元、</w:t>
      </w:r>
      <w:r>
        <w:rPr>
          <w:spacing w:val="2"/>
          <w:szCs w:val="32"/>
        </w:rPr>
        <w:t>10</w:t>
      </w:r>
      <w:r>
        <w:rPr>
          <w:rFonts w:hint="eastAsia"/>
          <w:spacing w:val="2"/>
          <w:szCs w:val="32"/>
        </w:rPr>
        <w:t>万元、</w:t>
      </w:r>
      <w:r>
        <w:rPr>
          <w:spacing w:val="2"/>
          <w:szCs w:val="32"/>
        </w:rPr>
        <w:t>5</w:t>
      </w:r>
      <w:r>
        <w:rPr>
          <w:rFonts w:hint="eastAsia"/>
          <w:spacing w:val="2"/>
          <w:szCs w:val="32"/>
        </w:rPr>
        <w:t>万元奖励，奖励对象为本县的第一专利权人；获得市突出或优秀发明人奖励</w:t>
      </w:r>
      <w:r>
        <w:rPr>
          <w:spacing w:val="2"/>
          <w:szCs w:val="32"/>
        </w:rPr>
        <w:t>1</w:t>
      </w:r>
      <w:r>
        <w:rPr>
          <w:rFonts w:hint="eastAsia"/>
          <w:spacing w:val="2"/>
          <w:szCs w:val="32"/>
        </w:rPr>
        <w:t>万元；对专利创新做出其他积极贡献的给予相应的奖励</w:t>
      </w:r>
      <w:r>
        <w:rPr>
          <w:rFonts w:hint="eastAsia" w:ascii="仿宋_GB2312"/>
          <w:spacing w:val="2"/>
          <w:szCs w:val="32"/>
        </w:rPr>
        <w:t>。</w:t>
      </w:r>
      <w:r>
        <w:rPr>
          <w:rFonts w:hint="eastAsia"/>
          <w:spacing w:val="2"/>
          <w:szCs w:val="32"/>
        </w:rPr>
        <w:t>新获批的国家知识产权示范和优势企业，分别给予最高不超过</w:t>
      </w:r>
      <w:r>
        <w:rPr>
          <w:spacing w:val="2"/>
          <w:szCs w:val="32"/>
        </w:rPr>
        <w:t>20</w:t>
      </w:r>
      <w:r>
        <w:rPr>
          <w:rFonts w:hint="eastAsia"/>
          <w:spacing w:val="2"/>
          <w:szCs w:val="32"/>
        </w:rPr>
        <w:t>万元、</w:t>
      </w:r>
      <w:r>
        <w:rPr>
          <w:spacing w:val="2"/>
          <w:szCs w:val="32"/>
        </w:rPr>
        <w:t>10</w:t>
      </w:r>
      <w:r>
        <w:rPr>
          <w:rFonts w:hint="eastAsia"/>
          <w:spacing w:val="2"/>
          <w:szCs w:val="32"/>
        </w:rPr>
        <w:t>万元奖励；新获批省、市、县知识产权示范企业的，分别给予最高不超过</w:t>
      </w:r>
      <w:r>
        <w:rPr>
          <w:spacing w:val="2"/>
          <w:szCs w:val="32"/>
        </w:rPr>
        <w:t>5</w:t>
      </w:r>
      <w:r>
        <w:rPr>
          <w:rFonts w:hint="eastAsia"/>
          <w:spacing w:val="2"/>
          <w:szCs w:val="32"/>
        </w:rPr>
        <w:t>万元、</w:t>
      </w:r>
      <w:r>
        <w:rPr>
          <w:spacing w:val="2"/>
          <w:szCs w:val="32"/>
        </w:rPr>
        <w:t>3</w:t>
      </w:r>
      <w:r>
        <w:rPr>
          <w:rFonts w:hint="eastAsia"/>
          <w:spacing w:val="2"/>
          <w:szCs w:val="32"/>
        </w:rPr>
        <w:t>万元、</w:t>
      </w:r>
      <w:r>
        <w:rPr>
          <w:spacing w:val="2"/>
          <w:szCs w:val="32"/>
        </w:rPr>
        <w:t>2</w:t>
      </w:r>
      <w:r>
        <w:rPr>
          <w:rFonts w:hint="eastAsia"/>
          <w:spacing w:val="2"/>
          <w:szCs w:val="32"/>
        </w:rPr>
        <w:t>万元奖励</w:t>
      </w:r>
      <w:r>
        <w:rPr>
          <w:rFonts w:hint="eastAsia" w:ascii="仿宋_GB2312"/>
          <w:spacing w:val="2"/>
          <w:szCs w:val="32"/>
        </w:rPr>
        <w:t>。</w:t>
      </w:r>
      <w:r>
        <w:rPr>
          <w:rFonts w:hint="eastAsia"/>
          <w:spacing w:val="2"/>
          <w:szCs w:val="32"/>
        </w:rPr>
        <w:t>对纳入县知识产权规范化管理重点培育库，并首次通过国家标准“贯标”认证的企业，给予最高不超过</w:t>
      </w:r>
      <w:r>
        <w:rPr>
          <w:spacing w:val="2"/>
          <w:szCs w:val="32"/>
        </w:rPr>
        <w:t>3</w:t>
      </w:r>
      <w:r>
        <w:rPr>
          <w:rFonts w:hint="eastAsia"/>
          <w:spacing w:val="2"/>
          <w:szCs w:val="32"/>
        </w:rPr>
        <w:t>万元奖励，完成次年度复核的再给予最高不超过</w:t>
      </w:r>
      <w:r>
        <w:rPr>
          <w:spacing w:val="2"/>
          <w:szCs w:val="32"/>
        </w:rPr>
        <w:t>2</w:t>
      </w:r>
      <w:r>
        <w:rPr>
          <w:rFonts w:hint="eastAsia"/>
          <w:spacing w:val="2"/>
          <w:szCs w:val="32"/>
        </w:rPr>
        <w:t>万元奖励，对首次通过创新管理知识产权国标标准认证的企业，给予最高不超过</w:t>
      </w:r>
      <w:r>
        <w:rPr>
          <w:spacing w:val="2"/>
          <w:szCs w:val="32"/>
        </w:rPr>
        <w:t>10</w:t>
      </w:r>
      <w:r>
        <w:rPr>
          <w:rFonts w:hint="eastAsia"/>
          <w:spacing w:val="2"/>
          <w:szCs w:val="32"/>
        </w:rPr>
        <w:t>万元的奖励</w:t>
      </w:r>
      <w:r>
        <w:rPr>
          <w:rFonts w:hint="eastAsia" w:ascii="仿宋_GB2312"/>
          <w:spacing w:val="2"/>
          <w:szCs w:val="32"/>
        </w:rPr>
        <w:t>。</w:t>
      </w:r>
      <w:r>
        <w:rPr>
          <w:rFonts w:hint="eastAsia"/>
          <w:spacing w:val="2"/>
          <w:szCs w:val="32"/>
        </w:rPr>
        <w:t>支持建立产业集群知识产权联盟，对按照国家要求完成联盟设立、运行，并完成省级备案的，给予最高不超过</w:t>
      </w:r>
      <w:r>
        <w:rPr>
          <w:spacing w:val="2"/>
          <w:szCs w:val="32"/>
        </w:rPr>
        <w:t>10</w:t>
      </w:r>
      <w:r>
        <w:rPr>
          <w:rFonts w:hint="eastAsia"/>
          <w:spacing w:val="2"/>
          <w:szCs w:val="32"/>
        </w:rPr>
        <w:t>万元奖励</w:t>
      </w:r>
      <w:r>
        <w:rPr>
          <w:rFonts w:hint="eastAsia" w:ascii="仿宋_GB2312"/>
          <w:spacing w:val="2"/>
          <w:szCs w:val="32"/>
        </w:rPr>
        <w:t>。</w:t>
      </w:r>
      <w:r>
        <w:rPr>
          <w:rFonts w:hint="eastAsia"/>
          <w:spacing w:val="2"/>
          <w:szCs w:val="32"/>
        </w:rPr>
        <w:t>对新列入国家、省知识产权保护规范化培育市场（商场）的，分别给予最高不超过</w:t>
      </w:r>
      <w:r>
        <w:rPr>
          <w:spacing w:val="2"/>
          <w:szCs w:val="32"/>
        </w:rPr>
        <w:t>10</w:t>
      </w:r>
      <w:r>
        <w:rPr>
          <w:rFonts w:hint="eastAsia"/>
          <w:spacing w:val="2"/>
          <w:szCs w:val="32"/>
        </w:rPr>
        <w:t>万元、</w:t>
      </w:r>
      <w:r>
        <w:rPr>
          <w:spacing w:val="2"/>
          <w:szCs w:val="32"/>
        </w:rPr>
        <w:t>5</w:t>
      </w:r>
      <w:r>
        <w:rPr>
          <w:rFonts w:hint="eastAsia"/>
          <w:spacing w:val="2"/>
          <w:szCs w:val="32"/>
        </w:rPr>
        <w:t>万元奖励</w:t>
      </w:r>
      <w:r>
        <w:rPr>
          <w:rFonts w:hint="eastAsia" w:ascii="仿宋_GB2312"/>
          <w:spacing w:val="2"/>
          <w:szCs w:val="32"/>
        </w:rPr>
        <w:t>。</w:t>
      </w:r>
      <w:r>
        <w:rPr>
          <w:rFonts w:hint="eastAsia"/>
          <w:spacing w:val="2"/>
          <w:szCs w:val="32"/>
        </w:rPr>
        <w:t>对经备案完成数据知识产权登记的企业，每件奖励</w:t>
      </w:r>
      <w:r>
        <w:rPr>
          <w:spacing w:val="2"/>
          <w:szCs w:val="32"/>
        </w:rPr>
        <w:t>1000</w:t>
      </w:r>
      <w:r>
        <w:rPr>
          <w:rFonts w:hint="eastAsia"/>
          <w:spacing w:val="2"/>
          <w:szCs w:val="32"/>
        </w:rPr>
        <w:t>元，单个企业每年最高奖励</w:t>
      </w:r>
      <w:r>
        <w:rPr>
          <w:spacing w:val="2"/>
          <w:szCs w:val="32"/>
        </w:rPr>
        <w:t>2</w:t>
      </w:r>
      <w:r>
        <w:rPr>
          <w:rFonts w:hint="eastAsia"/>
          <w:spacing w:val="2"/>
          <w:szCs w:val="32"/>
        </w:rPr>
        <w:t>万元</w:t>
      </w:r>
      <w:r>
        <w:rPr>
          <w:rFonts w:hint="eastAsia" w:ascii="仿宋_GB2312"/>
          <w:spacing w:val="2"/>
          <w:szCs w:val="32"/>
        </w:rPr>
        <w:t>。</w:t>
      </w:r>
      <w:r>
        <w:rPr>
          <w:rFonts w:hint="eastAsia"/>
          <w:spacing w:val="2"/>
          <w:szCs w:val="32"/>
        </w:rPr>
        <w:t>金融机构发放知识产权质押贷款的，给予月均贷款余额</w:t>
      </w:r>
      <w:r>
        <w:rPr>
          <w:spacing w:val="2"/>
          <w:szCs w:val="32"/>
        </w:rPr>
        <w:t>5‰</w:t>
      </w:r>
      <w:r>
        <w:rPr>
          <w:rFonts w:hint="eastAsia"/>
          <w:spacing w:val="2"/>
          <w:szCs w:val="32"/>
        </w:rPr>
        <w:t>的奖励，单笔贷款奖励不超过</w:t>
      </w:r>
      <w:r>
        <w:rPr>
          <w:spacing w:val="2"/>
          <w:szCs w:val="32"/>
        </w:rPr>
        <w:t>20</w:t>
      </w:r>
      <w:r>
        <w:rPr>
          <w:rFonts w:hint="eastAsia"/>
          <w:spacing w:val="2"/>
          <w:szCs w:val="32"/>
        </w:rPr>
        <w:t>万元；企业获得知识产权质押贷款的，按不高于央行同期贷款基准利率的</w:t>
      </w:r>
      <w:r>
        <w:rPr>
          <w:spacing w:val="2"/>
          <w:szCs w:val="32"/>
        </w:rPr>
        <w:t>20%</w:t>
      </w:r>
      <w:r>
        <w:rPr>
          <w:rFonts w:hint="eastAsia"/>
          <w:spacing w:val="2"/>
          <w:szCs w:val="32"/>
        </w:rPr>
        <w:t>给予贴息补助，每家企业每年补助不超过</w:t>
      </w:r>
      <w:r>
        <w:rPr>
          <w:spacing w:val="2"/>
          <w:szCs w:val="32"/>
        </w:rPr>
        <w:t>15</w:t>
      </w:r>
      <w:r>
        <w:rPr>
          <w:rFonts w:hint="eastAsia"/>
          <w:spacing w:val="2"/>
          <w:szCs w:val="32"/>
        </w:rPr>
        <w:t>万元；企业每质押一件未曾质押过的发明专利，奖励</w:t>
      </w:r>
      <w:r>
        <w:rPr>
          <w:spacing w:val="2"/>
          <w:szCs w:val="32"/>
        </w:rPr>
        <w:t>0.2</w:t>
      </w:r>
      <w:r>
        <w:rPr>
          <w:rFonts w:hint="eastAsia"/>
          <w:spacing w:val="2"/>
          <w:szCs w:val="32"/>
        </w:rPr>
        <w:t>万元，每家企业每年奖励不超过</w:t>
      </w:r>
      <w:r>
        <w:rPr>
          <w:spacing w:val="2"/>
          <w:szCs w:val="32"/>
        </w:rPr>
        <w:t>10</w:t>
      </w:r>
      <w:r>
        <w:rPr>
          <w:rFonts w:hint="eastAsia"/>
          <w:spacing w:val="2"/>
          <w:szCs w:val="32"/>
        </w:rPr>
        <w:t>万元</w:t>
      </w:r>
      <w:r>
        <w:rPr>
          <w:rFonts w:hint="eastAsia" w:ascii="仿宋_GB2312"/>
          <w:spacing w:val="2"/>
          <w:szCs w:val="32"/>
        </w:rPr>
        <w:t>。</w:t>
      </w:r>
      <w:r>
        <w:rPr>
          <w:rFonts w:hint="eastAsia"/>
          <w:spacing w:val="2"/>
          <w:szCs w:val="32"/>
        </w:rPr>
        <w:t>企业经备案后参加知识产权保险的，给予保费全额奖励，每家企业奖励不超过</w:t>
      </w:r>
      <w:r>
        <w:rPr>
          <w:spacing w:val="2"/>
          <w:szCs w:val="32"/>
        </w:rPr>
        <w:t>0.5</w:t>
      </w:r>
      <w:r>
        <w:rPr>
          <w:rFonts w:hint="eastAsia"/>
          <w:spacing w:val="2"/>
          <w:szCs w:val="32"/>
        </w:rPr>
        <w:t>万元</w:t>
      </w:r>
      <w:r>
        <w:rPr>
          <w:rFonts w:hint="eastAsia" w:ascii="仿宋_GB2312"/>
          <w:spacing w:val="2"/>
          <w:szCs w:val="32"/>
        </w:rPr>
        <w:t>。</w:t>
      </w:r>
      <w:r>
        <w:rPr>
          <w:rFonts w:hint="eastAsia"/>
          <w:spacing w:val="2"/>
          <w:szCs w:val="32"/>
        </w:rPr>
        <w:t>支持企业开展专利导航、专利预警工作，对按照国家要求完成专利导航、预警设立、运行，并完成国家、省、市级备案的项目，分别给予最高不超过</w:t>
      </w:r>
      <w:r>
        <w:rPr>
          <w:spacing w:val="2"/>
          <w:szCs w:val="32"/>
        </w:rPr>
        <w:t>15</w:t>
      </w:r>
      <w:r>
        <w:rPr>
          <w:rFonts w:hint="eastAsia"/>
          <w:spacing w:val="2"/>
          <w:szCs w:val="32"/>
        </w:rPr>
        <w:t>万元、</w:t>
      </w:r>
      <w:r>
        <w:rPr>
          <w:spacing w:val="2"/>
          <w:szCs w:val="32"/>
        </w:rPr>
        <w:t>10</w:t>
      </w:r>
      <w:r>
        <w:rPr>
          <w:rFonts w:hint="eastAsia"/>
          <w:spacing w:val="2"/>
          <w:szCs w:val="32"/>
        </w:rPr>
        <w:t>万元、</w:t>
      </w:r>
      <w:r>
        <w:rPr>
          <w:spacing w:val="2"/>
          <w:szCs w:val="32"/>
        </w:rPr>
        <w:t>5</w:t>
      </w:r>
      <w:r>
        <w:rPr>
          <w:rFonts w:hint="eastAsia"/>
          <w:spacing w:val="2"/>
          <w:szCs w:val="32"/>
        </w:rPr>
        <w:t>万元奖励，新设立省级以上知识产权导航服务基地的，给予最高不超过</w:t>
      </w:r>
      <w:r>
        <w:rPr>
          <w:spacing w:val="2"/>
          <w:szCs w:val="32"/>
        </w:rPr>
        <w:t>20</w:t>
      </w:r>
      <w:r>
        <w:rPr>
          <w:rFonts w:hint="eastAsia"/>
          <w:spacing w:val="2"/>
          <w:szCs w:val="32"/>
        </w:rPr>
        <w:t>万元奖励</w:t>
      </w:r>
      <w:r>
        <w:rPr>
          <w:rFonts w:hint="eastAsia" w:ascii="仿宋_GB2312"/>
          <w:spacing w:val="2"/>
          <w:szCs w:val="32"/>
        </w:rPr>
        <w:t>。</w:t>
      </w:r>
      <w:r>
        <w:rPr>
          <w:rFonts w:hint="eastAsia"/>
          <w:szCs w:val="32"/>
        </w:rPr>
        <w:t>对新建国家级、省级重点产业高价值知识产权运营中心的，分别给予</w:t>
      </w:r>
      <w:r>
        <w:rPr>
          <w:rFonts w:hint="eastAsia"/>
          <w:spacing w:val="2"/>
          <w:szCs w:val="32"/>
        </w:rPr>
        <w:t>最高不超过</w:t>
      </w:r>
      <w:r>
        <w:rPr>
          <w:szCs w:val="32"/>
        </w:rPr>
        <w:t>25</w:t>
      </w:r>
      <w:r>
        <w:rPr>
          <w:rFonts w:hint="eastAsia"/>
          <w:szCs w:val="32"/>
        </w:rPr>
        <w:t>万元、</w:t>
      </w:r>
      <w:r>
        <w:rPr>
          <w:szCs w:val="32"/>
        </w:rPr>
        <w:t>15</w:t>
      </w:r>
      <w:r>
        <w:rPr>
          <w:rFonts w:hint="eastAsia"/>
          <w:szCs w:val="32"/>
        </w:rPr>
        <w:t>万元奖励</w:t>
      </w:r>
      <w:r>
        <w:rPr>
          <w:rFonts w:hint="eastAsia" w:ascii="仿宋_GB2312"/>
          <w:szCs w:val="32"/>
        </w:rPr>
        <w:t>。</w:t>
      </w:r>
    </w:p>
    <w:p>
      <w:pPr>
        <w:topLinePunct/>
        <w:spacing w:line="600" w:lineRule="exact"/>
        <w:ind w:firstLine="632" w:firstLineChars="200"/>
        <w:rPr>
          <w:rFonts w:eastAsia="黑体"/>
          <w:szCs w:val="32"/>
        </w:rPr>
      </w:pPr>
      <w:r>
        <w:rPr>
          <w:rFonts w:eastAsia="楷体_GB2312"/>
          <w:bCs/>
          <w:szCs w:val="32"/>
        </w:rPr>
        <w:t>41</w:t>
      </w:r>
      <w:r>
        <w:rPr>
          <w:rFonts w:hint="eastAsia" w:eastAsia="楷体_GB2312"/>
          <w:bCs/>
          <w:szCs w:val="32"/>
        </w:rPr>
        <w:t>．推动“全球二维码迁移计划”试点建设</w:t>
      </w:r>
      <w:r>
        <w:rPr>
          <w:rFonts w:hint="eastAsia" w:ascii="仿宋_GB2312"/>
          <w:szCs w:val="32"/>
        </w:rPr>
        <w:t>。</w:t>
      </w:r>
      <w:r>
        <w:rPr>
          <w:rFonts w:hint="eastAsia"/>
          <w:szCs w:val="32"/>
        </w:rPr>
        <w:t>对“一物一码”新购置或改造项目备案并实施完成的企业，按实际发生的在原有设备基础上改造、设备购置、软件购置等总额（改造费用以及新购置的喷码设备及其配套设施、喷码软件按最高不超过</w:t>
      </w:r>
      <w:r>
        <w:rPr>
          <w:szCs w:val="32"/>
        </w:rPr>
        <w:t>30</w:t>
      </w:r>
      <w:r>
        <w:rPr>
          <w:rFonts w:hint="eastAsia"/>
          <w:szCs w:val="32"/>
        </w:rPr>
        <w:t>万元</w:t>
      </w:r>
      <w:r>
        <w:rPr>
          <w:szCs w:val="32"/>
        </w:rPr>
        <w:t>/</w:t>
      </w:r>
      <w:r>
        <w:rPr>
          <w:rFonts w:hint="eastAsia"/>
          <w:szCs w:val="32"/>
        </w:rPr>
        <w:t>套的费用进行认定）给予</w:t>
      </w:r>
      <w:r>
        <w:rPr>
          <w:szCs w:val="32"/>
        </w:rPr>
        <w:t>50%</w:t>
      </w:r>
      <w:r>
        <w:rPr>
          <w:rFonts w:hint="eastAsia"/>
          <w:szCs w:val="32"/>
        </w:rPr>
        <w:t>补助，</w:t>
      </w:r>
      <w:bookmarkStart w:id="1" w:name="_Hlk149727825"/>
      <w:r>
        <w:rPr>
          <w:rFonts w:hint="eastAsia"/>
          <w:szCs w:val="32"/>
        </w:rPr>
        <w:t>最高不超过</w:t>
      </w:r>
      <w:bookmarkEnd w:id="1"/>
      <w:r>
        <w:rPr>
          <w:szCs w:val="32"/>
        </w:rPr>
        <w:t>100</w:t>
      </w:r>
      <w:r>
        <w:rPr>
          <w:rFonts w:hint="eastAsia"/>
          <w:szCs w:val="32"/>
        </w:rPr>
        <w:t>万元；购置带有喷码打印功能的印刷喷码一体机，在上述补助基础上提高</w:t>
      </w:r>
      <w:r>
        <w:rPr>
          <w:szCs w:val="32"/>
        </w:rPr>
        <w:t>10</w:t>
      </w:r>
      <w:r>
        <w:rPr>
          <w:rFonts w:hint="eastAsia"/>
          <w:szCs w:val="32"/>
        </w:rPr>
        <w:t>个百分点</w:t>
      </w:r>
      <w:r>
        <w:rPr>
          <w:rFonts w:hint="eastAsia" w:ascii="仿宋_GB2312"/>
          <w:szCs w:val="32"/>
        </w:rPr>
        <w:t>。</w:t>
      </w:r>
      <w:r>
        <w:rPr>
          <w:rFonts w:hint="eastAsia"/>
          <w:szCs w:val="32"/>
        </w:rPr>
        <w:t>工业企业积极推行产品“一物一码”赋码，其产品包装相关新增成本部分，根据实际赋码量给予全额补助，每个企业最高补助资金不超过</w:t>
      </w:r>
      <w:r>
        <w:rPr>
          <w:szCs w:val="32"/>
        </w:rPr>
        <w:t>20</w:t>
      </w:r>
      <w:r>
        <w:rPr>
          <w:rFonts w:hint="eastAsia"/>
          <w:szCs w:val="32"/>
        </w:rPr>
        <w:t>万元</w:t>
      </w:r>
      <w:r>
        <w:rPr>
          <w:rFonts w:hint="eastAsia" w:ascii="仿宋_GB2312"/>
          <w:szCs w:val="32"/>
        </w:rPr>
        <w:t>。</w:t>
      </w:r>
    </w:p>
    <w:p>
      <w:pPr>
        <w:topLinePunct/>
        <w:spacing w:line="600" w:lineRule="exact"/>
        <w:ind w:firstLine="632" w:firstLineChars="200"/>
        <w:rPr>
          <w:rFonts w:eastAsia="黑体"/>
          <w:bCs/>
          <w:szCs w:val="32"/>
        </w:rPr>
      </w:pPr>
      <w:r>
        <w:rPr>
          <w:rFonts w:hint="eastAsia" w:eastAsia="黑体"/>
          <w:szCs w:val="32"/>
        </w:rPr>
        <w:t>十一、持续优化企业服务环境</w:t>
      </w:r>
    </w:p>
    <w:p>
      <w:pPr>
        <w:spacing w:line="600" w:lineRule="exact"/>
        <w:ind w:firstLine="632" w:firstLineChars="200"/>
        <w:rPr>
          <w:rFonts w:eastAsia="楷体_GB2312"/>
          <w:i/>
          <w:iCs/>
          <w:sz w:val="28"/>
          <w:szCs w:val="28"/>
          <w:u w:val="single"/>
          <w:shd w:val="clear" w:color="FFFFFF" w:fill="D9D9D9"/>
        </w:rPr>
      </w:pPr>
      <w:r>
        <w:rPr>
          <w:rFonts w:eastAsia="楷体_GB2312"/>
          <w:bCs/>
          <w:szCs w:val="32"/>
        </w:rPr>
        <w:t>42</w:t>
      </w:r>
      <w:r>
        <w:rPr>
          <w:rFonts w:hint="eastAsia" w:eastAsia="楷体_GB2312"/>
          <w:bCs/>
          <w:szCs w:val="32"/>
        </w:rPr>
        <w:t>．关心关爱企业家</w:t>
      </w:r>
      <w:r>
        <w:rPr>
          <w:rFonts w:hint="eastAsia" w:ascii="仿宋_GB2312"/>
          <w:szCs w:val="32"/>
        </w:rPr>
        <w:t>。</w:t>
      </w:r>
      <w:r>
        <w:rPr>
          <w:rFonts w:hint="eastAsia"/>
          <w:szCs w:val="32"/>
        </w:rPr>
        <w:t>支持“企小帮”志愿服务，对年度优秀志愿者和优秀志愿服务工作站分别给予</w:t>
      </w:r>
      <w:r>
        <w:rPr>
          <w:szCs w:val="32"/>
        </w:rPr>
        <w:t>2</w:t>
      </w:r>
      <w:r>
        <w:rPr>
          <w:rFonts w:hint="eastAsia"/>
          <w:szCs w:val="32"/>
        </w:rPr>
        <w:t>万元、</w:t>
      </w:r>
      <w:r>
        <w:rPr>
          <w:szCs w:val="32"/>
        </w:rPr>
        <w:t>5</w:t>
      </w:r>
      <w:r>
        <w:rPr>
          <w:rFonts w:hint="eastAsia"/>
          <w:szCs w:val="32"/>
        </w:rPr>
        <w:t>万元的工作奖励</w:t>
      </w:r>
      <w:r>
        <w:rPr>
          <w:rFonts w:hint="eastAsia" w:ascii="仿宋_GB2312"/>
          <w:szCs w:val="32"/>
        </w:rPr>
        <w:t>。</w:t>
      </w:r>
      <w:r>
        <w:rPr>
          <w:rFonts w:hint="eastAsia"/>
          <w:szCs w:val="32"/>
        </w:rPr>
        <w:t>加大对企业家、高端人才培训力度，参加经认定的培训计划，按培训费用</w:t>
      </w:r>
      <w:r>
        <w:rPr>
          <w:szCs w:val="32"/>
        </w:rPr>
        <w:t>50%</w:t>
      </w:r>
      <w:r>
        <w:rPr>
          <w:rFonts w:hint="eastAsia"/>
          <w:szCs w:val="32"/>
        </w:rPr>
        <w:t>给予补助</w:t>
      </w:r>
      <w:r>
        <w:rPr>
          <w:rFonts w:hint="eastAsia" w:ascii="仿宋_GB2312"/>
          <w:szCs w:val="32"/>
        </w:rPr>
        <w:t>。</w:t>
      </w:r>
      <w:r>
        <w:rPr>
          <w:rFonts w:hint="eastAsia"/>
          <w:szCs w:val="32"/>
        </w:rPr>
        <w:t>关爱企业家身心健康，开展德商健康护航行动，为重点骨干企业负责人免费健康体检及生日慰问</w:t>
      </w:r>
      <w:r>
        <w:rPr>
          <w:rFonts w:hint="eastAsia" w:ascii="仿宋_GB2312"/>
          <w:szCs w:val="32"/>
        </w:rPr>
        <w:t>。</w:t>
      </w:r>
      <w:r>
        <w:rPr>
          <w:rFonts w:hint="eastAsia"/>
          <w:szCs w:val="32"/>
        </w:rPr>
        <w:t>发挥商会组织作用，举办“民营企业家节”“德商杯”等活动，凝聚企业家奋进力量</w:t>
      </w:r>
      <w:r>
        <w:rPr>
          <w:rFonts w:hint="eastAsia" w:ascii="仿宋_GB2312"/>
          <w:szCs w:val="32"/>
        </w:rPr>
        <w:t>。</w:t>
      </w:r>
      <w:r>
        <w:rPr>
          <w:rFonts w:hint="eastAsia"/>
          <w:szCs w:val="32"/>
        </w:rPr>
        <w:t>扶持女性企业家创业就业</w:t>
      </w:r>
      <w:r>
        <w:rPr>
          <w:rFonts w:hint="eastAsia" w:ascii="仿宋_GB2312"/>
          <w:szCs w:val="32"/>
        </w:rPr>
        <w:t>。</w:t>
      </w:r>
    </w:p>
    <w:p>
      <w:pPr>
        <w:spacing w:line="600" w:lineRule="exact"/>
        <w:ind w:firstLine="632" w:firstLineChars="200"/>
        <w:rPr>
          <w:rFonts w:eastAsia="楷体_GB2312"/>
          <w:i/>
          <w:iCs/>
          <w:sz w:val="28"/>
          <w:szCs w:val="28"/>
          <w:u w:val="single"/>
          <w:shd w:val="clear" w:color="FFFFFF" w:fill="D9D9D9"/>
        </w:rPr>
      </w:pPr>
      <w:r>
        <w:rPr>
          <w:rFonts w:eastAsia="楷体_GB2312"/>
          <w:bCs/>
          <w:szCs w:val="32"/>
        </w:rPr>
        <w:t>43</w:t>
      </w:r>
      <w:r>
        <w:rPr>
          <w:rFonts w:hint="eastAsia" w:eastAsia="楷体_GB2312"/>
          <w:bCs/>
          <w:szCs w:val="32"/>
        </w:rPr>
        <w:t>．激发民营经济活力</w:t>
      </w:r>
      <w:r>
        <w:rPr>
          <w:rFonts w:hint="eastAsia" w:ascii="仿宋_GB2312"/>
          <w:szCs w:val="32"/>
        </w:rPr>
        <w:t>。</w:t>
      </w:r>
      <w:r>
        <w:rPr>
          <w:rFonts w:hint="eastAsia"/>
          <w:szCs w:val="32"/>
        </w:rPr>
        <w:t>建设德商展示馆、发布《德商赋》、发扬新时代德商精神，进一步培育德商好典型、讲述德商好故事、唱响德商好声音</w:t>
      </w:r>
      <w:r>
        <w:rPr>
          <w:rFonts w:hint="eastAsia" w:ascii="仿宋_GB2312"/>
          <w:szCs w:val="32"/>
        </w:rPr>
        <w:t>。</w:t>
      </w:r>
      <w:r>
        <w:rPr>
          <w:rFonts w:hint="eastAsia"/>
          <w:szCs w:val="32"/>
        </w:rPr>
        <w:t>依托“浙商会客厅”，打造亲清德商家园“</w:t>
      </w:r>
      <w:r>
        <w:rPr>
          <w:szCs w:val="32"/>
        </w:rPr>
        <w:t>360</w:t>
      </w:r>
      <w:r>
        <w:rPr>
          <w:rFonts w:hint="eastAsia"/>
          <w:szCs w:val="32"/>
        </w:rPr>
        <w:t>”服务品牌，建设企业家学习交流、联系服务、项目招引、风采展示新平台</w:t>
      </w:r>
      <w:r>
        <w:rPr>
          <w:rFonts w:hint="eastAsia" w:ascii="仿宋_GB2312"/>
          <w:szCs w:val="32"/>
        </w:rPr>
        <w:t>。</w:t>
      </w:r>
      <w:r>
        <w:rPr>
          <w:rFonts w:hint="eastAsia"/>
          <w:szCs w:val="32"/>
        </w:rPr>
        <w:t>构建亲清新型政商关系，实施德商青蓝接力工程，启动青年德商同心启航计划，持续做好“双传承”工作，推动民营企业健康发展</w:t>
      </w:r>
      <w:r>
        <w:rPr>
          <w:rFonts w:hint="eastAsia" w:ascii="仿宋_GB2312"/>
          <w:szCs w:val="32"/>
        </w:rPr>
        <w:t>。</w:t>
      </w:r>
    </w:p>
    <w:p>
      <w:pPr>
        <w:spacing w:line="600" w:lineRule="exact"/>
        <w:ind w:firstLine="632" w:firstLineChars="200"/>
        <w:rPr>
          <w:szCs w:val="32"/>
        </w:rPr>
      </w:pPr>
      <w:r>
        <w:rPr>
          <w:rFonts w:eastAsia="楷体_GB2312"/>
          <w:bCs/>
          <w:szCs w:val="32"/>
        </w:rPr>
        <w:t>44</w:t>
      </w:r>
      <w:r>
        <w:rPr>
          <w:rFonts w:hint="eastAsia" w:eastAsia="楷体_GB2312"/>
          <w:bCs/>
          <w:szCs w:val="32"/>
        </w:rPr>
        <w:t>．加快政策直达快享</w:t>
      </w:r>
      <w:r>
        <w:rPr>
          <w:rFonts w:hint="eastAsia" w:ascii="仿宋_GB2312"/>
          <w:szCs w:val="32"/>
        </w:rPr>
        <w:t>。</w:t>
      </w:r>
      <w:r>
        <w:rPr>
          <w:rFonts w:hint="eastAsia"/>
          <w:szCs w:val="32"/>
        </w:rPr>
        <w:t>深化财政惠企资金一键兑付直达快享机制改革，着力推动模式变革、制度重塑和平台迭代，创新承诺类事中预付、认定类免申报兑付、申报类即时快付“三类兑付模式”，通过“财助营商一键兑”惠企平台，实现政策直达快享、精准高效</w:t>
      </w:r>
      <w:r>
        <w:rPr>
          <w:rFonts w:hint="eastAsia" w:ascii="仿宋_GB2312"/>
          <w:szCs w:val="32"/>
        </w:rPr>
        <w:t>。</w:t>
      </w:r>
    </w:p>
    <w:p>
      <w:pPr>
        <w:spacing w:line="600" w:lineRule="exact"/>
        <w:ind w:firstLine="632" w:firstLineChars="200"/>
        <w:rPr>
          <w:rFonts w:eastAsia="楷体_GB2312"/>
          <w:i/>
          <w:iCs/>
          <w:sz w:val="28"/>
          <w:szCs w:val="28"/>
          <w:u w:val="single"/>
          <w:shd w:val="clear" w:color="FFFFFF" w:fill="D9D9D9"/>
        </w:rPr>
      </w:pPr>
      <w:r>
        <w:rPr>
          <w:rFonts w:eastAsia="楷体_GB2312"/>
          <w:bCs/>
          <w:szCs w:val="32"/>
        </w:rPr>
        <w:t>45</w:t>
      </w:r>
      <w:r>
        <w:rPr>
          <w:rFonts w:hint="eastAsia" w:eastAsia="楷体_GB2312"/>
          <w:bCs/>
          <w:szCs w:val="32"/>
        </w:rPr>
        <w:t>．打造更优营商环境</w:t>
      </w:r>
      <w:r>
        <w:rPr>
          <w:rFonts w:hint="eastAsia" w:ascii="仿宋_GB2312"/>
          <w:szCs w:val="32"/>
        </w:rPr>
        <w:t>。</w:t>
      </w:r>
      <w:r>
        <w:rPr>
          <w:rFonts w:hint="eastAsia"/>
          <w:szCs w:val="32"/>
        </w:rPr>
        <w:t>深化商事登记制度改革，推进企业开办便利化改革，统一登记规范和审查标准，优化前置审批和企业登记办理流程，提升外资企业登记便利度</w:t>
      </w:r>
      <w:r>
        <w:rPr>
          <w:rFonts w:hint="eastAsia" w:ascii="仿宋_GB2312"/>
          <w:szCs w:val="32"/>
        </w:rPr>
        <w:t>。</w:t>
      </w:r>
      <w:r>
        <w:rPr>
          <w:rFonts w:hint="eastAsia"/>
          <w:szCs w:val="32"/>
        </w:rPr>
        <w:t>全县出让的土地总量中工业用地比例不低于</w:t>
      </w:r>
      <w:r>
        <w:rPr>
          <w:szCs w:val="32"/>
        </w:rPr>
        <w:t>40%</w:t>
      </w:r>
      <w:r>
        <w:rPr>
          <w:rFonts w:hint="eastAsia"/>
          <w:szCs w:val="32"/>
        </w:rPr>
        <w:t>，确保工业用地总量稳中有升</w:t>
      </w:r>
      <w:r>
        <w:rPr>
          <w:rFonts w:hint="eastAsia" w:ascii="仿宋_GB2312"/>
          <w:szCs w:val="32"/>
        </w:rPr>
        <w:t>。</w:t>
      </w:r>
      <w:r>
        <w:rPr>
          <w:rFonts w:hint="eastAsia"/>
          <w:szCs w:val="32"/>
        </w:rPr>
        <w:t>完善“亲清直通车</w:t>
      </w:r>
      <w:r>
        <w:rPr>
          <w:szCs w:val="32"/>
        </w:rPr>
        <w:t>·</w:t>
      </w:r>
      <w:r>
        <w:rPr>
          <w:rFonts w:hint="eastAsia"/>
          <w:szCs w:val="32"/>
        </w:rPr>
        <w:t>政企恳谈会”“大走访大调研大服务大解题”活动等工作机制，迭代升级“恳谈会点题</w:t>
      </w:r>
      <w:r>
        <w:rPr>
          <w:szCs w:val="32"/>
        </w:rPr>
        <w:t>—</w:t>
      </w:r>
      <w:r>
        <w:rPr>
          <w:rFonts w:hint="eastAsia"/>
          <w:szCs w:val="32"/>
        </w:rPr>
        <w:t>月例会破题</w:t>
      </w:r>
      <w:r>
        <w:rPr>
          <w:szCs w:val="32"/>
        </w:rPr>
        <w:t>—</w:t>
      </w:r>
      <w:r>
        <w:rPr>
          <w:rFonts w:hint="eastAsia"/>
          <w:szCs w:val="32"/>
        </w:rPr>
        <w:t>好案例推广”闭环机制</w:t>
      </w:r>
      <w:r>
        <w:rPr>
          <w:rFonts w:hint="eastAsia" w:ascii="仿宋_GB2312"/>
          <w:szCs w:val="32"/>
        </w:rPr>
        <w:t>。</w:t>
      </w:r>
    </w:p>
    <w:p>
      <w:pPr>
        <w:topLinePunct/>
        <w:spacing w:line="600" w:lineRule="exact"/>
        <w:ind w:firstLine="632" w:firstLineChars="200"/>
        <w:rPr>
          <w:rFonts w:eastAsia="黑体"/>
          <w:bCs/>
          <w:szCs w:val="32"/>
        </w:rPr>
      </w:pPr>
      <w:r>
        <w:rPr>
          <w:rFonts w:hint="eastAsia" w:eastAsia="黑体"/>
          <w:szCs w:val="32"/>
        </w:rPr>
        <w:t>十二、附则</w:t>
      </w:r>
    </w:p>
    <w:p>
      <w:pPr>
        <w:spacing w:line="600" w:lineRule="exact"/>
        <w:ind w:firstLine="632" w:firstLineChars="200"/>
      </w:pPr>
      <w:r>
        <w:t>1</w:t>
      </w:r>
      <w:r>
        <w:rPr>
          <w:rFonts w:hint="eastAsia"/>
        </w:rPr>
        <w:t>．本意见支持对象原则上为在我县依法登记注册，具有独立法人资格的企业（机构）</w:t>
      </w:r>
      <w:r>
        <w:rPr>
          <w:rFonts w:hint="eastAsia" w:ascii="仿宋_GB2312"/>
        </w:rPr>
        <w:t>。</w:t>
      </w:r>
    </w:p>
    <w:p>
      <w:pPr>
        <w:spacing w:line="600" w:lineRule="exact"/>
        <w:ind w:firstLine="632" w:firstLineChars="200"/>
      </w:pPr>
      <w:r>
        <w:t>2</w:t>
      </w:r>
      <w:r>
        <w:rPr>
          <w:rFonts w:hint="eastAsia"/>
        </w:rPr>
        <w:t>．</w:t>
      </w:r>
      <w:r>
        <w:rPr>
          <w:rFonts w:hint="eastAsia"/>
          <w:color w:val="000000"/>
          <w:szCs w:val="32"/>
        </w:rPr>
        <w:t>对同一事项涉及多项奖励的</w:t>
      </w:r>
      <w:r>
        <w:rPr>
          <w:rFonts w:hint="eastAsia"/>
        </w:rPr>
        <w:t>，按照就高不重复原则</w:t>
      </w:r>
      <w:r>
        <w:rPr>
          <w:rFonts w:hint="eastAsia" w:ascii="仿宋_GB2312"/>
        </w:rPr>
        <w:t>。</w:t>
      </w:r>
    </w:p>
    <w:p>
      <w:pPr>
        <w:spacing w:line="600" w:lineRule="exact"/>
        <w:ind w:firstLine="632" w:firstLineChars="200"/>
        <w:rPr>
          <w:szCs w:val="32"/>
        </w:rPr>
      </w:pPr>
      <w:r>
        <w:t>3</w:t>
      </w:r>
      <w:r>
        <w:rPr>
          <w:rFonts w:hint="eastAsia"/>
        </w:rPr>
        <w:t>．</w:t>
      </w:r>
      <w:r>
        <w:rPr>
          <w:rFonts w:hint="eastAsia"/>
          <w:szCs w:val="32"/>
        </w:rPr>
        <w:t>工业企业分类综合评价</w:t>
      </w:r>
      <w:r>
        <w:rPr>
          <w:szCs w:val="32"/>
        </w:rPr>
        <w:t>C</w:t>
      </w:r>
      <w:r>
        <w:rPr>
          <w:rFonts w:hint="eastAsia"/>
          <w:szCs w:val="32"/>
        </w:rPr>
        <w:t>类企业按照本政策全部条款的</w:t>
      </w:r>
      <w:r>
        <w:rPr>
          <w:szCs w:val="32"/>
        </w:rPr>
        <w:t>70%</w:t>
      </w:r>
      <w:r>
        <w:rPr>
          <w:rFonts w:hint="eastAsia"/>
          <w:szCs w:val="32"/>
        </w:rPr>
        <w:t>享受，</w:t>
      </w:r>
      <w:r>
        <w:rPr>
          <w:szCs w:val="32"/>
        </w:rPr>
        <w:t>D</w:t>
      </w:r>
      <w:r>
        <w:rPr>
          <w:rFonts w:hint="eastAsia"/>
          <w:szCs w:val="32"/>
        </w:rPr>
        <w:t>类企业不享受本政策全部条款</w:t>
      </w:r>
      <w:r>
        <w:rPr>
          <w:rFonts w:hint="eastAsia" w:ascii="仿宋_GB2312"/>
          <w:szCs w:val="32"/>
        </w:rPr>
        <w:t>。</w:t>
      </w:r>
    </w:p>
    <w:p>
      <w:pPr>
        <w:spacing w:line="600" w:lineRule="exact"/>
        <w:ind w:firstLine="632" w:firstLineChars="200"/>
        <w:rPr>
          <w:szCs w:val="32"/>
        </w:rPr>
      </w:pPr>
      <w:r>
        <w:t>4</w:t>
      </w:r>
      <w:r>
        <w:rPr>
          <w:rFonts w:hint="eastAsia"/>
        </w:rPr>
        <w:t>．</w:t>
      </w:r>
      <w:r>
        <w:rPr>
          <w:rFonts w:hint="eastAsia"/>
          <w:szCs w:val="32"/>
        </w:rPr>
        <w:t>出现重大生态环境（大案、要案）、安全生产、税收违法行为的企业，实行“一票否决”制</w:t>
      </w:r>
      <w:r>
        <w:rPr>
          <w:rFonts w:hint="eastAsia" w:ascii="仿宋_GB2312"/>
          <w:szCs w:val="32"/>
        </w:rPr>
        <w:t>。</w:t>
      </w:r>
    </w:p>
    <w:p>
      <w:pPr>
        <w:spacing w:line="600" w:lineRule="exact"/>
        <w:ind w:firstLine="632" w:firstLineChars="200"/>
        <w:rPr>
          <w:szCs w:val="32"/>
        </w:rPr>
      </w:pPr>
      <w:r>
        <w:t>5</w:t>
      </w:r>
      <w:r>
        <w:rPr>
          <w:rFonts w:hint="eastAsia"/>
        </w:rPr>
        <w:t>．</w:t>
      </w:r>
      <w:r>
        <w:rPr>
          <w:rFonts w:hint="eastAsia"/>
          <w:szCs w:val="32"/>
        </w:rPr>
        <w:t>纳入统计的上年度无研发投入的企业不得享受科技奖励政策</w:t>
      </w:r>
      <w:r>
        <w:rPr>
          <w:rFonts w:hint="eastAsia" w:ascii="仿宋_GB2312"/>
          <w:szCs w:val="32"/>
        </w:rPr>
        <w:t>。</w:t>
      </w:r>
    </w:p>
    <w:p>
      <w:pPr>
        <w:spacing w:line="600" w:lineRule="exact"/>
        <w:ind w:firstLine="632" w:firstLineChars="200"/>
        <w:rPr>
          <w:rFonts w:ascii="仿宋_GB2312"/>
          <w:color w:val="000000"/>
          <w:szCs w:val="32"/>
        </w:rPr>
      </w:pPr>
      <w:r>
        <w:t>6</w:t>
      </w:r>
      <w:r>
        <w:rPr>
          <w:rFonts w:hint="eastAsia"/>
        </w:rPr>
        <w:t>．本意见自</w:t>
      </w:r>
      <w:r>
        <w:rPr>
          <w:rFonts w:hint="eastAsia"/>
          <w:lang w:val="en-US" w:eastAsia="zh-CN"/>
        </w:rPr>
        <w:t>2023年12月20</w:t>
      </w:r>
      <w:bookmarkStart w:id="2" w:name="_GoBack"/>
      <w:bookmarkEnd w:id="2"/>
      <w:r>
        <w:rPr>
          <w:rFonts w:hint="eastAsia"/>
          <w:lang w:val="en-US" w:eastAsia="zh-CN"/>
        </w:rPr>
        <w:t>日</w:t>
      </w:r>
      <w:r>
        <w:rPr>
          <w:rFonts w:hint="eastAsia"/>
        </w:rPr>
        <w:t>起施行，有效期至</w:t>
      </w:r>
      <w:r>
        <w:t>2025</w:t>
      </w:r>
      <w:r>
        <w:rPr>
          <w:rFonts w:hint="eastAsia"/>
        </w:rPr>
        <w:t>年</w:t>
      </w:r>
      <w:r>
        <w:t>12</w:t>
      </w:r>
      <w:r>
        <w:rPr>
          <w:rFonts w:hint="eastAsia"/>
        </w:rPr>
        <w:t>月</w:t>
      </w:r>
      <w:r>
        <w:t>31</w:t>
      </w:r>
      <w:r>
        <w:rPr>
          <w:rFonts w:hint="eastAsia"/>
        </w:rPr>
        <w:t>日</w:t>
      </w:r>
      <w:r>
        <w:rPr>
          <w:rFonts w:hint="eastAsia" w:ascii="仿宋_GB2312"/>
        </w:rPr>
        <w:t>。</w:t>
      </w:r>
      <w:r>
        <w:rPr>
          <w:rFonts w:hint="eastAsia"/>
        </w:rPr>
        <w:t>涉及奖补的政策自</w:t>
      </w:r>
      <w:r>
        <w:t>2023</w:t>
      </w:r>
      <w:r>
        <w:rPr>
          <w:rFonts w:hint="eastAsia"/>
        </w:rPr>
        <w:t>年</w:t>
      </w:r>
      <w:r>
        <w:t>1</w:t>
      </w:r>
      <w:r>
        <w:rPr>
          <w:rFonts w:hint="eastAsia"/>
        </w:rPr>
        <w:t>月</w:t>
      </w:r>
      <w:r>
        <w:t>1</w:t>
      </w:r>
      <w:r>
        <w:rPr>
          <w:rFonts w:hint="eastAsia"/>
        </w:rPr>
        <w:t>日起执行，生物医药奖补政策自</w:t>
      </w:r>
      <w:r>
        <w:t>202</w:t>
      </w:r>
      <w:r>
        <w:rPr>
          <w:rFonts w:hint="eastAsia"/>
        </w:rPr>
        <w:t>4年</w:t>
      </w:r>
      <w:r>
        <w:t>1</w:t>
      </w:r>
      <w:r>
        <w:rPr>
          <w:rFonts w:hint="eastAsia"/>
        </w:rPr>
        <w:t>月</w:t>
      </w:r>
      <w:r>
        <w:t>1</w:t>
      </w:r>
      <w:r>
        <w:rPr>
          <w:rFonts w:hint="eastAsia"/>
        </w:rPr>
        <w:t>日起执行，上述补助奖励资金按</w:t>
      </w:r>
      <w:r>
        <w:rPr>
          <w:rFonts w:hint="eastAsia"/>
          <w:szCs w:val="32"/>
        </w:rPr>
        <w:t>原渠道列支</w:t>
      </w:r>
      <w:r>
        <w:rPr>
          <w:rFonts w:hint="eastAsia" w:ascii="仿宋_GB2312"/>
          <w:szCs w:val="32"/>
        </w:rPr>
        <w:t>。</w:t>
      </w:r>
      <w:r>
        <w:rPr>
          <w:rFonts w:hint="eastAsia"/>
          <w:szCs w:val="32"/>
        </w:rPr>
        <w:t>《德清县制造业高质量发展若干政策意见》（德政发〔</w:t>
      </w:r>
      <w:r>
        <w:rPr>
          <w:szCs w:val="32"/>
        </w:rPr>
        <w:t>2021</w:t>
      </w:r>
      <w:r>
        <w:rPr>
          <w:rFonts w:hint="eastAsia"/>
          <w:szCs w:val="32"/>
        </w:rPr>
        <w:t>〕</w:t>
      </w:r>
      <w:r>
        <w:rPr>
          <w:szCs w:val="32"/>
        </w:rPr>
        <w:t>39</w:t>
      </w:r>
      <w:r>
        <w:rPr>
          <w:rFonts w:hint="eastAsia"/>
          <w:szCs w:val="32"/>
        </w:rPr>
        <w:t>号）</w:t>
      </w:r>
      <w:r>
        <w:rPr>
          <w:rFonts w:hint="eastAsia"/>
          <w:color w:val="000000"/>
          <w:szCs w:val="32"/>
        </w:rPr>
        <w:t>同时废止，原出台政策与本意见不一致的，以本意见为准</w:t>
      </w:r>
      <w:r>
        <w:rPr>
          <w:rFonts w:hint="eastAsia" w:ascii="仿宋_GB2312"/>
          <w:color w:val="000000"/>
          <w:szCs w:val="32"/>
        </w:rPr>
        <w:t>。</w:t>
      </w:r>
    </w:p>
    <w:p>
      <w:pPr>
        <w:rPr>
          <w:szCs w:val="24"/>
        </w:rPr>
      </w:pPr>
    </w:p>
    <w:p>
      <w:pPr>
        <w:rPr>
          <w:szCs w:val="24"/>
        </w:rPr>
      </w:pPr>
    </w:p>
    <w:p>
      <w:pPr>
        <w:rPr>
          <w:szCs w:val="32"/>
        </w:rPr>
      </w:pPr>
    </w:p>
    <w:p>
      <w:pPr>
        <w:spacing w:line="600" w:lineRule="exact"/>
        <w:ind w:left="1183" w:leftChars="113" w:hanging="826" w:hangingChars="350"/>
        <w:rPr>
          <w:sz w:val="28"/>
          <w:szCs w:val="28"/>
        </w:rPr>
      </w:pPr>
      <w:r>
        <w:rPr>
          <w:rFonts w:eastAsia="宋体"/>
          <w:sz w:val="24"/>
          <w:szCs w:val="24"/>
        </w:rPr>
        <w:pict>
          <v:line id="直接连接符 4" o:spid="_x0000_s1030" o:spt="20" style="position:absolute;left:0pt;margin-top:3.2pt;height:0pt;width:458.2pt;mso-position-horizontal:center;z-index:251659264;mso-width-relative:page;mso-height-relative:page;" coordsize="21600,21600">
            <v:path arrowok="t"/>
            <v:fill focussize="0,0"/>
            <v:stroke/>
            <v:imagedata o:title=""/>
            <o:lock v:ext="edit"/>
          </v:line>
        </w:pict>
      </w:r>
      <w:r>
        <w:rPr>
          <w:sz w:val="28"/>
          <w:szCs w:val="28"/>
        </w:rPr>
        <w:t>抄送：</w:t>
      </w:r>
      <w:r>
        <w:rPr>
          <w:spacing w:val="-6"/>
          <w:sz w:val="28"/>
          <w:szCs w:val="28"/>
        </w:rPr>
        <w:t>县委各部门，县人大常委会、县政协办公室，县纪委，县人武部，</w:t>
      </w:r>
      <w:r>
        <w:rPr>
          <w:sz w:val="28"/>
          <w:szCs w:val="28"/>
        </w:rPr>
        <w:t>县法院，县检察院，各群众团体。</w:t>
      </w:r>
    </w:p>
    <w:p>
      <w:pPr>
        <w:spacing w:line="600" w:lineRule="exact"/>
        <w:ind w:firstLine="316" w:firstLineChars="100"/>
        <w:rPr>
          <w:sz w:val="28"/>
          <w:szCs w:val="28"/>
        </w:rPr>
      </w:pPr>
      <w:r>
        <w:rPr>
          <w:rFonts w:ascii="Calibri" w:hAnsi="Calibri" w:eastAsia="方正仿宋简体"/>
          <w:szCs w:val="24"/>
        </w:rPr>
        <w:pict>
          <v:line id="直接连接符 1" o:spid="_x0000_s1031" o:spt="20" style="position:absolute;left:0pt;margin-top:0.8pt;height:0pt;width:454pt;mso-position-horizontal:center;z-index:251660288;mso-width-relative:page;mso-height-relative:page;" coordsize="21600,21600" o:gfxdata="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Rl1ro0gAAAAQBAAAPAAAAAAAAAAEAIAAA&#10;ACIAAABkcnMvZG93bnJldi54bWxQSwECFAAUAAAACACHTuJAhAbj2dkBAACWAwAADgAAAAAAAAAB&#10;ACAAAAAhAQAAZHJzL2Uyb0RvYy54bWxQSwUGAAAAAAYABgBZAQAAbAUAAAAA&#10;">
            <v:path arrowok="t"/>
            <v:fill focussize="0,0"/>
            <v:stroke weight="0.25pt"/>
            <v:imagedata o:title=""/>
            <o:lock v:ext="edit"/>
          </v:line>
        </w:pict>
      </w:r>
      <w:r>
        <w:rPr>
          <w:rFonts w:ascii="Calibri" w:hAnsi="Calibri" w:eastAsia="方正仿宋简体"/>
          <w:szCs w:val="24"/>
        </w:rPr>
        <w:pict>
          <v:line id="直接连接符 2" o:spid="_x0000_s1032" o:spt="20" style="position:absolute;left:0pt;margin-top:32.6pt;height:0pt;width:458.2pt;mso-position-horizontal:center;z-index:251661312;mso-width-relative:page;mso-height-relative:page;" coordsize="21600,21600" o:gfxdata="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lovANUAAAAGAQAADwAAAAAAAAAB&#10;ACAAAAAiAAAAZHJzL2Rvd25yZXYueG1sUEsBAhQAFAAAAAgAh07iQE98aInaAQAAlgMAAA4AAAAA&#10;AAAAAQAgAAAAJAEAAGRycy9lMm9Eb2MueG1sUEsFBgAAAAAGAAYAWQEAAHAFAAAAAA==&#10;">
            <v:path arrowok="t"/>
            <v:fill focussize="0,0"/>
            <v:stroke/>
            <v:imagedata o:title=""/>
            <o:lock v:ext="edit"/>
          </v:line>
        </w:pict>
      </w:r>
      <w:r>
        <w:rPr>
          <w:sz w:val="28"/>
          <w:szCs w:val="28"/>
        </w:rPr>
        <w:t xml:space="preserve">德清县人民政府办公室              </w:t>
      </w:r>
      <w:r>
        <w:rPr>
          <w:rFonts w:hint="eastAsia"/>
          <w:sz w:val="28"/>
          <w:szCs w:val="28"/>
        </w:rPr>
        <w:t xml:space="preserve">  </w:t>
      </w:r>
      <w:r>
        <w:rPr>
          <w:sz w:val="28"/>
          <w:szCs w:val="28"/>
        </w:rPr>
        <w:t xml:space="preserve">   </w:t>
      </w:r>
      <w:r>
        <w:rPr>
          <w:rFonts w:hint="eastAsia"/>
          <w:sz w:val="28"/>
          <w:szCs w:val="28"/>
        </w:rPr>
        <w:t xml:space="preserve"> </w:t>
      </w:r>
      <w:r>
        <w:rPr>
          <w:sz w:val="28"/>
          <w:szCs w:val="28"/>
        </w:rPr>
        <w:t>202</w:t>
      </w:r>
      <w:r>
        <w:rPr>
          <w:rFonts w:hint="eastAsia"/>
          <w:sz w:val="28"/>
          <w:szCs w:val="28"/>
        </w:rPr>
        <w:t>3</w:t>
      </w:r>
      <w:r>
        <w:rPr>
          <w:sz w:val="28"/>
          <w:szCs w:val="28"/>
        </w:rPr>
        <w:t>年</w:t>
      </w:r>
      <w:r>
        <w:rPr>
          <w:rFonts w:hint="eastAsia"/>
          <w:sz w:val="28"/>
          <w:szCs w:val="28"/>
        </w:rPr>
        <w:t>11</w:t>
      </w:r>
      <w:r>
        <w:rPr>
          <w:sz w:val="28"/>
          <w:szCs w:val="28"/>
        </w:rPr>
        <w:t>月</w:t>
      </w:r>
      <w:r>
        <w:rPr>
          <w:rFonts w:hint="eastAsia"/>
          <w:sz w:val="28"/>
          <w:szCs w:val="28"/>
        </w:rPr>
        <w:t>20</w:t>
      </w:r>
      <w:r>
        <w:rPr>
          <w:sz w:val="28"/>
          <w:szCs w:val="28"/>
        </w:rPr>
        <w:t>日印发</w:t>
      </w:r>
    </w:p>
    <w:sectPr>
      <w:headerReference r:id="rId3" w:type="default"/>
      <w:footerReference r:id="rId4" w:type="default"/>
      <w:footerReference r:id="rId5" w:type="even"/>
      <w:pgSz w:w="11906" w:h="16838"/>
      <w:pgMar w:top="1758" w:right="1474" w:bottom="1077" w:left="1474" w:header="1134" w:footer="1440" w:gutter="0"/>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3C94F5E-058A-403D-B38A-2820B72E6E1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embedRegular r:id="rId2" w:fontKey="{2B2B19E1-10D6-488B-9DF2-EC0CA3CDD6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4"/>
        <w:szCs w:val="24"/>
      </w:rPr>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21</w:t>
    </w:r>
    <w:r>
      <w:rPr>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4"/>
        <w:szCs w:val="24"/>
      </w:rPr>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22</w:t>
    </w:r>
    <w:r>
      <w:rPr>
        <w:sz w:val="24"/>
        <w:szCs w:val="24"/>
      </w:rPr>
      <w:fldChar w:fldCharType="end"/>
    </w:r>
    <w:r>
      <w:rPr>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evenAndOddHeaders w:val="1"/>
  <w:drawingGridHorizontalSpacing w:val="158"/>
  <w:drawingGridVerticalSpacing w:val="295"/>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Q4MGNlZDA1NGIwNGU5YzM3NWE2NzhhMjMwMzgwMjIifQ=="/>
  </w:docVars>
  <w:rsids>
    <w:rsidRoot w:val="00A96008"/>
    <w:rsid w:val="00031182"/>
    <w:rsid w:val="0009601D"/>
    <w:rsid w:val="00097DA3"/>
    <w:rsid w:val="000C443B"/>
    <w:rsid w:val="00127272"/>
    <w:rsid w:val="0013426A"/>
    <w:rsid w:val="001468F9"/>
    <w:rsid w:val="0017096B"/>
    <w:rsid w:val="00193E33"/>
    <w:rsid w:val="001B7F04"/>
    <w:rsid w:val="00203F5B"/>
    <w:rsid w:val="00230205"/>
    <w:rsid w:val="00234BCF"/>
    <w:rsid w:val="00273618"/>
    <w:rsid w:val="00292A93"/>
    <w:rsid w:val="002A34E2"/>
    <w:rsid w:val="002C1AE9"/>
    <w:rsid w:val="002D0EA5"/>
    <w:rsid w:val="002D5429"/>
    <w:rsid w:val="002E7FD7"/>
    <w:rsid w:val="0038030A"/>
    <w:rsid w:val="003813D7"/>
    <w:rsid w:val="003B2021"/>
    <w:rsid w:val="003F6387"/>
    <w:rsid w:val="00412D3D"/>
    <w:rsid w:val="0043543F"/>
    <w:rsid w:val="00457CB1"/>
    <w:rsid w:val="00483CAA"/>
    <w:rsid w:val="004B3322"/>
    <w:rsid w:val="004D7A63"/>
    <w:rsid w:val="004F4D0E"/>
    <w:rsid w:val="00512325"/>
    <w:rsid w:val="00516AF6"/>
    <w:rsid w:val="00532568"/>
    <w:rsid w:val="005467E6"/>
    <w:rsid w:val="005733F8"/>
    <w:rsid w:val="005806E1"/>
    <w:rsid w:val="005D0DFE"/>
    <w:rsid w:val="00607950"/>
    <w:rsid w:val="0061182C"/>
    <w:rsid w:val="00615CDE"/>
    <w:rsid w:val="006B0CD7"/>
    <w:rsid w:val="006B0EB9"/>
    <w:rsid w:val="00704AAF"/>
    <w:rsid w:val="007357BB"/>
    <w:rsid w:val="007933BB"/>
    <w:rsid w:val="00794C1C"/>
    <w:rsid w:val="007C67CD"/>
    <w:rsid w:val="007D0E88"/>
    <w:rsid w:val="007F3C1F"/>
    <w:rsid w:val="0080556E"/>
    <w:rsid w:val="008111AF"/>
    <w:rsid w:val="00815B50"/>
    <w:rsid w:val="00817345"/>
    <w:rsid w:val="00830D8E"/>
    <w:rsid w:val="008D2BD9"/>
    <w:rsid w:val="00982A9D"/>
    <w:rsid w:val="009854BD"/>
    <w:rsid w:val="009A46A9"/>
    <w:rsid w:val="009A6159"/>
    <w:rsid w:val="009B0669"/>
    <w:rsid w:val="009B499E"/>
    <w:rsid w:val="009D1C43"/>
    <w:rsid w:val="009E6C51"/>
    <w:rsid w:val="00A010B3"/>
    <w:rsid w:val="00A96008"/>
    <w:rsid w:val="00AC48CF"/>
    <w:rsid w:val="00B07335"/>
    <w:rsid w:val="00B26CF9"/>
    <w:rsid w:val="00BD36F3"/>
    <w:rsid w:val="00C06AEA"/>
    <w:rsid w:val="00C3282D"/>
    <w:rsid w:val="00C35398"/>
    <w:rsid w:val="00C420FE"/>
    <w:rsid w:val="00C57F25"/>
    <w:rsid w:val="00C7638E"/>
    <w:rsid w:val="00C82E2C"/>
    <w:rsid w:val="00C83598"/>
    <w:rsid w:val="00CB5A20"/>
    <w:rsid w:val="00CE0A1D"/>
    <w:rsid w:val="00CE2C5E"/>
    <w:rsid w:val="00CE32CE"/>
    <w:rsid w:val="00D3517B"/>
    <w:rsid w:val="00D44D3C"/>
    <w:rsid w:val="00D92C2B"/>
    <w:rsid w:val="00DA1ECD"/>
    <w:rsid w:val="00DD41A3"/>
    <w:rsid w:val="00E00144"/>
    <w:rsid w:val="00E55B19"/>
    <w:rsid w:val="00E7483B"/>
    <w:rsid w:val="00EA7EC8"/>
    <w:rsid w:val="00F3716A"/>
    <w:rsid w:val="00F7221A"/>
    <w:rsid w:val="00F7524B"/>
    <w:rsid w:val="00FB5A08"/>
    <w:rsid w:val="00FF732E"/>
    <w:rsid w:val="01477CD1"/>
    <w:rsid w:val="01E03F07"/>
    <w:rsid w:val="0422293F"/>
    <w:rsid w:val="04953D64"/>
    <w:rsid w:val="04C57DAF"/>
    <w:rsid w:val="05410997"/>
    <w:rsid w:val="05445D91"/>
    <w:rsid w:val="08033CE1"/>
    <w:rsid w:val="095F262D"/>
    <w:rsid w:val="099C455D"/>
    <w:rsid w:val="09A675D0"/>
    <w:rsid w:val="09E518F1"/>
    <w:rsid w:val="0A5C4EC8"/>
    <w:rsid w:val="0A9D041D"/>
    <w:rsid w:val="0AB10684"/>
    <w:rsid w:val="0B867103"/>
    <w:rsid w:val="0CE1320D"/>
    <w:rsid w:val="0CE8427B"/>
    <w:rsid w:val="0E236E8B"/>
    <w:rsid w:val="0E9F0171"/>
    <w:rsid w:val="0F063240"/>
    <w:rsid w:val="0FB415D7"/>
    <w:rsid w:val="10EF74F9"/>
    <w:rsid w:val="12C750B4"/>
    <w:rsid w:val="12D63066"/>
    <w:rsid w:val="13332552"/>
    <w:rsid w:val="13F83085"/>
    <w:rsid w:val="13FC2BF3"/>
    <w:rsid w:val="147C72F5"/>
    <w:rsid w:val="1593651F"/>
    <w:rsid w:val="1647748F"/>
    <w:rsid w:val="164B3BF6"/>
    <w:rsid w:val="18455C50"/>
    <w:rsid w:val="18694C95"/>
    <w:rsid w:val="192E4552"/>
    <w:rsid w:val="1AB70A8E"/>
    <w:rsid w:val="1AC217DA"/>
    <w:rsid w:val="1AFD2812"/>
    <w:rsid w:val="1C420E24"/>
    <w:rsid w:val="1C7B7E93"/>
    <w:rsid w:val="1CFA15A4"/>
    <w:rsid w:val="1DF148B0"/>
    <w:rsid w:val="1E223BC0"/>
    <w:rsid w:val="1EA71ACC"/>
    <w:rsid w:val="1F905022"/>
    <w:rsid w:val="20E029BA"/>
    <w:rsid w:val="221D5263"/>
    <w:rsid w:val="22590C76"/>
    <w:rsid w:val="22A4074F"/>
    <w:rsid w:val="238E5A03"/>
    <w:rsid w:val="23E25A1A"/>
    <w:rsid w:val="243F2652"/>
    <w:rsid w:val="248D5500"/>
    <w:rsid w:val="255B1EC8"/>
    <w:rsid w:val="2757711A"/>
    <w:rsid w:val="27A26A64"/>
    <w:rsid w:val="29471828"/>
    <w:rsid w:val="29BB3FC4"/>
    <w:rsid w:val="2A144330"/>
    <w:rsid w:val="2ACB6744"/>
    <w:rsid w:val="2B3C3476"/>
    <w:rsid w:val="2B6E5792"/>
    <w:rsid w:val="2B7B1C5D"/>
    <w:rsid w:val="2B9D6077"/>
    <w:rsid w:val="2BC5737C"/>
    <w:rsid w:val="2BCB06D8"/>
    <w:rsid w:val="2DBA370B"/>
    <w:rsid w:val="2E851A1E"/>
    <w:rsid w:val="30733939"/>
    <w:rsid w:val="30EA6399"/>
    <w:rsid w:val="31535BA5"/>
    <w:rsid w:val="31701B38"/>
    <w:rsid w:val="31A31F0E"/>
    <w:rsid w:val="32090446"/>
    <w:rsid w:val="32E5241E"/>
    <w:rsid w:val="332450F6"/>
    <w:rsid w:val="33F94067"/>
    <w:rsid w:val="34BC63EF"/>
    <w:rsid w:val="35A16764"/>
    <w:rsid w:val="35CF5A3E"/>
    <w:rsid w:val="360E7D53"/>
    <w:rsid w:val="36266C69"/>
    <w:rsid w:val="364F4412"/>
    <w:rsid w:val="36566D0A"/>
    <w:rsid w:val="3659703F"/>
    <w:rsid w:val="3A2516F4"/>
    <w:rsid w:val="3AAC725B"/>
    <w:rsid w:val="3B255CF1"/>
    <w:rsid w:val="3B451833"/>
    <w:rsid w:val="3BEF6BD6"/>
    <w:rsid w:val="3BFE407D"/>
    <w:rsid w:val="3C2543B3"/>
    <w:rsid w:val="3C6449C9"/>
    <w:rsid w:val="3CC6568E"/>
    <w:rsid w:val="3CF4361D"/>
    <w:rsid w:val="3D2C2DB7"/>
    <w:rsid w:val="3EA80B63"/>
    <w:rsid w:val="3EA943A4"/>
    <w:rsid w:val="3EE40A84"/>
    <w:rsid w:val="406A3951"/>
    <w:rsid w:val="40BF0A05"/>
    <w:rsid w:val="40DE086C"/>
    <w:rsid w:val="41200E85"/>
    <w:rsid w:val="41285F8B"/>
    <w:rsid w:val="418C651A"/>
    <w:rsid w:val="435427D1"/>
    <w:rsid w:val="449000D0"/>
    <w:rsid w:val="452D453A"/>
    <w:rsid w:val="464061F0"/>
    <w:rsid w:val="475D0A12"/>
    <w:rsid w:val="47764810"/>
    <w:rsid w:val="48CA2E8E"/>
    <w:rsid w:val="492C0ACB"/>
    <w:rsid w:val="49667C8B"/>
    <w:rsid w:val="4BD176A7"/>
    <w:rsid w:val="4C4249DE"/>
    <w:rsid w:val="4C854723"/>
    <w:rsid w:val="4D4D5B41"/>
    <w:rsid w:val="4DEB281B"/>
    <w:rsid w:val="4F437A4B"/>
    <w:rsid w:val="51583D23"/>
    <w:rsid w:val="51735001"/>
    <w:rsid w:val="52193250"/>
    <w:rsid w:val="52C378C2"/>
    <w:rsid w:val="52CF67A3"/>
    <w:rsid w:val="549705FA"/>
    <w:rsid w:val="55CE0A58"/>
    <w:rsid w:val="56044E99"/>
    <w:rsid w:val="57437489"/>
    <w:rsid w:val="58B7457C"/>
    <w:rsid w:val="58D36385"/>
    <w:rsid w:val="59E24569"/>
    <w:rsid w:val="5B7158ED"/>
    <w:rsid w:val="5D5E0913"/>
    <w:rsid w:val="5D6F2B20"/>
    <w:rsid w:val="5D7F1946"/>
    <w:rsid w:val="5DFE1D79"/>
    <w:rsid w:val="5F36141C"/>
    <w:rsid w:val="5FE3408B"/>
    <w:rsid w:val="5FF15DCE"/>
    <w:rsid w:val="620D0B5A"/>
    <w:rsid w:val="626D0A42"/>
    <w:rsid w:val="634D5049"/>
    <w:rsid w:val="65506641"/>
    <w:rsid w:val="65700A30"/>
    <w:rsid w:val="66E71979"/>
    <w:rsid w:val="67270A25"/>
    <w:rsid w:val="678A4ED1"/>
    <w:rsid w:val="67A90AD2"/>
    <w:rsid w:val="688B4586"/>
    <w:rsid w:val="68F627C7"/>
    <w:rsid w:val="690141C8"/>
    <w:rsid w:val="69635503"/>
    <w:rsid w:val="69B270C8"/>
    <w:rsid w:val="69D815D4"/>
    <w:rsid w:val="6A8F7E37"/>
    <w:rsid w:val="6B080110"/>
    <w:rsid w:val="6BBF2EC5"/>
    <w:rsid w:val="6C501D6F"/>
    <w:rsid w:val="6C931F1E"/>
    <w:rsid w:val="6CFC7A9E"/>
    <w:rsid w:val="6DEE33ED"/>
    <w:rsid w:val="6E005A16"/>
    <w:rsid w:val="6EE81CA1"/>
    <w:rsid w:val="6EF92197"/>
    <w:rsid w:val="6F1F4627"/>
    <w:rsid w:val="6FE7368B"/>
    <w:rsid w:val="6FF250C1"/>
    <w:rsid w:val="70F4102B"/>
    <w:rsid w:val="71245C4E"/>
    <w:rsid w:val="729E2A6F"/>
    <w:rsid w:val="73E07AA2"/>
    <w:rsid w:val="747015DA"/>
    <w:rsid w:val="74A42141"/>
    <w:rsid w:val="75AE2269"/>
    <w:rsid w:val="765B5EE0"/>
    <w:rsid w:val="76B63116"/>
    <w:rsid w:val="76EF5DA9"/>
    <w:rsid w:val="77C17C33"/>
    <w:rsid w:val="77C81CC9"/>
    <w:rsid w:val="789F759C"/>
    <w:rsid w:val="78FA1B46"/>
    <w:rsid w:val="791B7A96"/>
    <w:rsid w:val="79584959"/>
    <w:rsid w:val="79862E57"/>
    <w:rsid w:val="7A513882"/>
    <w:rsid w:val="7A654BF6"/>
    <w:rsid w:val="7B38059E"/>
    <w:rsid w:val="7B62561B"/>
    <w:rsid w:val="7C780B7C"/>
    <w:rsid w:val="7C860815"/>
    <w:rsid w:val="7CA27265"/>
    <w:rsid w:val="7CC6782A"/>
    <w:rsid w:val="7CD12D25"/>
    <w:rsid w:val="7CEF5D1A"/>
    <w:rsid w:val="7D0F4857"/>
    <w:rsid w:val="7D172435"/>
    <w:rsid w:val="7DFF383D"/>
    <w:rsid w:val="7E1D48CF"/>
    <w:rsid w:val="7EE00204"/>
    <w:rsid w:val="7FE65CA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styleId="3">
    <w:name w:val="heading 1"/>
    <w:basedOn w:val="1"/>
    <w:next w:val="1"/>
    <w:link w:val="15"/>
    <w:qFormat/>
    <w:uiPriority w:val="99"/>
    <w:pPr>
      <w:spacing w:beforeAutospacing="1" w:afterAutospacing="1"/>
      <w:jc w:val="left"/>
      <w:outlineLvl w:val="0"/>
    </w:pPr>
    <w:rPr>
      <w:rFonts w:ascii="宋体" w:hAnsi="宋体" w:eastAsia="宋体"/>
      <w:b/>
      <w:bCs/>
      <w:kern w:val="44"/>
      <w:sz w:val="48"/>
      <w:szCs w:val="4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Normal Indent1"/>
    <w:qFormat/>
    <w:uiPriority w:val="99"/>
    <w:pPr>
      <w:widowControl w:val="0"/>
      <w:spacing w:line="480" w:lineRule="auto"/>
      <w:ind w:firstLine="420" w:firstLineChars="200"/>
      <w:jc w:val="both"/>
    </w:pPr>
    <w:rPr>
      <w:rFonts w:ascii="Calibri" w:hAnsi="Calibri" w:eastAsia="宋体" w:cs="Times New Roman"/>
      <w:kern w:val="2"/>
      <w:sz w:val="21"/>
      <w:lang w:val="en-US" w:eastAsia="zh-CN" w:bidi="ar-SA"/>
    </w:rPr>
  </w:style>
  <w:style w:type="paragraph" w:styleId="4">
    <w:name w:val="index 5"/>
    <w:basedOn w:val="1"/>
    <w:next w:val="1"/>
    <w:qFormat/>
    <w:uiPriority w:val="99"/>
    <w:pPr>
      <w:ind w:left="800" w:leftChars="800"/>
    </w:pPr>
  </w:style>
  <w:style w:type="paragraph" w:styleId="5">
    <w:name w:val="Body Text"/>
    <w:basedOn w:val="1"/>
    <w:next w:val="1"/>
    <w:link w:val="16"/>
    <w:qFormat/>
    <w:uiPriority w:val="99"/>
  </w:style>
  <w:style w:type="paragraph" w:styleId="6">
    <w:name w:val="Plain Text"/>
    <w:basedOn w:val="1"/>
    <w:link w:val="18"/>
    <w:qFormat/>
    <w:uiPriority w:val="99"/>
    <w:rPr>
      <w:rFonts w:ascii="宋体" w:hAnsi="Courier New" w:eastAsia="宋体"/>
      <w:sz w:val="21"/>
    </w:rPr>
  </w:style>
  <w:style w:type="paragraph" w:styleId="7">
    <w:name w:val="footer"/>
    <w:basedOn w:val="1"/>
    <w:link w:val="19"/>
    <w:qFormat/>
    <w:uiPriority w:val="99"/>
    <w:pPr>
      <w:tabs>
        <w:tab w:val="center" w:pos="4153"/>
        <w:tab w:val="right" w:pos="8306"/>
      </w:tabs>
      <w:snapToGrid w:val="0"/>
      <w:jc w:val="left"/>
    </w:pPr>
    <w:rPr>
      <w:rFonts w:eastAsia="宋体"/>
      <w:kern w:val="0"/>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9">
    <w:name w:val="Normal (Web)"/>
    <w:basedOn w:val="1"/>
    <w:qFormat/>
    <w:uiPriority w:val="99"/>
    <w:pPr>
      <w:widowControl/>
      <w:jc w:val="left"/>
    </w:pPr>
    <w:rPr>
      <w:rFonts w:ascii="宋体" w:hAnsi="宋体" w:eastAsia="宋体" w:cs="宋体"/>
      <w:kern w:val="0"/>
      <w:sz w:val="24"/>
      <w:szCs w:val="24"/>
    </w:rPr>
  </w:style>
  <w:style w:type="paragraph" w:styleId="10">
    <w:name w:val="Body Text First Indent"/>
    <w:basedOn w:val="5"/>
    <w:next w:val="1"/>
    <w:link w:val="17"/>
    <w:qFormat/>
    <w:uiPriority w:val="99"/>
    <w:pPr>
      <w:ind w:firstLine="420" w:firstLineChars="100"/>
    </w:pPr>
  </w:style>
  <w:style w:type="character" w:styleId="13">
    <w:name w:val="page number"/>
    <w:basedOn w:val="12"/>
    <w:qFormat/>
    <w:locked/>
    <w:uiPriority w:val="99"/>
    <w:rPr>
      <w:rFonts w:cs="Times New Roman"/>
    </w:rPr>
  </w:style>
  <w:style w:type="character" w:styleId="14">
    <w:name w:val="Emphasis"/>
    <w:basedOn w:val="12"/>
    <w:qFormat/>
    <w:uiPriority w:val="99"/>
    <w:rPr>
      <w:rFonts w:cs="Times New Roman"/>
      <w:i/>
    </w:rPr>
  </w:style>
  <w:style w:type="character" w:customStyle="1" w:styleId="15">
    <w:name w:val="标题 1 Char"/>
    <w:basedOn w:val="12"/>
    <w:link w:val="3"/>
    <w:qFormat/>
    <w:locked/>
    <w:uiPriority w:val="99"/>
    <w:rPr>
      <w:rFonts w:eastAsia="仿宋_GB2312" w:cs="Times New Roman"/>
      <w:b/>
      <w:bCs/>
      <w:kern w:val="44"/>
      <w:sz w:val="44"/>
      <w:szCs w:val="44"/>
    </w:rPr>
  </w:style>
  <w:style w:type="character" w:customStyle="1" w:styleId="16">
    <w:name w:val="正文文本 Char"/>
    <w:basedOn w:val="12"/>
    <w:link w:val="5"/>
    <w:semiHidden/>
    <w:qFormat/>
    <w:locked/>
    <w:uiPriority w:val="99"/>
    <w:rPr>
      <w:rFonts w:eastAsia="仿宋_GB2312" w:cs="Times New Roman"/>
      <w:sz w:val="21"/>
      <w:szCs w:val="21"/>
    </w:rPr>
  </w:style>
  <w:style w:type="character" w:customStyle="1" w:styleId="17">
    <w:name w:val="正文首行缩进 Char"/>
    <w:basedOn w:val="16"/>
    <w:link w:val="10"/>
    <w:semiHidden/>
    <w:qFormat/>
    <w:locked/>
    <w:uiPriority w:val="99"/>
  </w:style>
  <w:style w:type="character" w:customStyle="1" w:styleId="18">
    <w:name w:val="纯文本 Char"/>
    <w:basedOn w:val="12"/>
    <w:link w:val="6"/>
    <w:semiHidden/>
    <w:qFormat/>
    <w:locked/>
    <w:uiPriority w:val="99"/>
    <w:rPr>
      <w:rFonts w:ascii="宋体" w:hAnsi="Courier New" w:cs="Courier New"/>
      <w:sz w:val="21"/>
      <w:szCs w:val="21"/>
    </w:rPr>
  </w:style>
  <w:style w:type="character" w:customStyle="1" w:styleId="19">
    <w:name w:val="页脚 Char"/>
    <w:basedOn w:val="12"/>
    <w:link w:val="7"/>
    <w:qFormat/>
    <w:locked/>
    <w:uiPriority w:val="99"/>
    <w:rPr>
      <w:rFonts w:eastAsia="仿宋_GB2312" w:cs="Times New Roman"/>
      <w:sz w:val="18"/>
      <w:szCs w:val="18"/>
    </w:rPr>
  </w:style>
  <w:style w:type="character" w:customStyle="1" w:styleId="20">
    <w:name w:val="页眉 Char"/>
    <w:basedOn w:val="12"/>
    <w:link w:val="8"/>
    <w:semiHidden/>
    <w:qFormat/>
    <w:locked/>
    <w:uiPriority w:val="99"/>
    <w:rPr>
      <w:rFonts w:eastAsia="仿宋_GB2312" w:cs="Times New Roman"/>
      <w:sz w:val="18"/>
      <w:szCs w:val="18"/>
    </w:rPr>
  </w:style>
  <w:style w:type="paragraph" w:customStyle="1" w:styleId="21">
    <w:name w:val="BodyText1I"/>
    <w:basedOn w:val="22"/>
    <w:qFormat/>
    <w:uiPriority w:val="99"/>
    <w:pPr>
      <w:spacing w:after="0"/>
      <w:ind w:firstLine="420" w:firstLineChars="100"/>
    </w:pPr>
    <w:rPr>
      <w:rFonts w:ascii="宋体" w:hAnsi="宋体"/>
      <w:sz w:val="28"/>
      <w:szCs w:val="28"/>
    </w:rPr>
  </w:style>
  <w:style w:type="paragraph" w:customStyle="1" w:styleId="22">
    <w:name w:val="BodyText"/>
    <w:basedOn w:val="1"/>
    <w:qFormat/>
    <w:uiPriority w:val="99"/>
    <w:pPr>
      <w:spacing w:after="120"/>
    </w:pPr>
    <w:rPr>
      <w:rFonts w:ascii="Calibri" w:hAnsi="Calibri" w:eastAsia="宋体"/>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11707</Words>
  <Characters>742</Characters>
  <Lines>6</Lines>
  <Paragraphs>24</Paragraphs>
  <TotalTime>36</TotalTime>
  <ScaleCrop>false</ScaleCrop>
  <LinksUpToDate>false</LinksUpToDate>
  <CharactersWithSpaces>12425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2023-08-11T19:14:00Z</dcterms:created>
  <dc:creator>24880</dc:creator>
  <cp:lastModifiedBy>蒙晋</cp:lastModifiedBy>
  <cp:lastPrinted>2023-11-13T03:26:00Z</cp:lastPrinted>
  <dcterms:modified xsi:type="dcterms:W3CDTF">2023-11-21T01:53:11Z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E40CB82458164F11BF786742C9F47A26_13</vt:lpwstr>
  </property>
</Properties>
</file>