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859B3">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0" w:firstLineChars="0"/>
        <w:jc w:val="center"/>
        <w:textAlignment w:val="auto"/>
        <w:rPr>
          <w:rFonts w:hint="default" w:ascii="Times New Roman" w:hAnsi="Times New Roman" w:eastAsia="方正小标宋_GBK" w:cs="Times New Roman"/>
          <w:b w:val="0"/>
          <w:bCs/>
          <w:i w:val="0"/>
          <w:iCs w:val="0"/>
          <w:color w:val="auto"/>
          <w:w w:val="100"/>
          <w:sz w:val="44"/>
          <w:szCs w:val="44"/>
          <w:highlight w:val="none"/>
          <w:lang w:val="en-US" w:eastAsia="zh-CN"/>
        </w:rPr>
      </w:pPr>
      <w:bookmarkStart w:id="0" w:name="OLE_LINK1"/>
      <w:r>
        <w:rPr>
          <w:rFonts w:hint="default" w:ascii="Times New Roman" w:hAnsi="Times New Roman" w:eastAsia="方正小标宋_GBK" w:cs="Times New Roman"/>
          <w:b w:val="0"/>
          <w:bCs/>
          <w:i w:val="0"/>
          <w:iCs w:val="0"/>
          <w:color w:val="auto"/>
          <w:w w:val="100"/>
          <w:sz w:val="44"/>
          <w:szCs w:val="44"/>
          <w:highlight w:val="none"/>
          <w:lang w:val="en-US" w:eastAsia="zh-CN"/>
        </w:rPr>
        <w:t>加快推动农业高质量发展若干政策</w:t>
      </w:r>
    </w:p>
    <w:p w14:paraId="13B9DA26">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0" w:firstLineChars="0"/>
        <w:jc w:val="center"/>
        <w:textAlignment w:val="auto"/>
        <w:rPr>
          <w:rFonts w:hint="default" w:ascii="Times New Roman" w:hAnsi="Times New Roman" w:eastAsia="方正小标宋_GBK" w:cs="Times New Roman"/>
          <w:b w:val="0"/>
          <w:bCs/>
          <w:color w:val="auto"/>
          <w:w w:val="100"/>
          <w:sz w:val="32"/>
          <w:szCs w:val="32"/>
          <w:highlight w:val="none"/>
        </w:rPr>
      </w:pPr>
      <w:r>
        <w:rPr>
          <w:rFonts w:hint="default" w:ascii="Times New Roman" w:hAnsi="Times New Roman" w:eastAsia="方正小标宋_GBK" w:cs="Times New Roman"/>
          <w:b w:val="0"/>
          <w:bCs/>
          <w:i w:val="0"/>
          <w:iCs w:val="0"/>
          <w:color w:val="auto"/>
          <w:w w:val="100"/>
          <w:sz w:val="44"/>
          <w:szCs w:val="44"/>
          <w:highlight w:val="none"/>
          <w:lang w:val="en-US" w:eastAsia="zh-CN"/>
        </w:rPr>
        <w:t>实施细则</w:t>
      </w:r>
    </w:p>
    <w:bookmarkEnd w:id="0"/>
    <w:p w14:paraId="0916D0F3">
      <w:pPr>
        <w:keepNext w:val="0"/>
        <w:keepLines w:val="0"/>
        <w:pageBreakBefore w:val="0"/>
        <w:widowControl w:val="0"/>
        <w:kinsoku/>
        <w:wordWrap/>
        <w:overflowPunct/>
        <w:topLinePunct w:val="0"/>
        <w:autoSpaceDE/>
        <w:autoSpaceDN/>
        <w:bidi w:val="0"/>
        <w:adjustRightInd/>
        <w:snapToGrid/>
        <w:spacing w:line="640" w:lineRule="exact"/>
        <w:jc w:val="center"/>
        <w:textAlignment w:val="bottom"/>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w:t>
      </w:r>
      <w:r>
        <w:rPr>
          <w:rFonts w:hint="eastAsia" w:ascii="方正小标宋简体" w:hAnsi="方正小标宋简体" w:eastAsia="方正小标宋简体" w:cs="方正小标宋简体"/>
          <w:b w:val="0"/>
          <w:bCs w:val="0"/>
          <w:color w:val="000000"/>
          <w:sz w:val="44"/>
          <w:szCs w:val="44"/>
          <w:lang w:eastAsia="zh-CN"/>
        </w:rPr>
        <w:t>征求意见</w:t>
      </w:r>
      <w:r>
        <w:rPr>
          <w:rFonts w:hint="eastAsia" w:ascii="方正小标宋简体" w:hAnsi="方正小标宋简体" w:eastAsia="方正小标宋简体" w:cs="方正小标宋简体"/>
          <w:b w:val="0"/>
          <w:bCs w:val="0"/>
          <w:color w:val="000000"/>
          <w:sz w:val="44"/>
          <w:szCs w:val="44"/>
        </w:rPr>
        <w:t>稿）</w:t>
      </w:r>
    </w:p>
    <w:p w14:paraId="245998C6">
      <w:pPr>
        <w:pStyle w:val="12"/>
        <w:keepNext w:val="0"/>
        <w:keepLines w:val="0"/>
        <w:pageBreakBefore w:val="0"/>
        <w:widowControl/>
        <w:numPr>
          <w:ilvl w:val="0"/>
          <w:numId w:val="0"/>
        </w:numPr>
        <w:shd w:val="clear"/>
        <w:kinsoku/>
        <w:wordWrap/>
        <w:overflowPunct/>
        <w:topLinePunct w:val="0"/>
        <w:autoSpaceDE/>
        <w:autoSpaceDN/>
        <w:bidi w:val="0"/>
        <w:adjustRightInd/>
        <w:snapToGrid/>
        <w:spacing w:line="540" w:lineRule="exact"/>
        <w:ind w:firstLine="656" w:firstLineChars="200"/>
        <w:jc w:val="both"/>
        <w:textAlignment w:val="auto"/>
        <w:rPr>
          <w:rFonts w:hint="default" w:ascii="Times New Roman" w:hAnsi="Times New Roman" w:eastAsia="黑体" w:cs="Times New Roman"/>
          <w:b w:val="0"/>
          <w:bCs w:val="0"/>
          <w:color w:val="auto"/>
          <w:kern w:val="2"/>
          <w:sz w:val="32"/>
          <w:szCs w:val="32"/>
          <w:highlight w:val="none"/>
          <w:lang w:val="en-US" w:eastAsia="zh-CN" w:bidi="ar-SA"/>
        </w:rPr>
      </w:pPr>
      <w:r>
        <w:rPr>
          <w:rFonts w:hint="default" w:ascii="Times New Roman" w:hAnsi="Times New Roman" w:eastAsia="黑体" w:cs="Times New Roman"/>
          <w:b w:val="0"/>
          <w:bCs w:val="0"/>
          <w:color w:val="auto"/>
          <w:spacing w:val="4"/>
          <w:kern w:val="2"/>
          <w:sz w:val="32"/>
          <w:szCs w:val="32"/>
          <w:highlight w:val="none"/>
          <w:u w:val="none"/>
          <w:lang w:val="en-US" w:eastAsia="zh-CN" w:bidi="ar-SA"/>
        </w:rPr>
        <w:t>一、扶持粮油生产</w:t>
      </w:r>
    </w:p>
    <w:p w14:paraId="2F3D7176">
      <w:pPr>
        <w:keepNext w:val="0"/>
        <w:keepLines w:val="0"/>
        <w:pageBreakBefore w:val="0"/>
        <w:widowControl w:val="0"/>
        <w:numPr>
          <w:ilvl w:val="0"/>
          <w:numId w:val="0"/>
        </w:numPr>
        <w:shd w:val="clear" w:color="auto"/>
        <w:kinsoku/>
        <w:wordWrap/>
        <w:overflowPunct w:val="0"/>
        <w:topLinePunct w:val="0"/>
        <w:autoSpaceDE/>
        <w:autoSpaceDN/>
        <w:bidi w:val="0"/>
        <w:adjustRightInd w:val="0"/>
        <w:snapToGrid w:val="0"/>
        <w:spacing w:line="540" w:lineRule="exact"/>
        <w:ind w:firstLine="643" w:firstLineChars="200"/>
        <w:jc w:val="both"/>
        <w:textAlignment w:val="auto"/>
        <w:rPr>
          <w:rFonts w:hint="default" w:ascii="Times New Roman" w:hAnsi="Times New Roman" w:eastAsia="仿宋_GB2312" w:cs="Times New Roman"/>
          <w:snapToGrid w:val="0"/>
          <w:color w:val="auto"/>
          <w:spacing w:val="7"/>
          <w:kern w:val="0"/>
          <w:sz w:val="32"/>
          <w:szCs w:val="32"/>
          <w:highlight w:val="none"/>
          <w:u w:val="none"/>
          <w:lang w:val="en-US" w:eastAsia="zh-CN" w:bidi="ar-SA"/>
        </w:rPr>
      </w:pPr>
      <w:r>
        <w:rPr>
          <w:rFonts w:hint="default" w:ascii="Times New Roman" w:hAnsi="Times New Roman" w:eastAsia="楷体" w:cs="Times New Roman"/>
          <w:b/>
          <w:bCs/>
          <w:color w:val="auto"/>
          <w:kern w:val="2"/>
          <w:sz w:val="32"/>
          <w:szCs w:val="32"/>
          <w:highlight w:val="none"/>
          <w:lang w:val="en-US" w:eastAsia="zh-CN" w:bidi="ar-SA"/>
        </w:rPr>
        <w:t>（一）规模粮油补助。</w:t>
      </w:r>
      <w:r>
        <w:rPr>
          <w:rFonts w:hint="default" w:ascii="Times New Roman" w:hAnsi="Times New Roman" w:eastAsia="仿宋_GB2312" w:cs="Times New Roman"/>
          <w:snapToGrid w:val="0"/>
          <w:color w:val="auto"/>
          <w:spacing w:val="7"/>
          <w:kern w:val="0"/>
          <w:sz w:val="32"/>
          <w:szCs w:val="32"/>
          <w:highlight w:val="none"/>
          <w:u w:val="none"/>
          <w:lang w:val="en-US" w:eastAsia="zh-CN" w:bidi="ar-SA"/>
        </w:rPr>
        <w:t>对统一流转种植相对连片50亩以上油菜、水稻、小麦、一季旱粮的规模种植主体，在省级补助基础上（120元/亩）再给予140元/亩的县级补助。鼓励双季种植，对前茬种植小麦（早稻）的规模主体种植单季（连作）晚稻，按照复种</w:t>
      </w:r>
      <w:bookmarkStart w:id="1" w:name="_GoBack"/>
      <w:bookmarkEnd w:id="1"/>
      <w:r>
        <w:rPr>
          <w:rFonts w:hint="default" w:ascii="Times New Roman" w:hAnsi="Times New Roman" w:eastAsia="仿宋_GB2312" w:cs="Times New Roman"/>
          <w:snapToGrid w:val="0"/>
          <w:color w:val="auto"/>
          <w:spacing w:val="7"/>
          <w:kern w:val="0"/>
          <w:sz w:val="32"/>
          <w:szCs w:val="32"/>
          <w:highlight w:val="none"/>
          <w:u w:val="none"/>
          <w:lang w:val="en-US" w:eastAsia="zh-CN" w:bidi="ar-SA"/>
        </w:rPr>
        <w:t>的晚稻面积再给予200元/亩的县级补助。</w:t>
      </w:r>
    </w:p>
    <w:p w14:paraId="77C5B946">
      <w:pPr>
        <w:keepNext w:val="0"/>
        <w:keepLines w:val="0"/>
        <w:pageBreakBefore w:val="0"/>
        <w:widowControl w:val="0"/>
        <w:numPr>
          <w:ilvl w:val="0"/>
          <w:numId w:val="0"/>
        </w:numPr>
        <w:shd w:val="clear" w:color="auto"/>
        <w:kinsoku/>
        <w:wordWrap/>
        <w:overflowPunct w:val="0"/>
        <w:topLinePunct w:val="0"/>
        <w:autoSpaceDE/>
        <w:autoSpaceDN/>
        <w:bidi w:val="0"/>
        <w:adjustRightInd w:val="0"/>
        <w:snapToGrid w:val="0"/>
        <w:spacing w:line="540" w:lineRule="exact"/>
        <w:ind w:firstLine="668" w:firstLineChars="200"/>
        <w:jc w:val="both"/>
        <w:textAlignment w:val="auto"/>
        <w:rPr>
          <w:rFonts w:hint="default" w:ascii="Times New Roman" w:hAnsi="Times New Roman" w:eastAsia="仿宋_GB2312" w:cs="Times New Roman"/>
          <w:snapToGrid w:val="0"/>
          <w:color w:val="auto"/>
          <w:spacing w:val="7"/>
          <w:kern w:val="0"/>
          <w:sz w:val="32"/>
          <w:szCs w:val="32"/>
          <w:highlight w:val="none"/>
          <w:u w:val="none"/>
          <w:lang w:val="en-US" w:eastAsia="zh-CN" w:bidi="ar-SA"/>
        </w:rPr>
      </w:pPr>
      <w:r>
        <w:rPr>
          <w:rFonts w:hint="default" w:ascii="Times New Roman" w:hAnsi="Times New Roman" w:eastAsia="仿宋_GB2312" w:cs="Times New Roman"/>
          <w:snapToGrid w:val="0"/>
          <w:color w:val="auto"/>
          <w:spacing w:val="7"/>
          <w:kern w:val="0"/>
          <w:sz w:val="32"/>
          <w:szCs w:val="32"/>
          <w:highlight w:val="none"/>
          <w:u w:val="none"/>
          <w:lang w:val="en-US" w:eastAsia="zh-CN" w:bidi="ar-SA"/>
        </w:rPr>
        <w:t>1.扶持对象</w:t>
      </w:r>
    </w:p>
    <w:p w14:paraId="79D851B4">
      <w:pPr>
        <w:keepNext w:val="0"/>
        <w:keepLines w:val="0"/>
        <w:pageBreakBefore w:val="0"/>
        <w:widowControl w:val="0"/>
        <w:numPr>
          <w:ilvl w:val="0"/>
          <w:numId w:val="0"/>
        </w:numPr>
        <w:shd w:val="clear" w:color="auto"/>
        <w:kinsoku/>
        <w:wordWrap/>
        <w:overflowPunct w:val="0"/>
        <w:topLinePunct w:val="0"/>
        <w:autoSpaceDE/>
        <w:autoSpaceDN/>
        <w:bidi w:val="0"/>
        <w:adjustRightInd w:val="0"/>
        <w:snapToGrid w:val="0"/>
        <w:spacing w:line="540" w:lineRule="exact"/>
        <w:ind w:firstLine="668" w:firstLineChars="200"/>
        <w:jc w:val="both"/>
        <w:textAlignment w:val="auto"/>
        <w:rPr>
          <w:rFonts w:hint="default" w:ascii="Times New Roman" w:hAnsi="Times New Roman" w:eastAsia="仿宋_GB2312" w:cs="Times New Roman"/>
          <w:snapToGrid w:val="0"/>
          <w:color w:val="auto"/>
          <w:spacing w:val="7"/>
          <w:kern w:val="0"/>
          <w:sz w:val="32"/>
          <w:szCs w:val="32"/>
          <w:highlight w:val="none"/>
          <w:u w:val="none"/>
          <w:lang w:val="en-US" w:eastAsia="zh-CN" w:bidi="ar-SA"/>
        </w:rPr>
      </w:pPr>
      <w:r>
        <w:rPr>
          <w:rFonts w:hint="default" w:ascii="Times New Roman" w:hAnsi="Times New Roman" w:eastAsia="仿宋_GB2312" w:cs="Times New Roman"/>
          <w:snapToGrid w:val="0"/>
          <w:color w:val="auto"/>
          <w:spacing w:val="7"/>
          <w:kern w:val="0"/>
          <w:sz w:val="32"/>
          <w:szCs w:val="32"/>
          <w:highlight w:val="none"/>
          <w:u w:val="none"/>
          <w:lang w:val="en-US" w:eastAsia="zh-CN" w:bidi="ar-SA"/>
        </w:rPr>
        <w:t>当年度符合条件的种植主体。</w:t>
      </w:r>
    </w:p>
    <w:p w14:paraId="63F8F0FB">
      <w:pPr>
        <w:keepNext w:val="0"/>
        <w:keepLines w:val="0"/>
        <w:pageBreakBefore w:val="0"/>
        <w:widowControl w:val="0"/>
        <w:numPr>
          <w:ilvl w:val="0"/>
          <w:numId w:val="0"/>
        </w:numPr>
        <w:shd w:val="clear" w:color="auto"/>
        <w:kinsoku/>
        <w:wordWrap/>
        <w:overflowPunct w:val="0"/>
        <w:topLinePunct w:val="0"/>
        <w:autoSpaceDE/>
        <w:autoSpaceDN/>
        <w:bidi w:val="0"/>
        <w:adjustRightInd w:val="0"/>
        <w:snapToGrid w:val="0"/>
        <w:spacing w:line="540" w:lineRule="exact"/>
        <w:ind w:firstLine="668" w:firstLineChars="200"/>
        <w:jc w:val="both"/>
        <w:textAlignment w:val="auto"/>
        <w:rPr>
          <w:rFonts w:hint="default" w:ascii="Times New Roman" w:hAnsi="Times New Roman" w:eastAsia="仿宋_GB2312" w:cs="Times New Roman"/>
          <w:snapToGrid w:val="0"/>
          <w:color w:val="auto"/>
          <w:spacing w:val="7"/>
          <w:kern w:val="0"/>
          <w:sz w:val="32"/>
          <w:szCs w:val="32"/>
          <w:highlight w:val="none"/>
          <w:u w:val="none"/>
          <w:lang w:val="en-US" w:eastAsia="zh-CN" w:bidi="ar-SA"/>
        </w:rPr>
      </w:pPr>
      <w:r>
        <w:rPr>
          <w:rFonts w:hint="default" w:ascii="Times New Roman" w:hAnsi="Times New Roman" w:eastAsia="仿宋_GB2312" w:cs="Times New Roman"/>
          <w:snapToGrid w:val="0"/>
          <w:color w:val="auto"/>
          <w:spacing w:val="7"/>
          <w:kern w:val="0"/>
          <w:sz w:val="32"/>
          <w:szCs w:val="32"/>
          <w:highlight w:val="none"/>
          <w:u w:val="none"/>
          <w:lang w:val="en-US" w:eastAsia="zh-CN" w:bidi="ar-SA"/>
        </w:rPr>
        <w:t>2.扶持标准</w:t>
      </w:r>
    </w:p>
    <w:p w14:paraId="53500A10">
      <w:pPr>
        <w:keepNext w:val="0"/>
        <w:keepLines w:val="0"/>
        <w:pageBreakBefore w:val="0"/>
        <w:widowControl w:val="0"/>
        <w:numPr>
          <w:ilvl w:val="0"/>
          <w:numId w:val="0"/>
        </w:numPr>
        <w:shd w:val="clear" w:color="auto"/>
        <w:kinsoku/>
        <w:wordWrap/>
        <w:overflowPunct w:val="0"/>
        <w:topLinePunct w:val="0"/>
        <w:autoSpaceDE/>
        <w:autoSpaceDN/>
        <w:bidi w:val="0"/>
        <w:adjustRightInd w:val="0"/>
        <w:snapToGrid w:val="0"/>
        <w:spacing w:line="540" w:lineRule="exact"/>
        <w:ind w:firstLine="668" w:firstLineChars="200"/>
        <w:jc w:val="both"/>
        <w:textAlignment w:val="auto"/>
        <w:rPr>
          <w:rFonts w:hint="default" w:ascii="Times New Roman" w:hAnsi="Times New Roman" w:eastAsia="仿宋_GB2312" w:cs="Times New Roman"/>
          <w:snapToGrid w:val="0"/>
          <w:color w:val="auto"/>
          <w:spacing w:val="7"/>
          <w:kern w:val="0"/>
          <w:sz w:val="32"/>
          <w:szCs w:val="32"/>
          <w:highlight w:val="none"/>
          <w:u w:val="none"/>
          <w:lang w:val="en-US" w:eastAsia="zh-CN" w:bidi="ar-SA"/>
        </w:rPr>
      </w:pPr>
      <w:r>
        <w:rPr>
          <w:rFonts w:hint="default" w:ascii="Times New Roman" w:hAnsi="Times New Roman" w:eastAsia="仿宋_GB2312" w:cs="Times New Roman"/>
          <w:snapToGrid w:val="0"/>
          <w:color w:val="auto"/>
          <w:spacing w:val="7"/>
          <w:kern w:val="0"/>
          <w:sz w:val="32"/>
          <w:szCs w:val="32"/>
          <w:highlight w:val="none"/>
          <w:u w:val="none"/>
          <w:lang w:val="en-US" w:eastAsia="zh-CN" w:bidi="ar-SA"/>
        </w:rPr>
        <w:t>对统一流转种植相对连片50亩以上油菜、水稻、小麦、一季旱粮的规模种植主体，在省级补助基础上（120元/亩）再给予140元/亩的县级补助。鼓励双季种植，对前茬种植小麦（早稻）的规模主体种植单季（连作）晚稻，按照复种的晚稻面积再给予200元/亩的县级补助。</w:t>
      </w:r>
    </w:p>
    <w:p w14:paraId="5781479C">
      <w:pPr>
        <w:keepNext w:val="0"/>
        <w:keepLines w:val="0"/>
        <w:pageBreakBefore w:val="0"/>
        <w:widowControl w:val="0"/>
        <w:numPr>
          <w:ilvl w:val="0"/>
          <w:numId w:val="0"/>
        </w:numPr>
        <w:shd w:val="clear" w:color="auto"/>
        <w:kinsoku/>
        <w:wordWrap/>
        <w:overflowPunct w:val="0"/>
        <w:topLinePunct w:val="0"/>
        <w:autoSpaceDE/>
        <w:autoSpaceDN/>
        <w:bidi w:val="0"/>
        <w:adjustRightInd w:val="0"/>
        <w:snapToGrid w:val="0"/>
        <w:spacing w:line="540" w:lineRule="exact"/>
        <w:ind w:firstLine="668" w:firstLineChars="200"/>
        <w:jc w:val="both"/>
        <w:textAlignment w:val="auto"/>
        <w:rPr>
          <w:rFonts w:hint="default" w:ascii="Times New Roman" w:hAnsi="Times New Roman" w:eastAsia="仿宋_GB2312" w:cs="Times New Roman"/>
          <w:snapToGrid w:val="0"/>
          <w:color w:val="auto"/>
          <w:spacing w:val="7"/>
          <w:kern w:val="0"/>
          <w:sz w:val="32"/>
          <w:szCs w:val="32"/>
          <w:highlight w:val="none"/>
          <w:u w:val="none"/>
          <w:lang w:val="en-US" w:eastAsia="zh-CN" w:bidi="ar-SA"/>
        </w:rPr>
      </w:pPr>
      <w:r>
        <w:rPr>
          <w:rFonts w:hint="default" w:ascii="Times New Roman" w:hAnsi="Times New Roman" w:eastAsia="仿宋_GB2312" w:cs="Times New Roman"/>
          <w:snapToGrid w:val="0"/>
          <w:color w:val="auto"/>
          <w:spacing w:val="7"/>
          <w:kern w:val="0"/>
          <w:sz w:val="32"/>
          <w:szCs w:val="32"/>
          <w:highlight w:val="none"/>
          <w:u w:val="none"/>
          <w:lang w:val="en-US" w:eastAsia="zh-CN" w:bidi="ar-SA"/>
        </w:rPr>
        <w:t>3.审批程序</w:t>
      </w:r>
    </w:p>
    <w:p w14:paraId="4E2E2F4C">
      <w:pPr>
        <w:keepNext w:val="0"/>
        <w:keepLines w:val="0"/>
        <w:pageBreakBefore w:val="0"/>
        <w:widowControl w:val="0"/>
        <w:numPr>
          <w:ilvl w:val="0"/>
          <w:numId w:val="0"/>
        </w:numPr>
        <w:shd w:val="clear" w:color="auto"/>
        <w:kinsoku/>
        <w:wordWrap/>
        <w:overflowPunct w:val="0"/>
        <w:topLinePunct w:val="0"/>
        <w:autoSpaceDE/>
        <w:autoSpaceDN/>
        <w:bidi w:val="0"/>
        <w:adjustRightInd w:val="0"/>
        <w:snapToGrid w:val="0"/>
        <w:spacing w:line="540" w:lineRule="exact"/>
        <w:ind w:firstLine="668" w:firstLineChars="200"/>
        <w:jc w:val="both"/>
        <w:textAlignment w:val="auto"/>
        <w:rPr>
          <w:rFonts w:hint="default" w:ascii="Times New Roman" w:hAnsi="Times New Roman" w:eastAsia="仿宋_GB2312" w:cs="Times New Roman"/>
          <w:b/>
          <w:bCs/>
          <w:snapToGrid w:val="0"/>
          <w:color w:val="auto"/>
          <w:spacing w:val="7"/>
          <w:kern w:val="0"/>
          <w:sz w:val="32"/>
          <w:szCs w:val="32"/>
          <w:highlight w:val="none"/>
          <w:u w:val="none"/>
          <w:lang w:val="en-US" w:eastAsia="zh-CN" w:bidi="ar-SA"/>
        </w:rPr>
      </w:pPr>
      <w:r>
        <w:rPr>
          <w:rFonts w:hint="default" w:ascii="Times New Roman" w:hAnsi="Times New Roman" w:eastAsia="仿宋_GB2312" w:cs="Times New Roman"/>
          <w:snapToGrid w:val="0"/>
          <w:color w:val="auto"/>
          <w:spacing w:val="7"/>
          <w:kern w:val="0"/>
          <w:sz w:val="32"/>
          <w:szCs w:val="32"/>
          <w:highlight w:val="none"/>
          <w:u w:val="none"/>
          <w:lang w:val="en-US" w:eastAsia="zh-CN" w:bidi="ar-SA"/>
        </w:rPr>
        <w:t>实施细则另行制定。</w:t>
      </w:r>
    </w:p>
    <w:p w14:paraId="50B9038D">
      <w:pPr>
        <w:pStyle w:val="12"/>
        <w:keepNext w:val="0"/>
        <w:keepLines w:val="0"/>
        <w:pageBreakBefore w:val="0"/>
        <w:numPr>
          <w:ilvl w:val="0"/>
          <w:numId w:val="0"/>
        </w:numPr>
        <w:shd w:val="clear"/>
        <w:kinsoku/>
        <w:wordWrap/>
        <w:topLinePunct w:val="0"/>
        <w:bidi w:val="0"/>
        <w:spacing w:line="540" w:lineRule="exact"/>
        <w:ind w:firstLine="643" w:firstLineChars="200"/>
        <w:jc w:val="both"/>
        <w:rPr>
          <w:rFonts w:hint="default" w:ascii="Times New Roman" w:hAnsi="Times New Roman" w:eastAsia="仿宋_GB2312" w:cs="Times New Roman"/>
          <w:snapToGrid w:val="0"/>
          <w:color w:val="auto"/>
          <w:spacing w:val="7"/>
          <w:kern w:val="0"/>
          <w:sz w:val="32"/>
          <w:szCs w:val="32"/>
          <w:highlight w:val="none"/>
          <w:u w:val="none"/>
          <w:lang w:val="en-US" w:eastAsia="zh-CN" w:bidi="ar-SA"/>
        </w:rPr>
      </w:pPr>
      <w:r>
        <w:rPr>
          <w:rFonts w:hint="default" w:ascii="Times New Roman" w:hAnsi="Times New Roman" w:eastAsia="楷体" w:cs="Times New Roman"/>
          <w:b/>
          <w:bCs/>
          <w:color w:val="auto"/>
          <w:kern w:val="2"/>
          <w:sz w:val="32"/>
          <w:szCs w:val="32"/>
          <w:highlight w:val="none"/>
          <w:lang w:val="en-US" w:eastAsia="zh-CN" w:bidi="ar-SA"/>
        </w:rPr>
        <w:t>（二）种粮工作经费。</w:t>
      </w:r>
      <w:r>
        <w:rPr>
          <w:rFonts w:hint="default" w:ascii="Times New Roman" w:hAnsi="Times New Roman" w:eastAsia="仿宋_GB2312" w:cs="Times New Roman"/>
          <w:snapToGrid w:val="0"/>
          <w:color w:val="auto"/>
          <w:spacing w:val="7"/>
          <w:kern w:val="0"/>
          <w:sz w:val="32"/>
          <w:szCs w:val="32"/>
          <w:highlight w:val="none"/>
          <w:u w:val="none"/>
          <w:lang w:val="en-US" w:eastAsia="zh-CN" w:bidi="ar-SA"/>
        </w:rPr>
        <w:t>以乡镇（街道）为单位，按照新增稻麦种植面积（扣减2022年实际种粮农民一次性补贴面积），并视完成情况给予一定的工作经费。</w:t>
      </w:r>
    </w:p>
    <w:p w14:paraId="4EF4D6E6">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w w:val="100"/>
          <w:kern w:val="0"/>
          <w:sz w:val="32"/>
          <w:szCs w:val="32"/>
          <w:highlight w:val="none"/>
          <w:lang w:val="en-US" w:eastAsia="zh-CN"/>
        </w:rPr>
      </w:pPr>
      <w:r>
        <w:rPr>
          <w:rFonts w:hint="default" w:ascii="Times New Roman" w:hAnsi="Times New Roman" w:eastAsia="仿宋_GB2312" w:cs="Times New Roman"/>
          <w:b w:val="0"/>
          <w:bCs w:val="0"/>
          <w:color w:val="auto"/>
          <w:w w:val="100"/>
          <w:kern w:val="0"/>
          <w:sz w:val="32"/>
          <w:szCs w:val="32"/>
          <w:highlight w:val="none"/>
          <w:lang w:val="en-US" w:eastAsia="zh-CN"/>
        </w:rPr>
        <w:t>1.扶持对象</w:t>
      </w:r>
    </w:p>
    <w:p w14:paraId="1A40F2AF">
      <w:pPr>
        <w:pStyle w:val="12"/>
        <w:keepNext w:val="0"/>
        <w:keepLines w:val="0"/>
        <w:pageBreakBefore w:val="0"/>
        <w:widowControl/>
        <w:numPr>
          <w:ilvl w:val="0"/>
          <w:numId w:val="0"/>
        </w:numPr>
        <w:shd w:val="clear"/>
        <w:kinsoku/>
        <w:wordWrap/>
        <w:overflowPunct/>
        <w:topLinePunct w:val="0"/>
        <w:autoSpaceDE w:val="0"/>
        <w:autoSpaceDN w:val="0"/>
        <w:bidi w:val="0"/>
        <w:adjustRightInd/>
        <w:snapToGrid/>
        <w:spacing w:line="540" w:lineRule="exact"/>
        <w:ind w:firstLine="696"/>
        <w:jc w:val="both"/>
        <w:textAlignment w:val="baseline"/>
        <w:rPr>
          <w:rFonts w:hint="default" w:ascii="Times New Roman" w:hAnsi="Times New Roman" w:eastAsia="仿宋_GB2312" w:cs="Times New Roman"/>
          <w:b w:val="0"/>
          <w:bCs w:val="0"/>
          <w:snapToGrid w:val="0"/>
          <w:color w:val="auto"/>
          <w:spacing w:val="7"/>
          <w:kern w:val="0"/>
          <w:sz w:val="32"/>
          <w:szCs w:val="32"/>
          <w:highlight w:val="none"/>
          <w:u w:val="none"/>
          <w:lang w:val="en-US" w:eastAsia="zh-CN" w:bidi="ar-SA"/>
        </w:rPr>
      </w:pPr>
      <w:r>
        <w:rPr>
          <w:rFonts w:hint="default" w:ascii="Times New Roman" w:hAnsi="Times New Roman" w:eastAsia="仿宋_GB2312" w:cs="Times New Roman"/>
          <w:b w:val="0"/>
          <w:bCs w:val="0"/>
          <w:snapToGrid w:val="0"/>
          <w:color w:val="auto"/>
          <w:spacing w:val="7"/>
          <w:kern w:val="0"/>
          <w:sz w:val="32"/>
          <w:szCs w:val="32"/>
          <w:highlight w:val="none"/>
          <w:u w:val="none"/>
          <w:lang w:val="en-US" w:eastAsia="zh-CN" w:bidi="ar-SA"/>
        </w:rPr>
        <w:t>新昌县域内各乡镇（街道）。</w:t>
      </w:r>
    </w:p>
    <w:p w14:paraId="5CA148E0">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w w:val="100"/>
          <w:kern w:val="0"/>
          <w:sz w:val="32"/>
          <w:szCs w:val="32"/>
          <w:highlight w:val="none"/>
          <w:lang w:val="en-US" w:eastAsia="zh-CN"/>
        </w:rPr>
      </w:pPr>
      <w:r>
        <w:rPr>
          <w:rFonts w:hint="default" w:ascii="Times New Roman" w:hAnsi="Times New Roman" w:eastAsia="仿宋_GB2312" w:cs="Times New Roman"/>
          <w:b w:val="0"/>
          <w:bCs w:val="0"/>
          <w:color w:val="auto"/>
          <w:w w:val="100"/>
          <w:kern w:val="0"/>
          <w:sz w:val="32"/>
          <w:szCs w:val="32"/>
          <w:highlight w:val="none"/>
          <w:lang w:val="en-US" w:eastAsia="zh-CN"/>
        </w:rPr>
        <w:t>2.扶持标准</w:t>
      </w:r>
    </w:p>
    <w:p w14:paraId="09B00185">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68" w:firstLineChars="200"/>
        <w:jc w:val="both"/>
        <w:textAlignment w:val="auto"/>
        <w:rPr>
          <w:rFonts w:hint="default" w:ascii="Times New Roman" w:hAnsi="Times New Roman" w:eastAsia="仿宋_GB2312" w:cs="Times New Roman"/>
          <w:b w:val="0"/>
          <w:bCs w:val="0"/>
          <w:snapToGrid w:val="0"/>
          <w:color w:val="auto"/>
          <w:spacing w:val="7"/>
          <w:kern w:val="0"/>
          <w:sz w:val="32"/>
          <w:szCs w:val="32"/>
          <w:highlight w:val="none"/>
          <w:u w:val="none"/>
          <w:lang w:val="en-US" w:eastAsia="zh-CN" w:bidi="ar-SA"/>
        </w:rPr>
      </w:pPr>
      <w:r>
        <w:rPr>
          <w:rFonts w:hint="default" w:ascii="Times New Roman" w:hAnsi="Times New Roman" w:eastAsia="仿宋_GB2312" w:cs="Times New Roman"/>
          <w:b w:val="0"/>
          <w:bCs w:val="0"/>
          <w:snapToGrid w:val="0"/>
          <w:color w:val="auto"/>
          <w:spacing w:val="7"/>
          <w:kern w:val="0"/>
          <w:sz w:val="32"/>
          <w:szCs w:val="32"/>
          <w:highlight w:val="none"/>
          <w:u w:val="none"/>
          <w:lang w:val="en-US" w:eastAsia="zh-CN" w:bidi="ar-SA"/>
        </w:rPr>
        <w:t xml:space="preserve">按照新增稻麦种植面积（扣减2022年实际种粮农民一次性补贴面积），并视完成情况给予一定的工作经费。 </w:t>
      </w:r>
    </w:p>
    <w:p w14:paraId="4BAD4768">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w w:val="100"/>
          <w:kern w:val="0"/>
          <w:sz w:val="32"/>
          <w:szCs w:val="32"/>
          <w:highlight w:val="none"/>
          <w:lang w:val="en-US" w:eastAsia="zh-CN"/>
        </w:rPr>
      </w:pPr>
      <w:r>
        <w:rPr>
          <w:rFonts w:hint="default" w:ascii="Times New Roman" w:hAnsi="Times New Roman" w:eastAsia="仿宋_GB2312" w:cs="Times New Roman"/>
          <w:b w:val="0"/>
          <w:bCs w:val="0"/>
          <w:color w:val="auto"/>
          <w:w w:val="100"/>
          <w:kern w:val="0"/>
          <w:sz w:val="32"/>
          <w:szCs w:val="32"/>
          <w:highlight w:val="none"/>
          <w:lang w:val="en-US" w:eastAsia="zh-CN"/>
        </w:rPr>
        <w:t>3.审批程序</w:t>
      </w:r>
    </w:p>
    <w:p w14:paraId="47AD34E0">
      <w:pPr>
        <w:keepNext w:val="0"/>
        <w:keepLines w:val="0"/>
        <w:pageBreakBefore w:val="0"/>
        <w:widowControl w:val="0"/>
        <w:numPr>
          <w:ilvl w:val="-1"/>
          <w:numId w:val="0"/>
        </w:numPr>
        <w:shd w:val="clear" w:color="auto"/>
        <w:kinsoku/>
        <w:wordWrap/>
        <w:overflowPunct w:val="0"/>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val="0"/>
          <w:bCs w:val="0"/>
          <w:color w:val="auto"/>
          <w:w w:val="100"/>
          <w:kern w:val="0"/>
          <w:sz w:val="32"/>
          <w:szCs w:val="32"/>
          <w:highlight w:val="none"/>
          <w:lang w:val="en-US" w:eastAsia="zh-CN"/>
        </w:rPr>
        <w:t>列入共富资金，实施细则另行制定。</w:t>
      </w:r>
    </w:p>
    <w:p w14:paraId="69360D66">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40" w:lineRule="exact"/>
        <w:ind w:firstLine="643" w:firstLineChars="200"/>
        <w:jc w:val="both"/>
        <w:textAlignment w:val="auto"/>
        <w:rPr>
          <w:rFonts w:hint="default" w:ascii="Times New Roman" w:hAnsi="Times New Roman" w:eastAsia="仿宋_GB2312" w:cs="Times New Roman"/>
          <w:b w:val="0"/>
          <w:bCs w:val="0"/>
          <w:color w:val="auto"/>
          <w:w w:val="100"/>
          <w:kern w:val="0"/>
          <w:sz w:val="32"/>
          <w:szCs w:val="32"/>
          <w:highlight w:val="none"/>
          <w:lang w:val="en-US" w:eastAsia="zh-CN" w:bidi="ar-SA"/>
        </w:rPr>
      </w:pPr>
      <w:r>
        <w:rPr>
          <w:rFonts w:hint="default" w:ascii="Times New Roman" w:hAnsi="Times New Roman" w:eastAsia="楷体" w:cs="Times New Roman"/>
          <w:b/>
          <w:bCs/>
          <w:color w:val="auto"/>
          <w:kern w:val="2"/>
          <w:sz w:val="32"/>
          <w:szCs w:val="32"/>
          <w:highlight w:val="none"/>
          <w:lang w:val="en-US" w:eastAsia="zh-CN" w:bidi="ar-SA"/>
        </w:rPr>
        <w:t>（三）粮食生产贷款贴息。</w:t>
      </w:r>
      <w:r>
        <w:rPr>
          <w:rFonts w:hint="default" w:ascii="Times New Roman" w:hAnsi="Times New Roman" w:eastAsia="仿宋_GB2312" w:cs="Times New Roman"/>
          <w:b w:val="0"/>
          <w:bCs w:val="0"/>
          <w:color w:val="auto"/>
          <w:w w:val="100"/>
          <w:kern w:val="0"/>
          <w:sz w:val="32"/>
          <w:szCs w:val="32"/>
          <w:highlight w:val="none"/>
          <w:lang w:val="en-US" w:eastAsia="zh-CN" w:bidi="ar-SA"/>
        </w:rPr>
        <w:t>资金主要用于粮食生产环节，包括种植粮食作物所需的土地租金、购买农资和农机设备、生产设施建设等。对符合贴息条件的规模化种粮主体发放的贷款（含已发放未到期的存量贷款），按3%的贴息率且不超过实际贷款利率的70%（两者取低值）给予贷款贴息，逾期贷款不予贴息。</w:t>
      </w:r>
    </w:p>
    <w:p w14:paraId="1CF7A392">
      <w:pPr>
        <w:keepNext w:val="0"/>
        <w:keepLines w:val="0"/>
        <w:pageBreakBefore w:val="0"/>
        <w:widowControl w:val="0"/>
        <w:shd w:val="clear"/>
        <w:kinsoku/>
        <w:wordWrap/>
        <w:overflowPunct/>
        <w:topLinePunct w:val="0"/>
        <w:autoSpaceDE/>
        <w:autoSpaceDN/>
        <w:bidi w:val="0"/>
        <w:adjustRightInd w:val="0"/>
        <w:snapToGrid w:val="0"/>
        <w:spacing w:line="540" w:lineRule="exact"/>
        <w:ind w:firstLine="600" w:firstLineChars="200"/>
        <w:jc w:val="both"/>
        <w:textAlignment w:val="auto"/>
        <w:rPr>
          <w:rFonts w:hint="default" w:ascii="Times New Roman" w:hAnsi="Times New Roman" w:eastAsia="仿宋_GB2312" w:cs="Times New Roman"/>
          <w:b w:val="0"/>
          <w:bCs/>
          <w:color w:val="auto"/>
          <w:spacing w:val="-10"/>
          <w:sz w:val="32"/>
          <w:szCs w:val="32"/>
          <w:highlight w:val="none"/>
          <w:u w:val="none"/>
          <w:lang w:val="en-US" w:eastAsia="zh-CN"/>
        </w:rPr>
      </w:pPr>
      <w:r>
        <w:rPr>
          <w:rFonts w:hint="default" w:ascii="Times New Roman" w:hAnsi="Times New Roman" w:eastAsia="仿宋_GB2312" w:cs="Times New Roman"/>
          <w:b w:val="0"/>
          <w:bCs/>
          <w:color w:val="auto"/>
          <w:spacing w:val="-10"/>
          <w:sz w:val="32"/>
          <w:szCs w:val="32"/>
          <w:highlight w:val="none"/>
          <w:u w:val="none"/>
          <w:lang w:val="en-US" w:eastAsia="zh-CN"/>
        </w:rPr>
        <w:t>1.扶持对象</w:t>
      </w:r>
    </w:p>
    <w:p w14:paraId="3B291AB3">
      <w:pPr>
        <w:keepNext w:val="0"/>
        <w:keepLines w:val="0"/>
        <w:pageBreakBefore w:val="0"/>
        <w:widowControl w:val="0"/>
        <w:shd w:val="clea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snapToGrid w:val="0"/>
          <w:color w:val="auto"/>
          <w:w w:val="100"/>
          <w:kern w:val="0"/>
          <w:sz w:val="32"/>
          <w:szCs w:val="32"/>
          <w:highlight w:val="none"/>
          <w:lang w:eastAsia="zh-CN"/>
        </w:rPr>
      </w:pPr>
      <w:r>
        <w:rPr>
          <w:rFonts w:hint="default" w:ascii="Times New Roman" w:hAnsi="Times New Roman" w:eastAsia="仿宋_GB2312" w:cs="Times New Roman"/>
          <w:b w:val="0"/>
          <w:bCs/>
          <w:snapToGrid w:val="0"/>
          <w:color w:val="auto"/>
          <w:w w:val="100"/>
          <w:kern w:val="0"/>
          <w:sz w:val="32"/>
          <w:szCs w:val="32"/>
          <w:highlight w:val="none"/>
          <w:lang w:eastAsia="zh-CN"/>
        </w:rPr>
        <w:t>新昌县行政区域内的种粮大户、从事粮食生产的家庭农场、农民专业合作社和农业企业等规模化粮食生产经营主体，且全年稻麦作物面积（含复种面积）或一季旱粮种植面积达到50亩及以上。</w:t>
      </w:r>
    </w:p>
    <w:p w14:paraId="4E9D788B">
      <w:pPr>
        <w:keepNext w:val="0"/>
        <w:keepLines w:val="0"/>
        <w:pageBreakBefore w:val="0"/>
        <w:widowControl w:val="0"/>
        <w:shd w:val="clear"/>
        <w:kinsoku/>
        <w:wordWrap/>
        <w:overflowPunct/>
        <w:topLinePunct w:val="0"/>
        <w:autoSpaceDE/>
        <w:autoSpaceDN/>
        <w:bidi w:val="0"/>
        <w:adjustRightInd w:val="0"/>
        <w:snapToGrid w:val="0"/>
        <w:spacing w:line="540" w:lineRule="exact"/>
        <w:ind w:firstLine="600" w:firstLineChars="200"/>
        <w:jc w:val="both"/>
        <w:textAlignment w:val="auto"/>
        <w:rPr>
          <w:rFonts w:hint="default" w:ascii="Times New Roman" w:hAnsi="Times New Roman" w:eastAsia="仿宋_GB2312" w:cs="Times New Roman"/>
          <w:b w:val="0"/>
          <w:bCs/>
          <w:color w:val="auto"/>
          <w:spacing w:val="-10"/>
          <w:sz w:val="32"/>
          <w:szCs w:val="32"/>
          <w:highlight w:val="none"/>
          <w:u w:val="none"/>
          <w:lang w:val="en-US" w:eastAsia="zh-CN"/>
        </w:rPr>
      </w:pPr>
      <w:r>
        <w:rPr>
          <w:rFonts w:hint="default" w:ascii="Times New Roman" w:hAnsi="Times New Roman" w:eastAsia="仿宋_GB2312" w:cs="Times New Roman"/>
          <w:b w:val="0"/>
          <w:bCs/>
          <w:color w:val="auto"/>
          <w:spacing w:val="-10"/>
          <w:sz w:val="32"/>
          <w:szCs w:val="32"/>
          <w:highlight w:val="none"/>
          <w:u w:val="none"/>
          <w:lang w:val="en-US" w:eastAsia="zh-CN"/>
        </w:rPr>
        <w:t>2.扶持标准</w:t>
      </w:r>
    </w:p>
    <w:p w14:paraId="1A7249BB">
      <w:pPr>
        <w:keepNext w:val="0"/>
        <w:keepLines w:val="0"/>
        <w:pageBreakBefore w:val="0"/>
        <w:widowControl w:val="0"/>
        <w:shd w:val="clea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snapToGrid w:val="0"/>
          <w:color w:val="auto"/>
          <w:w w:val="100"/>
          <w:kern w:val="0"/>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按3%的贴息率且不超过实际贷款利率的70%（两者取低</w:t>
      </w:r>
      <w:r>
        <w:rPr>
          <w:rFonts w:hint="default" w:ascii="Times New Roman" w:hAnsi="Times New Roman" w:eastAsia="仿宋_GB2312" w:cs="Times New Roman"/>
          <w:b w:val="0"/>
          <w:bCs/>
          <w:snapToGrid w:val="0"/>
          <w:color w:val="auto"/>
          <w:w w:val="100"/>
          <w:kern w:val="0"/>
          <w:sz w:val="32"/>
          <w:szCs w:val="32"/>
          <w:highlight w:val="none"/>
          <w:lang w:val="en-US" w:eastAsia="zh-CN"/>
        </w:rPr>
        <w:t>值）给予贷款贴息。</w:t>
      </w:r>
    </w:p>
    <w:p w14:paraId="471750B0">
      <w:pPr>
        <w:keepNext w:val="0"/>
        <w:keepLines w:val="0"/>
        <w:pageBreakBefore w:val="0"/>
        <w:widowControl w:val="0"/>
        <w:shd w:val="clea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snapToGrid w:val="0"/>
          <w:color w:val="auto"/>
          <w:w w:val="100"/>
          <w:kern w:val="0"/>
          <w:sz w:val="32"/>
          <w:szCs w:val="32"/>
          <w:highlight w:val="none"/>
          <w:lang w:eastAsia="zh-CN"/>
        </w:rPr>
      </w:pPr>
      <w:r>
        <w:rPr>
          <w:rFonts w:hint="default" w:ascii="Times New Roman" w:hAnsi="Times New Roman" w:eastAsia="仿宋_GB2312" w:cs="Times New Roman"/>
          <w:b w:val="0"/>
          <w:bCs/>
          <w:snapToGrid w:val="0"/>
          <w:color w:val="auto"/>
          <w:w w:val="100"/>
          <w:kern w:val="0"/>
          <w:sz w:val="32"/>
          <w:szCs w:val="32"/>
          <w:highlight w:val="none"/>
          <w:lang w:eastAsia="zh-CN"/>
        </w:rPr>
        <w:t>3.申报材料</w:t>
      </w:r>
    </w:p>
    <w:p w14:paraId="3A50F164">
      <w:pPr>
        <w:keepNext w:val="0"/>
        <w:keepLines w:val="0"/>
        <w:pageBreakBefore w:val="0"/>
        <w:widowControl w:val="0"/>
        <w:shd w:val="clea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snapToGrid w:val="0"/>
          <w:color w:val="auto"/>
          <w:w w:val="100"/>
          <w:kern w:val="0"/>
          <w:sz w:val="32"/>
          <w:szCs w:val="32"/>
          <w:highlight w:val="none"/>
          <w:lang w:eastAsia="zh-CN"/>
        </w:rPr>
      </w:pPr>
      <w:r>
        <w:rPr>
          <w:rFonts w:hint="default" w:ascii="Times New Roman" w:hAnsi="Times New Roman" w:eastAsia="仿宋_GB2312" w:cs="Times New Roman"/>
          <w:b w:val="0"/>
          <w:bCs/>
          <w:snapToGrid w:val="0"/>
          <w:color w:val="auto"/>
          <w:w w:val="100"/>
          <w:kern w:val="0"/>
          <w:sz w:val="32"/>
          <w:szCs w:val="32"/>
          <w:highlight w:val="none"/>
          <w:lang w:eastAsia="zh-CN"/>
        </w:rPr>
        <w:t>（1）粮食生产贷款贴息基金申请表（附表</w:t>
      </w:r>
      <w:r>
        <w:rPr>
          <w:rFonts w:hint="default" w:ascii="Times New Roman" w:hAnsi="Times New Roman" w:eastAsia="仿宋_GB2312" w:cs="Times New Roman"/>
          <w:b w:val="0"/>
          <w:bCs/>
          <w:snapToGrid w:val="0"/>
          <w:color w:val="auto"/>
          <w:w w:val="100"/>
          <w:kern w:val="0"/>
          <w:sz w:val="32"/>
          <w:szCs w:val="32"/>
          <w:highlight w:val="none"/>
          <w:lang w:val="en-US" w:eastAsia="zh-CN"/>
        </w:rPr>
        <w:t>1</w:t>
      </w:r>
      <w:r>
        <w:rPr>
          <w:rFonts w:hint="default" w:ascii="Times New Roman" w:hAnsi="Times New Roman" w:eastAsia="仿宋_GB2312" w:cs="Times New Roman"/>
          <w:b w:val="0"/>
          <w:bCs/>
          <w:snapToGrid w:val="0"/>
          <w:color w:val="auto"/>
          <w:w w:val="100"/>
          <w:kern w:val="0"/>
          <w:sz w:val="32"/>
          <w:szCs w:val="32"/>
          <w:highlight w:val="none"/>
          <w:lang w:eastAsia="zh-CN"/>
        </w:rPr>
        <w:t>）。</w:t>
      </w:r>
    </w:p>
    <w:p w14:paraId="5CD942D2">
      <w:pPr>
        <w:keepNext w:val="0"/>
        <w:keepLines w:val="0"/>
        <w:pageBreakBefore w:val="0"/>
        <w:widowControl w:val="0"/>
        <w:shd w:val="clea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snapToGrid w:val="0"/>
          <w:color w:val="auto"/>
          <w:w w:val="100"/>
          <w:kern w:val="0"/>
          <w:sz w:val="32"/>
          <w:szCs w:val="32"/>
          <w:highlight w:val="none"/>
          <w:lang w:eastAsia="zh-CN"/>
        </w:rPr>
      </w:pPr>
      <w:r>
        <w:rPr>
          <w:rFonts w:hint="default" w:ascii="Times New Roman" w:hAnsi="Times New Roman" w:eastAsia="仿宋_GB2312" w:cs="Times New Roman"/>
          <w:b w:val="0"/>
          <w:bCs/>
          <w:snapToGrid w:val="0"/>
          <w:color w:val="auto"/>
          <w:w w:val="100"/>
          <w:kern w:val="0"/>
          <w:sz w:val="32"/>
          <w:szCs w:val="32"/>
          <w:highlight w:val="none"/>
          <w:lang w:val="en-US" w:eastAsia="zh-CN"/>
        </w:rPr>
        <w:t>（2）</w:t>
      </w:r>
      <w:r>
        <w:rPr>
          <w:rFonts w:hint="default" w:ascii="Times New Roman" w:hAnsi="Times New Roman" w:eastAsia="仿宋_GB2312" w:cs="Times New Roman"/>
          <w:b w:val="0"/>
          <w:bCs/>
          <w:snapToGrid w:val="0"/>
          <w:color w:val="auto"/>
          <w:w w:val="100"/>
          <w:kern w:val="0"/>
          <w:sz w:val="32"/>
          <w:szCs w:val="32"/>
          <w:highlight w:val="none"/>
          <w:lang w:eastAsia="zh-CN"/>
        </w:rPr>
        <w:t>贷款资金使用明细。</w:t>
      </w:r>
    </w:p>
    <w:p w14:paraId="2AAC783E">
      <w:pPr>
        <w:keepNext w:val="0"/>
        <w:keepLines w:val="0"/>
        <w:pageBreakBefore w:val="0"/>
        <w:widowControl w:val="0"/>
        <w:shd w:val="clea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snapToGrid w:val="0"/>
          <w:color w:val="auto"/>
          <w:w w:val="100"/>
          <w:kern w:val="0"/>
          <w:sz w:val="32"/>
          <w:szCs w:val="32"/>
          <w:highlight w:val="none"/>
          <w:lang w:eastAsia="zh-CN"/>
        </w:rPr>
      </w:pPr>
      <w:r>
        <w:rPr>
          <w:rFonts w:hint="default" w:ascii="Times New Roman" w:hAnsi="Times New Roman" w:eastAsia="仿宋_GB2312" w:cs="Times New Roman"/>
          <w:b w:val="0"/>
          <w:bCs/>
          <w:snapToGrid w:val="0"/>
          <w:color w:val="auto"/>
          <w:w w:val="100"/>
          <w:kern w:val="0"/>
          <w:sz w:val="32"/>
          <w:szCs w:val="32"/>
          <w:highlight w:val="none"/>
          <w:lang w:val="en-US" w:eastAsia="zh-CN"/>
        </w:rPr>
        <w:t>4.</w:t>
      </w:r>
      <w:r>
        <w:rPr>
          <w:rFonts w:hint="default" w:ascii="Times New Roman" w:hAnsi="Times New Roman" w:eastAsia="仿宋_GB2312" w:cs="Times New Roman"/>
          <w:b w:val="0"/>
          <w:bCs/>
          <w:snapToGrid w:val="0"/>
          <w:color w:val="auto"/>
          <w:w w:val="100"/>
          <w:kern w:val="0"/>
          <w:sz w:val="32"/>
          <w:szCs w:val="32"/>
          <w:highlight w:val="none"/>
          <w:lang w:eastAsia="zh-CN"/>
        </w:rPr>
        <w:t>审批程序</w:t>
      </w:r>
    </w:p>
    <w:p w14:paraId="6609F561">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snapToGrid w:val="0"/>
          <w:color w:val="auto"/>
          <w:w w:val="100"/>
          <w:kern w:val="0"/>
          <w:sz w:val="32"/>
          <w:szCs w:val="32"/>
          <w:highlight w:val="none"/>
          <w:lang w:eastAsia="zh-CN"/>
        </w:rPr>
      </w:pPr>
      <w:r>
        <w:rPr>
          <w:rFonts w:hint="default" w:ascii="Times New Roman" w:hAnsi="Times New Roman" w:eastAsia="仿宋_GB2312" w:cs="Times New Roman"/>
          <w:snapToGrid w:val="0"/>
          <w:color w:val="auto"/>
          <w:w w:val="100"/>
          <w:kern w:val="0"/>
          <w:sz w:val="32"/>
          <w:szCs w:val="32"/>
          <w:highlight w:val="none"/>
          <w:lang w:eastAsia="zh-CN"/>
        </w:rPr>
        <w:t>（1）</w:t>
      </w:r>
      <w:r>
        <w:rPr>
          <w:rFonts w:hint="default" w:ascii="Times New Roman" w:hAnsi="Times New Roman" w:eastAsia="仿宋_GB2312" w:cs="Times New Roman"/>
          <w:snapToGrid w:val="0"/>
          <w:color w:val="auto"/>
          <w:w w:val="100"/>
          <w:kern w:val="0"/>
          <w:sz w:val="32"/>
          <w:szCs w:val="32"/>
          <w:highlight w:val="none"/>
        </w:rPr>
        <w:t>主体申报</w:t>
      </w:r>
      <w:r>
        <w:rPr>
          <w:rFonts w:hint="default" w:ascii="Times New Roman" w:hAnsi="Times New Roman" w:eastAsia="仿宋_GB2312" w:cs="Times New Roman"/>
          <w:snapToGrid w:val="0"/>
          <w:color w:val="auto"/>
          <w:w w:val="100"/>
          <w:kern w:val="0"/>
          <w:sz w:val="32"/>
          <w:szCs w:val="32"/>
          <w:highlight w:val="none"/>
          <w:lang w:eastAsia="zh-CN"/>
        </w:rPr>
        <w:t>：</w:t>
      </w:r>
      <w:r>
        <w:rPr>
          <w:rFonts w:hint="default" w:ascii="Times New Roman" w:hAnsi="Times New Roman" w:eastAsia="仿宋_GB2312" w:cs="Times New Roman"/>
          <w:snapToGrid w:val="0"/>
          <w:color w:val="auto"/>
          <w:w w:val="100"/>
          <w:kern w:val="0"/>
          <w:sz w:val="32"/>
          <w:szCs w:val="32"/>
          <w:highlight w:val="none"/>
        </w:rPr>
        <w:t>符合条件的主体向指定银行提出贷款申请</w:t>
      </w:r>
      <w:r>
        <w:rPr>
          <w:rFonts w:hint="default" w:ascii="Times New Roman" w:hAnsi="Times New Roman" w:eastAsia="仿宋_GB2312" w:cs="Times New Roman"/>
          <w:snapToGrid w:val="0"/>
          <w:color w:val="auto"/>
          <w:w w:val="100"/>
          <w:kern w:val="0"/>
          <w:sz w:val="32"/>
          <w:szCs w:val="32"/>
          <w:highlight w:val="none"/>
          <w:lang w:eastAsia="zh-CN"/>
        </w:rPr>
        <w:t>。</w:t>
      </w:r>
    </w:p>
    <w:p w14:paraId="6A6F00EC">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snapToGrid w:val="0"/>
          <w:color w:val="auto"/>
          <w:w w:val="100"/>
          <w:kern w:val="0"/>
          <w:sz w:val="32"/>
          <w:szCs w:val="32"/>
          <w:highlight w:val="none"/>
          <w:lang w:eastAsia="zh-CN"/>
        </w:rPr>
      </w:pPr>
      <w:r>
        <w:rPr>
          <w:rFonts w:hint="default" w:ascii="Times New Roman" w:hAnsi="Times New Roman" w:eastAsia="仿宋_GB2312" w:cs="Times New Roman"/>
          <w:snapToGrid w:val="0"/>
          <w:color w:val="auto"/>
          <w:w w:val="100"/>
          <w:kern w:val="0"/>
          <w:sz w:val="32"/>
          <w:szCs w:val="32"/>
          <w:highlight w:val="none"/>
          <w:lang w:eastAsia="zh-CN"/>
        </w:rPr>
        <w:t>（2）</w:t>
      </w:r>
      <w:r>
        <w:rPr>
          <w:rFonts w:hint="default" w:ascii="Times New Roman" w:hAnsi="Times New Roman" w:eastAsia="仿宋_GB2312" w:cs="Times New Roman"/>
          <w:snapToGrid w:val="0"/>
          <w:color w:val="auto"/>
          <w:w w:val="100"/>
          <w:kern w:val="0"/>
          <w:sz w:val="32"/>
          <w:szCs w:val="32"/>
          <w:highlight w:val="none"/>
        </w:rPr>
        <w:t>银行审核</w:t>
      </w:r>
      <w:r>
        <w:rPr>
          <w:rFonts w:hint="default" w:ascii="Times New Roman" w:hAnsi="Times New Roman" w:eastAsia="仿宋_GB2312" w:cs="Times New Roman"/>
          <w:snapToGrid w:val="0"/>
          <w:color w:val="auto"/>
          <w:w w:val="100"/>
          <w:kern w:val="0"/>
          <w:sz w:val="32"/>
          <w:szCs w:val="32"/>
          <w:highlight w:val="none"/>
          <w:lang w:eastAsia="zh-CN"/>
        </w:rPr>
        <w:t>：</w:t>
      </w:r>
      <w:r>
        <w:rPr>
          <w:rFonts w:hint="default" w:ascii="Times New Roman" w:hAnsi="Times New Roman" w:eastAsia="仿宋_GB2312" w:cs="Times New Roman"/>
          <w:snapToGrid w:val="0"/>
          <w:color w:val="auto"/>
          <w:w w:val="100"/>
          <w:kern w:val="0"/>
          <w:sz w:val="32"/>
          <w:szCs w:val="32"/>
          <w:highlight w:val="none"/>
        </w:rPr>
        <w:t>银行根据粮食生产贴息贷款备选名册及种粮面积计算贴息资金，并报送所在地农业农村部门</w:t>
      </w:r>
      <w:r>
        <w:rPr>
          <w:rFonts w:hint="default" w:ascii="Times New Roman" w:hAnsi="Times New Roman" w:eastAsia="仿宋_GB2312" w:cs="Times New Roman"/>
          <w:snapToGrid w:val="0"/>
          <w:color w:val="auto"/>
          <w:w w:val="100"/>
          <w:kern w:val="0"/>
          <w:sz w:val="32"/>
          <w:szCs w:val="32"/>
          <w:highlight w:val="none"/>
          <w:lang w:eastAsia="zh-CN"/>
        </w:rPr>
        <w:t>。</w:t>
      </w:r>
    </w:p>
    <w:p w14:paraId="6FF0F6F4">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right="0" w:firstLine="640" w:firstLineChars="200"/>
        <w:jc w:val="both"/>
        <w:textAlignment w:val="auto"/>
        <w:rPr>
          <w:rFonts w:hint="default" w:ascii="Times New Roman" w:hAnsi="Times New Roman" w:eastAsia="仿宋_GB2312" w:cs="Times New Roman"/>
          <w:color w:val="auto"/>
          <w:w w:val="100"/>
          <w:sz w:val="32"/>
          <w:szCs w:val="32"/>
          <w:highlight w:val="none"/>
          <w:lang w:eastAsia="zh-CN"/>
        </w:rPr>
      </w:pPr>
      <w:r>
        <w:rPr>
          <w:rFonts w:hint="default" w:ascii="Times New Roman" w:hAnsi="Times New Roman" w:eastAsia="仿宋_GB2312" w:cs="Times New Roman"/>
          <w:snapToGrid w:val="0"/>
          <w:color w:val="auto"/>
          <w:w w:val="100"/>
          <w:kern w:val="0"/>
          <w:sz w:val="32"/>
          <w:szCs w:val="32"/>
          <w:highlight w:val="none"/>
          <w:lang w:eastAsia="zh-CN"/>
        </w:rPr>
        <w:t>（3）</w:t>
      </w:r>
      <w:r>
        <w:rPr>
          <w:rFonts w:hint="default" w:ascii="Times New Roman" w:hAnsi="Times New Roman" w:eastAsia="仿宋_GB2312" w:cs="Times New Roman"/>
          <w:snapToGrid w:val="0"/>
          <w:color w:val="auto"/>
          <w:w w:val="100"/>
          <w:kern w:val="0"/>
          <w:sz w:val="32"/>
          <w:szCs w:val="32"/>
          <w:highlight w:val="none"/>
        </w:rPr>
        <w:t>县级</w:t>
      </w:r>
      <w:r>
        <w:rPr>
          <w:rFonts w:hint="default" w:ascii="Times New Roman" w:hAnsi="Times New Roman" w:eastAsia="仿宋_GB2312" w:cs="Times New Roman"/>
          <w:snapToGrid w:val="0"/>
          <w:color w:val="auto"/>
          <w:w w:val="100"/>
          <w:kern w:val="0"/>
          <w:sz w:val="32"/>
          <w:szCs w:val="32"/>
          <w:highlight w:val="none"/>
          <w:lang w:eastAsia="zh-CN"/>
        </w:rPr>
        <w:t>复核：</w:t>
      </w:r>
      <w:r>
        <w:rPr>
          <w:rFonts w:hint="default" w:ascii="Times New Roman" w:hAnsi="Times New Roman" w:eastAsia="仿宋_GB2312" w:cs="Times New Roman"/>
          <w:color w:val="auto"/>
          <w:w w:val="100"/>
          <w:sz w:val="32"/>
          <w:szCs w:val="32"/>
          <w:highlight w:val="none"/>
          <w:lang w:eastAsia="zh-CN"/>
        </w:rPr>
        <w:t>县</w:t>
      </w:r>
      <w:r>
        <w:rPr>
          <w:rFonts w:hint="default" w:ascii="Times New Roman" w:hAnsi="Times New Roman" w:eastAsia="仿宋_GB2312" w:cs="Times New Roman"/>
          <w:color w:val="auto"/>
          <w:w w:val="100"/>
          <w:sz w:val="32"/>
          <w:szCs w:val="32"/>
          <w:highlight w:val="none"/>
        </w:rPr>
        <w:t>农业农村</w:t>
      </w:r>
      <w:r>
        <w:rPr>
          <w:rFonts w:hint="default" w:ascii="Times New Roman" w:hAnsi="Times New Roman" w:eastAsia="仿宋_GB2312" w:cs="Times New Roman"/>
          <w:color w:val="auto"/>
          <w:w w:val="100"/>
          <w:sz w:val="32"/>
          <w:szCs w:val="32"/>
          <w:highlight w:val="none"/>
          <w:lang w:eastAsia="zh-CN"/>
        </w:rPr>
        <w:t>局</w:t>
      </w:r>
      <w:r>
        <w:rPr>
          <w:rFonts w:hint="default" w:ascii="Times New Roman" w:hAnsi="Times New Roman" w:eastAsia="仿宋_GB2312" w:cs="Times New Roman"/>
          <w:color w:val="auto"/>
          <w:w w:val="100"/>
          <w:sz w:val="32"/>
          <w:szCs w:val="32"/>
          <w:highlight w:val="none"/>
        </w:rPr>
        <w:t>对申报材料进行</w:t>
      </w:r>
      <w:r>
        <w:rPr>
          <w:rFonts w:hint="default" w:ascii="Times New Roman" w:hAnsi="Times New Roman" w:eastAsia="仿宋_GB2312" w:cs="Times New Roman"/>
          <w:color w:val="auto"/>
          <w:w w:val="100"/>
          <w:sz w:val="32"/>
          <w:szCs w:val="32"/>
          <w:highlight w:val="none"/>
          <w:lang w:eastAsia="zh-CN"/>
        </w:rPr>
        <w:t>复</w:t>
      </w:r>
      <w:r>
        <w:rPr>
          <w:rFonts w:hint="default" w:ascii="Times New Roman" w:hAnsi="Times New Roman" w:eastAsia="仿宋_GB2312" w:cs="Times New Roman"/>
          <w:color w:val="auto"/>
          <w:w w:val="100"/>
          <w:sz w:val="32"/>
          <w:szCs w:val="32"/>
          <w:highlight w:val="none"/>
        </w:rPr>
        <w:t>核</w:t>
      </w:r>
      <w:r>
        <w:rPr>
          <w:rFonts w:hint="default" w:ascii="Times New Roman" w:hAnsi="Times New Roman" w:eastAsia="仿宋_GB2312" w:cs="Times New Roman"/>
          <w:color w:val="auto"/>
          <w:w w:val="100"/>
          <w:sz w:val="32"/>
          <w:szCs w:val="32"/>
          <w:highlight w:val="none"/>
          <w:lang w:eastAsia="zh-CN"/>
        </w:rPr>
        <w:t>。</w:t>
      </w:r>
    </w:p>
    <w:p w14:paraId="04C0E2D6">
      <w:pPr>
        <w:pStyle w:val="12"/>
        <w:keepNext w:val="0"/>
        <w:keepLines w:val="0"/>
        <w:pageBreakBefore w:val="0"/>
        <w:widowControl w:val="0"/>
        <w:shd w:val="clea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bCs/>
          <w:color w:val="auto"/>
          <w:w w:val="100"/>
          <w:kern w:val="0"/>
          <w:sz w:val="32"/>
          <w:szCs w:val="32"/>
          <w:highlight w:val="none"/>
          <w:lang w:val="en-US" w:eastAsia="zh-CN"/>
        </w:rPr>
      </w:pPr>
      <w:r>
        <w:rPr>
          <w:rFonts w:hint="default" w:ascii="Times New Roman" w:hAnsi="Times New Roman" w:eastAsia="仿宋_GB2312" w:cs="Times New Roman"/>
          <w:snapToGrid w:val="0"/>
          <w:color w:val="auto"/>
          <w:w w:val="100"/>
          <w:kern w:val="0"/>
          <w:sz w:val="32"/>
          <w:szCs w:val="32"/>
          <w:highlight w:val="none"/>
          <w:lang w:eastAsia="zh-CN"/>
        </w:rPr>
        <w:t>（4）</w:t>
      </w:r>
      <w:r>
        <w:rPr>
          <w:rFonts w:hint="default" w:ascii="Times New Roman" w:hAnsi="Times New Roman" w:eastAsia="仿宋_GB2312" w:cs="Times New Roman"/>
          <w:snapToGrid w:val="0"/>
          <w:color w:val="auto"/>
          <w:w w:val="100"/>
          <w:kern w:val="0"/>
          <w:sz w:val="32"/>
          <w:szCs w:val="32"/>
          <w:highlight w:val="none"/>
        </w:rPr>
        <w:t>资金兑现</w:t>
      </w:r>
      <w:r>
        <w:rPr>
          <w:rFonts w:hint="default" w:ascii="Times New Roman" w:hAnsi="Times New Roman" w:eastAsia="仿宋_GB2312" w:cs="Times New Roman"/>
          <w:snapToGrid w:val="0"/>
          <w:color w:val="auto"/>
          <w:w w:val="100"/>
          <w:kern w:val="0"/>
          <w:sz w:val="32"/>
          <w:szCs w:val="32"/>
          <w:highlight w:val="none"/>
          <w:lang w:eastAsia="zh-CN"/>
        </w:rPr>
        <w:t>：</w:t>
      </w:r>
      <w:r>
        <w:rPr>
          <w:rFonts w:hint="default" w:ascii="Times New Roman" w:hAnsi="Times New Roman" w:eastAsia="仿宋_GB2312" w:cs="Times New Roman"/>
          <w:color w:val="auto"/>
          <w:w w:val="100"/>
          <w:sz w:val="32"/>
          <w:szCs w:val="32"/>
          <w:highlight w:val="none"/>
          <w:lang w:eastAsia="zh-CN"/>
        </w:rPr>
        <w:t>县农业农村局</w:t>
      </w:r>
      <w:r>
        <w:rPr>
          <w:rFonts w:hint="default" w:ascii="Times New Roman" w:hAnsi="Times New Roman" w:eastAsia="仿宋_GB2312" w:cs="Times New Roman"/>
          <w:color w:val="auto"/>
          <w:w w:val="100"/>
          <w:sz w:val="32"/>
          <w:szCs w:val="32"/>
          <w:highlight w:val="none"/>
          <w:lang w:val="en-US" w:eastAsia="zh-CN"/>
        </w:rPr>
        <w:t>发文拨付资金</w:t>
      </w:r>
      <w:r>
        <w:rPr>
          <w:rFonts w:hint="default" w:ascii="Times New Roman" w:hAnsi="Times New Roman" w:eastAsia="仿宋_GB2312" w:cs="Times New Roman"/>
          <w:color w:val="auto"/>
          <w:w w:val="100"/>
          <w:sz w:val="32"/>
          <w:szCs w:val="32"/>
          <w:highlight w:val="none"/>
          <w:lang w:eastAsia="zh-CN"/>
        </w:rPr>
        <w:t>。</w:t>
      </w:r>
    </w:p>
    <w:p w14:paraId="4117E945">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right="0" w:rightChars="0" w:firstLine="643" w:firstLineChars="200"/>
        <w:jc w:val="both"/>
        <w:textAlignment w:val="auto"/>
        <w:rPr>
          <w:rFonts w:hint="default" w:ascii="Times New Roman" w:hAnsi="Times New Roman" w:eastAsia="仿宋_GB2312" w:cs="Times New Roman"/>
          <w:b/>
          <w:bCs/>
          <w:color w:val="auto"/>
          <w:w w:val="100"/>
          <w:kern w:val="0"/>
          <w:sz w:val="32"/>
          <w:szCs w:val="32"/>
          <w:highlight w:val="none"/>
          <w:lang w:val="en-US" w:eastAsia="zh-CN"/>
        </w:rPr>
      </w:pPr>
      <w:r>
        <w:rPr>
          <w:rFonts w:hint="default" w:ascii="Times New Roman" w:hAnsi="Times New Roman" w:eastAsia="楷体" w:cs="Times New Roman"/>
          <w:b/>
          <w:bCs/>
          <w:color w:val="auto"/>
          <w:kern w:val="2"/>
          <w:sz w:val="32"/>
          <w:szCs w:val="32"/>
          <w:highlight w:val="none"/>
          <w:lang w:val="en-US" w:eastAsia="zh-CN" w:bidi="ar-SA"/>
        </w:rPr>
        <w:t>（四）支持粮食烘干等。</w:t>
      </w:r>
      <w:r>
        <w:rPr>
          <w:rFonts w:hint="default" w:ascii="Times New Roman" w:hAnsi="Times New Roman" w:eastAsia="仿宋_GB2312" w:cs="Times New Roman"/>
          <w:color w:val="auto"/>
          <w:w w:val="100"/>
          <w:kern w:val="2"/>
          <w:sz w:val="32"/>
          <w:szCs w:val="32"/>
          <w:highlight w:val="none"/>
          <w:lang w:val="en-US" w:eastAsia="zh-CN" w:bidi="ar-SA"/>
        </w:rPr>
        <w:t>安排一定的资金用于粮食烘干补贴等。</w:t>
      </w:r>
    </w:p>
    <w:p w14:paraId="239DE2A7">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w w:val="100"/>
          <w:kern w:val="0"/>
          <w:sz w:val="32"/>
          <w:szCs w:val="32"/>
          <w:highlight w:val="none"/>
          <w:lang w:val="en-US" w:eastAsia="zh-CN"/>
        </w:rPr>
      </w:pPr>
      <w:r>
        <w:rPr>
          <w:rFonts w:hint="default" w:ascii="Times New Roman" w:hAnsi="Times New Roman" w:eastAsia="仿宋_GB2312" w:cs="Times New Roman"/>
          <w:b w:val="0"/>
          <w:bCs w:val="0"/>
          <w:color w:val="auto"/>
          <w:w w:val="100"/>
          <w:kern w:val="0"/>
          <w:sz w:val="32"/>
          <w:szCs w:val="32"/>
          <w:highlight w:val="none"/>
          <w:lang w:val="en-US" w:eastAsia="zh-CN"/>
        </w:rPr>
        <w:t>1.扶持对象</w:t>
      </w:r>
    </w:p>
    <w:p w14:paraId="71C45ABD">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right="0" w:rightChars="0"/>
        <w:jc w:val="both"/>
        <w:textAlignment w:val="auto"/>
        <w:rPr>
          <w:rFonts w:hint="default" w:ascii="Times New Roman" w:hAnsi="Times New Roman" w:eastAsia="仿宋_GB2312" w:cs="Times New Roman"/>
          <w:b w:val="0"/>
          <w:bCs w:val="0"/>
          <w:snapToGrid w:val="0"/>
          <w:color w:val="auto"/>
          <w:spacing w:val="7"/>
          <w:kern w:val="0"/>
          <w:sz w:val="32"/>
          <w:szCs w:val="32"/>
          <w:highlight w:val="none"/>
          <w:u w:val="none"/>
          <w:lang w:val="en-US" w:eastAsia="zh-CN" w:bidi="ar-SA"/>
        </w:rPr>
      </w:pPr>
      <w:r>
        <w:rPr>
          <w:rFonts w:hint="default" w:ascii="Times New Roman" w:hAnsi="Times New Roman" w:eastAsia="仿宋_GB2312" w:cs="Times New Roman"/>
          <w:b w:val="0"/>
          <w:bCs w:val="0"/>
          <w:snapToGrid w:val="0"/>
          <w:color w:val="auto"/>
          <w:spacing w:val="7"/>
          <w:kern w:val="0"/>
          <w:sz w:val="32"/>
          <w:szCs w:val="32"/>
          <w:highlight w:val="none"/>
          <w:u w:val="none"/>
          <w:lang w:eastAsia="zh-CN" w:bidi="ar-SA"/>
        </w:rPr>
        <w:t xml:space="preserve">    </w:t>
      </w:r>
      <w:r>
        <w:rPr>
          <w:rFonts w:hint="default" w:ascii="Times New Roman" w:hAnsi="Times New Roman" w:eastAsia="仿宋_GB2312" w:cs="Times New Roman"/>
          <w:b w:val="0"/>
          <w:bCs w:val="0"/>
          <w:snapToGrid w:val="0"/>
          <w:color w:val="auto"/>
          <w:spacing w:val="7"/>
          <w:kern w:val="0"/>
          <w:sz w:val="32"/>
          <w:szCs w:val="32"/>
          <w:highlight w:val="none"/>
          <w:u w:val="none"/>
          <w:lang w:val="en-US" w:eastAsia="zh-CN" w:bidi="ar-SA"/>
        </w:rPr>
        <w:t>当年度符合条件的主体。</w:t>
      </w:r>
    </w:p>
    <w:p w14:paraId="14A5B59E">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right="0" w:rightChars="0" w:firstLine="640" w:firstLineChars="200"/>
        <w:jc w:val="both"/>
        <w:textAlignment w:val="auto"/>
        <w:rPr>
          <w:rFonts w:hint="default" w:ascii="Times New Roman" w:hAnsi="Times New Roman" w:eastAsia="仿宋_GB2312" w:cs="Times New Roman"/>
          <w:b w:val="0"/>
          <w:bCs w:val="0"/>
          <w:color w:val="auto"/>
          <w:w w:val="100"/>
          <w:kern w:val="0"/>
          <w:sz w:val="32"/>
          <w:szCs w:val="32"/>
          <w:highlight w:val="none"/>
          <w:lang w:val="en-US" w:eastAsia="zh-CN"/>
        </w:rPr>
      </w:pPr>
      <w:r>
        <w:rPr>
          <w:rFonts w:hint="default" w:ascii="Times New Roman" w:hAnsi="Times New Roman" w:eastAsia="仿宋_GB2312" w:cs="Times New Roman"/>
          <w:b w:val="0"/>
          <w:bCs w:val="0"/>
          <w:color w:val="auto"/>
          <w:w w:val="100"/>
          <w:kern w:val="0"/>
          <w:sz w:val="32"/>
          <w:szCs w:val="32"/>
          <w:highlight w:val="none"/>
          <w:lang w:val="en-US" w:eastAsia="zh-CN"/>
        </w:rPr>
        <w:t>2.扶持标准</w:t>
      </w:r>
    </w:p>
    <w:p w14:paraId="65D605A4">
      <w:pPr>
        <w:pStyle w:val="12"/>
        <w:pageBreakBefore w:val="0"/>
        <w:kinsoku/>
        <w:wordWrap/>
        <w:topLinePunct w:val="0"/>
        <w:bidi w:val="0"/>
        <w:spacing w:line="540" w:lineRule="exact"/>
        <w:ind w:left="0" w:leftChars="0" w:firstLine="668" w:firstLineChars="200"/>
        <w:rPr>
          <w:rFonts w:hint="default" w:ascii="Times New Roman" w:hAnsi="Times New Roman" w:eastAsia="仿宋_GB2312" w:cs="Times New Roman"/>
          <w:b w:val="0"/>
          <w:bCs w:val="0"/>
          <w:snapToGrid w:val="0"/>
          <w:color w:val="auto"/>
          <w:spacing w:val="7"/>
          <w:kern w:val="0"/>
          <w:sz w:val="32"/>
          <w:szCs w:val="32"/>
          <w:highlight w:val="none"/>
          <w:u w:val="none"/>
          <w:lang w:val="en-US" w:eastAsia="zh-CN" w:bidi="ar-SA"/>
        </w:rPr>
      </w:pPr>
      <w:r>
        <w:rPr>
          <w:rFonts w:hint="default" w:ascii="Times New Roman" w:hAnsi="Times New Roman" w:eastAsia="仿宋_GB2312" w:cs="Times New Roman"/>
          <w:b w:val="0"/>
          <w:bCs w:val="0"/>
          <w:snapToGrid w:val="0"/>
          <w:color w:val="auto"/>
          <w:spacing w:val="7"/>
          <w:kern w:val="0"/>
          <w:sz w:val="32"/>
          <w:szCs w:val="32"/>
          <w:highlight w:val="none"/>
          <w:u w:val="none"/>
          <w:lang w:val="en-US" w:eastAsia="zh-CN" w:bidi="ar-SA"/>
        </w:rPr>
        <w:t>安排一定的资金用于粮食烘干补贴等。</w:t>
      </w:r>
    </w:p>
    <w:p w14:paraId="0895F871">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w w:val="100"/>
          <w:kern w:val="0"/>
          <w:sz w:val="32"/>
          <w:szCs w:val="32"/>
          <w:highlight w:val="none"/>
          <w:lang w:val="en-US" w:eastAsia="zh-CN"/>
        </w:rPr>
      </w:pPr>
      <w:r>
        <w:rPr>
          <w:rFonts w:hint="default" w:ascii="Times New Roman" w:hAnsi="Times New Roman" w:eastAsia="仿宋_GB2312" w:cs="Times New Roman"/>
          <w:b w:val="0"/>
          <w:bCs w:val="0"/>
          <w:color w:val="auto"/>
          <w:w w:val="100"/>
          <w:kern w:val="0"/>
          <w:sz w:val="32"/>
          <w:szCs w:val="32"/>
          <w:highlight w:val="none"/>
          <w:lang w:val="en-US" w:eastAsia="zh-CN"/>
        </w:rPr>
        <w:t>3.审批程序</w:t>
      </w:r>
    </w:p>
    <w:p w14:paraId="0BA241F9">
      <w:pPr>
        <w:keepNext w:val="0"/>
        <w:keepLines w:val="0"/>
        <w:pageBreakBefore w:val="0"/>
        <w:widowControl w:val="0"/>
        <w:shd w:val="clear"/>
        <w:kinsoku/>
        <w:wordWrap/>
        <w:overflowPunct/>
        <w:topLinePunct w:val="0"/>
        <w:autoSpaceDE/>
        <w:autoSpaceDN/>
        <w:bidi w:val="0"/>
        <w:adjustRightInd w:val="0"/>
        <w:snapToGrid w:val="0"/>
        <w:spacing w:line="540" w:lineRule="exact"/>
        <w:ind w:firstLine="668" w:firstLineChars="200"/>
        <w:jc w:val="both"/>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snapToGrid w:val="0"/>
          <w:color w:val="auto"/>
          <w:spacing w:val="7"/>
          <w:kern w:val="0"/>
          <w:sz w:val="32"/>
          <w:szCs w:val="32"/>
          <w:highlight w:val="none"/>
          <w:u w:val="none"/>
          <w:lang w:val="en-US" w:eastAsia="zh-CN" w:bidi="ar-SA"/>
        </w:rPr>
        <w:t>实施细则另行制定。</w:t>
      </w:r>
    </w:p>
    <w:p w14:paraId="6B4CBEAE">
      <w:pPr>
        <w:pStyle w:val="12"/>
        <w:keepNext w:val="0"/>
        <w:keepLines w:val="0"/>
        <w:pageBreakBefore w:val="0"/>
        <w:widowControl/>
        <w:shd w:val="clear"/>
        <w:kinsoku/>
        <w:wordWrap/>
        <w:overflowPunct/>
        <w:topLinePunct w:val="0"/>
        <w:autoSpaceDE w:val="0"/>
        <w:autoSpaceDN w:val="0"/>
        <w:bidi w:val="0"/>
        <w:spacing w:line="540" w:lineRule="exact"/>
        <w:ind w:left="0" w:leftChars="0" w:firstLine="643" w:firstLineChars="200"/>
        <w:jc w:val="both"/>
        <w:textAlignment w:val="baseline"/>
        <w:rPr>
          <w:rFonts w:hint="default" w:ascii="Times New Roman" w:hAnsi="Times New Roman" w:eastAsia="仿宋_GB2312" w:cs="Times New Roman"/>
          <w:b w:val="0"/>
          <w:bCs w:val="0"/>
          <w:color w:val="auto"/>
          <w:w w:val="100"/>
          <w:kern w:val="0"/>
          <w:sz w:val="32"/>
          <w:szCs w:val="32"/>
          <w:highlight w:val="none"/>
          <w:lang w:val="en-US" w:eastAsia="zh-CN" w:bidi="ar-SA"/>
        </w:rPr>
      </w:pPr>
      <w:r>
        <w:rPr>
          <w:rFonts w:hint="default" w:ascii="Times New Roman" w:hAnsi="Times New Roman" w:eastAsia="楷体" w:cs="Times New Roman"/>
          <w:b/>
          <w:bCs/>
          <w:color w:val="auto"/>
          <w:kern w:val="2"/>
          <w:sz w:val="32"/>
          <w:szCs w:val="32"/>
          <w:highlight w:val="none"/>
          <w:lang w:val="en-US" w:eastAsia="zh-CN" w:bidi="ar-SA"/>
        </w:rPr>
        <w:t>（五）配套服务和技术支持。</w:t>
      </w:r>
      <w:r>
        <w:rPr>
          <w:rFonts w:hint="default" w:ascii="Times New Roman" w:hAnsi="Times New Roman" w:eastAsia="仿宋_GB2312" w:cs="Times New Roman"/>
          <w:snapToGrid w:val="0"/>
          <w:color w:val="auto"/>
          <w:spacing w:val="7"/>
          <w:kern w:val="0"/>
          <w:sz w:val="32"/>
          <w:szCs w:val="32"/>
          <w:highlight w:val="none"/>
          <w:u w:val="none"/>
          <w:lang w:val="en-US" w:eastAsia="zh-CN" w:bidi="ar-SA"/>
        </w:rPr>
        <w:t>安排不超过60万元用于支持种粮面积第三方核验、粮油生产技术服务、新技术新模式试验示范、高产创建验收等。</w:t>
      </w:r>
    </w:p>
    <w:p w14:paraId="35F2BCAE">
      <w:pPr>
        <w:keepNext w:val="0"/>
        <w:keepLines w:val="0"/>
        <w:pageBreakBefore w:val="0"/>
        <w:widowControl w:val="0"/>
        <w:shd w:val="clear"/>
        <w:kinsoku/>
        <w:wordWrap/>
        <w:overflowPunct/>
        <w:topLinePunct w:val="0"/>
        <w:autoSpaceDE/>
        <w:autoSpaceDN/>
        <w:bidi w:val="0"/>
        <w:adjustRightInd w:val="0"/>
        <w:snapToGrid w:val="0"/>
        <w:spacing w:line="540" w:lineRule="exact"/>
        <w:ind w:firstLine="600" w:firstLineChars="200"/>
        <w:jc w:val="both"/>
        <w:textAlignment w:val="auto"/>
        <w:rPr>
          <w:rFonts w:hint="default" w:ascii="Times New Roman" w:hAnsi="Times New Roman" w:eastAsia="仿宋_GB2312" w:cs="Times New Roman"/>
          <w:b w:val="0"/>
          <w:bCs/>
          <w:color w:val="auto"/>
          <w:spacing w:val="-10"/>
          <w:sz w:val="32"/>
          <w:szCs w:val="32"/>
          <w:highlight w:val="none"/>
          <w:u w:val="none"/>
          <w:lang w:val="en-US" w:eastAsia="zh-CN"/>
        </w:rPr>
      </w:pPr>
      <w:r>
        <w:rPr>
          <w:rFonts w:hint="default" w:ascii="Times New Roman" w:hAnsi="Times New Roman" w:eastAsia="仿宋_GB2312" w:cs="Times New Roman"/>
          <w:b w:val="0"/>
          <w:bCs/>
          <w:color w:val="auto"/>
          <w:spacing w:val="-10"/>
          <w:sz w:val="32"/>
          <w:szCs w:val="32"/>
          <w:highlight w:val="none"/>
          <w:u w:val="none"/>
          <w:lang w:val="en-US" w:eastAsia="zh-CN"/>
        </w:rPr>
        <w:t>1.扶持对象</w:t>
      </w:r>
    </w:p>
    <w:p w14:paraId="038D8286">
      <w:pPr>
        <w:pStyle w:val="12"/>
        <w:keepNext w:val="0"/>
        <w:keepLines w:val="0"/>
        <w:pageBreakBefore w:val="0"/>
        <w:widowControl/>
        <w:numPr>
          <w:ilvl w:val="0"/>
          <w:numId w:val="0"/>
        </w:numPr>
        <w:shd w:val="clear"/>
        <w:kinsoku/>
        <w:wordWrap/>
        <w:overflowPunct/>
        <w:topLinePunct w:val="0"/>
        <w:autoSpaceDE w:val="0"/>
        <w:autoSpaceDN w:val="0"/>
        <w:bidi w:val="0"/>
        <w:adjustRightInd/>
        <w:snapToGrid/>
        <w:spacing w:line="540" w:lineRule="exact"/>
        <w:ind w:firstLine="640" w:firstLineChars="200"/>
        <w:jc w:val="both"/>
        <w:textAlignment w:val="baseline"/>
        <w:rPr>
          <w:rFonts w:hint="default" w:ascii="Times New Roman" w:hAnsi="Times New Roman" w:eastAsia="仿宋_GB2312" w:cs="Times New Roman"/>
          <w:b w:val="0"/>
          <w:bCs/>
          <w:color w:val="auto"/>
          <w:w w:val="100"/>
          <w:kern w:val="0"/>
          <w:sz w:val="32"/>
          <w:szCs w:val="32"/>
          <w:highlight w:val="none"/>
          <w:lang w:val="en-US" w:eastAsia="zh-CN" w:bidi="ar-SA"/>
        </w:rPr>
      </w:pPr>
      <w:r>
        <w:rPr>
          <w:rFonts w:hint="default" w:ascii="Times New Roman" w:hAnsi="Times New Roman" w:eastAsia="仿宋_GB2312" w:cs="Times New Roman"/>
          <w:b w:val="0"/>
          <w:bCs/>
          <w:color w:val="auto"/>
          <w:w w:val="100"/>
          <w:kern w:val="0"/>
          <w:sz w:val="32"/>
          <w:szCs w:val="32"/>
          <w:highlight w:val="none"/>
          <w:lang w:val="en-US" w:eastAsia="zh-CN" w:bidi="ar-SA"/>
        </w:rPr>
        <w:t>符合条件的主体。</w:t>
      </w:r>
    </w:p>
    <w:p w14:paraId="6F62575E">
      <w:pPr>
        <w:keepNext w:val="0"/>
        <w:keepLines w:val="0"/>
        <w:pageBreakBefore w:val="0"/>
        <w:widowControl w:val="0"/>
        <w:shd w:val="clear"/>
        <w:kinsoku/>
        <w:wordWrap/>
        <w:overflowPunct/>
        <w:topLinePunct w:val="0"/>
        <w:autoSpaceDE/>
        <w:autoSpaceDN/>
        <w:bidi w:val="0"/>
        <w:adjustRightInd w:val="0"/>
        <w:snapToGrid w:val="0"/>
        <w:spacing w:line="540" w:lineRule="exact"/>
        <w:ind w:firstLine="600" w:firstLineChars="200"/>
        <w:jc w:val="both"/>
        <w:textAlignment w:val="auto"/>
        <w:rPr>
          <w:rFonts w:hint="default" w:ascii="Times New Roman" w:hAnsi="Times New Roman" w:eastAsia="仿宋_GB2312" w:cs="Times New Roman"/>
          <w:b w:val="0"/>
          <w:bCs/>
          <w:color w:val="auto"/>
          <w:spacing w:val="-10"/>
          <w:sz w:val="32"/>
          <w:szCs w:val="32"/>
          <w:highlight w:val="none"/>
          <w:u w:val="none"/>
          <w:lang w:val="en-US" w:eastAsia="zh-CN"/>
        </w:rPr>
      </w:pPr>
      <w:r>
        <w:rPr>
          <w:rFonts w:hint="default" w:ascii="Times New Roman" w:hAnsi="Times New Roman" w:eastAsia="仿宋_GB2312" w:cs="Times New Roman"/>
          <w:b w:val="0"/>
          <w:bCs/>
          <w:color w:val="auto"/>
          <w:spacing w:val="-10"/>
          <w:sz w:val="32"/>
          <w:szCs w:val="32"/>
          <w:highlight w:val="none"/>
          <w:u w:val="none"/>
          <w:lang w:val="en-US" w:eastAsia="zh-CN"/>
        </w:rPr>
        <w:t>2.扶持标准</w:t>
      </w:r>
    </w:p>
    <w:p w14:paraId="32EB721D">
      <w:pPr>
        <w:pStyle w:val="12"/>
        <w:keepNext w:val="0"/>
        <w:keepLines w:val="0"/>
        <w:pageBreakBefore w:val="0"/>
        <w:widowControl w:val="0"/>
        <w:shd w:val="clear"/>
        <w:suppressAutoHyphens/>
        <w:kinsoku/>
        <w:wordWrap/>
        <w:overflowPunct/>
        <w:topLinePunct w:val="0"/>
        <w:autoSpaceDE/>
        <w:autoSpaceDN/>
        <w:bidi w:val="0"/>
        <w:adjustRightInd/>
        <w:snapToGrid/>
        <w:spacing w:line="540" w:lineRule="exact"/>
        <w:ind w:left="0" w:firstLine="668" w:firstLineChars="200"/>
        <w:jc w:val="both"/>
        <w:textAlignment w:val="auto"/>
        <w:rPr>
          <w:rFonts w:hint="default" w:ascii="Times New Roman" w:hAnsi="Times New Roman" w:eastAsia="仿宋_GB2312" w:cs="Times New Roman"/>
          <w:b w:val="0"/>
          <w:bCs/>
          <w:color w:val="auto"/>
          <w:w w:val="100"/>
          <w:kern w:val="0"/>
          <w:sz w:val="32"/>
          <w:szCs w:val="32"/>
          <w:highlight w:val="none"/>
          <w:lang w:val="en-US" w:eastAsia="zh-CN" w:bidi="ar-SA"/>
        </w:rPr>
      </w:pPr>
      <w:r>
        <w:rPr>
          <w:rFonts w:hint="default" w:ascii="Times New Roman" w:hAnsi="Times New Roman" w:eastAsia="仿宋_GB2312" w:cs="Times New Roman"/>
          <w:b w:val="0"/>
          <w:bCs/>
          <w:snapToGrid w:val="0"/>
          <w:color w:val="auto"/>
          <w:spacing w:val="7"/>
          <w:kern w:val="0"/>
          <w:sz w:val="32"/>
          <w:szCs w:val="32"/>
          <w:highlight w:val="none"/>
          <w:u w:val="none"/>
          <w:lang w:val="en-US" w:eastAsia="zh-CN" w:bidi="ar-SA"/>
        </w:rPr>
        <w:t>安排不超过60万元用于支持种粮面积第三方核验、粮油生产技术服务、新技术新模式试验示范、高产创建验收等。通过政府购买服务的方式进行，具体按协议约定执行</w:t>
      </w:r>
      <w:r>
        <w:rPr>
          <w:rFonts w:hint="default" w:ascii="Times New Roman" w:hAnsi="Times New Roman" w:eastAsia="仿宋_GB2312" w:cs="Times New Roman"/>
          <w:bCs/>
          <w:color w:val="auto"/>
          <w:spacing w:val="-10"/>
          <w:kern w:val="2"/>
          <w:sz w:val="32"/>
          <w:szCs w:val="32"/>
          <w:highlight w:val="none"/>
          <w:u w:val="none"/>
          <w:lang w:val="en-US" w:eastAsia="zh-CN" w:bidi="ar-SA"/>
        </w:rPr>
        <w:t>。</w:t>
      </w:r>
    </w:p>
    <w:p w14:paraId="5EEC27CA">
      <w:pPr>
        <w:pStyle w:val="12"/>
        <w:keepNext w:val="0"/>
        <w:keepLines w:val="0"/>
        <w:pageBreakBefore w:val="0"/>
        <w:widowControl/>
        <w:numPr>
          <w:ilvl w:val="0"/>
          <w:numId w:val="0"/>
        </w:numPr>
        <w:shd w:val="clear"/>
        <w:kinsoku/>
        <w:wordWrap/>
        <w:overflowPunct/>
        <w:topLinePunct w:val="0"/>
        <w:autoSpaceDE w:val="0"/>
        <w:autoSpaceDN w:val="0"/>
        <w:bidi w:val="0"/>
        <w:adjustRightInd/>
        <w:snapToGrid/>
        <w:spacing w:line="540" w:lineRule="exact"/>
        <w:ind w:firstLine="640" w:firstLineChars="200"/>
        <w:jc w:val="both"/>
        <w:textAlignment w:val="baseline"/>
        <w:rPr>
          <w:rFonts w:hint="default" w:ascii="Times New Roman" w:hAnsi="Times New Roman" w:eastAsia="仿宋_GB2312" w:cs="Times New Roman"/>
          <w:b w:val="0"/>
          <w:bCs/>
          <w:color w:val="auto"/>
          <w:w w:val="100"/>
          <w:kern w:val="0"/>
          <w:sz w:val="32"/>
          <w:szCs w:val="32"/>
          <w:highlight w:val="none"/>
          <w:lang w:val="en-US" w:eastAsia="zh-CN" w:bidi="ar-SA"/>
        </w:rPr>
      </w:pPr>
      <w:r>
        <w:rPr>
          <w:rFonts w:hint="default" w:ascii="Times New Roman" w:hAnsi="Times New Roman" w:eastAsia="仿宋_GB2312" w:cs="Times New Roman"/>
          <w:b w:val="0"/>
          <w:bCs/>
          <w:color w:val="auto"/>
          <w:w w:val="100"/>
          <w:kern w:val="0"/>
          <w:sz w:val="32"/>
          <w:szCs w:val="32"/>
          <w:highlight w:val="none"/>
          <w:lang w:val="en-US" w:eastAsia="zh-CN" w:bidi="ar-SA"/>
        </w:rPr>
        <w:t>3.申报材料</w:t>
      </w:r>
    </w:p>
    <w:p w14:paraId="52649E8C">
      <w:pPr>
        <w:pStyle w:val="12"/>
        <w:keepNext w:val="0"/>
        <w:keepLines w:val="0"/>
        <w:pageBreakBefore w:val="0"/>
        <w:widowControl/>
        <w:numPr>
          <w:ilvl w:val="0"/>
          <w:numId w:val="0"/>
        </w:numPr>
        <w:shd w:val="clear"/>
        <w:kinsoku/>
        <w:wordWrap/>
        <w:overflowPunct/>
        <w:topLinePunct w:val="0"/>
        <w:autoSpaceDE w:val="0"/>
        <w:autoSpaceDN w:val="0"/>
        <w:bidi w:val="0"/>
        <w:adjustRightInd/>
        <w:snapToGrid/>
        <w:spacing w:line="540" w:lineRule="exact"/>
        <w:ind w:firstLine="640" w:firstLineChars="200"/>
        <w:jc w:val="both"/>
        <w:textAlignment w:val="baseline"/>
        <w:rPr>
          <w:rFonts w:hint="default" w:ascii="Times New Roman" w:hAnsi="Times New Roman" w:eastAsia="仿宋_GB2312" w:cs="Times New Roman"/>
          <w:b w:val="0"/>
          <w:bCs/>
          <w:color w:val="auto"/>
          <w:w w:val="100"/>
          <w:kern w:val="0"/>
          <w:sz w:val="32"/>
          <w:szCs w:val="32"/>
          <w:highlight w:val="none"/>
          <w:lang w:val="en-US" w:eastAsia="zh-CN" w:bidi="ar-SA"/>
        </w:rPr>
      </w:pPr>
      <w:r>
        <w:rPr>
          <w:rFonts w:hint="default" w:ascii="Times New Roman" w:hAnsi="Times New Roman" w:eastAsia="仿宋_GB2312" w:cs="Times New Roman"/>
          <w:b w:val="0"/>
          <w:bCs/>
          <w:color w:val="auto"/>
          <w:w w:val="100"/>
          <w:kern w:val="0"/>
          <w:sz w:val="32"/>
          <w:szCs w:val="32"/>
          <w:highlight w:val="none"/>
          <w:lang w:val="en-US" w:eastAsia="zh-CN" w:bidi="ar-SA"/>
        </w:rPr>
        <w:t>协议等相关材料。</w:t>
      </w:r>
    </w:p>
    <w:p w14:paraId="01269A1C">
      <w:pPr>
        <w:pStyle w:val="12"/>
        <w:keepNext w:val="0"/>
        <w:keepLines w:val="0"/>
        <w:pageBreakBefore w:val="0"/>
        <w:widowControl/>
        <w:numPr>
          <w:ilvl w:val="0"/>
          <w:numId w:val="0"/>
        </w:numPr>
        <w:shd w:val="clear"/>
        <w:kinsoku/>
        <w:wordWrap/>
        <w:overflowPunct/>
        <w:topLinePunct w:val="0"/>
        <w:autoSpaceDE w:val="0"/>
        <w:autoSpaceDN w:val="0"/>
        <w:bidi w:val="0"/>
        <w:adjustRightInd/>
        <w:snapToGrid/>
        <w:spacing w:line="540" w:lineRule="exact"/>
        <w:ind w:firstLine="640" w:firstLineChars="200"/>
        <w:jc w:val="both"/>
        <w:textAlignment w:val="baseline"/>
        <w:rPr>
          <w:rFonts w:hint="default" w:ascii="Times New Roman" w:hAnsi="Times New Roman" w:eastAsia="仿宋_GB2312" w:cs="Times New Roman"/>
          <w:b w:val="0"/>
          <w:bCs/>
          <w:color w:val="auto"/>
          <w:w w:val="100"/>
          <w:kern w:val="0"/>
          <w:sz w:val="32"/>
          <w:szCs w:val="32"/>
          <w:highlight w:val="none"/>
          <w:lang w:val="en-US" w:eastAsia="zh-CN" w:bidi="ar-SA"/>
        </w:rPr>
      </w:pPr>
      <w:r>
        <w:rPr>
          <w:rFonts w:hint="default" w:ascii="Times New Roman" w:hAnsi="Times New Roman" w:eastAsia="仿宋_GB2312" w:cs="Times New Roman"/>
          <w:b w:val="0"/>
          <w:bCs/>
          <w:color w:val="auto"/>
          <w:w w:val="100"/>
          <w:kern w:val="0"/>
          <w:sz w:val="32"/>
          <w:szCs w:val="32"/>
          <w:highlight w:val="none"/>
          <w:lang w:val="en-US" w:eastAsia="zh-CN" w:bidi="ar-SA"/>
        </w:rPr>
        <w:t>4.审批程序</w:t>
      </w:r>
    </w:p>
    <w:p w14:paraId="428FDDB0">
      <w:pPr>
        <w:pStyle w:val="12"/>
        <w:keepNext w:val="0"/>
        <w:keepLines w:val="0"/>
        <w:pageBreakBefore w:val="0"/>
        <w:widowControl/>
        <w:numPr>
          <w:ilvl w:val="0"/>
          <w:numId w:val="0"/>
        </w:numPr>
        <w:shd w:val="clear"/>
        <w:kinsoku/>
        <w:wordWrap/>
        <w:overflowPunct/>
        <w:topLinePunct w:val="0"/>
        <w:autoSpaceDE w:val="0"/>
        <w:autoSpaceDN w:val="0"/>
        <w:bidi w:val="0"/>
        <w:adjustRightInd/>
        <w:snapToGrid/>
        <w:spacing w:line="540" w:lineRule="exact"/>
        <w:ind w:firstLine="640" w:firstLineChars="200"/>
        <w:jc w:val="both"/>
        <w:textAlignment w:val="baseline"/>
        <w:rPr>
          <w:rFonts w:hint="default" w:ascii="Times New Roman" w:hAnsi="Times New Roman" w:eastAsia="仿宋_GB2312" w:cs="Times New Roman"/>
          <w:b w:val="0"/>
          <w:bCs/>
          <w:color w:val="auto"/>
          <w:w w:val="100"/>
          <w:kern w:val="0"/>
          <w:sz w:val="32"/>
          <w:szCs w:val="32"/>
          <w:highlight w:val="none"/>
          <w:lang w:val="en-US" w:eastAsia="zh-CN" w:bidi="ar-SA"/>
        </w:rPr>
      </w:pPr>
      <w:r>
        <w:rPr>
          <w:rFonts w:hint="default" w:ascii="Times New Roman" w:hAnsi="Times New Roman" w:eastAsia="仿宋_GB2312" w:cs="Times New Roman"/>
          <w:b w:val="0"/>
          <w:bCs/>
          <w:color w:val="auto"/>
          <w:w w:val="100"/>
          <w:kern w:val="0"/>
          <w:sz w:val="32"/>
          <w:szCs w:val="32"/>
          <w:highlight w:val="none"/>
          <w:lang w:val="en-US" w:eastAsia="zh-CN" w:bidi="ar-SA"/>
        </w:rPr>
        <w:t>（1）主体</w:t>
      </w:r>
      <w:r>
        <w:rPr>
          <w:rFonts w:hint="default" w:ascii="Times New Roman" w:hAnsi="Times New Roman" w:eastAsia="仿宋_GB2312" w:cs="Times New Roman"/>
          <w:b w:val="0"/>
          <w:bCs/>
          <w:strike w:val="0"/>
          <w:dstrike w:val="0"/>
          <w:color w:val="auto"/>
          <w:w w:val="100"/>
          <w:kern w:val="0"/>
          <w:sz w:val="32"/>
          <w:szCs w:val="32"/>
          <w:highlight w:val="none"/>
          <w:lang w:eastAsia="zh-CN" w:bidi="ar-SA"/>
        </w:rPr>
        <w:t>申请</w:t>
      </w:r>
      <w:r>
        <w:rPr>
          <w:rFonts w:hint="default" w:ascii="Times New Roman" w:hAnsi="Times New Roman" w:eastAsia="仿宋_GB2312" w:cs="Times New Roman"/>
          <w:b w:val="0"/>
          <w:bCs/>
          <w:color w:val="auto"/>
          <w:w w:val="100"/>
          <w:kern w:val="0"/>
          <w:sz w:val="32"/>
          <w:szCs w:val="32"/>
          <w:highlight w:val="none"/>
          <w:lang w:val="en-US" w:eastAsia="zh-CN" w:bidi="ar-SA"/>
        </w:rPr>
        <w:t>：符合条件的主体向县农业农村局提出申请。</w:t>
      </w:r>
    </w:p>
    <w:p w14:paraId="183D48DD">
      <w:pPr>
        <w:pStyle w:val="12"/>
        <w:keepNext w:val="0"/>
        <w:keepLines w:val="0"/>
        <w:pageBreakBefore w:val="0"/>
        <w:widowControl/>
        <w:numPr>
          <w:ilvl w:val="0"/>
          <w:numId w:val="0"/>
        </w:numPr>
        <w:shd w:val="clear"/>
        <w:kinsoku/>
        <w:wordWrap/>
        <w:overflowPunct/>
        <w:topLinePunct w:val="0"/>
        <w:autoSpaceDE w:val="0"/>
        <w:autoSpaceDN w:val="0"/>
        <w:bidi w:val="0"/>
        <w:adjustRightInd/>
        <w:snapToGrid/>
        <w:spacing w:line="540" w:lineRule="exact"/>
        <w:ind w:firstLine="640" w:firstLineChars="200"/>
        <w:jc w:val="both"/>
        <w:textAlignment w:val="baseline"/>
        <w:rPr>
          <w:rFonts w:hint="default" w:ascii="Times New Roman" w:hAnsi="Times New Roman" w:eastAsia="仿宋_GB2312" w:cs="Times New Roman"/>
          <w:b w:val="0"/>
          <w:bCs/>
          <w:color w:val="auto"/>
          <w:w w:val="100"/>
          <w:kern w:val="0"/>
          <w:sz w:val="32"/>
          <w:szCs w:val="32"/>
          <w:highlight w:val="none"/>
          <w:lang w:val="en-US" w:eastAsia="zh-CN" w:bidi="ar-SA"/>
        </w:rPr>
      </w:pPr>
      <w:r>
        <w:rPr>
          <w:rFonts w:hint="default" w:ascii="Times New Roman" w:hAnsi="Times New Roman" w:eastAsia="仿宋_GB2312" w:cs="Times New Roman"/>
          <w:b w:val="0"/>
          <w:bCs/>
          <w:color w:val="auto"/>
          <w:w w:val="100"/>
          <w:kern w:val="0"/>
          <w:sz w:val="32"/>
          <w:szCs w:val="32"/>
          <w:highlight w:val="none"/>
          <w:lang w:val="en-US" w:eastAsia="zh-CN" w:bidi="ar-SA"/>
        </w:rPr>
        <w:t>（2）县级审核：县农业农村局对材料进行审核。</w:t>
      </w:r>
    </w:p>
    <w:p w14:paraId="5537348E">
      <w:pPr>
        <w:pStyle w:val="12"/>
        <w:keepNext w:val="0"/>
        <w:keepLines w:val="0"/>
        <w:pageBreakBefore w:val="0"/>
        <w:widowControl/>
        <w:numPr>
          <w:ilvl w:val="0"/>
          <w:numId w:val="0"/>
        </w:numPr>
        <w:shd w:val="clear"/>
        <w:kinsoku/>
        <w:wordWrap/>
        <w:overflowPunct/>
        <w:topLinePunct w:val="0"/>
        <w:autoSpaceDE w:val="0"/>
        <w:autoSpaceDN w:val="0"/>
        <w:bidi w:val="0"/>
        <w:adjustRightInd/>
        <w:snapToGrid/>
        <w:spacing w:line="540" w:lineRule="exact"/>
        <w:ind w:firstLine="640" w:firstLineChars="200"/>
        <w:jc w:val="both"/>
        <w:textAlignment w:val="baseline"/>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val="0"/>
          <w:bCs/>
          <w:color w:val="auto"/>
          <w:w w:val="100"/>
          <w:kern w:val="0"/>
          <w:sz w:val="32"/>
          <w:szCs w:val="32"/>
          <w:highlight w:val="none"/>
          <w:lang w:val="en-US" w:eastAsia="zh-CN" w:bidi="ar-SA"/>
        </w:rPr>
        <w:t>（3）资金兑现：县农业农村局拨付资金。</w:t>
      </w:r>
    </w:p>
    <w:p w14:paraId="6DD24907">
      <w:pPr>
        <w:keepNext w:val="0"/>
        <w:keepLines w:val="0"/>
        <w:pageBreakBefore w:val="0"/>
        <w:widowControl w:val="0"/>
        <w:shd w:val="clear"/>
        <w:kinsoku/>
        <w:wordWrap/>
        <w:overflowPunct/>
        <w:topLinePunct w:val="0"/>
        <w:autoSpaceDE/>
        <w:autoSpaceDN/>
        <w:bidi w:val="0"/>
        <w:adjustRightInd w:val="0"/>
        <w:snapToGrid w:val="0"/>
        <w:spacing w:line="540" w:lineRule="exact"/>
        <w:ind w:firstLine="643" w:firstLineChars="200"/>
        <w:jc w:val="both"/>
        <w:textAlignment w:val="auto"/>
        <w:rPr>
          <w:rFonts w:hint="default" w:ascii="Times New Roman" w:hAnsi="Times New Roman" w:eastAsia="仿宋_GB2312" w:cs="Times New Roman"/>
          <w:bCs/>
          <w:color w:val="auto"/>
          <w:spacing w:val="-10"/>
          <w:sz w:val="32"/>
          <w:szCs w:val="32"/>
          <w:highlight w:val="none"/>
          <w:u w:val="none"/>
        </w:rPr>
      </w:pPr>
      <w:r>
        <w:rPr>
          <w:rFonts w:hint="default" w:ascii="Times New Roman" w:hAnsi="Times New Roman" w:eastAsia="楷体" w:cs="Times New Roman"/>
          <w:b/>
          <w:bCs/>
          <w:color w:val="auto"/>
          <w:kern w:val="2"/>
          <w:sz w:val="32"/>
          <w:szCs w:val="32"/>
          <w:highlight w:val="none"/>
          <w:lang w:val="en-US" w:eastAsia="zh-CN" w:bidi="ar-SA"/>
        </w:rPr>
        <w:t>（六）支持粮食流通。</w:t>
      </w:r>
      <w:r>
        <w:rPr>
          <w:rFonts w:hint="default" w:ascii="Times New Roman" w:hAnsi="Times New Roman" w:eastAsia="仿宋_GB2312" w:cs="Times New Roman"/>
          <w:snapToGrid w:val="0"/>
          <w:color w:val="auto"/>
          <w:spacing w:val="7"/>
          <w:kern w:val="0"/>
          <w:sz w:val="32"/>
          <w:szCs w:val="32"/>
          <w:highlight w:val="none"/>
          <w:u w:val="none"/>
          <w:lang w:val="en-US" w:eastAsia="zh-CN" w:bidi="ar-SA"/>
        </w:rPr>
        <w:t>粮食应急供应点20家，每家每年补贴1000元；粮食日应急加工能力160吨，每吨每年补贴300元；粮情价格监测点与粮食经营情况调查点11家，每家每年补贴1200元；评选粮食经营大户5家，每家补助2000元；粮食日配送储运能力5吨，每吨补贴200元；承担社会化粮油代储的企业，给予代储粮油每吨30元费用补贴。</w:t>
      </w:r>
    </w:p>
    <w:p w14:paraId="3C6372B0">
      <w:pPr>
        <w:keepNext w:val="0"/>
        <w:keepLines w:val="0"/>
        <w:pageBreakBefore w:val="0"/>
        <w:widowControl w:val="0"/>
        <w:shd w:val="clear"/>
        <w:kinsoku/>
        <w:wordWrap/>
        <w:overflowPunct/>
        <w:topLinePunct w:val="0"/>
        <w:autoSpaceDE/>
        <w:autoSpaceDN/>
        <w:bidi w:val="0"/>
        <w:adjustRightInd w:val="0"/>
        <w:snapToGrid w:val="0"/>
        <w:spacing w:line="540" w:lineRule="exact"/>
        <w:ind w:firstLine="600" w:firstLineChars="200"/>
        <w:jc w:val="both"/>
        <w:textAlignment w:val="auto"/>
        <w:rPr>
          <w:rFonts w:hint="default" w:ascii="Times New Roman" w:hAnsi="Times New Roman" w:eastAsia="仿宋_GB2312" w:cs="Times New Roman"/>
          <w:b w:val="0"/>
          <w:bCs/>
          <w:color w:val="auto"/>
          <w:spacing w:val="-10"/>
          <w:sz w:val="32"/>
          <w:szCs w:val="32"/>
          <w:highlight w:val="none"/>
          <w:u w:val="none"/>
        </w:rPr>
      </w:pPr>
      <w:r>
        <w:rPr>
          <w:rFonts w:hint="default" w:ascii="Times New Roman" w:hAnsi="Times New Roman" w:eastAsia="仿宋_GB2312" w:cs="Times New Roman"/>
          <w:b w:val="0"/>
          <w:bCs/>
          <w:color w:val="auto"/>
          <w:spacing w:val="-10"/>
          <w:sz w:val="32"/>
          <w:szCs w:val="32"/>
          <w:highlight w:val="none"/>
          <w:u w:val="none"/>
        </w:rPr>
        <w:t>1.扶持对象</w:t>
      </w:r>
    </w:p>
    <w:p w14:paraId="29D0DC9F">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color w:val="auto"/>
          <w:w w:val="100"/>
          <w:kern w:val="0"/>
          <w:sz w:val="32"/>
          <w:szCs w:val="32"/>
          <w:highlight w:val="none"/>
        </w:rPr>
      </w:pPr>
      <w:r>
        <w:rPr>
          <w:rFonts w:hint="default" w:ascii="Times New Roman" w:hAnsi="Times New Roman" w:eastAsia="仿宋_GB2312" w:cs="Times New Roman"/>
          <w:b w:val="0"/>
          <w:bCs/>
          <w:color w:val="auto"/>
          <w:w w:val="100"/>
          <w:kern w:val="0"/>
          <w:sz w:val="32"/>
          <w:szCs w:val="32"/>
          <w:highlight w:val="none"/>
        </w:rPr>
        <w:t>新昌县区域内经县发改局</w:t>
      </w:r>
      <w:r>
        <w:rPr>
          <w:rFonts w:hint="default" w:ascii="Times New Roman" w:hAnsi="Times New Roman" w:eastAsia="仿宋_GB2312" w:cs="Times New Roman"/>
          <w:b w:val="0"/>
          <w:bCs/>
          <w:color w:val="auto"/>
          <w:w w:val="100"/>
          <w:kern w:val="0"/>
          <w:sz w:val="32"/>
          <w:szCs w:val="32"/>
          <w:highlight w:val="none"/>
          <w:lang w:eastAsia="zh-CN"/>
        </w:rPr>
        <w:t>（</w:t>
      </w:r>
      <w:r>
        <w:rPr>
          <w:rFonts w:hint="default" w:ascii="Times New Roman" w:hAnsi="Times New Roman" w:eastAsia="仿宋_GB2312" w:cs="Times New Roman"/>
          <w:b w:val="0"/>
          <w:bCs/>
          <w:color w:val="auto"/>
          <w:w w:val="100"/>
          <w:kern w:val="0"/>
          <w:sz w:val="32"/>
          <w:szCs w:val="32"/>
          <w:highlight w:val="none"/>
        </w:rPr>
        <w:t>粮食物资局）确定，承担</w:t>
      </w:r>
      <w:r>
        <w:rPr>
          <w:rFonts w:hint="default" w:ascii="Times New Roman" w:hAnsi="Times New Roman" w:eastAsia="仿宋_GB2312" w:cs="Times New Roman"/>
          <w:b w:val="0"/>
          <w:bCs/>
          <w:color w:val="auto"/>
          <w:w w:val="100"/>
          <w:kern w:val="0"/>
          <w:sz w:val="32"/>
          <w:szCs w:val="32"/>
          <w:highlight w:val="none"/>
          <w:lang w:eastAsia="zh-CN"/>
        </w:rPr>
        <w:t>我县</w:t>
      </w:r>
      <w:r>
        <w:rPr>
          <w:rFonts w:hint="default" w:ascii="Times New Roman" w:hAnsi="Times New Roman" w:eastAsia="仿宋_GB2312" w:cs="Times New Roman"/>
          <w:b w:val="0"/>
          <w:bCs/>
          <w:color w:val="auto"/>
          <w:w w:val="100"/>
          <w:kern w:val="0"/>
          <w:sz w:val="32"/>
          <w:szCs w:val="32"/>
          <w:highlight w:val="none"/>
        </w:rPr>
        <w:t>粮食</w:t>
      </w:r>
      <w:r>
        <w:rPr>
          <w:rFonts w:hint="default" w:ascii="Times New Roman" w:hAnsi="Times New Roman" w:eastAsia="仿宋_GB2312" w:cs="Times New Roman"/>
          <w:b w:val="0"/>
          <w:bCs/>
          <w:color w:val="auto"/>
          <w:w w:val="100"/>
          <w:kern w:val="0"/>
          <w:sz w:val="32"/>
          <w:szCs w:val="32"/>
          <w:highlight w:val="none"/>
          <w:lang w:eastAsia="zh-CN"/>
        </w:rPr>
        <w:t>（</w:t>
      </w:r>
      <w:r>
        <w:rPr>
          <w:rFonts w:hint="default" w:ascii="Times New Roman" w:hAnsi="Times New Roman" w:eastAsia="仿宋_GB2312" w:cs="Times New Roman"/>
          <w:b w:val="0"/>
          <w:bCs/>
          <w:color w:val="auto"/>
          <w:w w:val="100"/>
          <w:kern w:val="0"/>
          <w:sz w:val="32"/>
          <w:szCs w:val="32"/>
          <w:highlight w:val="none"/>
        </w:rPr>
        <w:t>含食用植物油）应急保障任务的企业，包括应急储运企业、应急加工企业、应急配送中心、应急供应网点和应急保障中心等。如企业无法满足要求或主动退出的，县发改局</w:t>
      </w:r>
      <w:r>
        <w:rPr>
          <w:rFonts w:hint="default" w:ascii="Times New Roman" w:hAnsi="Times New Roman" w:eastAsia="仿宋_GB2312" w:cs="Times New Roman"/>
          <w:b w:val="0"/>
          <w:bCs/>
          <w:color w:val="auto"/>
          <w:w w:val="100"/>
          <w:kern w:val="0"/>
          <w:sz w:val="32"/>
          <w:szCs w:val="32"/>
          <w:highlight w:val="none"/>
          <w:lang w:eastAsia="zh-CN"/>
        </w:rPr>
        <w:t>（</w:t>
      </w:r>
      <w:r>
        <w:rPr>
          <w:rFonts w:hint="default" w:ascii="Times New Roman" w:hAnsi="Times New Roman" w:eastAsia="仿宋_GB2312" w:cs="Times New Roman"/>
          <w:b w:val="0"/>
          <w:bCs/>
          <w:color w:val="auto"/>
          <w:w w:val="100"/>
          <w:kern w:val="0"/>
          <w:sz w:val="32"/>
          <w:szCs w:val="32"/>
          <w:highlight w:val="none"/>
        </w:rPr>
        <w:t>粮食物资局）不再与之签订协议</w:t>
      </w:r>
      <w:r>
        <w:rPr>
          <w:rFonts w:hint="default" w:ascii="Times New Roman" w:hAnsi="Times New Roman" w:eastAsia="仿宋_GB2312" w:cs="Times New Roman"/>
          <w:b w:val="0"/>
          <w:bCs/>
          <w:color w:val="auto"/>
          <w:w w:val="100"/>
          <w:kern w:val="0"/>
          <w:sz w:val="32"/>
          <w:szCs w:val="32"/>
          <w:highlight w:val="none"/>
          <w:lang w:eastAsia="zh-CN"/>
        </w:rPr>
        <w:t>。</w:t>
      </w:r>
      <w:r>
        <w:rPr>
          <w:rFonts w:hint="default" w:ascii="Times New Roman" w:hAnsi="Times New Roman" w:eastAsia="仿宋_GB2312" w:cs="Times New Roman"/>
          <w:b w:val="0"/>
          <w:bCs/>
          <w:color w:val="auto"/>
          <w:w w:val="100"/>
          <w:kern w:val="0"/>
          <w:sz w:val="32"/>
          <w:szCs w:val="32"/>
          <w:highlight w:val="none"/>
        </w:rPr>
        <w:t>择优挑选县内符合条件的其他涉粮企业确定为本条款的扶持对象。</w:t>
      </w:r>
    </w:p>
    <w:p w14:paraId="07F29BF7">
      <w:pPr>
        <w:keepNext w:val="0"/>
        <w:keepLines w:val="0"/>
        <w:pageBreakBefore w:val="0"/>
        <w:widowControl w:val="0"/>
        <w:shd w:val="clear"/>
        <w:kinsoku/>
        <w:wordWrap/>
        <w:overflowPunct/>
        <w:topLinePunct w:val="0"/>
        <w:autoSpaceDE/>
        <w:autoSpaceDN/>
        <w:bidi w:val="0"/>
        <w:adjustRightInd w:val="0"/>
        <w:snapToGrid w:val="0"/>
        <w:spacing w:line="540" w:lineRule="exact"/>
        <w:ind w:firstLine="600" w:firstLineChars="200"/>
        <w:jc w:val="both"/>
        <w:textAlignment w:val="auto"/>
        <w:rPr>
          <w:rFonts w:hint="default" w:ascii="Times New Roman" w:hAnsi="Times New Roman" w:eastAsia="仿宋_GB2312" w:cs="Times New Roman"/>
          <w:b w:val="0"/>
          <w:bCs/>
          <w:color w:val="auto"/>
          <w:spacing w:val="-10"/>
          <w:sz w:val="32"/>
          <w:szCs w:val="32"/>
          <w:highlight w:val="none"/>
          <w:u w:val="none"/>
        </w:rPr>
      </w:pPr>
      <w:r>
        <w:rPr>
          <w:rFonts w:hint="default" w:ascii="Times New Roman" w:hAnsi="Times New Roman" w:eastAsia="仿宋_GB2312" w:cs="Times New Roman"/>
          <w:b w:val="0"/>
          <w:bCs/>
          <w:color w:val="auto"/>
          <w:spacing w:val="-10"/>
          <w:sz w:val="32"/>
          <w:szCs w:val="32"/>
          <w:highlight w:val="none"/>
          <w:u w:val="none"/>
        </w:rPr>
        <w:t>2.扶持标准</w:t>
      </w:r>
    </w:p>
    <w:p w14:paraId="28C56339">
      <w:pPr>
        <w:keepNext w:val="0"/>
        <w:keepLines w:val="0"/>
        <w:pageBreakBefore w:val="0"/>
        <w:widowControl w:val="0"/>
        <w:shd w:val="clea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color w:val="auto"/>
          <w:w w:val="100"/>
          <w:kern w:val="0"/>
          <w:sz w:val="32"/>
          <w:szCs w:val="32"/>
          <w:highlight w:val="none"/>
        </w:rPr>
      </w:pPr>
      <w:r>
        <w:rPr>
          <w:rFonts w:hint="default" w:ascii="Times New Roman" w:hAnsi="Times New Roman" w:eastAsia="仿宋_GB2312" w:cs="Times New Roman"/>
          <w:b w:val="0"/>
          <w:bCs/>
          <w:color w:val="auto"/>
          <w:w w:val="100"/>
          <w:kern w:val="0"/>
          <w:sz w:val="32"/>
          <w:szCs w:val="32"/>
          <w:highlight w:val="none"/>
        </w:rPr>
        <w:t>粮食应急供应点20家，每家每年补贴1000元；粮食日应急加工能力160吨，每吨每年补贴300元；粮情价格监测点与粮食经营情况调查点11家，每家每年补贴1200元；评选粮食经营大户5家，每家补助2000元；粮食日配送储运能力5吨，每吨补贴200元；承担社会化粮油代储的企业，给予代储粮油每吨30元费用补贴。</w:t>
      </w:r>
    </w:p>
    <w:p w14:paraId="4A409381">
      <w:pPr>
        <w:keepNext w:val="0"/>
        <w:keepLines w:val="0"/>
        <w:pageBreakBefore w:val="0"/>
        <w:widowControl w:val="0"/>
        <w:shd w:val="clear"/>
        <w:kinsoku/>
        <w:wordWrap/>
        <w:overflowPunct/>
        <w:topLinePunct w:val="0"/>
        <w:autoSpaceDE/>
        <w:autoSpaceDN/>
        <w:bidi w:val="0"/>
        <w:adjustRightInd w:val="0"/>
        <w:snapToGrid w:val="0"/>
        <w:spacing w:line="540" w:lineRule="exact"/>
        <w:ind w:firstLine="600" w:firstLineChars="200"/>
        <w:jc w:val="both"/>
        <w:textAlignment w:val="auto"/>
        <w:rPr>
          <w:rFonts w:hint="default" w:ascii="Times New Roman" w:hAnsi="Times New Roman" w:eastAsia="仿宋_GB2312" w:cs="Times New Roman"/>
          <w:b w:val="0"/>
          <w:bCs/>
          <w:color w:val="auto"/>
          <w:spacing w:val="-10"/>
          <w:sz w:val="32"/>
          <w:szCs w:val="32"/>
          <w:highlight w:val="none"/>
          <w:u w:val="none"/>
        </w:rPr>
      </w:pPr>
      <w:r>
        <w:rPr>
          <w:rFonts w:hint="default" w:ascii="Times New Roman" w:hAnsi="Times New Roman" w:eastAsia="仿宋_GB2312" w:cs="Times New Roman"/>
          <w:b w:val="0"/>
          <w:bCs/>
          <w:color w:val="auto"/>
          <w:spacing w:val="-10"/>
          <w:sz w:val="32"/>
          <w:szCs w:val="32"/>
          <w:highlight w:val="none"/>
          <w:u w:val="none"/>
        </w:rPr>
        <w:t>3.审批程序</w:t>
      </w:r>
    </w:p>
    <w:p w14:paraId="64E52726">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w w:val="100"/>
          <w:kern w:val="0"/>
          <w:sz w:val="32"/>
          <w:szCs w:val="32"/>
          <w:highlight w:val="none"/>
        </w:rPr>
      </w:pPr>
      <w:r>
        <w:rPr>
          <w:rFonts w:hint="default" w:ascii="Times New Roman" w:hAnsi="Times New Roman" w:eastAsia="仿宋_GB2312" w:cs="Times New Roman"/>
          <w:b w:val="0"/>
          <w:bCs w:val="0"/>
          <w:color w:val="auto"/>
          <w:w w:val="100"/>
          <w:kern w:val="0"/>
          <w:sz w:val="32"/>
          <w:szCs w:val="32"/>
          <w:highlight w:val="none"/>
          <w:lang w:eastAsia="zh-CN"/>
        </w:rPr>
        <w:t>（1）</w:t>
      </w:r>
      <w:r>
        <w:rPr>
          <w:rFonts w:hint="default" w:ascii="Times New Roman" w:hAnsi="Times New Roman" w:eastAsia="仿宋_GB2312" w:cs="Times New Roman"/>
          <w:b w:val="0"/>
          <w:bCs w:val="0"/>
          <w:color w:val="auto"/>
          <w:w w:val="100"/>
          <w:kern w:val="0"/>
          <w:sz w:val="32"/>
          <w:szCs w:val="32"/>
          <w:highlight w:val="none"/>
        </w:rPr>
        <w:t>县级上报</w:t>
      </w:r>
      <w:r>
        <w:rPr>
          <w:rFonts w:hint="default" w:ascii="Times New Roman" w:hAnsi="Times New Roman" w:eastAsia="仿宋_GB2312" w:cs="Times New Roman"/>
          <w:b w:val="0"/>
          <w:bCs w:val="0"/>
          <w:color w:val="auto"/>
          <w:w w:val="100"/>
          <w:kern w:val="0"/>
          <w:sz w:val="32"/>
          <w:szCs w:val="32"/>
          <w:highlight w:val="none"/>
          <w:lang w:eastAsia="zh-CN"/>
        </w:rPr>
        <w:t>：</w:t>
      </w:r>
      <w:r>
        <w:rPr>
          <w:rFonts w:hint="default" w:ascii="Times New Roman" w:hAnsi="Times New Roman" w:eastAsia="仿宋_GB2312" w:cs="Times New Roman"/>
          <w:b w:val="0"/>
          <w:bCs w:val="0"/>
          <w:color w:val="auto"/>
          <w:w w:val="100"/>
          <w:kern w:val="0"/>
          <w:sz w:val="32"/>
          <w:szCs w:val="32"/>
          <w:highlight w:val="none"/>
        </w:rPr>
        <w:t>由县发改局</w:t>
      </w:r>
      <w:r>
        <w:rPr>
          <w:rFonts w:hint="default" w:ascii="Times New Roman" w:hAnsi="Times New Roman" w:eastAsia="仿宋_GB2312" w:cs="Times New Roman"/>
          <w:b w:val="0"/>
          <w:bCs w:val="0"/>
          <w:color w:val="auto"/>
          <w:w w:val="100"/>
          <w:kern w:val="0"/>
          <w:sz w:val="32"/>
          <w:szCs w:val="32"/>
          <w:highlight w:val="none"/>
          <w:lang w:eastAsia="zh-CN"/>
        </w:rPr>
        <w:t>（</w:t>
      </w:r>
      <w:r>
        <w:rPr>
          <w:rFonts w:hint="default" w:ascii="Times New Roman" w:hAnsi="Times New Roman" w:eastAsia="仿宋_GB2312" w:cs="Times New Roman"/>
          <w:b w:val="0"/>
          <w:bCs w:val="0"/>
          <w:color w:val="auto"/>
          <w:w w:val="100"/>
          <w:kern w:val="0"/>
          <w:sz w:val="32"/>
          <w:szCs w:val="32"/>
          <w:highlight w:val="none"/>
        </w:rPr>
        <w:t>粮食物资局）负责将企业信息上报绍兴市发改委</w:t>
      </w:r>
      <w:r>
        <w:rPr>
          <w:rFonts w:hint="default" w:ascii="Times New Roman" w:hAnsi="Times New Roman" w:eastAsia="仿宋_GB2312" w:cs="Times New Roman"/>
          <w:b w:val="0"/>
          <w:bCs w:val="0"/>
          <w:color w:val="auto"/>
          <w:w w:val="100"/>
          <w:kern w:val="0"/>
          <w:sz w:val="32"/>
          <w:szCs w:val="32"/>
          <w:highlight w:val="none"/>
          <w:lang w:eastAsia="zh-CN"/>
        </w:rPr>
        <w:t>（</w:t>
      </w:r>
      <w:r>
        <w:rPr>
          <w:rFonts w:hint="default" w:ascii="Times New Roman" w:hAnsi="Times New Roman" w:eastAsia="仿宋_GB2312" w:cs="Times New Roman"/>
          <w:b w:val="0"/>
          <w:bCs w:val="0"/>
          <w:color w:val="auto"/>
          <w:w w:val="100"/>
          <w:kern w:val="0"/>
          <w:sz w:val="32"/>
          <w:szCs w:val="32"/>
          <w:highlight w:val="none"/>
        </w:rPr>
        <w:t>粮食物资局）。</w:t>
      </w:r>
    </w:p>
    <w:p w14:paraId="0C8586E2">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w w:val="100"/>
          <w:kern w:val="0"/>
          <w:sz w:val="32"/>
          <w:szCs w:val="32"/>
          <w:highlight w:val="none"/>
        </w:rPr>
      </w:pPr>
      <w:r>
        <w:rPr>
          <w:rFonts w:hint="default" w:ascii="Times New Roman" w:hAnsi="Times New Roman" w:eastAsia="仿宋_GB2312" w:cs="Times New Roman"/>
          <w:b w:val="0"/>
          <w:bCs w:val="0"/>
          <w:color w:val="auto"/>
          <w:w w:val="100"/>
          <w:kern w:val="0"/>
          <w:sz w:val="32"/>
          <w:szCs w:val="32"/>
          <w:highlight w:val="none"/>
          <w:lang w:eastAsia="zh-CN"/>
        </w:rPr>
        <w:t>（2）</w:t>
      </w:r>
      <w:r>
        <w:rPr>
          <w:rFonts w:hint="default" w:ascii="Times New Roman" w:hAnsi="Times New Roman" w:eastAsia="仿宋_GB2312" w:cs="Times New Roman"/>
          <w:b w:val="0"/>
          <w:bCs w:val="0"/>
          <w:color w:val="auto"/>
          <w:w w:val="100"/>
          <w:kern w:val="0"/>
          <w:sz w:val="32"/>
          <w:szCs w:val="32"/>
          <w:highlight w:val="none"/>
        </w:rPr>
        <w:t>市级审定</w:t>
      </w:r>
      <w:r>
        <w:rPr>
          <w:rFonts w:hint="default" w:ascii="Times New Roman" w:hAnsi="Times New Roman" w:eastAsia="仿宋_GB2312" w:cs="Times New Roman"/>
          <w:b w:val="0"/>
          <w:bCs w:val="0"/>
          <w:color w:val="auto"/>
          <w:w w:val="100"/>
          <w:kern w:val="0"/>
          <w:sz w:val="32"/>
          <w:szCs w:val="32"/>
          <w:highlight w:val="none"/>
          <w:lang w:eastAsia="zh-CN"/>
        </w:rPr>
        <w:t>：</w:t>
      </w:r>
      <w:r>
        <w:rPr>
          <w:rFonts w:hint="default" w:ascii="Times New Roman" w:hAnsi="Times New Roman" w:eastAsia="仿宋_GB2312" w:cs="Times New Roman"/>
          <w:b w:val="0"/>
          <w:bCs w:val="0"/>
          <w:color w:val="auto"/>
          <w:w w:val="100"/>
          <w:kern w:val="0"/>
          <w:sz w:val="32"/>
          <w:szCs w:val="32"/>
          <w:highlight w:val="none"/>
        </w:rPr>
        <w:t>绍兴市发改委</w:t>
      </w:r>
      <w:r>
        <w:rPr>
          <w:rFonts w:hint="default" w:ascii="Times New Roman" w:hAnsi="Times New Roman" w:eastAsia="仿宋_GB2312" w:cs="Times New Roman"/>
          <w:b w:val="0"/>
          <w:bCs w:val="0"/>
          <w:color w:val="auto"/>
          <w:w w:val="100"/>
          <w:kern w:val="0"/>
          <w:sz w:val="32"/>
          <w:szCs w:val="32"/>
          <w:highlight w:val="none"/>
          <w:lang w:eastAsia="zh-CN"/>
        </w:rPr>
        <w:t>（</w:t>
      </w:r>
      <w:r>
        <w:rPr>
          <w:rFonts w:hint="default" w:ascii="Times New Roman" w:hAnsi="Times New Roman" w:eastAsia="仿宋_GB2312" w:cs="Times New Roman"/>
          <w:b w:val="0"/>
          <w:bCs w:val="0"/>
          <w:color w:val="auto"/>
          <w:w w:val="100"/>
          <w:kern w:val="0"/>
          <w:sz w:val="32"/>
          <w:szCs w:val="32"/>
          <w:highlight w:val="none"/>
        </w:rPr>
        <w:t>粮食物资局）对上报材料进行审定。</w:t>
      </w:r>
    </w:p>
    <w:p w14:paraId="2C9D982D">
      <w:pPr>
        <w:keepNext w:val="0"/>
        <w:keepLines w:val="0"/>
        <w:pageBreakBefore w:val="0"/>
        <w:widowControl w:val="0"/>
        <w:shd w:val="clear" w:color="auto"/>
        <w:suppressAutoHyphens/>
        <w:kinsoku/>
        <w:wordWrap/>
        <w:overflowPunct w:val="0"/>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val="0"/>
          <w:bCs w:val="0"/>
          <w:color w:val="auto"/>
          <w:w w:val="100"/>
          <w:kern w:val="0"/>
          <w:sz w:val="32"/>
          <w:szCs w:val="32"/>
          <w:highlight w:val="none"/>
          <w:lang w:eastAsia="zh-CN"/>
        </w:rPr>
        <w:t>（3）</w:t>
      </w:r>
      <w:r>
        <w:rPr>
          <w:rFonts w:hint="default" w:ascii="Times New Roman" w:hAnsi="Times New Roman" w:eastAsia="仿宋_GB2312" w:cs="Times New Roman"/>
          <w:b w:val="0"/>
          <w:bCs w:val="0"/>
          <w:color w:val="auto"/>
          <w:w w:val="100"/>
          <w:kern w:val="0"/>
          <w:sz w:val="32"/>
          <w:szCs w:val="32"/>
          <w:highlight w:val="none"/>
        </w:rPr>
        <w:t>资金兑现</w:t>
      </w:r>
      <w:r>
        <w:rPr>
          <w:rFonts w:hint="default" w:ascii="Times New Roman" w:hAnsi="Times New Roman" w:eastAsia="仿宋_GB2312" w:cs="Times New Roman"/>
          <w:b w:val="0"/>
          <w:bCs w:val="0"/>
          <w:color w:val="auto"/>
          <w:w w:val="100"/>
          <w:kern w:val="0"/>
          <w:sz w:val="32"/>
          <w:szCs w:val="32"/>
          <w:highlight w:val="none"/>
          <w:lang w:eastAsia="zh-CN"/>
        </w:rPr>
        <w:t>：</w:t>
      </w:r>
      <w:r>
        <w:rPr>
          <w:rFonts w:hint="default" w:ascii="Times New Roman" w:hAnsi="Times New Roman" w:eastAsia="仿宋_GB2312" w:cs="Times New Roman"/>
          <w:b w:val="0"/>
          <w:bCs w:val="0"/>
          <w:color w:val="auto"/>
          <w:w w:val="100"/>
          <w:kern w:val="0"/>
          <w:sz w:val="32"/>
          <w:szCs w:val="32"/>
          <w:highlight w:val="none"/>
        </w:rPr>
        <w:t>县发改局</w:t>
      </w:r>
      <w:r>
        <w:rPr>
          <w:rFonts w:hint="default" w:ascii="Times New Roman" w:hAnsi="Times New Roman" w:eastAsia="仿宋_GB2312" w:cs="Times New Roman"/>
          <w:b w:val="0"/>
          <w:bCs w:val="0"/>
          <w:color w:val="auto"/>
          <w:w w:val="100"/>
          <w:kern w:val="0"/>
          <w:sz w:val="32"/>
          <w:szCs w:val="32"/>
          <w:highlight w:val="none"/>
          <w:lang w:eastAsia="zh-CN"/>
        </w:rPr>
        <w:t>（</w:t>
      </w:r>
      <w:r>
        <w:rPr>
          <w:rFonts w:hint="default" w:ascii="Times New Roman" w:hAnsi="Times New Roman" w:eastAsia="仿宋_GB2312" w:cs="Times New Roman"/>
          <w:b w:val="0"/>
          <w:bCs w:val="0"/>
          <w:color w:val="auto"/>
          <w:w w:val="100"/>
          <w:kern w:val="0"/>
          <w:sz w:val="32"/>
          <w:szCs w:val="32"/>
          <w:highlight w:val="none"/>
        </w:rPr>
        <w:t>粮食物资局）拨付资金。</w:t>
      </w:r>
    </w:p>
    <w:p w14:paraId="5E374A6B">
      <w:pPr>
        <w:pStyle w:val="12"/>
        <w:keepNext w:val="0"/>
        <w:keepLines w:val="0"/>
        <w:pageBreakBefore w:val="0"/>
        <w:widowControl w:val="0"/>
        <w:shd w:val="clear"/>
        <w:suppressAutoHyphens/>
        <w:kinsoku/>
        <w:wordWrap/>
        <w:overflowPunct/>
        <w:topLinePunct w:val="0"/>
        <w:autoSpaceDE/>
        <w:autoSpaceDN/>
        <w:bidi w:val="0"/>
        <w:snapToGrid w:val="0"/>
        <w:spacing w:line="540" w:lineRule="exact"/>
        <w:ind w:firstLine="643" w:firstLineChars="200"/>
        <w:jc w:val="both"/>
        <w:textAlignment w:val="auto"/>
        <w:rPr>
          <w:rFonts w:hint="default" w:ascii="Times New Roman" w:hAnsi="Times New Roman" w:eastAsia="仿宋_GB2312" w:cs="Times New Roman"/>
          <w:b w:val="0"/>
          <w:bCs/>
          <w:color w:val="auto"/>
          <w:spacing w:val="-10"/>
          <w:sz w:val="32"/>
          <w:szCs w:val="32"/>
          <w:highlight w:val="none"/>
          <w:u w:val="none"/>
          <w:lang w:val="en-US" w:eastAsia="zh-CN"/>
        </w:rPr>
      </w:pPr>
      <w:r>
        <w:rPr>
          <w:rFonts w:hint="default" w:ascii="Times New Roman" w:hAnsi="Times New Roman" w:eastAsia="楷体" w:cs="Times New Roman"/>
          <w:b/>
          <w:bCs/>
          <w:color w:val="auto"/>
          <w:kern w:val="2"/>
          <w:sz w:val="32"/>
          <w:szCs w:val="32"/>
          <w:highlight w:val="none"/>
          <w:lang w:val="en-US" w:eastAsia="zh-CN" w:bidi="ar-SA"/>
        </w:rPr>
        <w:t>（七）鼓励粮食产销合作。</w:t>
      </w:r>
      <w:r>
        <w:rPr>
          <w:rFonts w:hint="default" w:ascii="Times New Roman" w:hAnsi="Times New Roman" w:eastAsia="仿宋_GB2312" w:cs="Times New Roman"/>
          <w:b w:val="0"/>
          <w:bCs/>
          <w:color w:val="auto"/>
          <w:spacing w:val="-10"/>
          <w:sz w:val="32"/>
          <w:szCs w:val="32"/>
          <w:highlight w:val="none"/>
          <w:u w:val="none"/>
          <w:lang w:val="en-US" w:eastAsia="zh-CN"/>
        </w:rPr>
        <w:t>鼓励省外粮源基地的建设和省外调粮，保障我县口粮市场安全。从省外主产区采购符合我县居民消费习惯的优质大米数量年累计达到2000吨及以上，给予（折成原粮）最高10元/吨费用补贴，每家补贴最高不超过10万元。</w:t>
      </w:r>
    </w:p>
    <w:p w14:paraId="4E360669">
      <w:pPr>
        <w:keepNext w:val="0"/>
        <w:keepLines w:val="0"/>
        <w:pageBreakBefore w:val="0"/>
        <w:widowControl w:val="0"/>
        <w:shd w:val="clear"/>
        <w:kinsoku/>
        <w:wordWrap/>
        <w:overflowPunct/>
        <w:topLinePunct w:val="0"/>
        <w:autoSpaceDE/>
        <w:autoSpaceDN/>
        <w:bidi w:val="0"/>
        <w:adjustRightInd w:val="0"/>
        <w:snapToGrid w:val="0"/>
        <w:spacing w:line="540" w:lineRule="exact"/>
        <w:ind w:firstLine="600" w:firstLineChars="200"/>
        <w:jc w:val="both"/>
        <w:textAlignment w:val="auto"/>
        <w:rPr>
          <w:rFonts w:hint="default" w:ascii="Times New Roman" w:hAnsi="Times New Roman" w:eastAsia="仿宋_GB2312" w:cs="Times New Roman"/>
          <w:b w:val="0"/>
          <w:bCs/>
          <w:color w:val="auto"/>
          <w:spacing w:val="-10"/>
          <w:sz w:val="32"/>
          <w:szCs w:val="32"/>
          <w:highlight w:val="none"/>
          <w:u w:val="none"/>
        </w:rPr>
      </w:pPr>
      <w:r>
        <w:rPr>
          <w:rFonts w:hint="default" w:ascii="Times New Roman" w:hAnsi="Times New Roman" w:eastAsia="仿宋_GB2312" w:cs="Times New Roman"/>
          <w:b w:val="0"/>
          <w:bCs/>
          <w:color w:val="auto"/>
          <w:spacing w:val="-10"/>
          <w:sz w:val="32"/>
          <w:szCs w:val="32"/>
          <w:highlight w:val="none"/>
          <w:u w:val="none"/>
        </w:rPr>
        <w:t>1.扶持对象</w:t>
      </w:r>
    </w:p>
    <w:p w14:paraId="00C49996">
      <w:pPr>
        <w:keepNext w:val="0"/>
        <w:keepLines w:val="0"/>
        <w:pageBreakBefore w:val="0"/>
        <w:widowControl w:val="0"/>
        <w:shd w:val="clear"/>
        <w:kinsoku/>
        <w:wordWrap/>
        <w:overflowPunct/>
        <w:topLinePunct w:val="0"/>
        <w:autoSpaceDE/>
        <w:autoSpaceDN/>
        <w:bidi w:val="0"/>
        <w:adjustRightInd w:val="0"/>
        <w:snapToGrid w:val="0"/>
        <w:spacing w:line="540" w:lineRule="exact"/>
        <w:ind w:firstLine="600" w:firstLineChars="200"/>
        <w:jc w:val="both"/>
        <w:textAlignment w:val="auto"/>
        <w:rPr>
          <w:rFonts w:hint="default" w:ascii="Times New Roman" w:hAnsi="Times New Roman" w:eastAsia="仿宋_GB2312" w:cs="Times New Roman"/>
          <w:b w:val="0"/>
          <w:bCs/>
          <w:color w:val="auto"/>
          <w:spacing w:val="-10"/>
          <w:sz w:val="32"/>
          <w:szCs w:val="32"/>
          <w:highlight w:val="none"/>
          <w:u w:val="none"/>
        </w:rPr>
      </w:pPr>
      <w:r>
        <w:rPr>
          <w:rFonts w:hint="default" w:ascii="Times New Roman" w:hAnsi="Times New Roman" w:eastAsia="仿宋_GB2312" w:cs="Times New Roman"/>
          <w:b w:val="0"/>
          <w:bCs/>
          <w:color w:val="auto"/>
          <w:spacing w:val="-10"/>
          <w:sz w:val="32"/>
          <w:szCs w:val="32"/>
          <w:highlight w:val="none"/>
          <w:u w:val="none"/>
        </w:rPr>
        <w:t>新昌县区域内从事粮食收购、销售、储存、运输、加工等经营活动的主体。</w:t>
      </w:r>
    </w:p>
    <w:p w14:paraId="76DA44BE">
      <w:pPr>
        <w:keepNext w:val="0"/>
        <w:keepLines w:val="0"/>
        <w:pageBreakBefore w:val="0"/>
        <w:widowControl w:val="0"/>
        <w:shd w:val="clear"/>
        <w:kinsoku/>
        <w:wordWrap/>
        <w:overflowPunct/>
        <w:topLinePunct w:val="0"/>
        <w:autoSpaceDE/>
        <w:autoSpaceDN/>
        <w:bidi w:val="0"/>
        <w:adjustRightInd w:val="0"/>
        <w:snapToGrid w:val="0"/>
        <w:spacing w:line="540" w:lineRule="exact"/>
        <w:ind w:firstLine="600" w:firstLineChars="200"/>
        <w:jc w:val="both"/>
        <w:textAlignment w:val="auto"/>
        <w:rPr>
          <w:rFonts w:hint="default" w:ascii="Times New Roman" w:hAnsi="Times New Roman" w:eastAsia="仿宋_GB2312" w:cs="Times New Roman"/>
          <w:b w:val="0"/>
          <w:bCs/>
          <w:color w:val="auto"/>
          <w:spacing w:val="-10"/>
          <w:sz w:val="32"/>
          <w:szCs w:val="32"/>
          <w:highlight w:val="none"/>
          <w:u w:val="none"/>
        </w:rPr>
      </w:pPr>
      <w:r>
        <w:rPr>
          <w:rFonts w:hint="default" w:ascii="Times New Roman" w:hAnsi="Times New Roman" w:eastAsia="仿宋_GB2312" w:cs="Times New Roman"/>
          <w:b w:val="0"/>
          <w:bCs/>
          <w:color w:val="auto"/>
          <w:spacing w:val="-10"/>
          <w:sz w:val="32"/>
          <w:szCs w:val="32"/>
          <w:highlight w:val="none"/>
          <w:u w:val="none"/>
        </w:rPr>
        <w:t>2.扶持标准</w:t>
      </w:r>
    </w:p>
    <w:p w14:paraId="44E83145">
      <w:pPr>
        <w:keepNext w:val="0"/>
        <w:keepLines w:val="0"/>
        <w:pageBreakBefore w:val="0"/>
        <w:widowControl w:val="0"/>
        <w:shd w:val="clear"/>
        <w:kinsoku/>
        <w:wordWrap/>
        <w:overflowPunct/>
        <w:topLinePunct w:val="0"/>
        <w:autoSpaceDE/>
        <w:autoSpaceDN/>
        <w:bidi w:val="0"/>
        <w:adjustRightInd w:val="0"/>
        <w:snapToGrid w:val="0"/>
        <w:spacing w:line="540" w:lineRule="exact"/>
        <w:ind w:firstLine="600" w:firstLineChars="200"/>
        <w:jc w:val="both"/>
        <w:textAlignment w:val="auto"/>
        <w:rPr>
          <w:rFonts w:hint="default" w:ascii="Times New Roman" w:hAnsi="Times New Roman" w:eastAsia="仿宋_GB2312" w:cs="Times New Roman"/>
          <w:b w:val="0"/>
          <w:bCs/>
          <w:color w:val="auto"/>
          <w:spacing w:val="-10"/>
          <w:sz w:val="32"/>
          <w:szCs w:val="32"/>
          <w:highlight w:val="none"/>
          <w:u w:val="none"/>
        </w:rPr>
      </w:pPr>
      <w:r>
        <w:rPr>
          <w:rFonts w:hint="default" w:ascii="Times New Roman" w:hAnsi="Times New Roman" w:eastAsia="仿宋_GB2312" w:cs="Times New Roman"/>
          <w:b w:val="0"/>
          <w:bCs/>
          <w:color w:val="auto"/>
          <w:spacing w:val="-10"/>
          <w:sz w:val="32"/>
          <w:szCs w:val="32"/>
          <w:highlight w:val="none"/>
          <w:u w:val="none"/>
        </w:rPr>
        <w:t>鼓励省外粮源基地的建设和省外调粮，保障我县口粮市场安全。从省外主产区采购符合我县居民消费习惯的优质大米数量年累计达到2000吨及以上，给予</w:t>
      </w:r>
      <w:r>
        <w:rPr>
          <w:rFonts w:hint="default" w:ascii="Times New Roman" w:hAnsi="Times New Roman" w:eastAsia="仿宋_GB2312" w:cs="Times New Roman"/>
          <w:b w:val="0"/>
          <w:bCs/>
          <w:color w:val="auto"/>
          <w:spacing w:val="-10"/>
          <w:sz w:val="32"/>
          <w:szCs w:val="32"/>
          <w:highlight w:val="none"/>
          <w:u w:val="none"/>
          <w:lang w:eastAsia="zh-CN"/>
        </w:rPr>
        <w:t>（</w:t>
      </w:r>
      <w:r>
        <w:rPr>
          <w:rFonts w:hint="default" w:ascii="Times New Roman" w:hAnsi="Times New Roman" w:eastAsia="仿宋_GB2312" w:cs="Times New Roman"/>
          <w:b w:val="0"/>
          <w:bCs/>
          <w:color w:val="auto"/>
          <w:spacing w:val="-10"/>
          <w:sz w:val="32"/>
          <w:szCs w:val="32"/>
          <w:highlight w:val="none"/>
          <w:u w:val="none"/>
        </w:rPr>
        <w:t>折成原粮）最高10元/吨费用补贴，每家补贴最高不超过10万元。</w:t>
      </w:r>
    </w:p>
    <w:p w14:paraId="3D07157D">
      <w:pPr>
        <w:keepNext w:val="0"/>
        <w:keepLines w:val="0"/>
        <w:pageBreakBefore w:val="0"/>
        <w:widowControl w:val="0"/>
        <w:shd w:val="clear"/>
        <w:kinsoku/>
        <w:wordWrap/>
        <w:overflowPunct/>
        <w:topLinePunct w:val="0"/>
        <w:autoSpaceDE/>
        <w:autoSpaceDN/>
        <w:bidi w:val="0"/>
        <w:adjustRightInd w:val="0"/>
        <w:snapToGrid w:val="0"/>
        <w:spacing w:line="540" w:lineRule="exact"/>
        <w:ind w:firstLine="600" w:firstLineChars="200"/>
        <w:jc w:val="both"/>
        <w:textAlignment w:val="auto"/>
        <w:rPr>
          <w:rFonts w:hint="default" w:ascii="Times New Roman" w:hAnsi="Times New Roman" w:eastAsia="仿宋_GB2312" w:cs="Times New Roman"/>
          <w:b w:val="0"/>
          <w:bCs/>
          <w:color w:val="auto"/>
          <w:spacing w:val="-10"/>
          <w:sz w:val="32"/>
          <w:szCs w:val="32"/>
          <w:highlight w:val="none"/>
          <w:u w:val="none"/>
        </w:rPr>
      </w:pPr>
      <w:r>
        <w:rPr>
          <w:rFonts w:hint="default" w:ascii="Times New Roman" w:hAnsi="Times New Roman" w:eastAsia="仿宋_GB2312" w:cs="Times New Roman"/>
          <w:b w:val="0"/>
          <w:bCs/>
          <w:color w:val="auto"/>
          <w:spacing w:val="-10"/>
          <w:sz w:val="32"/>
          <w:szCs w:val="32"/>
          <w:highlight w:val="none"/>
          <w:u w:val="none"/>
        </w:rPr>
        <w:t>3.审批程序</w:t>
      </w:r>
    </w:p>
    <w:p w14:paraId="61C8601D">
      <w:pPr>
        <w:keepNext w:val="0"/>
        <w:keepLines w:val="0"/>
        <w:pageBreakBefore w:val="0"/>
        <w:widowControl w:val="0"/>
        <w:shd w:val="clear"/>
        <w:kinsoku/>
        <w:wordWrap/>
        <w:overflowPunct/>
        <w:topLinePunct w:val="0"/>
        <w:autoSpaceDE/>
        <w:autoSpaceDN/>
        <w:bidi w:val="0"/>
        <w:adjustRightInd w:val="0"/>
        <w:snapToGrid w:val="0"/>
        <w:spacing w:line="540" w:lineRule="exact"/>
        <w:ind w:firstLine="600" w:firstLineChars="200"/>
        <w:jc w:val="both"/>
        <w:textAlignment w:val="auto"/>
        <w:rPr>
          <w:rFonts w:hint="default" w:ascii="Times New Roman" w:hAnsi="Times New Roman" w:eastAsia="仿宋_GB2312" w:cs="Times New Roman"/>
          <w:bCs/>
          <w:color w:val="auto"/>
          <w:spacing w:val="-10"/>
          <w:sz w:val="32"/>
          <w:szCs w:val="32"/>
          <w:highlight w:val="none"/>
          <w:u w:val="none"/>
        </w:rPr>
      </w:pPr>
      <w:r>
        <w:rPr>
          <w:rFonts w:hint="default" w:ascii="Times New Roman" w:hAnsi="Times New Roman" w:eastAsia="仿宋_GB2312" w:cs="Times New Roman"/>
          <w:bCs/>
          <w:color w:val="auto"/>
          <w:spacing w:val="-10"/>
          <w:sz w:val="32"/>
          <w:szCs w:val="32"/>
          <w:highlight w:val="none"/>
          <w:u w:val="none"/>
          <w:lang w:eastAsia="zh-CN"/>
        </w:rPr>
        <w:t>（1）</w:t>
      </w:r>
      <w:r>
        <w:rPr>
          <w:rFonts w:hint="default" w:ascii="Times New Roman" w:hAnsi="Times New Roman" w:eastAsia="仿宋_GB2312" w:cs="Times New Roman"/>
          <w:bCs/>
          <w:color w:val="auto"/>
          <w:spacing w:val="-10"/>
          <w:sz w:val="32"/>
          <w:szCs w:val="32"/>
          <w:highlight w:val="none"/>
          <w:u w:val="none"/>
        </w:rPr>
        <w:t>主体申报</w:t>
      </w:r>
      <w:r>
        <w:rPr>
          <w:rFonts w:hint="default" w:ascii="Times New Roman" w:hAnsi="Times New Roman" w:eastAsia="仿宋_GB2312" w:cs="Times New Roman"/>
          <w:b w:val="0"/>
          <w:bCs w:val="0"/>
          <w:color w:val="auto"/>
          <w:w w:val="100"/>
          <w:kern w:val="0"/>
          <w:sz w:val="32"/>
          <w:szCs w:val="32"/>
          <w:highlight w:val="none"/>
          <w:lang w:eastAsia="zh-CN"/>
        </w:rPr>
        <w:t>：</w:t>
      </w:r>
      <w:r>
        <w:rPr>
          <w:rFonts w:hint="default" w:ascii="Times New Roman" w:hAnsi="Times New Roman" w:eastAsia="仿宋_GB2312" w:cs="Times New Roman"/>
          <w:bCs/>
          <w:color w:val="auto"/>
          <w:spacing w:val="-10"/>
          <w:sz w:val="32"/>
          <w:szCs w:val="32"/>
          <w:highlight w:val="none"/>
          <w:u w:val="none"/>
        </w:rPr>
        <w:t>符合条件的主体向县发改局</w:t>
      </w:r>
      <w:r>
        <w:rPr>
          <w:rFonts w:hint="default" w:ascii="Times New Roman" w:hAnsi="Times New Roman" w:eastAsia="仿宋_GB2312" w:cs="Times New Roman"/>
          <w:bCs/>
          <w:color w:val="auto"/>
          <w:spacing w:val="-10"/>
          <w:sz w:val="32"/>
          <w:szCs w:val="32"/>
          <w:highlight w:val="none"/>
          <w:u w:val="none"/>
          <w:lang w:eastAsia="zh-CN"/>
        </w:rPr>
        <w:t>（</w:t>
      </w:r>
      <w:r>
        <w:rPr>
          <w:rFonts w:hint="default" w:ascii="Times New Roman" w:hAnsi="Times New Roman" w:eastAsia="仿宋_GB2312" w:cs="Times New Roman"/>
          <w:bCs/>
          <w:color w:val="auto"/>
          <w:spacing w:val="-10"/>
          <w:sz w:val="32"/>
          <w:szCs w:val="32"/>
          <w:highlight w:val="none"/>
          <w:u w:val="none"/>
        </w:rPr>
        <w:t>粮食物资局）提出报名申请。</w:t>
      </w:r>
    </w:p>
    <w:p w14:paraId="66F85FB0">
      <w:pPr>
        <w:keepNext w:val="0"/>
        <w:keepLines w:val="0"/>
        <w:pageBreakBefore w:val="0"/>
        <w:widowControl w:val="0"/>
        <w:shd w:val="clear"/>
        <w:kinsoku/>
        <w:wordWrap/>
        <w:overflowPunct/>
        <w:topLinePunct w:val="0"/>
        <w:autoSpaceDE/>
        <w:autoSpaceDN/>
        <w:bidi w:val="0"/>
        <w:adjustRightInd w:val="0"/>
        <w:snapToGrid w:val="0"/>
        <w:spacing w:line="540" w:lineRule="exact"/>
        <w:ind w:firstLine="600" w:firstLineChars="200"/>
        <w:jc w:val="both"/>
        <w:textAlignment w:val="auto"/>
        <w:rPr>
          <w:rFonts w:hint="default" w:ascii="Times New Roman" w:hAnsi="Times New Roman" w:eastAsia="仿宋_GB2312" w:cs="Times New Roman"/>
          <w:bCs/>
          <w:color w:val="auto"/>
          <w:spacing w:val="-10"/>
          <w:sz w:val="32"/>
          <w:szCs w:val="32"/>
          <w:highlight w:val="none"/>
          <w:u w:val="none"/>
        </w:rPr>
      </w:pPr>
      <w:r>
        <w:rPr>
          <w:rFonts w:hint="default" w:ascii="Times New Roman" w:hAnsi="Times New Roman" w:eastAsia="仿宋_GB2312" w:cs="Times New Roman"/>
          <w:bCs/>
          <w:color w:val="auto"/>
          <w:spacing w:val="-10"/>
          <w:sz w:val="32"/>
          <w:szCs w:val="32"/>
          <w:highlight w:val="none"/>
          <w:u w:val="none"/>
          <w:lang w:eastAsia="zh-CN"/>
        </w:rPr>
        <w:t>（2）</w:t>
      </w:r>
      <w:r>
        <w:rPr>
          <w:rFonts w:hint="default" w:ascii="Times New Roman" w:hAnsi="Times New Roman" w:eastAsia="仿宋_GB2312" w:cs="Times New Roman"/>
          <w:bCs/>
          <w:color w:val="auto"/>
          <w:spacing w:val="-10"/>
          <w:sz w:val="32"/>
          <w:szCs w:val="32"/>
          <w:highlight w:val="none"/>
          <w:u w:val="none"/>
        </w:rPr>
        <w:t>县级审核</w:t>
      </w:r>
      <w:r>
        <w:rPr>
          <w:rFonts w:hint="default" w:ascii="Times New Roman" w:hAnsi="Times New Roman" w:eastAsia="仿宋_GB2312" w:cs="Times New Roman"/>
          <w:b w:val="0"/>
          <w:bCs w:val="0"/>
          <w:color w:val="auto"/>
          <w:w w:val="100"/>
          <w:kern w:val="0"/>
          <w:sz w:val="32"/>
          <w:szCs w:val="32"/>
          <w:highlight w:val="none"/>
          <w:lang w:eastAsia="zh-CN"/>
        </w:rPr>
        <w:t>：</w:t>
      </w:r>
      <w:r>
        <w:rPr>
          <w:rFonts w:hint="default" w:ascii="Times New Roman" w:hAnsi="Times New Roman" w:eastAsia="仿宋_GB2312" w:cs="Times New Roman"/>
          <w:bCs/>
          <w:color w:val="auto"/>
          <w:spacing w:val="-10"/>
          <w:sz w:val="32"/>
          <w:szCs w:val="32"/>
          <w:highlight w:val="none"/>
          <w:u w:val="none"/>
        </w:rPr>
        <w:t>由县发改局</w:t>
      </w:r>
      <w:r>
        <w:rPr>
          <w:rFonts w:hint="default" w:ascii="Times New Roman" w:hAnsi="Times New Roman" w:eastAsia="仿宋_GB2312" w:cs="Times New Roman"/>
          <w:bCs/>
          <w:color w:val="auto"/>
          <w:spacing w:val="-10"/>
          <w:sz w:val="32"/>
          <w:szCs w:val="32"/>
          <w:highlight w:val="none"/>
          <w:u w:val="none"/>
          <w:lang w:eastAsia="zh-CN"/>
        </w:rPr>
        <w:t>（</w:t>
      </w:r>
      <w:r>
        <w:rPr>
          <w:rFonts w:hint="default" w:ascii="Times New Roman" w:hAnsi="Times New Roman" w:eastAsia="仿宋_GB2312" w:cs="Times New Roman"/>
          <w:bCs/>
          <w:color w:val="auto"/>
          <w:spacing w:val="-10"/>
          <w:sz w:val="32"/>
          <w:szCs w:val="32"/>
          <w:highlight w:val="none"/>
          <w:u w:val="none"/>
        </w:rPr>
        <w:t>粮食物资局）负责对企业上报数量及申报材料进行审核，提出审核意见后上报绍兴市发改委</w:t>
      </w:r>
      <w:r>
        <w:rPr>
          <w:rFonts w:hint="default" w:ascii="Times New Roman" w:hAnsi="Times New Roman" w:eastAsia="仿宋_GB2312" w:cs="Times New Roman"/>
          <w:bCs/>
          <w:color w:val="auto"/>
          <w:spacing w:val="-10"/>
          <w:sz w:val="32"/>
          <w:szCs w:val="32"/>
          <w:highlight w:val="none"/>
          <w:u w:val="none"/>
          <w:lang w:eastAsia="zh-CN"/>
        </w:rPr>
        <w:t>（</w:t>
      </w:r>
      <w:r>
        <w:rPr>
          <w:rFonts w:hint="default" w:ascii="Times New Roman" w:hAnsi="Times New Roman" w:eastAsia="仿宋_GB2312" w:cs="Times New Roman"/>
          <w:bCs/>
          <w:color w:val="auto"/>
          <w:spacing w:val="-10"/>
          <w:sz w:val="32"/>
          <w:szCs w:val="32"/>
          <w:highlight w:val="none"/>
          <w:u w:val="none"/>
        </w:rPr>
        <w:t>粮食物资局）。</w:t>
      </w:r>
    </w:p>
    <w:p w14:paraId="567AF2B5">
      <w:pPr>
        <w:keepNext w:val="0"/>
        <w:keepLines w:val="0"/>
        <w:pageBreakBefore w:val="0"/>
        <w:widowControl w:val="0"/>
        <w:shd w:val="clear"/>
        <w:kinsoku/>
        <w:wordWrap/>
        <w:overflowPunct/>
        <w:topLinePunct w:val="0"/>
        <w:autoSpaceDE/>
        <w:autoSpaceDN/>
        <w:bidi w:val="0"/>
        <w:adjustRightInd w:val="0"/>
        <w:snapToGrid w:val="0"/>
        <w:spacing w:line="540" w:lineRule="exact"/>
        <w:ind w:firstLine="600" w:firstLineChars="200"/>
        <w:jc w:val="both"/>
        <w:textAlignment w:val="auto"/>
        <w:rPr>
          <w:rFonts w:hint="default" w:ascii="Times New Roman" w:hAnsi="Times New Roman" w:eastAsia="仿宋_GB2312" w:cs="Times New Roman"/>
          <w:bCs/>
          <w:color w:val="auto"/>
          <w:spacing w:val="-10"/>
          <w:sz w:val="32"/>
          <w:szCs w:val="32"/>
          <w:highlight w:val="none"/>
          <w:u w:val="none"/>
        </w:rPr>
      </w:pPr>
      <w:r>
        <w:rPr>
          <w:rFonts w:hint="default" w:ascii="Times New Roman" w:hAnsi="Times New Roman" w:eastAsia="仿宋_GB2312" w:cs="Times New Roman"/>
          <w:bCs/>
          <w:color w:val="auto"/>
          <w:spacing w:val="-10"/>
          <w:sz w:val="32"/>
          <w:szCs w:val="32"/>
          <w:highlight w:val="none"/>
          <w:u w:val="none"/>
          <w:lang w:eastAsia="zh-CN"/>
        </w:rPr>
        <w:t>（3）</w:t>
      </w:r>
      <w:r>
        <w:rPr>
          <w:rFonts w:hint="default" w:ascii="Times New Roman" w:hAnsi="Times New Roman" w:eastAsia="仿宋_GB2312" w:cs="Times New Roman"/>
          <w:bCs/>
          <w:color w:val="auto"/>
          <w:spacing w:val="-10"/>
          <w:sz w:val="32"/>
          <w:szCs w:val="32"/>
          <w:highlight w:val="none"/>
          <w:u w:val="none"/>
        </w:rPr>
        <w:t>市级审定</w:t>
      </w:r>
      <w:r>
        <w:rPr>
          <w:rFonts w:hint="default" w:ascii="Times New Roman" w:hAnsi="Times New Roman" w:eastAsia="仿宋_GB2312" w:cs="Times New Roman"/>
          <w:b w:val="0"/>
          <w:bCs w:val="0"/>
          <w:color w:val="auto"/>
          <w:w w:val="100"/>
          <w:kern w:val="0"/>
          <w:sz w:val="32"/>
          <w:szCs w:val="32"/>
          <w:highlight w:val="none"/>
          <w:lang w:eastAsia="zh-CN"/>
        </w:rPr>
        <w:t>：</w:t>
      </w:r>
      <w:r>
        <w:rPr>
          <w:rFonts w:hint="default" w:ascii="Times New Roman" w:hAnsi="Times New Roman" w:eastAsia="仿宋_GB2312" w:cs="Times New Roman"/>
          <w:bCs/>
          <w:color w:val="auto"/>
          <w:spacing w:val="-10"/>
          <w:sz w:val="32"/>
          <w:szCs w:val="32"/>
          <w:highlight w:val="none"/>
          <w:u w:val="none"/>
        </w:rPr>
        <w:t>绍兴市发改委</w:t>
      </w:r>
      <w:r>
        <w:rPr>
          <w:rFonts w:hint="default" w:ascii="Times New Roman" w:hAnsi="Times New Roman" w:eastAsia="仿宋_GB2312" w:cs="Times New Roman"/>
          <w:bCs/>
          <w:color w:val="auto"/>
          <w:spacing w:val="-10"/>
          <w:sz w:val="32"/>
          <w:szCs w:val="32"/>
          <w:highlight w:val="none"/>
          <w:u w:val="none"/>
          <w:lang w:eastAsia="zh-CN"/>
        </w:rPr>
        <w:t>（</w:t>
      </w:r>
      <w:r>
        <w:rPr>
          <w:rFonts w:hint="default" w:ascii="Times New Roman" w:hAnsi="Times New Roman" w:eastAsia="仿宋_GB2312" w:cs="Times New Roman"/>
          <w:bCs/>
          <w:color w:val="auto"/>
          <w:spacing w:val="-10"/>
          <w:sz w:val="32"/>
          <w:szCs w:val="32"/>
          <w:highlight w:val="none"/>
          <w:u w:val="none"/>
        </w:rPr>
        <w:t>粮食物资局）对上报材料进行审定。</w:t>
      </w:r>
    </w:p>
    <w:p w14:paraId="5E8F1D55">
      <w:pPr>
        <w:keepNext w:val="0"/>
        <w:keepLines w:val="0"/>
        <w:pageBreakBefore w:val="0"/>
        <w:widowControl w:val="0"/>
        <w:shd w:val="clear"/>
        <w:kinsoku/>
        <w:wordWrap/>
        <w:overflowPunct/>
        <w:topLinePunct w:val="0"/>
        <w:autoSpaceDE/>
        <w:autoSpaceDN/>
        <w:bidi w:val="0"/>
        <w:adjustRightInd w:val="0"/>
        <w:snapToGrid w:val="0"/>
        <w:spacing w:line="540" w:lineRule="exact"/>
        <w:ind w:firstLine="600" w:firstLineChars="200"/>
        <w:jc w:val="both"/>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bCs/>
          <w:color w:val="auto"/>
          <w:spacing w:val="-10"/>
          <w:sz w:val="32"/>
          <w:szCs w:val="32"/>
          <w:highlight w:val="none"/>
          <w:u w:val="none"/>
          <w:lang w:eastAsia="zh-CN"/>
        </w:rPr>
        <w:t>（4）</w:t>
      </w:r>
      <w:r>
        <w:rPr>
          <w:rFonts w:hint="default" w:ascii="Times New Roman" w:hAnsi="Times New Roman" w:eastAsia="仿宋_GB2312" w:cs="Times New Roman"/>
          <w:bCs/>
          <w:color w:val="auto"/>
          <w:spacing w:val="-10"/>
          <w:sz w:val="32"/>
          <w:szCs w:val="32"/>
          <w:highlight w:val="none"/>
          <w:u w:val="none"/>
        </w:rPr>
        <w:t>资金兑现</w:t>
      </w:r>
      <w:r>
        <w:rPr>
          <w:rFonts w:hint="default" w:ascii="Times New Roman" w:hAnsi="Times New Roman" w:eastAsia="仿宋_GB2312" w:cs="Times New Roman"/>
          <w:b w:val="0"/>
          <w:bCs w:val="0"/>
          <w:color w:val="auto"/>
          <w:w w:val="100"/>
          <w:kern w:val="0"/>
          <w:sz w:val="32"/>
          <w:szCs w:val="32"/>
          <w:highlight w:val="none"/>
          <w:lang w:eastAsia="zh-CN"/>
        </w:rPr>
        <w:t>：</w:t>
      </w:r>
      <w:r>
        <w:rPr>
          <w:rFonts w:hint="default" w:ascii="Times New Roman" w:hAnsi="Times New Roman" w:eastAsia="仿宋_GB2312" w:cs="Times New Roman"/>
          <w:bCs/>
          <w:color w:val="auto"/>
          <w:spacing w:val="-10"/>
          <w:sz w:val="32"/>
          <w:szCs w:val="32"/>
          <w:highlight w:val="none"/>
          <w:u w:val="none"/>
        </w:rPr>
        <w:t>县发改局</w:t>
      </w:r>
      <w:r>
        <w:rPr>
          <w:rFonts w:hint="default" w:ascii="Times New Roman" w:hAnsi="Times New Roman" w:eastAsia="仿宋_GB2312" w:cs="Times New Roman"/>
          <w:bCs/>
          <w:color w:val="auto"/>
          <w:spacing w:val="-10"/>
          <w:sz w:val="32"/>
          <w:szCs w:val="32"/>
          <w:highlight w:val="none"/>
          <w:u w:val="none"/>
          <w:lang w:eastAsia="zh-CN"/>
        </w:rPr>
        <w:t>（</w:t>
      </w:r>
      <w:r>
        <w:rPr>
          <w:rFonts w:hint="default" w:ascii="Times New Roman" w:hAnsi="Times New Roman" w:eastAsia="仿宋_GB2312" w:cs="Times New Roman"/>
          <w:bCs/>
          <w:color w:val="auto"/>
          <w:spacing w:val="-10"/>
          <w:sz w:val="32"/>
          <w:szCs w:val="32"/>
          <w:highlight w:val="none"/>
          <w:u w:val="none"/>
        </w:rPr>
        <w:t>粮食物资局）发文拨付资金。</w:t>
      </w:r>
    </w:p>
    <w:p w14:paraId="7F30EF2E">
      <w:pPr>
        <w:pStyle w:val="12"/>
        <w:keepNext w:val="0"/>
        <w:keepLines w:val="0"/>
        <w:pageBreakBefore w:val="0"/>
        <w:widowControl/>
        <w:numPr>
          <w:ilvl w:val="0"/>
          <w:numId w:val="0"/>
        </w:numPr>
        <w:shd w:val="clear"/>
        <w:kinsoku/>
        <w:wordWrap/>
        <w:overflowPunct/>
        <w:topLinePunct w:val="0"/>
        <w:autoSpaceDE/>
        <w:autoSpaceDN/>
        <w:bidi w:val="0"/>
        <w:adjustRightInd/>
        <w:snapToGrid/>
        <w:spacing w:line="540" w:lineRule="exact"/>
        <w:ind w:firstLine="656" w:firstLineChars="200"/>
        <w:jc w:val="both"/>
        <w:textAlignment w:val="auto"/>
        <w:rPr>
          <w:rFonts w:hint="default" w:ascii="Times New Roman" w:hAnsi="Times New Roman" w:eastAsia="黑体" w:cs="Times New Roman"/>
          <w:b w:val="0"/>
          <w:bCs w:val="0"/>
          <w:color w:val="auto"/>
          <w:spacing w:val="4"/>
          <w:kern w:val="2"/>
          <w:sz w:val="32"/>
          <w:szCs w:val="32"/>
          <w:highlight w:val="none"/>
          <w:u w:val="none"/>
          <w:lang w:val="en-US" w:eastAsia="zh-CN" w:bidi="ar-SA"/>
        </w:rPr>
      </w:pPr>
      <w:r>
        <w:rPr>
          <w:rFonts w:hint="default" w:ascii="Times New Roman" w:hAnsi="Times New Roman" w:eastAsia="黑体" w:cs="Times New Roman"/>
          <w:b w:val="0"/>
          <w:bCs w:val="0"/>
          <w:color w:val="auto"/>
          <w:spacing w:val="4"/>
          <w:kern w:val="2"/>
          <w:sz w:val="32"/>
          <w:szCs w:val="32"/>
          <w:highlight w:val="none"/>
          <w:u w:val="none"/>
          <w:lang w:val="en-US" w:eastAsia="zh-CN" w:bidi="ar-SA"/>
        </w:rPr>
        <w:t>二、确保重要农产品稳产保供</w:t>
      </w:r>
    </w:p>
    <w:p w14:paraId="3A799DF7">
      <w:pPr>
        <w:keepNext w:val="0"/>
        <w:keepLines w:val="0"/>
        <w:pageBreakBefore w:val="0"/>
        <w:widowControl/>
        <w:shd w:val="clear"/>
        <w:kinsoku/>
        <w:wordWrap/>
        <w:overflowPunct/>
        <w:topLinePunct w:val="0"/>
        <w:autoSpaceDE w:val="0"/>
        <w:autoSpaceDN w:val="0"/>
        <w:bidi w:val="0"/>
        <w:adjustRightInd w:val="0"/>
        <w:snapToGrid w:val="0"/>
        <w:spacing w:line="540" w:lineRule="exact"/>
        <w:ind w:left="0" w:firstLine="643" w:firstLineChars="200"/>
        <w:jc w:val="both"/>
        <w:textAlignment w:val="baseline"/>
        <w:rPr>
          <w:rFonts w:hint="default" w:ascii="Times New Roman" w:hAnsi="Times New Roman" w:eastAsia="楷体" w:cs="Times New Roman"/>
          <w:b/>
          <w:bCs/>
          <w:color w:val="auto"/>
          <w:kern w:val="2"/>
          <w:sz w:val="32"/>
          <w:szCs w:val="32"/>
          <w:highlight w:val="none"/>
          <w:lang w:val="en-US" w:eastAsia="zh-CN" w:bidi="ar-SA"/>
        </w:rPr>
      </w:pPr>
      <w:r>
        <w:rPr>
          <w:rFonts w:hint="default" w:ascii="Times New Roman" w:hAnsi="Times New Roman" w:eastAsia="楷体" w:cs="Times New Roman"/>
          <w:b/>
          <w:bCs/>
          <w:color w:val="auto"/>
          <w:kern w:val="2"/>
          <w:sz w:val="32"/>
          <w:szCs w:val="32"/>
          <w:highlight w:val="none"/>
          <w:lang w:val="en-US" w:eastAsia="zh-CN" w:bidi="ar-SA"/>
        </w:rPr>
        <w:t>（八）保障“菜篮子”供给。</w:t>
      </w:r>
    </w:p>
    <w:p w14:paraId="632C835B">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Cs/>
          <w:color w:val="auto"/>
          <w:spacing w:val="-10"/>
          <w:sz w:val="32"/>
          <w:szCs w:val="32"/>
          <w:highlight w:val="none"/>
          <w:u w:val="none"/>
          <w:lang w:eastAsia="zh-CN"/>
        </w:rPr>
      </w:pPr>
      <w:r>
        <w:rPr>
          <w:rFonts w:hint="default"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bCs/>
          <w:color w:val="auto"/>
          <w:kern w:val="2"/>
          <w:sz w:val="32"/>
          <w:szCs w:val="32"/>
          <w:highlight w:val="none"/>
          <w:lang w:val="en-US" w:eastAsia="zh-CN" w:bidi="ar-SA"/>
        </w:rPr>
        <w:t>一</w:t>
      </w:r>
      <w:r>
        <w:rPr>
          <w:rFonts w:hint="default"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bCs/>
          <w:color w:val="auto"/>
          <w:kern w:val="2"/>
          <w:sz w:val="32"/>
          <w:szCs w:val="32"/>
          <w:highlight w:val="none"/>
          <w:lang w:val="en-US" w:eastAsia="zh-CN" w:bidi="ar-SA"/>
        </w:rPr>
        <w:t>加强市级菜篮子蔬菜基地管理。</w:t>
      </w:r>
      <w:r>
        <w:rPr>
          <w:rFonts w:hint="default" w:ascii="Times New Roman" w:hAnsi="Times New Roman" w:eastAsia="仿宋_GB2312" w:cs="Times New Roman"/>
          <w:bCs/>
          <w:color w:val="auto"/>
          <w:spacing w:val="-10"/>
          <w:sz w:val="32"/>
          <w:szCs w:val="32"/>
          <w:highlight w:val="none"/>
          <w:u w:val="none"/>
          <w:lang w:eastAsia="zh-CN"/>
        </w:rPr>
        <w:t>对列入市级“菜篮子”蔬菜基地通过管理考核的建设主体，管理补助资金与市级补助资金1：1配套，用于日常基地管理。</w:t>
      </w:r>
    </w:p>
    <w:p w14:paraId="4C189DB0">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color w:val="auto"/>
          <w:w w:val="100"/>
          <w:kern w:val="0"/>
          <w:sz w:val="32"/>
          <w:szCs w:val="32"/>
          <w:highlight w:val="none"/>
          <w:lang w:eastAsia="zh-CN"/>
        </w:rPr>
      </w:pPr>
      <w:r>
        <w:rPr>
          <w:rFonts w:hint="default" w:ascii="Times New Roman" w:hAnsi="Times New Roman" w:eastAsia="仿宋_GB2312" w:cs="Times New Roman"/>
          <w:b w:val="0"/>
          <w:bCs/>
          <w:color w:val="auto"/>
          <w:w w:val="100"/>
          <w:kern w:val="0"/>
          <w:sz w:val="32"/>
          <w:szCs w:val="32"/>
          <w:highlight w:val="none"/>
        </w:rPr>
        <w:t>1.扶持对象</w:t>
      </w:r>
    </w:p>
    <w:p w14:paraId="4BC2D1FA">
      <w:pPr>
        <w:keepNext w:val="0"/>
        <w:keepLines w:val="0"/>
        <w:pageBreakBefore w:val="0"/>
        <w:shd w:val="clear"/>
        <w:kinsoku/>
        <w:wordWrap/>
        <w:topLinePunct w:val="0"/>
        <w:autoSpaceDE/>
        <w:autoSpaceDN/>
        <w:bidi w:val="0"/>
        <w:spacing w:line="540" w:lineRule="exact"/>
        <w:ind w:firstLine="600" w:firstLineChars="200"/>
        <w:jc w:val="both"/>
        <w:rPr>
          <w:rFonts w:hint="default" w:ascii="Times New Roman" w:hAnsi="Times New Roman" w:eastAsia="仿宋_GB2312" w:cs="Times New Roman"/>
          <w:b w:val="0"/>
          <w:bCs/>
          <w:color w:val="auto"/>
          <w:spacing w:val="-10"/>
          <w:sz w:val="32"/>
          <w:szCs w:val="32"/>
          <w:highlight w:val="none"/>
          <w:u w:val="none"/>
          <w:lang w:eastAsia="zh-CN"/>
        </w:rPr>
      </w:pPr>
      <w:r>
        <w:rPr>
          <w:rFonts w:hint="default" w:ascii="Times New Roman" w:hAnsi="Times New Roman" w:eastAsia="仿宋_GB2312" w:cs="Times New Roman"/>
          <w:b w:val="0"/>
          <w:bCs/>
          <w:color w:val="auto"/>
          <w:spacing w:val="-10"/>
          <w:sz w:val="32"/>
          <w:szCs w:val="32"/>
          <w:highlight w:val="none"/>
          <w:u w:val="none"/>
          <w:lang w:eastAsia="zh-CN"/>
        </w:rPr>
        <w:t>列入市级“菜篮子”蔬菜基地通过验收的建设主体。</w:t>
      </w:r>
    </w:p>
    <w:p w14:paraId="03E9F959">
      <w:pPr>
        <w:keepNext w:val="0"/>
        <w:keepLines w:val="0"/>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color w:val="auto"/>
          <w:w w:val="100"/>
          <w:kern w:val="0"/>
          <w:sz w:val="32"/>
          <w:szCs w:val="32"/>
          <w:highlight w:val="none"/>
        </w:rPr>
      </w:pPr>
      <w:r>
        <w:rPr>
          <w:rFonts w:hint="default" w:ascii="Times New Roman" w:hAnsi="Times New Roman" w:eastAsia="仿宋_GB2312" w:cs="Times New Roman"/>
          <w:b w:val="0"/>
          <w:bCs/>
          <w:color w:val="auto"/>
          <w:w w:val="100"/>
          <w:kern w:val="0"/>
          <w:sz w:val="32"/>
          <w:szCs w:val="32"/>
          <w:highlight w:val="none"/>
        </w:rPr>
        <w:t>2.扶持标准</w:t>
      </w:r>
    </w:p>
    <w:p w14:paraId="6E66409B">
      <w:pPr>
        <w:keepNext w:val="0"/>
        <w:keepLines w:val="0"/>
        <w:pageBreakBefore w:val="0"/>
        <w:widowControl w:val="0"/>
        <w:numPr>
          <w:ilvl w:val="0"/>
          <w:numId w:val="0"/>
        </w:numPr>
        <w:shd w:val="clear" w:color="auto"/>
        <w:kinsoku/>
        <w:wordWrap/>
        <w:overflowPunct w:val="0"/>
        <w:topLinePunct w:val="0"/>
        <w:autoSpaceDE/>
        <w:autoSpaceDN/>
        <w:bidi w:val="0"/>
        <w:adjustRightInd w:val="0"/>
        <w:snapToGrid w:val="0"/>
        <w:spacing w:line="540" w:lineRule="exact"/>
        <w:ind w:right="0" w:rightChars="0" w:firstLine="600" w:firstLineChars="200"/>
        <w:jc w:val="both"/>
        <w:textAlignment w:val="auto"/>
        <w:rPr>
          <w:rFonts w:hint="default" w:ascii="Times New Roman" w:hAnsi="Times New Roman" w:eastAsia="仿宋_GB2312" w:cs="Times New Roman"/>
          <w:b w:val="0"/>
          <w:bCs/>
          <w:color w:val="auto"/>
          <w:spacing w:val="-10"/>
          <w:sz w:val="32"/>
          <w:szCs w:val="32"/>
          <w:highlight w:val="none"/>
          <w:u w:val="none"/>
          <w:lang w:eastAsia="zh-CN"/>
        </w:rPr>
      </w:pPr>
      <w:r>
        <w:rPr>
          <w:rFonts w:hint="default" w:ascii="Times New Roman" w:hAnsi="Times New Roman" w:eastAsia="仿宋_GB2312" w:cs="Times New Roman"/>
          <w:b w:val="0"/>
          <w:bCs/>
          <w:color w:val="auto"/>
          <w:spacing w:val="-10"/>
          <w:sz w:val="32"/>
          <w:szCs w:val="32"/>
          <w:highlight w:val="none"/>
          <w:u w:val="none"/>
          <w:lang w:eastAsia="zh-CN"/>
        </w:rPr>
        <w:t>对列入市级“菜篮子”蔬菜基地通过管理考核的建设主体，管理补助资金与市级补助资金1：1配套，用于日常基地管理。</w:t>
      </w:r>
    </w:p>
    <w:p w14:paraId="369DBF9A">
      <w:pPr>
        <w:keepNext w:val="0"/>
        <w:keepLines w:val="0"/>
        <w:pageBreakBefore w:val="0"/>
        <w:widowControl w:val="0"/>
        <w:numPr>
          <w:ilvl w:val="0"/>
          <w:numId w:val="0"/>
        </w:numPr>
        <w:shd w:val="clear" w:color="auto"/>
        <w:kinsoku/>
        <w:wordWrap/>
        <w:overflowPunct w:val="0"/>
        <w:topLinePunct w:val="0"/>
        <w:autoSpaceDE/>
        <w:autoSpaceDN/>
        <w:bidi w:val="0"/>
        <w:adjustRightInd w:val="0"/>
        <w:snapToGrid w:val="0"/>
        <w:spacing w:line="540" w:lineRule="exact"/>
        <w:ind w:right="0" w:rightChars="0" w:firstLine="640" w:firstLineChars="200"/>
        <w:jc w:val="both"/>
        <w:textAlignment w:val="auto"/>
        <w:rPr>
          <w:rFonts w:hint="default" w:ascii="Times New Roman" w:hAnsi="Times New Roman" w:eastAsia="仿宋_GB2312" w:cs="Times New Roman"/>
          <w:b w:val="0"/>
          <w:bCs/>
          <w:color w:val="auto"/>
          <w:w w:val="100"/>
          <w:kern w:val="0"/>
          <w:sz w:val="32"/>
          <w:szCs w:val="32"/>
          <w:highlight w:val="none"/>
          <w:lang w:eastAsia="zh-CN"/>
        </w:rPr>
      </w:pPr>
      <w:r>
        <w:rPr>
          <w:rFonts w:hint="default" w:ascii="Times New Roman" w:hAnsi="Times New Roman" w:eastAsia="仿宋_GB2312" w:cs="Times New Roman"/>
          <w:b w:val="0"/>
          <w:bCs/>
          <w:color w:val="auto"/>
          <w:w w:val="100"/>
          <w:kern w:val="0"/>
          <w:sz w:val="32"/>
          <w:szCs w:val="32"/>
          <w:highlight w:val="none"/>
          <w:lang w:val="en-US" w:eastAsia="zh-CN"/>
        </w:rPr>
        <w:t>3.</w:t>
      </w:r>
      <w:r>
        <w:rPr>
          <w:rFonts w:hint="default" w:ascii="Times New Roman" w:hAnsi="Times New Roman" w:eastAsia="仿宋_GB2312" w:cs="Times New Roman"/>
          <w:b w:val="0"/>
          <w:bCs/>
          <w:color w:val="auto"/>
          <w:w w:val="100"/>
          <w:kern w:val="0"/>
          <w:sz w:val="32"/>
          <w:szCs w:val="32"/>
          <w:highlight w:val="none"/>
        </w:rPr>
        <w:t>申报</w:t>
      </w:r>
      <w:r>
        <w:rPr>
          <w:rFonts w:hint="default" w:ascii="Times New Roman" w:hAnsi="Times New Roman" w:eastAsia="仿宋_GB2312" w:cs="Times New Roman"/>
          <w:b w:val="0"/>
          <w:bCs/>
          <w:color w:val="auto"/>
          <w:w w:val="100"/>
          <w:kern w:val="0"/>
          <w:sz w:val="32"/>
          <w:szCs w:val="32"/>
          <w:highlight w:val="none"/>
          <w:lang w:eastAsia="zh-CN"/>
        </w:rPr>
        <w:t>材料</w:t>
      </w:r>
    </w:p>
    <w:p w14:paraId="6A2ED6F2">
      <w:pPr>
        <w:pStyle w:val="12"/>
        <w:keepNext w:val="0"/>
        <w:keepLines w:val="0"/>
        <w:pageBreakBefore w:val="0"/>
        <w:widowControl w:val="0"/>
        <w:shd w:val="clear"/>
        <w:suppressAutoHyphens/>
        <w:kinsoku/>
        <w:wordWrap/>
        <w:overflowPunct/>
        <w:topLinePunct w:val="0"/>
        <w:autoSpaceDE/>
        <w:autoSpaceDN/>
        <w:bidi w:val="0"/>
        <w:snapToGrid w:val="0"/>
        <w:spacing w:line="540" w:lineRule="exact"/>
        <w:ind w:firstLine="600" w:firstLineChars="200"/>
        <w:jc w:val="both"/>
        <w:textAlignment w:val="auto"/>
        <w:rPr>
          <w:rFonts w:hint="default" w:ascii="Times New Roman" w:hAnsi="Times New Roman" w:eastAsia="仿宋_GB2312" w:cs="Times New Roman"/>
          <w:b w:val="0"/>
          <w:bCs/>
          <w:color w:val="auto"/>
          <w:w w:val="100"/>
          <w:kern w:val="0"/>
          <w:sz w:val="32"/>
          <w:szCs w:val="32"/>
          <w:highlight w:val="none"/>
          <w:lang w:eastAsia="zh-CN"/>
        </w:rPr>
      </w:pPr>
      <w:r>
        <w:rPr>
          <w:rFonts w:hint="default" w:ascii="Times New Roman" w:hAnsi="Times New Roman" w:eastAsia="仿宋_GB2312" w:cs="Times New Roman"/>
          <w:b w:val="0"/>
          <w:bCs/>
          <w:color w:val="auto"/>
          <w:spacing w:val="-10"/>
          <w:sz w:val="32"/>
          <w:szCs w:val="32"/>
          <w:highlight w:val="none"/>
          <w:u w:val="none"/>
          <w:lang w:eastAsia="zh-CN"/>
        </w:rPr>
        <w:t>市级及以上认定材料。</w:t>
      </w:r>
    </w:p>
    <w:p w14:paraId="49D59DAA">
      <w:pPr>
        <w:keepNext w:val="0"/>
        <w:keepLines w:val="0"/>
        <w:pageBreakBefore w:val="0"/>
        <w:widowControl w:val="0"/>
        <w:numPr>
          <w:ilvl w:val="0"/>
          <w:numId w:val="0"/>
        </w:numPr>
        <w:shd w:val="clear" w:color="auto"/>
        <w:kinsoku/>
        <w:wordWrap/>
        <w:overflowPunct w:val="0"/>
        <w:topLinePunct w:val="0"/>
        <w:autoSpaceDE/>
        <w:autoSpaceDN/>
        <w:bidi w:val="0"/>
        <w:adjustRightInd w:val="0"/>
        <w:snapToGrid w:val="0"/>
        <w:spacing w:line="540" w:lineRule="exact"/>
        <w:ind w:right="0" w:rightChars="0" w:firstLine="640" w:firstLineChars="200"/>
        <w:jc w:val="both"/>
        <w:textAlignment w:val="auto"/>
        <w:rPr>
          <w:rFonts w:hint="default" w:ascii="Times New Roman" w:hAnsi="Times New Roman" w:eastAsia="仿宋_GB2312" w:cs="Times New Roman"/>
          <w:b w:val="0"/>
          <w:bCs/>
          <w:color w:val="auto"/>
          <w:w w:val="100"/>
          <w:kern w:val="0"/>
          <w:sz w:val="32"/>
          <w:szCs w:val="32"/>
          <w:highlight w:val="none"/>
          <w:lang w:eastAsia="zh-CN"/>
        </w:rPr>
      </w:pPr>
      <w:r>
        <w:rPr>
          <w:rFonts w:hint="default" w:ascii="Times New Roman" w:hAnsi="Times New Roman" w:eastAsia="仿宋_GB2312" w:cs="Times New Roman"/>
          <w:b w:val="0"/>
          <w:bCs/>
          <w:color w:val="auto"/>
          <w:w w:val="100"/>
          <w:kern w:val="0"/>
          <w:sz w:val="32"/>
          <w:szCs w:val="32"/>
          <w:highlight w:val="none"/>
          <w:lang w:val="en-US" w:eastAsia="zh-CN"/>
        </w:rPr>
        <w:t>4.</w:t>
      </w:r>
      <w:r>
        <w:rPr>
          <w:rFonts w:hint="default" w:ascii="Times New Roman" w:hAnsi="Times New Roman" w:eastAsia="仿宋_GB2312" w:cs="Times New Roman"/>
          <w:b w:val="0"/>
          <w:bCs/>
          <w:color w:val="auto"/>
          <w:w w:val="100"/>
          <w:kern w:val="0"/>
          <w:sz w:val="32"/>
          <w:szCs w:val="32"/>
          <w:highlight w:val="none"/>
          <w:lang w:eastAsia="zh-CN"/>
        </w:rPr>
        <w:t>审批程序</w:t>
      </w:r>
    </w:p>
    <w:p w14:paraId="4F45AAD6">
      <w:pPr>
        <w:pStyle w:val="12"/>
        <w:keepNext w:val="0"/>
        <w:keepLines w:val="0"/>
        <w:pageBreakBefore w:val="0"/>
        <w:widowControl w:val="0"/>
        <w:shd w:val="clear"/>
        <w:suppressAutoHyphens/>
        <w:kinsoku/>
        <w:wordWrap/>
        <w:overflowPunct/>
        <w:topLinePunct w:val="0"/>
        <w:autoSpaceDE/>
        <w:autoSpaceDN/>
        <w:bidi w:val="0"/>
        <w:snapToGrid w:val="0"/>
        <w:spacing w:line="540" w:lineRule="exact"/>
        <w:ind w:left="0" w:leftChars="0" w:firstLine="640" w:firstLineChars="200"/>
        <w:jc w:val="both"/>
        <w:textAlignment w:val="auto"/>
        <w:rPr>
          <w:rFonts w:hint="default" w:ascii="Times New Roman" w:hAnsi="Times New Roman" w:eastAsia="仿宋_GB2312" w:cs="Times New Roman"/>
          <w:color w:val="auto"/>
          <w:w w:val="100"/>
          <w:sz w:val="32"/>
          <w:szCs w:val="32"/>
          <w:highlight w:val="none"/>
          <w:lang w:eastAsia="zh-CN"/>
        </w:rPr>
      </w:pPr>
      <w:r>
        <w:rPr>
          <w:rFonts w:hint="default" w:ascii="Times New Roman" w:hAnsi="Times New Roman" w:eastAsia="仿宋_GB2312" w:cs="Times New Roman"/>
          <w:color w:val="auto"/>
          <w:w w:val="100"/>
          <w:sz w:val="32"/>
          <w:szCs w:val="32"/>
          <w:highlight w:val="none"/>
          <w:lang w:eastAsia="zh-CN"/>
        </w:rPr>
        <w:t>县委农村工作领导小组发文拨付资金。</w:t>
      </w:r>
    </w:p>
    <w:p w14:paraId="08318BE9">
      <w:pPr>
        <w:pStyle w:val="12"/>
        <w:keepNext w:val="0"/>
        <w:keepLines w:val="0"/>
        <w:pageBreakBefore w:val="0"/>
        <w:widowControl w:val="0"/>
        <w:shd w:val="clear"/>
        <w:suppressAutoHyphens/>
        <w:kinsoku/>
        <w:wordWrap/>
        <w:overflowPunct/>
        <w:topLinePunct w:val="0"/>
        <w:autoSpaceDE/>
        <w:autoSpaceDN/>
        <w:bidi w:val="0"/>
        <w:snapToGrid w:val="0"/>
        <w:spacing w:line="540" w:lineRule="exact"/>
        <w:ind w:left="0" w:leftChars="0" w:firstLine="640" w:firstLineChars="200"/>
        <w:jc w:val="both"/>
        <w:textAlignment w:val="auto"/>
        <w:rPr>
          <w:rFonts w:hint="default" w:ascii="Times New Roman" w:hAnsi="Times New Roman" w:eastAsia="仿宋_GB2312" w:cs="Times New Roman"/>
          <w:bCs/>
          <w:color w:val="auto"/>
          <w:spacing w:val="-10"/>
          <w:sz w:val="32"/>
          <w:szCs w:val="32"/>
          <w:highlight w:val="none"/>
          <w:u w:val="none"/>
        </w:rPr>
      </w:pPr>
      <w:r>
        <w:rPr>
          <w:rFonts w:hint="default"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bCs/>
          <w:color w:val="auto"/>
          <w:kern w:val="2"/>
          <w:sz w:val="32"/>
          <w:szCs w:val="32"/>
          <w:highlight w:val="none"/>
          <w:lang w:val="en-US" w:eastAsia="zh-CN" w:bidi="ar-SA"/>
        </w:rPr>
        <w:t>二</w:t>
      </w:r>
      <w:r>
        <w:rPr>
          <w:rFonts w:hint="default"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bCs/>
          <w:color w:val="auto"/>
          <w:kern w:val="2"/>
          <w:sz w:val="32"/>
          <w:szCs w:val="32"/>
          <w:highlight w:val="none"/>
          <w:lang w:val="en-US" w:eastAsia="zh-CN" w:bidi="ar-SA"/>
        </w:rPr>
        <w:t>支持“菜篮子”蔬菜基地建设。</w:t>
      </w:r>
      <w:r>
        <w:rPr>
          <w:rFonts w:hint="default" w:ascii="Times New Roman" w:hAnsi="Times New Roman" w:eastAsia="仿宋_GB2312" w:cs="Times New Roman"/>
          <w:bCs/>
          <w:color w:val="auto"/>
          <w:spacing w:val="-10"/>
          <w:sz w:val="32"/>
          <w:szCs w:val="32"/>
          <w:highlight w:val="none"/>
          <w:u w:val="none"/>
          <w:lang w:eastAsia="zh-CN"/>
        </w:rPr>
        <w:t>县域范围内，面积连片50亩及以上的新建项目和列入市级“菜篮子”蔬菜基地的提升改造项目，按立项投资额内投资总额不高于80%给予补助，同一经营主体最高补助分别不超过120万元、60万元。</w:t>
      </w:r>
    </w:p>
    <w:p w14:paraId="07FFEB54">
      <w:pPr>
        <w:pStyle w:val="12"/>
        <w:keepNext w:val="0"/>
        <w:keepLines w:val="0"/>
        <w:pageBreakBefore w:val="0"/>
        <w:widowControl w:val="0"/>
        <w:shd w:val="clear"/>
        <w:suppressAutoHyphens/>
        <w:kinsoku/>
        <w:wordWrap/>
        <w:overflowPunct/>
        <w:topLinePunct w:val="0"/>
        <w:autoSpaceDE/>
        <w:autoSpaceDN/>
        <w:bidi w:val="0"/>
        <w:snapToGrid w:val="0"/>
        <w:spacing w:line="540" w:lineRule="exact"/>
        <w:ind w:left="0" w:leftChars="0" w:firstLine="600" w:firstLineChars="200"/>
        <w:jc w:val="both"/>
        <w:textAlignment w:val="auto"/>
        <w:rPr>
          <w:rFonts w:hint="default" w:ascii="Times New Roman" w:hAnsi="Times New Roman" w:eastAsia="仿宋_GB2312" w:cs="Times New Roman"/>
          <w:b w:val="0"/>
          <w:bCs/>
          <w:color w:val="auto"/>
          <w:spacing w:val="-10"/>
          <w:sz w:val="32"/>
          <w:szCs w:val="32"/>
          <w:highlight w:val="none"/>
          <w:u w:val="none"/>
          <w:lang w:eastAsia="zh-CN"/>
        </w:rPr>
      </w:pPr>
      <w:r>
        <w:rPr>
          <w:rFonts w:hint="default" w:ascii="Times New Roman" w:hAnsi="Times New Roman" w:eastAsia="仿宋_GB2312" w:cs="Times New Roman"/>
          <w:b w:val="0"/>
          <w:bCs/>
          <w:color w:val="auto"/>
          <w:spacing w:val="-10"/>
          <w:sz w:val="32"/>
          <w:szCs w:val="32"/>
          <w:highlight w:val="none"/>
          <w:u w:val="none"/>
        </w:rPr>
        <w:t>1.扶持对象</w:t>
      </w:r>
    </w:p>
    <w:p w14:paraId="31CB878D">
      <w:pPr>
        <w:pStyle w:val="12"/>
        <w:keepNext w:val="0"/>
        <w:keepLines w:val="0"/>
        <w:pageBreakBefore w:val="0"/>
        <w:widowControl w:val="0"/>
        <w:shd w:val="clear"/>
        <w:suppressAutoHyphens/>
        <w:kinsoku/>
        <w:wordWrap/>
        <w:overflowPunct/>
        <w:topLinePunct w:val="0"/>
        <w:autoSpaceDE/>
        <w:autoSpaceDN/>
        <w:bidi w:val="0"/>
        <w:snapToGrid w:val="0"/>
        <w:spacing w:line="540" w:lineRule="exact"/>
        <w:ind w:firstLine="600" w:firstLineChars="200"/>
        <w:jc w:val="both"/>
        <w:textAlignment w:val="auto"/>
        <w:rPr>
          <w:rFonts w:hint="default" w:ascii="Times New Roman" w:hAnsi="Times New Roman" w:eastAsia="仿宋_GB2312" w:cs="Times New Roman"/>
          <w:b w:val="0"/>
          <w:bCs/>
          <w:color w:val="auto"/>
          <w:spacing w:val="-10"/>
          <w:sz w:val="32"/>
          <w:szCs w:val="32"/>
          <w:highlight w:val="none"/>
          <w:u w:val="none"/>
        </w:rPr>
      </w:pPr>
      <w:r>
        <w:rPr>
          <w:rFonts w:hint="default" w:ascii="Times New Roman" w:hAnsi="Times New Roman" w:eastAsia="仿宋_GB2312" w:cs="Times New Roman"/>
          <w:b w:val="0"/>
          <w:bCs/>
          <w:color w:val="auto"/>
          <w:spacing w:val="-10"/>
          <w:sz w:val="32"/>
          <w:szCs w:val="32"/>
          <w:highlight w:val="none"/>
          <w:u w:val="none"/>
          <w:lang w:eastAsia="zh-CN"/>
        </w:rPr>
        <w:t>（1）</w:t>
      </w:r>
      <w:r>
        <w:rPr>
          <w:rFonts w:hint="default" w:ascii="Times New Roman" w:hAnsi="Times New Roman" w:eastAsia="仿宋_GB2312" w:cs="Times New Roman"/>
          <w:b w:val="0"/>
          <w:bCs/>
          <w:color w:val="auto"/>
          <w:spacing w:val="-10"/>
          <w:sz w:val="32"/>
          <w:szCs w:val="32"/>
          <w:highlight w:val="none"/>
          <w:u w:val="none"/>
        </w:rPr>
        <w:t>新建项目</w:t>
      </w:r>
      <w:r>
        <w:rPr>
          <w:rFonts w:hint="default" w:ascii="Times New Roman" w:hAnsi="Times New Roman" w:eastAsia="仿宋_GB2312" w:cs="Times New Roman"/>
          <w:b w:val="0"/>
          <w:bCs/>
          <w:color w:val="auto"/>
          <w:w w:val="100"/>
          <w:kern w:val="0"/>
          <w:sz w:val="32"/>
          <w:szCs w:val="32"/>
          <w:highlight w:val="none"/>
          <w:lang w:eastAsia="zh-CN"/>
        </w:rPr>
        <w:t>：</w:t>
      </w:r>
      <w:r>
        <w:rPr>
          <w:rFonts w:hint="default" w:ascii="Times New Roman" w:hAnsi="Times New Roman" w:eastAsia="仿宋_GB2312" w:cs="Times New Roman"/>
          <w:b w:val="0"/>
          <w:bCs/>
          <w:color w:val="auto"/>
          <w:spacing w:val="-10"/>
          <w:sz w:val="32"/>
          <w:szCs w:val="32"/>
          <w:highlight w:val="none"/>
          <w:u w:val="none"/>
        </w:rPr>
        <w:t>在新昌县行政区域内的农业企业、农民专业合作社、家庭农场，且项目在所属行政区域范围内面积须连片50亩以上。</w:t>
      </w:r>
    </w:p>
    <w:p w14:paraId="1991E8B9">
      <w:pPr>
        <w:pStyle w:val="12"/>
        <w:keepNext w:val="0"/>
        <w:keepLines w:val="0"/>
        <w:pageBreakBefore w:val="0"/>
        <w:widowControl w:val="0"/>
        <w:shd w:val="clear"/>
        <w:suppressAutoHyphens/>
        <w:kinsoku/>
        <w:wordWrap/>
        <w:overflowPunct/>
        <w:topLinePunct w:val="0"/>
        <w:autoSpaceDE/>
        <w:autoSpaceDN/>
        <w:bidi w:val="0"/>
        <w:snapToGrid w:val="0"/>
        <w:spacing w:line="540" w:lineRule="exact"/>
        <w:ind w:firstLine="600" w:firstLineChars="200"/>
        <w:jc w:val="both"/>
        <w:textAlignment w:val="auto"/>
        <w:rPr>
          <w:rFonts w:hint="default" w:ascii="Times New Roman" w:hAnsi="Times New Roman" w:eastAsia="仿宋_GB2312" w:cs="Times New Roman"/>
          <w:b w:val="0"/>
          <w:bCs/>
          <w:color w:val="auto"/>
          <w:spacing w:val="-10"/>
          <w:sz w:val="32"/>
          <w:szCs w:val="32"/>
          <w:highlight w:val="none"/>
          <w:u w:val="none"/>
        </w:rPr>
      </w:pPr>
      <w:r>
        <w:rPr>
          <w:rFonts w:hint="default" w:ascii="Times New Roman" w:hAnsi="Times New Roman" w:eastAsia="仿宋_GB2312" w:cs="Times New Roman"/>
          <w:b w:val="0"/>
          <w:bCs/>
          <w:color w:val="auto"/>
          <w:spacing w:val="-10"/>
          <w:sz w:val="32"/>
          <w:szCs w:val="32"/>
          <w:highlight w:val="none"/>
          <w:u w:val="none"/>
          <w:lang w:eastAsia="zh-CN"/>
        </w:rPr>
        <w:t>（2）</w:t>
      </w:r>
      <w:r>
        <w:rPr>
          <w:rFonts w:hint="default" w:ascii="Times New Roman" w:hAnsi="Times New Roman" w:eastAsia="仿宋_GB2312" w:cs="Times New Roman"/>
          <w:b w:val="0"/>
          <w:bCs/>
          <w:color w:val="auto"/>
          <w:spacing w:val="-10"/>
          <w:sz w:val="32"/>
          <w:szCs w:val="32"/>
          <w:highlight w:val="none"/>
          <w:u w:val="none"/>
        </w:rPr>
        <w:t>提升改造项目</w:t>
      </w:r>
      <w:r>
        <w:rPr>
          <w:rFonts w:hint="default" w:ascii="Times New Roman" w:hAnsi="Times New Roman" w:eastAsia="仿宋_GB2312" w:cs="Times New Roman"/>
          <w:b w:val="0"/>
          <w:bCs/>
          <w:color w:val="auto"/>
          <w:w w:val="100"/>
          <w:kern w:val="0"/>
          <w:sz w:val="32"/>
          <w:szCs w:val="32"/>
          <w:highlight w:val="none"/>
          <w:lang w:eastAsia="zh-CN"/>
        </w:rPr>
        <w:t>：</w:t>
      </w:r>
      <w:r>
        <w:rPr>
          <w:rFonts w:hint="default" w:ascii="Times New Roman" w:hAnsi="Times New Roman" w:eastAsia="仿宋_GB2312" w:cs="Times New Roman"/>
          <w:b w:val="0"/>
          <w:bCs/>
          <w:color w:val="auto"/>
          <w:spacing w:val="-10"/>
          <w:sz w:val="32"/>
          <w:szCs w:val="32"/>
          <w:highlight w:val="none"/>
          <w:u w:val="none"/>
        </w:rPr>
        <w:t>已列入绍兴市级“菜篮子”蔬菜基地的经营主体，且项目在已有蔬菜基地范围内。</w:t>
      </w:r>
    </w:p>
    <w:p w14:paraId="678EFB71">
      <w:pPr>
        <w:pStyle w:val="12"/>
        <w:keepNext w:val="0"/>
        <w:keepLines w:val="0"/>
        <w:pageBreakBefore w:val="0"/>
        <w:widowControl w:val="0"/>
        <w:shd w:val="clear"/>
        <w:suppressAutoHyphens/>
        <w:kinsoku/>
        <w:wordWrap/>
        <w:overflowPunct/>
        <w:topLinePunct w:val="0"/>
        <w:autoSpaceDE/>
        <w:autoSpaceDN/>
        <w:bidi w:val="0"/>
        <w:snapToGrid w:val="0"/>
        <w:spacing w:line="540" w:lineRule="exact"/>
        <w:ind w:left="0" w:leftChars="0" w:firstLine="600" w:firstLineChars="200"/>
        <w:jc w:val="both"/>
        <w:textAlignment w:val="auto"/>
        <w:rPr>
          <w:rFonts w:hint="default" w:ascii="Times New Roman" w:hAnsi="Times New Roman" w:eastAsia="仿宋_GB2312" w:cs="Times New Roman"/>
          <w:b w:val="0"/>
          <w:bCs/>
          <w:color w:val="auto"/>
          <w:spacing w:val="-10"/>
          <w:sz w:val="32"/>
          <w:szCs w:val="32"/>
          <w:highlight w:val="none"/>
          <w:u w:val="none"/>
          <w:lang w:eastAsia="zh-CN"/>
        </w:rPr>
      </w:pPr>
      <w:r>
        <w:rPr>
          <w:rFonts w:hint="default" w:ascii="Times New Roman" w:hAnsi="Times New Roman" w:eastAsia="仿宋_GB2312" w:cs="Times New Roman"/>
          <w:b w:val="0"/>
          <w:bCs/>
          <w:color w:val="auto"/>
          <w:spacing w:val="-10"/>
          <w:sz w:val="32"/>
          <w:szCs w:val="32"/>
          <w:highlight w:val="none"/>
          <w:u w:val="none"/>
        </w:rPr>
        <w:t>2.扶持标准</w:t>
      </w:r>
    </w:p>
    <w:p w14:paraId="0C05C5DF">
      <w:pPr>
        <w:pStyle w:val="12"/>
        <w:keepNext w:val="0"/>
        <w:keepLines w:val="0"/>
        <w:pageBreakBefore w:val="0"/>
        <w:widowControl w:val="0"/>
        <w:shd w:val="clear"/>
        <w:suppressAutoHyphens/>
        <w:kinsoku/>
        <w:wordWrap/>
        <w:overflowPunct/>
        <w:topLinePunct w:val="0"/>
        <w:autoSpaceDE/>
        <w:autoSpaceDN/>
        <w:bidi w:val="0"/>
        <w:snapToGrid w:val="0"/>
        <w:spacing w:line="540" w:lineRule="exact"/>
        <w:ind w:firstLine="600" w:firstLineChars="200"/>
        <w:jc w:val="both"/>
        <w:textAlignment w:val="auto"/>
        <w:rPr>
          <w:rFonts w:hint="default" w:ascii="Times New Roman" w:hAnsi="Times New Roman" w:eastAsia="仿宋_GB2312" w:cs="Times New Roman"/>
          <w:bCs/>
          <w:color w:val="auto"/>
          <w:spacing w:val="-10"/>
          <w:sz w:val="32"/>
          <w:szCs w:val="32"/>
          <w:highlight w:val="none"/>
          <w:u w:val="none"/>
        </w:rPr>
      </w:pPr>
      <w:r>
        <w:rPr>
          <w:rFonts w:hint="default" w:ascii="Times New Roman" w:hAnsi="Times New Roman" w:eastAsia="仿宋_GB2312" w:cs="Times New Roman"/>
          <w:bCs/>
          <w:color w:val="auto"/>
          <w:spacing w:val="-10"/>
          <w:sz w:val="32"/>
          <w:szCs w:val="32"/>
          <w:highlight w:val="none"/>
          <w:u w:val="none"/>
          <w:lang w:eastAsia="zh-CN"/>
        </w:rPr>
        <w:t>（1）</w:t>
      </w:r>
      <w:r>
        <w:rPr>
          <w:rFonts w:hint="default" w:ascii="Times New Roman" w:hAnsi="Times New Roman" w:eastAsia="仿宋_GB2312" w:cs="Times New Roman"/>
          <w:bCs/>
          <w:color w:val="auto"/>
          <w:spacing w:val="-10"/>
          <w:sz w:val="32"/>
          <w:szCs w:val="32"/>
          <w:highlight w:val="none"/>
          <w:u w:val="none"/>
        </w:rPr>
        <w:t>补贴内容</w:t>
      </w:r>
    </w:p>
    <w:p w14:paraId="4A17FEEE">
      <w:pPr>
        <w:pStyle w:val="12"/>
        <w:keepNext w:val="0"/>
        <w:keepLines w:val="0"/>
        <w:pageBreakBefore w:val="0"/>
        <w:widowControl w:val="0"/>
        <w:shd w:val="clear"/>
        <w:suppressAutoHyphens/>
        <w:kinsoku/>
        <w:wordWrap/>
        <w:overflowPunct/>
        <w:topLinePunct w:val="0"/>
        <w:autoSpaceDE/>
        <w:autoSpaceDN/>
        <w:bidi w:val="0"/>
        <w:snapToGrid w:val="0"/>
        <w:spacing w:line="540" w:lineRule="exact"/>
        <w:ind w:firstLine="600" w:firstLineChars="200"/>
        <w:jc w:val="both"/>
        <w:textAlignment w:val="auto"/>
        <w:rPr>
          <w:rFonts w:hint="default" w:ascii="Times New Roman" w:hAnsi="Times New Roman" w:eastAsia="仿宋_GB2312" w:cs="Times New Roman"/>
          <w:bCs/>
          <w:color w:val="auto"/>
          <w:spacing w:val="-10"/>
          <w:sz w:val="32"/>
          <w:szCs w:val="32"/>
          <w:highlight w:val="none"/>
          <w:u w:val="none"/>
        </w:rPr>
      </w:pPr>
      <w:r>
        <w:rPr>
          <w:rFonts w:hint="default" w:ascii="Times New Roman" w:hAnsi="Times New Roman" w:eastAsia="仿宋_GB2312" w:cs="Times New Roman"/>
          <w:bCs/>
          <w:color w:val="auto"/>
          <w:spacing w:val="-10"/>
          <w:sz w:val="32"/>
          <w:szCs w:val="32"/>
          <w:highlight w:val="none"/>
          <w:u w:val="none"/>
        </w:rPr>
        <w:t>①基础设施补助</w:t>
      </w:r>
      <w:r>
        <w:rPr>
          <w:rFonts w:hint="default" w:ascii="Times New Roman" w:hAnsi="Times New Roman" w:eastAsia="仿宋_GB2312" w:cs="Times New Roman"/>
          <w:bCs/>
          <w:color w:val="auto"/>
          <w:spacing w:val="-10"/>
          <w:sz w:val="32"/>
          <w:szCs w:val="32"/>
          <w:highlight w:val="none"/>
          <w:u w:val="none"/>
          <w:lang w:eastAsia="zh-CN"/>
        </w:rPr>
        <w:t>：</w:t>
      </w:r>
      <w:r>
        <w:rPr>
          <w:rFonts w:hint="default" w:ascii="Times New Roman" w:hAnsi="Times New Roman" w:eastAsia="仿宋_GB2312" w:cs="Times New Roman"/>
          <w:bCs/>
          <w:color w:val="auto"/>
          <w:spacing w:val="-10"/>
          <w:sz w:val="32"/>
          <w:szCs w:val="32"/>
          <w:highlight w:val="none"/>
          <w:u w:val="none"/>
        </w:rPr>
        <w:t>基地的主干道（宽度不超过4米）、田间操作道（宽度不超过2米）；渠道包括U90、U70、U50型，以及采用现浇、石砌或水泥板铺制的沟渠；泵站包括进水和排水的泵房、水泵及配电设备、可移动管理用房（土地需经国土部门审批或备案）等。</w:t>
      </w:r>
    </w:p>
    <w:p w14:paraId="4A895172">
      <w:pPr>
        <w:pStyle w:val="12"/>
        <w:keepNext w:val="0"/>
        <w:keepLines w:val="0"/>
        <w:pageBreakBefore w:val="0"/>
        <w:widowControl w:val="0"/>
        <w:shd w:val="clear"/>
        <w:suppressAutoHyphens/>
        <w:kinsoku/>
        <w:wordWrap/>
        <w:overflowPunct/>
        <w:topLinePunct w:val="0"/>
        <w:autoSpaceDE/>
        <w:autoSpaceDN/>
        <w:bidi w:val="0"/>
        <w:snapToGrid w:val="0"/>
        <w:spacing w:line="540" w:lineRule="exact"/>
        <w:ind w:firstLine="600" w:firstLineChars="200"/>
        <w:jc w:val="both"/>
        <w:textAlignment w:val="auto"/>
        <w:rPr>
          <w:rFonts w:hint="default" w:ascii="Times New Roman" w:hAnsi="Times New Roman" w:eastAsia="仿宋_GB2312" w:cs="Times New Roman"/>
          <w:bCs/>
          <w:color w:val="auto"/>
          <w:spacing w:val="-10"/>
          <w:sz w:val="32"/>
          <w:szCs w:val="32"/>
          <w:highlight w:val="none"/>
          <w:u w:val="none"/>
        </w:rPr>
      </w:pPr>
      <w:r>
        <w:rPr>
          <w:rFonts w:hint="default" w:ascii="Times New Roman" w:hAnsi="Times New Roman" w:eastAsia="仿宋_GB2312" w:cs="Times New Roman"/>
          <w:bCs/>
          <w:color w:val="auto"/>
          <w:spacing w:val="-10"/>
          <w:sz w:val="32"/>
          <w:szCs w:val="32"/>
          <w:highlight w:val="none"/>
          <w:u w:val="none"/>
        </w:rPr>
        <w:t>②生产设施补助</w:t>
      </w:r>
      <w:r>
        <w:rPr>
          <w:rFonts w:hint="default" w:ascii="Times New Roman" w:hAnsi="Times New Roman" w:eastAsia="仿宋_GB2312" w:cs="Times New Roman"/>
          <w:bCs/>
          <w:color w:val="auto"/>
          <w:spacing w:val="-10"/>
          <w:sz w:val="32"/>
          <w:szCs w:val="32"/>
          <w:highlight w:val="none"/>
          <w:u w:val="none"/>
          <w:lang w:eastAsia="zh-CN"/>
        </w:rPr>
        <w:t>：</w:t>
      </w:r>
      <w:r>
        <w:rPr>
          <w:rFonts w:hint="default" w:ascii="Times New Roman" w:hAnsi="Times New Roman" w:eastAsia="仿宋_GB2312" w:cs="Times New Roman"/>
          <w:bCs/>
          <w:color w:val="auto"/>
          <w:spacing w:val="-10"/>
          <w:sz w:val="32"/>
          <w:szCs w:val="32"/>
          <w:highlight w:val="none"/>
          <w:u w:val="none"/>
        </w:rPr>
        <w:t>钢管大棚GP-832、GP-L832、GP-622等；大棚塑料膜、遮阳网、保温材料等；喷滴灌包括</w:t>
      </w:r>
      <w:r>
        <w:rPr>
          <w:rFonts w:hint="default" w:ascii="Times New Roman" w:hAnsi="Times New Roman" w:eastAsia="仿宋_GB2312" w:cs="Times New Roman"/>
          <w:bCs/>
          <w:color w:val="auto"/>
          <w:spacing w:val="-10"/>
          <w:sz w:val="32"/>
          <w:szCs w:val="32"/>
          <w:highlight w:val="none"/>
          <w:u w:val="none"/>
          <w:lang w:eastAsia="zh-CN"/>
        </w:rPr>
        <w:t>：</w:t>
      </w:r>
      <w:r>
        <w:rPr>
          <w:rFonts w:hint="default" w:ascii="Times New Roman" w:hAnsi="Times New Roman" w:eastAsia="仿宋_GB2312" w:cs="Times New Roman"/>
          <w:bCs/>
          <w:color w:val="auto"/>
          <w:spacing w:val="-10"/>
          <w:sz w:val="32"/>
          <w:szCs w:val="32"/>
          <w:highlight w:val="none"/>
          <w:u w:val="none"/>
        </w:rPr>
        <w:t>动力系统、输水管道、肥水同灌、过滤器、滴管带、喷灌带等装置；育苗床架、水帘、补光灯、穴盘、商品有机肥和无纺布等。</w:t>
      </w:r>
    </w:p>
    <w:p w14:paraId="0BEE9C7E">
      <w:pPr>
        <w:pStyle w:val="12"/>
        <w:keepNext w:val="0"/>
        <w:keepLines w:val="0"/>
        <w:pageBreakBefore w:val="0"/>
        <w:widowControl w:val="0"/>
        <w:shd w:val="clear"/>
        <w:suppressAutoHyphens/>
        <w:kinsoku/>
        <w:wordWrap/>
        <w:overflowPunct/>
        <w:topLinePunct w:val="0"/>
        <w:autoSpaceDE/>
        <w:autoSpaceDN/>
        <w:bidi w:val="0"/>
        <w:snapToGrid w:val="0"/>
        <w:spacing w:line="540" w:lineRule="exact"/>
        <w:ind w:firstLine="600" w:firstLineChars="200"/>
        <w:jc w:val="both"/>
        <w:textAlignment w:val="auto"/>
        <w:rPr>
          <w:rFonts w:hint="default" w:ascii="Times New Roman" w:hAnsi="Times New Roman" w:eastAsia="仿宋_GB2312" w:cs="Times New Roman"/>
          <w:bCs/>
          <w:color w:val="auto"/>
          <w:spacing w:val="-10"/>
          <w:sz w:val="32"/>
          <w:szCs w:val="32"/>
          <w:highlight w:val="none"/>
          <w:u w:val="none"/>
        </w:rPr>
      </w:pPr>
      <w:r>
        <w:rPr>
          <w:rFonts w:hint="default" w:ascii="Times New Roman" w:hAnsi="Times New Roman" w:eastAsia="仿宋_GB2312" w:cs="Times New Roman"/>
          <w:bCs/>
          <w:color w:val="auto"/>
          <w:spacing w:val="-10"/>
          <w:sz w:val="32"/>
          <w:szCs w:val="32"/>
          <w:highlight w:val="none"/>
          <w:u w:val="none"/>
        </w:rPr>
        <w:t>③农机补助</w:t>
      </w:r>
      <w:r>
        <w:rPr>
          <w:rFonts w:hint="default" w:ascii="Times New Roman" w:hAnsi="Times New Roman" w:eastAsia="仿宋_GB2312" w:cs="Times New Roman"/>
          <w:bCs/>
          <w:color w:val="auto"/>
          <w:spacing w:val="-10"/>
          <w:sz w:val="32"/>
          <w:szCs w:val="32"/>
          <w:highlight w:val="none"/>
          <w:u w:val="none"/>
          <w:lang w:eastAsia="zh-CN"/>
        </w:rPr>
        <w:t>：</w:t>
      </w:r>
      <w:r>
        <w:rPr>
          <w:rFonts w:hint="default" w:ascii="Times New Roman" w:hAnsi="Times New Roman" w:eastAsia="仿宋_GB2312" w:cs="Times New Roman"/>
          <w:bCs/>
          <w:color w:val="auto"/>
          <w:spacing w:val="-10"/>
          <w:sz w:val="32"/>
          <w:szCs w:val="32"/>
          <w:highlight w:val="none"/>
          <w:u w:val="none"/>
        </w:rPr>
        <w:t>蔬菜生产机械（未享受过农机补助的）包括深耕机、起垄机、小型开沟机、小型蔬菜播种机、蔬菜采收机、育苗增温机、喷药机械等。</w:t>
      </w:r>
    </w:p>
    <w:p w14:paraId="4C34F2BD">
      <w:pPr>
        <w:pStyle w:val="12"/>
        <w:keepNext w:val="0"/>
        <w:keepLines w:val="0"/>
        <w:pageBreakBefore w:val="0"/>
        <w:widowControl w:val="0"/>
        <w:shd w:val="clear"/>
        <w:suppressAutoHyphens/>
        <w:kinsoku/>
        <w:wordWrap/>
        <w:overflowPunct/>
        <w:topLinePunct w:val="0"/>
        <w:autoSpaceDE/>
        <w:autoSpaceDN/>
        <w:bidi w:val="0"/>
        <w:snapToGrid w:val="0"/>
        <w:spacing w:line="540" w:lineRule="exact"/>
        <w:ind w:firstLine="600" w:firstLineChars="200"/>
        <w:jc w:val="both"/>
        <w:textAlignment w:val="auto"/>
        <w:rPr>
          <w:rFonts w:hint="default" w:ascii="Times New Roman" w:hAnsi="Times New Roman" w:eastAsia="仿宋_GB2312" w:cs="Times New Roman"/>
          <w:bCs/>
          <w:color w:val="auto"/>
          <w:spacing w:val="-10"/>
          <w:sz w:val="32"/>
          <w:szCs w:val="32"/>
          <w:highlight w:val="none"/>
          <w:u w:val="none"/>
        </w:rPr>
      </w:pPr>
      <w:r>
        <w:rPr>
          <w:rFonts w:hint="default" w:ascii="Times New Roman" w:hAnsi="Times New Roman" w:eastAsia="仿宋_GB2312" w:cs="Times New Roman"/>
          <w:bCs/>
          <w:color w:val="auto"/>
          <w:spacing w:val="-10"/>
          <w:sz w:val="32"/>
          <w:szCs w:val="32"/>
          <w:highlight w:val="none"/>
          <w:u w:val="none"/>
        </w:rPr>
        <w:t>④仓储保鲜设备补助</w:t>
      </w:r>
      <w:r>
        <w:rPr>
          <w:rFonts w:hint="default" w:ascii="Times New Roman" w:hAnsi="Times New Roman" w:eastAsia="仿宋_GB2312" w:cs="Times New Roman"/>
          <w:bCs/>
          <w:color w:val="auto"/>
          <w:spacing w:val="-10"/>
          <w:sz w:val="32"/>
          <w:szCs w:val="32"/>
          <w:highlight w:val="none"/>
          <w:u w:val="none"/>
          <w:lang w:eastAsia="zh-CN"/>
        </w:rPr>
        <w:t>：</w:t>
      </w:r>
      <w:r>
        <w:rPr>
          <w:rFonts w:hint="default" w:ascii="Times New Roman" w:hAnsi="Times New Roman" w:eastAsia="仿宋_GB2312" w:cs="Times New Roman"/>
          <w:bCs/>
          <w:color w:val="auto"/>
          <w:spacing w:val="-10"/>
          <w:sz w:val="32"/>
          <w:szCs w:val="32"/>
          <w:highlight w:val="none"/>
          <w:u w:val="none"/>
        </w:rPr>
        <w:t>蔬菜采后储藏保鲜设备包括预冷设备、冷库设备、冷链运输设备等。</w:t>
      </w:r>
    </w:p>
    <w:p w14:paraId="2E3B4D50">
      <w:pPr>
        <w:pStyle w:val="12"/>
        <w:keepNext w:val="0"/>
        <w:keepLines w:val="0"/>
        <w:pageBreakBefore w:val="0"/>
        <w:widowControl w:val="0"/>
        <w:numPr>
          <w:ilvl w:val="0"/>
          <w:numId w:val="0"/>
        </w:numPr>
        <w:shd w:val="clear"/>
        <w:suppressAutoHyphens/>
        <w:kinsoku/>
        <w:wordWrap/>
        <w:overflowPunct/>
        <w:topLinePunct w:val="0"/>
        <w:autoSpaceDE/>
        <w:autoSpaceDN/>
        <w:bidi w:val="0"/>
        <w:snapToGrid w:val="0"/>
        <w:spacing w:line="540" w:lineRule="exact"/>
        <w:ind w:firstLine="600" w:firstLineChars="200"/>
        <w:jc w:val="both"/>
        <w:textAlignment w:val="auto"/>
        <w:rPr>
          <w:rFonts w:hint="default" w:ascii="Times New Roman" w:hAnsi="Times New Roman" w:eastAsia="仿宋_GB2312" w:cs="Times New Roman"/>
          <w:bCs/>
          <w:color w:val="auto"/>
          <w:spacing w:val="-10"/>
          <w:sz w:val="32"/>
          <w:szCs w:val="32"/>
          <w:highlight w:val="none"/>
          <w:u w:val="none"/>
        </w:rPr>
      </w:pPr>
      <w:r>
        <w:rPr>
          <w:rFonts w:hint="default" w:ascii="Times New Roman" w:hAnsi="Times New Roman" w:eastAsia="仿宋_GB2312" w:cs="Times New Roman"/>
          <w:bCs/>
          <w:color w:val="auto"/>
          <w:spacing w:val="-10"/>
          <w:sz w:val="32"/>
          <w:szCs w:val="32"/>
          <w:highlight w:val="none"/>
          <w:u w:val="none"/>
          <w:lang w:val="en-US" w:eastAsia="zh-CN"/>
        </w:rPr>
        <w:t>（2）</w:t>
      </w:r>
      <w:r>
        <w:rPr>
          <w:rFonts w:hint="default" w:ascii="Times New Roman" w:hAnsi="Times New Roman" w:eastAsia="仿宋_GB2312" w:cs="Times New Roman"/>
          <w:bCs/>
          <w:color w:val="auto"/>
          <w:spacing w:val="-10"/>
          <w:sz w:val="32"/>
          <w:szCs w:val="32"/>
          <w:highlight w:val="none"/>
          <w:u w:val="none"/>
        </w:rPr>
        <w:t>新建、提升改造项目，按立项投资额内实际投资总额</w:t>
      </w:r>
      <w:r>
        <w:rPr>
          <w:rFonts w:hint="default" w:ascii="Times New Roman" w:hAnsi="Times New Roman" w:eastAsia="仿宋_GB2312" w:cs="Times New Roman"/>
          <w:bCs/>
          <w:color w:val="auto"/>
          <w:spacing w:val="-10"/>
          <w:sz w:val="32"/>
          <w:szCs w:val="32"/>
          <w:highlight w:val="none"/>
          <w:u w:val="none"/>
          <w:lang w:eastAsia="zh-CN"/>
        </w:rPr>
        <w:t>不高于</w:t>
      </w:r>
      <w:r>
        <w:rPr>
          <w:rFonts w:hint="default" w:ascii="Times New Roman" w:hAnsi="Times New Roman" w:eastAsia="仿宋_GB2312" w:cs="Times New Roman"/>
          <w:bCs/>
          <w:color w:val="auto"/>
          <w:spacing w:val="-10"/>
          <w:sz w:val="32"/>
          <w:szCs w:val="32"/>
          <w:highlight w:val="none"/>
          <w:u w:val="none"/>
        </w:rPr>
        <w:t>80%给予补助，同一经营主体最高补助分别不超过120万元、60万元。</w:t>
      </w:r>
    </w:p>
    <w:p w14:paraId="3CE25800">
      <w:pPr>
        <w:pStyle w:val="12"/>
        <w:keepNext w:val="0"/>
        <w:keepLines w:val="0"/>
        <w:pageBreakBefore w:val="0"/>
        <w:widowControl w:val="0"/>
        <w:numPr>
          <w:ilvl w:val="0"/>
          <w:numId w:val="0"/>
        </w:numPr>
        <w:shd w:val="clear"/>
        <w:suppressAutoHyphens/>
        <w:kinsoku/>
        <w:wordWrap/>
        <w:overflowPunct/>
        <w:topLinePunct w:val="0"/>
        <w:autoSpaceDE/>
        <w:autoSpaceDN/>
        <w:bidi w:val="0"/>
        <w:snapToGrid w:val="0"/>
        <w:spacing w:line="540" w:lineRule="exact"/>
        <w:ind w:firstLine="600" w:firstLineChars="200"/>
        <w:jc w:val="both"/>
        <w:textAlignment w:val="auto"/>
        <w:rPr>
          <w:rFonts w:hint="default" w:ascii="Times New Roman" w:hAnsi="Times New Roman" w:eastAsia="仿宋_GB2312" w:cs="Times New Roman"/>
          <w:b w:val="0"/>
          <w:bCs/>
          <w:color w:val="auto"/>
          <w:spacing w:val="-10"/>
          <w:sz w:val="32"/>
          <w:szCs w:val="32"/>
          <w:highlight w:val="none"/>
          <w:u w:val="none"/>
          <w:lang w:eastAsia="zh-CN"/>
        </w:rPr>
      </w:pPr>
      <w:r>
        <w:rPr>
          <w:rFonts w:hint="default" w:ascii="Times New Roman" w:hAnsi="Times New Roman" w:eastAsia="仿宋_GB2312" w:cs="Times New Roman"/>
          <w:b w:val="0"/>
          <w:bCs/>
          <w:color w:val="auto"/>
          <w:spacing w:val="-10"/>
          <w:sz w:val="32"/>
          <w:szCs w:val="32"/>
          <w:highlight w:val="none"/>
          <w:u w:val="none"/>
        </w:rPr>
        <w:t>3.申报</w:t>
      </w:r>
      <w:r>
        <w:rPr>
          <w:rFonts w:hint="default" w:ascii="Times New Roman" w:hAnsi="Times New Roman" w:eastAsia="仿宋_GB2312" w:cs="Times New Roman"/>
          <w:b w:val="0"/>
          <w:bCs/>
          <w:color w:val="auto"/>
          <w:spacing w:val="-10"/>
          <w:sz w:val="32"/>
          <w:szCs w:val="32"/>
          <w:highlight w:val="none"/>
          <w:u w:val="none"/>
          <w:lang w:eastAsia="zh-CN"/>
        </w:rPr>
        <w:t>、审批、验收等流程</w:t>
      </w:r>
    </w:p>
    <w:p w14:paraId="6AD699EA">
      <w:pPr>
        <w:pStyle w:val="12"/>
        <w:keepNext w:val="0"/>
        <w:keepLines w:val="0"/>
        <w:pageBreakBefore w:val="0"/>
        <w:widowControl w:val="0"/>
        <w:shd w:val="clear"/>
        <w:suppressAutoHyphens/>
        <w:kinsoku/>
        <w:wordWrap/>
        <w:overflowPunct/>
        <w:topLinePunct w:val="0"/>
        <w:autoSpaceDE/>
        <w:autoSpaceDN/>
        <w:bidi w:val="0"/>
        <w:snapToGrid w:val="0"/>
        <w:spacing w:line="540" w:lineRule="exact"/>
        <w:ind w:firstLine="600" w:firstLineChars="200"/>
        <w:jc w:val="both"/>
        <w:textAlignment w:val="auto"/>
        <w:rPr>
          <w:rFonts w:hint="default" w:ascii="Times New Roman" w:hAnsi="Times New Roman" w:eastAsia="仿宋_GB2312" w:cs="Times New Roman"/>
          <w:b/>
          <w:bCs/>
          <w:color w:val="auto"/>
          <w:w w:val="100"/>
          <w:kern w:val="0"/>
          <w:sz w:val="32"/>
          <w:szCs w:val="32"/>
          <w:highlight w:val="none"/>
          <w:lang w:val="en-US" w:eastAsia="zh-CN"/>
        </w:rPr>
      </w:pPr>
      <w:r>
        <w:rPr>
          <w:rFonts w:hint="default" w:ascii="Times New Roman" w:hAnsi="Times New Roman" w:eastAsia="仿宋_GB2312" w:cs="Times New Roman"/>
          <w:bCs/>
          <w:color w:val="auto"/>
          <w:spacing w:val="-10"/>
          <w:sz w:val="32"/>
          <w:szCs w:val="32"/>
          <w:highlight w:val="none"/>
          <w:u w:val="none"/>
          <w:lang w:eastAsia="zh-CN"/>
        </w:rPr>
        <w:t>按照《新昌县农业农村局 新昌县财政局关于印发新昌县农业农村高质量发展专项资金和项目管理办法的通知》（新农〔2021〕71号）文件执行。</w:t>
      </w:r>
    </w:p>
    <w:p w14:paraId="18B6A724">
      <w:pPr>
        <w:keepNext w:val="0"/>
        <w:keepLines w:val="0"/>
        <w:pageBreakBefore w:val="0"/>
        <w:widowControl w:val="0"/>
        <w:shd w:val="clear"/>
        <w:kinsoku/>
        <w:wordWrap/>
        <w:overflowPunct/>
        <w:topLinePunct w:val="0"/>
        <w:autoSpaceDE/>
        <w:autoSpaceDN/>
        <w:bidi w:val="0"/>
        <w:adjustRightInd w:val="0"/>
        <w:snapToGrid w:val="0"/>
        <w:spacing w:line="540" w:lineRule="exact"/>
        <w:ind w:firstLine="643" w:firstLineChars="200"/>
        <w:jc w:val="both"/>
        <w:textAlignment w:val="auto"/>
        <w:rPr>
          <w:rFonts w:hint="default" w:ascii="Times New Roman" w:hAnsi="Times New Roman" w:eastAsia="楷体" w:cs="Times New Roman"/>
          <w:b/>
          <w:bCs/>
          <w:color w:val="auto"/>
          <w:kern w:val="2"/>
          <w:sz w:val="32"/>
          <w:szCs w:val="32"/>
          <w:highlight w:val="none"/>
          <w:lang w:val="en-US" w:eastAsia="zh-CN" w:bidi="ar-SA"/>
        </w:rPr>
      </w:pPr>
      <w:r>
        <w:rPr>
          <w:rFonts w:hint="default" w:ascii="Times New Roman" w:hAnsi="Times New Roman" w:eastAsia="楷体" w:cs="Times New Roman"/>
          <w:b/>
          <w:bCs/>
          <w:color w:val="auto"/>
          <w:kern w:val="2"/>
          <w:sz w:val="32"/>
          <w:szCs w:val="32"/>
          <w:highlight w:val="none"/>
          <w:lang w:val="en-US" w:eastAsia="zh-CN" w:bidi="ar-SA"/>
        </w:rPr>
        <w:t>（九）支持畜禽产业发展。</w:t>
      </w:r>
    </w:p>
    <w:p w14:paraId="54A717DD">
      <w:pPr>
        <w:pStyle w:val="12"/>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bCs/>
          <w:color w:val="auto"/>
          <w:kern w:val="2"/>
          <w:sz w:val="32"/>
          <w:szCs w:val="32"/>
          <w:highlight w:val="none"/>
          <w:lang w:val="en-US" w:eastAsia="zh-CN" w:bidi="ar-SA"/>
        </w:rPr>
        <w:t>一</w:t>
      </w:r>
      <w:r>
        <w:rPr>
          <w:rFonts w:hint="default"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bCs/>
          <w:color w:val="auto"/>
          <w:kern w:val="2"/>
          <w:sz w:val="32"/>
          <w:szCs w:val="32"/>
          <w:highlight w:val="none"/>
          <w:lang w:val="en-US" w:eastAsia="zh-CN" w:bidi="ar-SA"/>
        </w:rPr>
        <w:t>推进“两化”达标创建</w:t>
      </w:r>
      <w:r>
        <w:rPr>
          <w:rFonts w:hint="default"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lang w:val="en-US" w:eastAsia="zh-CN"/>
        </w:rPr>
        <w:t>对通过兽用抗菌药减量化和饲料环保化授标场（示范场）、达标场创建的，分别给予每家5000元、3000元的补助，对于两项同时创建成功的，可重复补助。</w:t>
      </w:r>
    </w:p>
    <w:p w14:paraId="1B34B115">
      <w:pPr>
        <w:pStyle w:val="12"/>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1.扶持对象</w:t>
      </w:r>
    </w:p>
    <w:p w14:paraId="6E37E12E">
      <w:pPr>
        <w:pStyle w:val="12"/>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通过兽用抗菌药减量化和饲料环保化授标场（示范场）、达标场创建的畜禽规模养殖场。</w:t>
      </w:r>
    </w:p>
    <w:p w14:paraId="58B4911F">
      <w:pPr>
        <w:pStyle w:val="12"/>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2.扶持标准</w:t>
      </w:r>
    </w:p>
    <w:p w14:paraId="330CE200">
      <w:pPr>
        <w:pStyle w:val="12"/>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（1）通过兽用抗菌药减量化部级授标场和饲料环保化示范场创建的，每家给予5000元补助。</w:t>
      </w:r>
    </w:p>
    <w:p w14:paraId="44ECFE89">
      <w:pPr>
        <w:pStyle w:val="12"/>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（2）通过兽用抗菌药减量化达标场和饲料环保化达标场创建的，每家给予3000元补助。</w:t>
      </w:r>
    </w:p>
    <w:p w14:paraId="155E28EA">
      <w:pPr>
        <w:pStyle w:val="12"/>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同时通过以上两项创建的，可重复补助。</w:t>
      </w:r>
    </w:p>
    <w:p w14:paraId="1E3945D7">
      <w:pPr>
        <w:pStyle w:val="12"/>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3.申报材料</w:t>
      </w:r>
    </w:p>
    <w:p w14:paraId="7CD1579C">
      <w:pPr>
        <w:pStyle w:val="12"/>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（1）申报表（附表2）。</w:t>
      </w:r>
    </w:p>
    <w:p w14:paraId="4A7367FB">
      <w:pPr>
        <w:pStyle w:val="12"/>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（2）申请人证照（身份证、营业执照等）复印件。</w:t>
      </w:r>
    </w:p>
    <w:p w14:paraId="0BD26B68">
      <w:pPr>
        <w:pStyle w:val="12"/>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（3）上级认定文件。</w:t>
      </w:r>
    </w:p>
    <w:p w14:paraId="2144BD92">
      <w:pPr>
        <w:pStyle w:val="12"/>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4.审批程序</w:t>
      </w:r>
    </w:p>
    <w:p w14:paraId="5275617D">
      <w:pPr>
        <w:pStyle w:val="12"/>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（1）主体申报：符合条件的主体向县农业农村局提出申请。</w:t>
      </w:r>
    </w:p>
    <w:p w14:paraId="1261A2FF">
      <w:pPr>
        <w:pStyle w:val="12"/>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（2）乡镇审定：所在地乡镇（街道）对申报材料进行审核，提出审核意见后上报县农业农村局。</w:t>
      </w:r>
    </w:p>
    <w:p w14:paraId="34209CAB">
      <w:pPr>
        <w:pStyle w:val="12"/>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（3）县级审定：县农业农村局对上报材料进行审定。</w:t>
      </w:r>
    </w:p>
    <w:p w14:paraId="3BE2AC7F">
      <w:pPr>
        <w:pStyle w:val="12"/>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（4）资金兑现：县委农村工作领导小组发文拨付资金。</w:t>
      </w:r>
    </w:p>
    <w:p w14:paraId="1CE9C4C4">
      <w:pPr>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bCs/>
          <w:color w:val="auto"/>
          <w:kern w:val="2"/>
          <w:sz w:val="32"/>
          <w:szCs w:val="32"/>
          <w:highlight w:val="none"/>
          <w:lang w:val="en-US" w:eastAsia="zh-CN" w:bidi="ar-SA"/>
        </w:rPr>
        <w:t>二</w:t>
      </w:r>
      <w:r>
        <w:rPr>
          <w:rFonts w:hint="default"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bCs/>
          <w:color w:val="auto"/>
          <w:kern w:val="2"/>
          <w:sz w:val="32"/>
          <w:szCs w:val="32"/>
          <w:highlight w:val="none"/>
          <w:lang w:val="en-US" w:eastAsia="zh-CN" w:bidi="ar-SA"/>
        </w:rPr>
        <w:t>开展医废集中处理。</w:t>
      </w:r>
      <w:r>
        <w:rPr>
          <w:rFonts w:hint="default" w:ascii="Times New Roman" w:hAnsi="Times New Roman" w:eastAsia="仿宋_GB2312" w:cs="Times New Roman"/>
          <w:b w:val="0"/>
          <w:bCs w:val="0"/>
          <w:color w:val="auto"/>
          <w:kern w:val="2"/>
          <w:sz w:val="32"/>
          <w:szCs w:val="32"/>
          <w:highlight w:val="none"/>
          <w:lang w:val="en-US" w:eastAsia="zh-CN" w:bidi="ar-SA"/>
        </w:rPr>
        <w:t>鼓励规模畜禽养殖场开展动物医疗废弃物统一委托收集清运或处置。对当年委托有资质的收集清运或处置单位并签订委托合同的，按照动物医疗废弃物收集清运或处置处理费用进行全额补助，每家不超过3600元。</w:t>
      </w:r>
    </w:p>
    <w:p w14:paraId="135408FD">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1.扶持对象</w:t>
      </w:r>
    </w:p>
    <w:p w14:paraId="6882ABFB">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当年委托有资质的收集清运或处置单位并签订委托合同的规模畜禽养殖主体。</w:t>
      </w:r>
    </w:p>
    <w:p w14:paraId="49E6AE03">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2.扶持标准</w:t>
      </w:r>
    </w:p>
    <w:p w14:paraId="3BF0D79E">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对当年委托有资质的收集清运或处置单位并签订委托合同的规模畜禽养殖主体，按照动物医疗废弃物收集清运或处置处理费用进行全额补助，每家不超过3600元。</w:t>
      </w:r>
    </w:p>
    <w:p w14:paraId="629B64B4">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3.申报材料</w:t>
      </w:r>
    </w:p>
    <w:p w14:paraId="1321D7A6">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（1）申报表（附表3）。</w:t>
      </w:r>
    </w:p>
    <w:p w14:paraId="03DFB3C5">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（2）动物医疗废物处置服务合同及发票等复印件。</w:t>
      </w:r>
    </w:p>
    <w:p w14:paraId="5C621886">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（3）申请人证照（身份证、营业执照等）复印件等。</w:t>
      </w:r>
    </w:p>
    <w:p w14:paraId="04968EBA">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4.审批程序</w:t>
      </w:r>
    </w:p>
    <w:p w14:paraId="1003CA7F">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（1）主体申报：符合条件的主体向县农业农村局提出申请。</w:t>
      </w:r>
    </w:p>
    <w:p w14:paraId="71137A80">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（2）乡镇审定：所在地乡镇（街道）对申报材料进行审核，提出审核意见后上报县农业农村局。</w:t>
      </w:r>
    </w:p>
    <w:p w14:paraId="121EED5A">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（3）县级审定：县农业农村局对上报材料进行审定。</w:t>
      </w:r>
    </w:p>
    <w:p w14:paraId="58353942">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638" w:leftChars="304" w:firstLine="0" w:firstLineChars="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（4）资金兑现：县委农村工作领导小组发文拨付资金。</w:t>
      </w:r>
    </w:p>
    <w:p w14:paraId="29C82782">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bCs/>
          <w:color w:val="auto"/>
          <w:kern w:val="2"/>
          <w:sz w:val="32"/>
          <w:szCs w:val="32"/>
          <w:highlight w:val="none"/>
          <w:lang w:val="en-US" w:eastAsia="zh-CN" w:bidi="ar-SA"/>
        </w:rPr>
        <w:t>三</w:t>
      </w:r>
      <w:r>
        <w:rPr>
          <w:rFonts w:hint="default"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bCs/>
          <w:color w:val="auto"/>
          <w:kern w:val="2"/>
          <w:sz w:val="32"/>
          <w:szCs w:val="32"/>
          <w:highlight w:val="none"/>
          <w:lang w:val="en-US" w:eastAsia="zh-CN" w:bidi="ar-SA"/>
        </w:rPr>
        <w:t>支持规模猪场有效引种。</w:t>
      </w:r>
      <w:r>
        <w:rPr>
          <w:rFonts w:hint="default" w:ascii="Times New Roman" w:hAnsi="Times New Roman" w:eastAsia="仿宋_GB2312" w:cs="Times New Roman"/>
          <w:b w:val="0"/>
          <w:bCs w:val="0"/>
          <w:color w:val="auto"/>
          <w:kern w:val="2"/>
          <w:sz w:val="32"/>
          <w:szCs w:val="32"/>
          <w:highlight w:val="none"/>
          <w:lang w:val="en-US" w:eastAsia="zh-CN" w:bidi="ar-SA"/>
        </w:rPr>
        <w:t>对当年从具有种畜禽生产经营许可证的猪场引进种猪的保留猪场和其他已获得动物防疫条件合格证的规模猪场，按实际引进合格种猪的数量，每头补助500元。</w:t>
      </w:r>
    </w:p>
    <w:p w14:paraId="1A8E26D1">
      <w:pPr>
        <w:keepNext w:val="0"/>
        <w:keepLines w:val="0"/>
        <w:pageBreakBefore w:val="0"/>
        <w:widowControl w:val="0"/>
        <w:shd w:val="clea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1.扶持对象</w:t>
      </w:r>
    </w:p>
    <w:p w14:paraId="30714E57">
      <w:pPr>
        <w:keepNext w:val="0"/>
        <w:keepLines w:val="0"/>
        <w:pageBreakBefore w:val="0"/>
        <w:widowControl w:val="0"/>
        <w:shd w:val="clea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从具有种畜禽生产经营许可证的猪场引进种猪的保留猪场和其他已获得动物防疫条件合格证的规模猪场。（对已划入禁养区或者近期需要搬迁、关闭的养殖场不予列入）。</w:t>
      </w:r>
    </w:p>
    <w:p w14:paraId="084769AC">
      <w:pPr>
        <w:keepNext w:val="0"/>
        <w:keepLines w:val="0"/>
        <w:pageBreakBefore w:val="0"/>
        <w:widowControl w:val="0"/>
        <w:shd w:val="clea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2.扶持标准</w:t>
      </w:r>
    </w:p>
    <w:p w14:paraId="68B4266E">
      <w:pPr>
        <w:keepNext w:val="0"/>
        <w:keepLines w:val="0"/>
        <w:pageBreakBefore w:val="0"/>
        <w:widowControl w:val="0"/>
        <w:shd w:val="clea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按规模猪场实际引进合格种猪的数量，补助500元/头。</w:t>
      </w:r>
    </w:p>
    <w:p w14:paraId="2DF8A828">
      <w:pPr>
        <w:keepNext w:val="0"/>
        <w:keepLines w:val="0"/>
        <w:pageBreakBefore w:val="0"/>
        <w:widowControl w:val="0"/>
        <w:shd w:val="clea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3.申报材料</w:t>
      </w:r>
    </w:p>
    <w:p w14:paraId="490BFC16">
      <w:pPr>
        <w:keepNext w:val="0"/>
        <w:keepLines w:val="0"/>
        <w:pageBreakBefore w:val="0"/>
        <w:widowControl w:val="0"/>
        <w:shd w:val="clea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（1）申报表（附表4-2）。</w:t>
      </w:r>
    </w:p>
    <w:p w14:paraId="0DA53F24">
      <w:pPr>
        <w:keepNext w:val="0"/>
        <w:keepLines w:val="0"/>
        <w:pageBreakBefore w:val="0"/>
        <w:widowControl w:val="0"/>
        <w:shd w:val="clea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（2）申请人证照（身份证、营业执照等）复印件。</w:t>
      </w:r>
    </w:p>
    <w:p w14:paraId="2B77C126">
      <w:pPr>
        <w:keepNext w:val="0"/>
        <w:keepLines w:val="0"/>
        <w:pageBreakBefore w:val="0"/>
        <w:widowControl w:val="0"/>
        <w:shd w:val="clea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3）销售种猪企业种畜禽生产经营许可证、营业执照、动物防疫条件合格证、动物检疫合格证明（用途为种用）、销售发票（跨省引种的需提供浙江省调入动物及动物产品备案单）、非洲猪瘟检测报告和引种入场照片等资料。</w:t>
      </w:r>
    </w:p>
    <w:p w14:paraId="5517F730">
      <w:pPr>
        <w:keepNext w:val="0"/>
        <w:keepLines w:val="0"/>
        <w:pageBreakBefore w:val="0"/>
        <w:widowControl w:val="0"/>
        <w:shd w:val="clea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（4）所在乡镇（街道）要求的其他材料。</w:t>
      </w:r>
    </w:p>
    <w:p w14:paraId="33C8B6C1">
      <w:pPr>
        <w:keepNext w:val="0"/>
        <w:keepLines w:val="0"/>
        <w:pageBreakBefore w:val="0"/>
        <w:widowControl w:val="0"/>
        <w:shd w:val="clea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4.审批程序</w:t>
      </w:r>
    </w:p>
    <w:p w14:paraId="3792271F">
      <w:pPr>
        <w:keepNext w:val="0"/>
        <w:keepLines w:val="0"/>
        <w:pageBreakBefore w:val="0"/>
        <w:widowControl w:val="0"/>
        <w:shd w:val="clea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（1）备案申请：符合条件的主体在引种前向县农业农村局提出备案申请（附表4-1）。</w:t>
      </w:r>
    </w:p>
    <w:p w14:paraId="4EC9CA95">
      <w:pPr>
        <w:keepNext w:val="0"/>
        <w:keepLines w:val="0"/>
        <w:pageBreakBefore w:val="0"/>
        <w:widowControl w:val="0"/>
        <w:shd w:val="clea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（2）主体申报：完成引种后向县农业农村局提出补助申请。</w:t>
      </w:r>
    </w:p>
    <w:p w14:paraId="01B3DCD0">
      <w:pPr>
        <w:keepNext w:val="0"/>
        <w:keepLines w:val="0"/>
        <w:pageBreakBefore w:val="0"/>
        <w:widowControl w:val="0"/>
        <w:shd w:val="clea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（3）乡镇审定：所在地乡镇（街道）对申报材料进行审核（包括现场核实），提出审核意见后上报县农业农村局。</w:t>
      </w:r>
    </w:p>
    <w:p w14:paraId="3AF6EEF3">
      <w:pPr>
        <w:keepNext w:val="0"/>
        <w:keepLines w:val="0"/>
        <w:pageBreakBefore w:val="0"/>
        <w:widowControl w:val="0"/>
        <w:shd w:val="clea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（4）县级审定：县农业农村局对上报材料进行审定。</w:t>
      </w:r>
    </w:p>
    <w:p w14:paraId="7B196DE8">
      <w:pPr>
        <w:keepNext w:val="0"/>
        <w:keepLines w:val="0"/>
        <w:pageBreakBefore w:val="0"/>
        <w:widowControl w:val="0"/>
        <w:shd w:val="clear"/>
        <w:kinsoku/>
        <w:wordWrap/>
        <w:overflowPunct/>
        <w:topLinePunct w:val="0"/>
        <w:autoSpaceDE/>
        <w:autoSpaceDN/>
        <w:bidi w:val="0"/>
        <w:adjustRightInd w:val="0"/>
        <w:snapToGrid w:val="0"/>
        <w:spacing w:line="540" w:lineRule="exact"/>
        <w:ind w:left="638" w:leftChars="304" w:firstLine="0" w:firstLineChars="0"/>
        <w:jc w:val="both"/>
        <w:textAlignment w:val="auto"/>
        <w:rPr>
          <w:rFonts w:hint="default" w:ascii="Times New Roman" w:hAnsi="Times New Roman" w:eastAsia="楷体" w:cs="Times New Roman"/>
          <w:b/>
          <w:bCs/>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（5）资金兑现：县委农村工作领导小组发文拨付资金。</w:t>
      </w:r>
      <w:r>
        <w:rPr>
          <w:rFonts w:hint="default" w:ascii="Times New Roman" w:hAnsi="Times New Roman" w:eastAsia="楷体" w:cs="Times New Roman"/>
          <w:b/>
          <w:bCs/>
          <w:color w:val="auto"/>
          <w:kern w:val="2"/>
          <w:sz w:val="32"/>
          <w:szCs w:val="32"/>
          <w:highlight w:val="none"/>
          <w:lang w:val="en-US" w:eastAsia="zh-CN" w:bidi="ar-SA"/>
        </w:rPr>
        <w:t>（十）促进渔业产业发展。</w:t>
      </w:r>
    </w:p>
    <w:p w14:paraId="029E36A1">
      <w:pPr>
        <w:keepNext w:val="0"/>
        <w:keepLines w:val="0"/>
        <w:pageBreakBefore w:val="0"/>
        <w:widowControl/>
        <w:shd w:val="clear"/>
        <w:kinsoku/>
        <w:wordWrap/>
        <w:overflowPunct/>
        <w:topLinePunct w:val="0"/>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仿宋_GB2312" w:cs="Times New Roman"/>
          <w:color w:val="auto"/>
          <w:spacing w:val="5"/>
          <w:sz w:val="32"/>
          <w:szCs w:val="32"/>
          <w:highlight w:val="none"/>
          <w:u w:val="none"/>
        </w:rPr>
      </w:pP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一</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eastAsia="zh-CN"/>
        </w:rPr>
        <w:t>鼓励溪流鱼产业发展。</w:t>
      </w:r>
      <w:r>
        <w:rPr>
          <w:rFonts w:hint="default" w:ascii="Times New Roman" w:hAnsi="Times New Roman" w:eastAsia="仿宋_GB2312" w:cs="Times New Roman"/>
          <w:color w:val="auto"/>
          <w:spacing w:val="5"/>
          <w:sz w:val="32"/>
          <w:szCs w:val="32"/>
          <w:highlight w:val="none"/>
          <w:u w:val="none"/>
        </w:rPr>
        <w:t>对当年获得国家级、省级水产原良种场称号的，在市级补助的基础上分别再给予10万元、5万元的补助。对当年新建的孵化、养殖大棚按20/m²给予一次性补助，对新构建的养殖设施直径大于2米的塑料盆按每个300元、水带袋按30元/m²的标准给予一次性补助，同一主体最高不超过20万元。</w:t>
      </w:r>
    </w:p>
    <w:p w14:paraId="1CD3AE1D">
      <w:pPr>
        <w:keepNext w:val="0"/>
        <w:keepLines w:val="0"/>
        <w:pageBreakBefore w:val="0"/>
        <w:widowControl/>
        <w:shd w:val="clear"/>
        <w:kinsoku/>
        <w:wordWrap/>
        <w:overflowPunct/>
        <w:topLinePunct w:val="0"/>
        <w:autoSpaceDE w:val="0"/>
        <w:autoSpaceDN w:val="0"/>
        <w:bidi w:val="0"/>
        <w:adjustRightInd w:val="0"/>
        <w:snapToGrid w:val="0"/>
        <w:spacing w:line="540" w:lineRule="exact"/>
        <w:ind w:firstLine="660" w:firstLineChars="200"/>
        <w:jc w:val="both"/>
        <w:textAlignment w:val="baseline"/>
        <w:rPr>
          <w:rFonts w:hint="default" w:ascii="Times New Roman" w:hAnsi="Times New Roman" w:eastAsia="仿宋_GB2312" w:cs="Times New Roman"/>
          <w:color w:val="auto"/>
          <w:spacing w:val="5"/>
          <w:sz w:val="32"/>
          <w:szCs w:val="32"/>
          <w:highlight w:val="none"/>
          <w:u w:val="none"/>
        </w:rPr>
      </w:pPr>
      <w:r>
        <w:rPr>
          <w:rFonts w:hint="default" w:ascii="Times New Roman" w:hAnsi="Times New Roman" w:eastAsia="仿宋_GB2312" w:cs="Times New Roman"/>
          <w:color w:val="auto"/>
          <w:spacing w:val="5"/>
          <w:sz w:val="32"/>
          <w:szCs w:val="32"/>
          <w:highlight w:val="none"/>
          <w:u w:val="none"/>
        </w:rPr>
        <w:t>1.扶持对象</w:t>
      </w:r>
    </w:p>
    <w:p w14:paraId="54C6FF80">
      <w:pPr>
        <w:keepNext w:val="0"/>
        <w:keepLines w:val="0"/>
        <w:pageBreakBefore w:val="0"/>
        <w:widowControl/>
        <w:shd w:val="clear"/>
        <w:kinsoku/>
        <w:wordWrap/>
        <w:overflowPunct/>
        <w:topLinePunct w:val="0"/>
        <w:autoSpaceDE w:val="0"/>
        <w:autoSpaceDN w:val="0"/>
        <w:bidi w:val="0"/>
        <w:adjustRightInd w:val="0"/>
        <w:snapToGrid w:val="0"/>
        <w:spacing w:line="540" w:lineRule="exact"/>
        <w:ind w:firstLine="660" w:firstLineChars="200"/>
        <w:jc w:val="both"/>
        <w:textAlignment w:val="baseline"/>
        <w:rPr>
          <w:rFonts w:hint="default" w:ascii="Times New Roman" w:hAnsi="Times New Roman" w:eastAsia="仿宋_GB2312" w:cs="Times New Roman"/>
          <w:color w:val="auto"/>
          <w:spacing w:val="5"/>
          <w:sz w:val="32"/>
          <w:szCs w:val="32"/>
          <w:highlight w:val="none"/>
          <w:u w:val="none"/>
        </w:rPr>
      </w:pPr>
      <w:r>
        <w:rPr>
          <w:rFonts w:hint="default" w:ascii="Times New Roman" w:hAnsi="Times New Roman" w:eastAsia="仿宋_GB2312" w:cs="Times New Roman"/>
          <w:color w:val="auto"/>
          <w:spacing w:val="5"/>
          <w:sz w:val="32"/>
          <w:szCs w:val="32"/>
          <w:highlight w:val="none"/>
          <w:u w:val="none"/>
        </w:rPr>
        <w:t>直接从事溪流性鱼类养殖的农业企业、农民合作社、家庭农场、养殖场（个人）等（位于粮食生产功能区、长诏水库等水库一级水源保护区内不予列入补助）。</w:t>
      </w:r>
    </w:p>
    <w:p w14:paraId="1E0C3384">
      <w:pPr>
        <w:keepNext w:val="0"/>
        <w:keepLines w:val="0"/>
        <w:pageBreakBefore w:val="0"/>
        <w:widowControl/>
        <w:shd w:val="clear"/>
        <w:kinsoku/>
        <w:wordWrap/>
        <w:overflowPunct/>
        <w:topLinePunct w:val="0"/>
        <w:autoSpaceDE w:val="0"/>
        <w:autoSpaceDN w:val="0"/>
        <w:bidi w:val="0"/>
        <w:adjustRightInd w:val="0"/>
        <w:snapToGrid w:val="0"/>
        <w:spacing w:line="540" w:lineRule="exact"/>
        <w:ind w:firstLine="660" w:firstLineChars="200"/>
        <w:jc w:val="both"/>
        <w:textAlignment w:val="baseline"/>
        <w:rPr>
          <w:rFonts w:hint="default" w:ascii="Times New Roman" w:hAnsi="Times New Roman" w:eastAsia="仿宋_GB2312" w:cs="Times New Roman"/>
          <w:color w:val="auto"/>
          <w:spacing w:val="5"/>
          <w:sz w:val="32"/>
          <w:szCs w:val="32"/>
          <w:highlight w:val="none"/>
          <w:u w:val="none"/>
        </w:rPr>
      </w:pPr>
      <w:r>
        <w:rPr>
          <w:rFonts w:hint="default" w:ascii="Times New Roman" w:hAnsi="Times New Roman" w:eastAsia="仿宋_GB2312" w:cs="Times New Roman"/>
          <w:color w:val="auto"/>
          <w:spacing w:val="5"/>
          <w:sz w:val="32"/>
          <w:szCs w:val="32"/>
          <w:highlight w:val="none"/>
          <w:u w:val="none"/>
        </w:rPr>
        <w:t>2.扶持标准</w:t>
      </w:r>
    </w:p>
    <w:p w14:paraId="5B8C5F83">
      <w:pPr>
        <w:keepNext w:val="0"/>
        <w:keepLines w:val="0"/>
        <w:pageBreakBefore w:val="0"/>
        <w:widowControl/>
        <w:shd w:val="clear"/>
        <w:kinsoku/>
        <w:wordWrap/>
        <w:overflowPunct/>
        <w:topLinePunct w:val="0"/>
        <w:autoSpaceDE w:val="0"/>
        <w:autoSpaceDN w:val="0"/>
        <w:bidi w:val="0"/>
        <w:adjustRightInd w:val="0"/>
        <w:snapToGrid w:val="0"/>
        <w:spacing w:line="540" w:lineRule="exact"/>
        <w:ind w:firstLine="660" w:firstLineChars="200"/>
        <w:jc w:val="both"/>
        <w:textAlignment w:val="baseline"/>
        <w:rPr>
          <w:rFonts w:hint="default" w:ascii="Times New Roman" w:hAnsi="Times New Roman" w:eastAsia="仿宋_GB2312" w:cs="Times New Roman"/>
          <w:color w:val="auto"/>
          <w:spacing w:val="5"/>
          <w:sz w:val="32"/>
          <w:szCs w:val="32"/>
          <w:highlight w:val="none"/>
          <w:u w:val="none"/>
        </w:rPr>
      </w:pPr>
      <w:r>
        <w:rPr>
          <w:rFonts w:hint="default" w:ascii="Times New Roman" w:hAnsi="Times New Roman" w:eastAsia="仿宋_GB2312" w:cs="Times New Roman"/>
          <w:color w:val="auto"/>
          <w:spacing w:val="5"/>
          <w:sz w:val="32"/>
          <w:szCs w:val="32"/>
          <w:highlight w:val="none"/>
          <w:u w:val="none"/>
        </w:rPr>
        <w:t>（1）对当年获得国家级、省级水产原良种场称号的，在市级补助的基础上分别再给予10万元、5万元的补助。</w:t>
      </w:r>
    </w:p>
    <w:p w14:paraId="35C33868">
      <w:pPr>
        <w:keepNext w:val="0"/>
        <w:keepLines w:val="0"/>
        <w:pageBreakBefore w:val="0"/>
        <w:widowControl/>
        <w:shd w:val="clear"/>
        <w:kinsoku/>
        <w:wordWrap/>
        <w:overflowPunct/>
        <w:topLinePunct w:val="0"/>
        <w:autoSpaceDE w:val="0"/>
        <w:autoSpaceDN w:val="0"/>
        <w:bidi w:val="0"/>
        <w:adjustRightInd w:val="0"/>
        <w:snapToGrid w:val="0"/>
        <w:spacing w:line="540" w:lineRule="exact"/>
        <w:ind w:firstLine="660" w:firstLineChars="200"/>
        <w:jc w:val="both"/>
        <w:textAlignment w:val="baseline"/>
        <w:rPr>
          <w:rFonts w:hint="default" w:ascii="Times New Roman" w:hAnsi="Times New Roman" w:eastAsia="仿宋_GB2312" w:cs="Times New Roman"/>
          <w:color w:val="auto"/>
          <w:spacing w:val="5"/>
          <w:sz w:val="32"/>
          <w:szCs w:val="32"/>
          <w:highlight w:val="none"/>
          <w:u w:val="none"/>
        </w:rPr>
      </w:pPr>
      <w:r>
        <w:rPr>
          <w:rFonts w:hint="default" w:ascii="Times New Roman" w:hAnsi="Times New Roman" w:eastAsia="仿宋_GB2312" w:cs="Times New Roman"/>
          <w:color w:val="auto"/>
          <w:spacing w:val="5"/>
          <w:sz w:val="32"/>
          <w:szCs w:val="32"/>
          <w:highlight w:val="none"/>
          <w:u w:val="none"/>
        </w:rPr>
        <w:t>（2）当年新建的孵化、养殖大棚按20/m²给予一次性补助，对新构建的养殖设施直径大于2米的塑料盆按300元/个、水带袋按30元/m²的标准给予一次性补助，同一主体最高不超过20万元。</w:t>
      </w:r>
    </w:p>
    <w:p w14:paraId="4297323A">
      <w:pPr>
        <w:keepNext w:val="0"/>
        <w:keepLines w:val="0"/>
        <w:pageBreakBefore w:val="0"/>
        <w:widowControl/>
        <w:shd w:val="clear"/>
        <w:kinsoku/>
        <w:wordWrap/>
        <w:overflowPunct/>
        <w:topLinePunct w:val="0"/>
        <w:autoSpaceDE w:val="0"/>
        <w:autoSpaceDN w:val="0"/>
        <w:bidi w:val="0"/>
        <w:adjustRightInd w:val="0"/>
        <w:snapToGrid w:val="0"/>
        <w:spacing w:line="540" w:lineRule="exact"/>
        <w:ind w:firstLine="660" w:firstLineChars="200"/>
        <w:jc w:val="both"/>
        <w:textAlignment w:val="baseline"/>
        <w:rPr>
          <w:rFonts w:hint="default" w:ascii="Times New Roman" w:hAnsi="Times New Roman" w:eastAsia="仿宋_GB2312" w:cs="Times New Roman"/>
          <w:color w:val="auto"/>
          <w:spacing w:val="5"/>
          <w:sz w:val="32"/>
          <w:szCs w:val="32"/>
          <w:highlight w:val="none"/>
          <w:u w:val="none"/>
        </w:rPr>
      </w:pPr>
      <w:r>
        <w:rPr>
          <w:rFonts w:hint="default" w:ascii="Times New Roman" w:hAnsi="Times New Roman" w:eastAsia="仿宋_GB2312" w:cs="Times New Roman"/>
          <w:color w:val="auto"/>
          <w:spacing w:val="5"/>
          <w:sz w:val="32"/>
          <w:szCs w:val="32"/>
          <w:highlight w:val="none"/>
          <w:u w:val="none"/>
        </w:rPr>
        <w:t>3.申报材料</w:t>
      </w:r>
    </w:p>
    <w:p w14:paraId="3157593F">
      <w:pPr>
        <w:keepNext w:val="0"/>
        <w:keepLines w:val="0"/>
        <w:pageBreakBefore w:val="0"/>
        <w:widowControl/>
        <w:shd w:val="clear"/>
        <w:kinsoku/>
        <w:wordWrap/>
        <w:overflowPunct/>
        <w:topLinePunct w:val="0"/>
        <w:autoSpaceDE w:val="0"/>
        <w:autoSpaceDN w:val="0"/>
        <w:bidi w:val="0"/>
        <w:adjustRightInd w:val="0"/>
        <w:snapToGrid w:val="0"/>
        <w:spacing w:line="540" w:lineRule="exact"/>
        <w:ind w:firstLine="660" w:firstLineChars="200"/>
        <w:jc w:val="both"/>
        <w:textAlignment w:val="baseline"/>
        <w:rPr>
          <w:rFonts w:hint="default" w:ascii="Times New Roman" w:hAnsi="Times New Roman" w:eastAsia="仿宋_GB2312" w:cs="Times New Roman"/>
          <w:color w:val="auto"/>
          <w:spacing w:val="5"/>
          <w:sz w:val="32"/>
          <w:szCs w:val="32"/>
          <w:highlight w:val="none"/>
          <w:u w:val="none"/>
        </w:rPr>
      </w:pPr>
      <w:r>
        <w:rPr>
          <w:rFonts w:hint="default" w:ascii="Times New Roman" w:hAnsi="Times New Roman" w:eastAsia="仿宋_GB2312" w:cs="Times New Roman"/>
          <w:color w:val="auto"/>
          <w:spacing w:val="5"/>
          <w:sz w:val="32"/>
          <w:szCs w:val="32"/>
          <w:highlight w:val="none"/>
          <w:u w:val="none"/>
        </w:rPr>
        <w:t>（1）验收表。</w:t>
      </w:r>
    </w:p>
    <w:p w14:paraId="1CC1C37F">
      <w:pPr>
        <w:keepNext w:val="0"/>
        <w:keepLines w:val="0"/>
        <w:pageBreakBefore w:val="0"/>
        <w:widowControl/>
        <w:shd w:val="clear"/>
        <w:kinsoku/>
        <w:wordWrap/>
        <w:overflowPunct/>
        <w:topLinePunct w:val="0"/>
        <w:autoSpaceDE w:val="0"/>
        <w:autoSpaceDN w:val="0"/>
        <w:bidi w:val="0"/>
        <w:adjustRightInd w:val="0"/>
        <w:snapToGrid w:val="0"/>
        <w:spacing w:line="540" w:lineRule="exact"/>
        <w:ind w:firstLine="660" w:firstLineChars="200"/>
        <w:jc w:val="both"/>
        <w:textAlignment w:val="baseline"/>
        <w:rPr>
          <w:rFonts w:hint="default" w:ascii="Times New Roman" w:hAnsi="Times New Roman" w:eastAsia="仿宋_GB2312" w:cs="Times New Roman"/>
          <w:color w:val="auto"/>
          <w:spacing w:val="5"/>
          <w:sz w:val="32"/>
          <w:szCs w:val="32"/>
          <w:highlight w:val="none"/>
          <w:u w:val="none"/>
        </w:rPr>
      </w:pPr>
      <w:r>
        <w:rPr>
          <w:rFonts w:hint="default" w:ascii="Times New Roman" w:hAnsi="Times New Roman" w:eastAsia="仿宋_GB2312" w:cs="Times New Roman"/>
          <w:color w:val="auto"/>
          <w:spacing w:val="5"/>
          <w:sz w:val="32"/>
          <w:szCs w:val="32"/>
          <w:highlight w:val="none"/>
          <w:u w:val="none"/>
        </w:rPr>
        <w:t>（2）申请人证照（身份证、营业执照等）复印件、现场照片，申请国家级或省级水产原良种场补助资金的需提交相关级别证书复印件（或文件）。</w:t>
      </w:r>
    </w:p>
    <w:p w14:paraId="0BC9221E">
      <w:pPr>
        <w:keepNext w:val="0"/>
        <w:keepLines w:val="0"/>
        <w:pageBreakBefore w:val="0"/>
        <w:widowControl/>
        <w:shd w:val="clear"/>
        <w:kinsoku/>
        <w:wordWrap/>
        <w:overflowPunct/>
        <w:topLinePunct w:val="0"/>
        <w:autoSpaceDE w:val="0"/>
        <w:autoSpaceDN w:val="0"/>
        <w:bidi w:val="0"/>
        <w:adjustRightInd w:val="0"/>
        <w:snapToGrid w:val="0"/>
        <w:spacing w:line="540" w:lineRule="exact"/>
        <w:ind w:firstLine="660" w:firstLineChars="200"/>
        <w:jc w:val="both"/>
        <w:textAlignment w:val="baseline"/>
        <w:rPr>
          <w:rFonts w:hint="default" w:ascii="Times New Roman" w:hAnsi="Times New Roman" w:eastAsia="仿宋_GB2312" w:cs="Times New Roman"/>
          <w:color w:val="auto"/>
          <w:spacing w:val="5"/>
          <w:sz w:val="32"/>
          <w:szCs w:val="32"/>
          <w:highlight w:val="none"/>
          <w:u w:val="none"/>
        </w:rPr>
      </w:pPr>
      <w:r>
        <w:rPr>
          <w:rFonts w:hint="default" w:ascii="Times New Roman" w:hAnsi="Times New Roman" w:eastAsia="仿宋_GB2312" w:cs="Times New Roman"/>
          <w:color w:val="auto"/>
          <w:spacing w:val="5"/>
          <w:sz w:val="32"/>
          <w:szCs w:val="32"/>
          <w:highlight w:val="none"/>
          <w:u w:val="none"/>
        </w:rPr>
        <w:t>4.审批程序</w:t>
      </w:r>
    </w:p>
    <w:p w14:paraId="27D7D495">
      <w:pPr>
        <w:keepNext w:val="0"/>
        <w:keepLines w:val="0"/>
        <w:pageBreakBefore w:val="0"/>
        <w:widowControl/>
        <w:shd w:val="clear"/>
        <w:kinsoku/>
        <w:wordWrap/>
        <w:overflowPunct/>
        <w:topLinePunct w:val="0"/>
        <w:autoSpaceDE w:val="0"/>
        <w:autoSpaceDN w:val="0"/>
        <w:bidi w:val="0"/>
        <w:adjustRightInd w:val="0"/>
        <w:snapToGrid w:val="0"/>
        <w:spacing w:line="540" w:lineRule="exact"/>
        <w:ind w:firstLine="660" w:firstLineChars="200"/>
        <w:jc w:val="both"/>
        <w:textAlignment w:val="baseline"/>
        <w:rPr>
          <w:rFonts w:hint="default" w:ascii="Times New Roman" w:hAnsi="Times New Roman" w:eastAsia="仿宋_GB2312" w:cs="Times New Roman"/>
          <w:color w:val="auto"/>
          <w:spacing w:val="5"/>
          <w:sz w:val="32"/>
          <w:szCs w:val="32"/>
          <w:highlight w:val="none"/>
          <w:u w:val="none"/>
        </w:rPr>
      </w:pPr>
      <w:r>
        <w:rPr>
          <w:rFonts w:hint="default" w:ascii="Times New Roman" w:hAnsi="Times New Roman" w:eastAsia="仿宋_GB2312" w:cs="Times New Roman"/>
          <w:color w:val="auto"/>
          <w:spacing w:val="5"/>
          <w:sz w:val="32"/>
          <w:szCs w:val="32"/>
          <w:highlight w:val="none"/>
          <w:u w:val="none"/>
        </w:rPr>
        <w:t>（1）主体申报：符合条件的主体向县农业农村局提出申请。</w:t>
      </w:r>
    </w:p>
    <w:p w14:paraId="7B753605">
      <w:pPr>
        <w:keepNext w:val="0"/>
        <w:keepLines w:val="0"/>
        <w:pageBreakBefore w:val="0"/>
        <w:widowControl/>
        <w:shd w:val="clear"/>
        <w:kinsoku/>
        <w:wordWrap/>
        <w:overflowPunct/>
        <w:topLinePunct w:val="0"/>
        <w:autoSpaceDE w:val="0"/>
        <w:autoSpaceDN w:val="0"/>
        <w:bidi w:val="0"/>
        <w:adjustRightInd w:val="0"/>
        <w:snapToGrid w:val="0"/>
        <w:spacing w:line="540" w:lineRule="exact"/>
        <w:ind w:firstLine="660" w:firstLineChars="200"/>
        <w:jc w:val="both"/>
        <w:textAlignment w:val="baseline"/>
        <w:rPr>
          <w:rFonts w:hint="default" w:ascii="Times New Roman" w:hAnsi="Times New Roman" w:eastAsia="仿宋_GB2312" w:cs="Times New Roman"/>
          <w:color w:val="auto"/>
          <w:spacing w:val="5"/>
          <w:sz w:val="32"/>
          <w:szCs w:val="32"/>
          <w:highlight w:val="none"/>
          <w:u w:val="none"/>
        </w:rPr>
      </w:pPr>
      <w:r>
        <w:rPr>
          <w:rFonts w:hint="default" w:ascii="Times New Roman" w:hAnsi="Times New Roman" w:eastAsia="仿宋_GB2312" w:cs="Times New Roman"/>
          <w:color w:val="auto"/>
          <w:spacing w:val="5"/>
          <w:sz w:val="32"/>
          <w:szCs w:val="32"/>
          <w:highlight w:val="none"/>
          <w:u w:val="none"/>
        </w:rPr>
        <w:t>（2）乡镇审核（附表5-1或附表5-2）：所在地乡镇（街道）对申报材料进行审核（包括现场核实），提出审核意见后上报县农业农村局。</w:t>
      </w:r>
    </w:p>
    <w:p w14:paraId="543C9B58">
      <w:pPr>
        <w:keepNext w:val="0"/>
        <w:keepLines w:val="0"/>
        <w:pageBreakBefore w:val="0"/>
        <w:widowControl/>
        <w:shd w:val="clear"/>
        <w:kinsoku/>
        <w:wordWrap/>
        <w:overflowPunct/>
        <w:topLinePunct w:val="0"/>
        <w:autoSpaceDE w:val="0"/>
        <w:autoSpaceDN w:val="0"/>
        <w:bidi w:val="0"/>
        <w:adjustRightInd w:val="0"/>
        <w:snapToGrid w:val="0"/>
        <w:spacing w:line="540" w:lineRule="exact"/>
        <w:ind w:firstLine="660" w:firstLineChars="200"/>
        <w:jc w:val="both"/>
        <w:textAlignment w:val="baseline"/>
        <w:rPr>
          <w:rFonts w:hint="default" w:ascii="Times New Roman" w:hAnsi="Times New Roman" w:eastAsia="仿宋_GB2312" w:cs="Times New Roman"/>
          <w:color w:val="auto"/>
          <w:spacing w:val="5"/>
          <w:sz w:val="32"/>
          <w:szCs w:val="32"/>
          <w:highlight w:val="none"/>
          <w:u w:val="none"/>
        </w:rPr>
      </w:pPr>
      <w:r>
        <w:rPr>
          <w:rFonts w:hint="default" w:ascii="Times New Roman" w:hAnsi="Times New Roman" w:eastAsia="仿宋_GB2312" w:cs="Times New Roman"/>
          <w:color w:val="auto"/>
          <w:spacing w:val="5"/>
          <w:sz w:val="32"/>
          <w:szCs w:val="32"/>
          <w:highlight w:val="none"/>
          <w:u w:val="none"/>
        </w:rPr>
        <w:t>（3）县级审定（附表5-1或附表5-3）：县农业农村局对上报材料进行审定。</w:t>
      </w:r>
    </w:p>
    <w:p w14:paraId="1AC92AE1">
      <w:pPr>
        <w:keepNext w:val="0"/>
        <w:keepLines w:val="0"/>
        <w:pageBreakBefore w:val="0"/>
        <w:widowControl/>
        <w:shd w:val="clear"/>
        <w:kinsoku/>
        <w:wordWrap/>
        <w:overflowPunct/>
        <w:topLinePunct w:val="0"/>
        <w:autoSpaceDE w:val="0"/>
        <w:autoSpaceDN w:val="0"/>
        <w:bidi w:val="0"/>
        <w:adjustRightInd w:val="0"/>
        <w:snapToGrid w:val="0"/>
        <w:spacing w:line="540" w:lineRule="exact"/>
        <w:ind w:firstLine="660" w:firstLineChars="200"/>
        <w:jc w:val="both"/>
        <w:textAlignment w:val="baseline"/>
        <w:rPr>
          <w:rFonts w:hint="default" w:ascii="Times New Roman" w:hAnsi="Times New Roman" w:eastAsia="仿宋_GB2312" w:cs="Times New Roman"/>
          <w:color w:val="auto"/>
          <w:spacing w:val="5"/>
          <w:sz w:val="32"/>
          <w:szCs w:val="32"/>
          <w:highlight w:val="none"/>
          <w:u w:val="none"/>
        </w:rPr>
      </w:pPr>
      <w:r>
        <w:rPr>
          <w:rFonts w:hint="default" w:ascii="Times New Roman" w:hAnsi="Times New Roman" w:eastAsia="仿宋_GB2312" w:cs="Times New Roman"/>
          <w:color w:val="auto"/>
          <w:spacing w:val="5"/>
          <w:sz w:val="32"/>
          <w:szCs w:val="32"/>
          <w:highlight w:val="none"/>
          <w:u w:val="none"/>
        </w:rPr>
        <w:t>（4）资金兑现：县委农村工作领导小组发文拨付资金。</w:t>
      </w:r>
    </w:p>
    <w:p w14:paraId="545039CD">
      <w:pPr>
        <w:keepNext w:val="0"/>
        <w:keepLines w:val="0"/>
        <w:pageBreakBefore w:val="0"/>
        <w:widowControl/>
        <w:shd w:val="clear"/>
        <w:kinsoku/>
        <w:wordWrap/>
        <w:overflowPunct/>
        <w:topLinePunct w:val="0"/>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仿宋_GB2312" w:cs="Times New Roman"/>
          <w:color w:val="auto"/>
          <w:spacing w:val="5"/>
          <w:sz w:val="32"/>
          <w:szCs w:val="32"/>
          <w:highlight w:val="none"/>
          <w:u w:val="none"/>
        </w:rPr>
      </w:pP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二</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eastAsia="zh-CN"/>
        </w:rPr>
        <w:t>推广稻渔综合种养模式。</w:t>
      </w:r>
      <w:r>
        <w:rPr>
          <w:rFonts w:hint="default" w:ascii="Times New Roman" w:hAnsi="Times New Roman" w:eastAsia="仿宋_GB2312" w:cs="Times New Roman"/>
          <w:color w:val="auto"/>
          <w:spacing w:val="5"/>
          <w:sz w:val="32"/>
          <w:szCs w:val="32"/>
          <w:highlight w:val="none"/>
          <w:u w:val="none"/>
        </w:rPr>
        <w:t>经主管部门审核同意，对进行稻虾、稻鳖、稻蛙、稻鱼等综合种养模式养殖的经营主体（包括个人），新发展面积在20亩以上的，给予400元/亩的奖补（与规模粮油补助不冲突），面积在50亩以上，在市级奖补的基础上，可同时享受县级奖补。稻渔综合种养按省定标准验收。</w:t>
      </w:r>
    </w:p>
    <w:p w14:paraId="5C42D34F">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right="0" w:rightChars="0" w:firstLine="660" w:firstLineChars="200"/>
        <w:jc w:val="both"/>
        <w:textAlignment w:val="auto"/>
        <w:rPr>
          <w:rFonts w:hint="default" w:ascii="Times New Roman" w:hAnsi="Times New Roman" w:eastAsia="仿宋_GB2312" w:cs="Times New Roman"/>
          <w:color w:val="auto"/>
          <w:spacing w:val="5"/>
          <w:sz w:val="32"/>
          <w:szCs w:val="32"/>
          <w:highlight w:val="none"/>
          <w:u w:val="none"/>
        </w:rPr>
      </w:pPr>
      <w:r>
        <w:rPr>
          <w:rFonts w:hint="default" w:ascii="Times New Roman" w:hAnsi="Times New Roman" w:eastAsia="仿宋_GB2312" w:cs="Times New Roman"/>
          <w:color w:val="auto"/>
          <w:spacing w:val="5"/>
          <w:sz w:val="32"/>
          <w:szCs w:val="32"/>
          <w:highlight w:val="none"/>
          <w:u w:val="none"/>
        </w:rPr>
        <w:t>1.扶持对象</w:t>
      </w:r>
    </w:p>
    <w:p w14:paraId="1B9FFC37">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right="0" w:rightChars="0" w:firstLine="660" w:firstLineChars="200"/>
        <w:jc w:val="both"/>
        <w:textAlignment w:val="auto"/>
        <w:rPr>
          <w:rFonts w:hint="default" w:ascii="Times New Roman" w:hAnsi="Times New Roman" w:eastAsia="仿宋_GB2312" w:cs="Times New Roman"/>
          <w:color w:val="auto"/>
          <w:spacing w:val="5"/>
          <w:sz w:val="32"/>
          <w:szCs w:val="32"/>
          <w:highlight w:val="none"/>
          <w:u w:val="none"/>
        </w:rPr>
      </w:pPr>
      <w:r>
        <w:rPr>
          <w:rFonts w:hint="default" w:ascii="Times New Roman" w:hAnsi="Times New Roman" w:eastAsia="仿宋_GB2312" w:cs="Times New Roman"/>
          <w:color w:val="auto"/>
          <w:spacing w:val="5"/>
          <w:sz w:val="32"/>
          <w:szCs w:val="32"/>
          <w:highlight w:val="none"/>
          <w:u w:val="none"/>
        </w:rPr>
        <w:t>直接从事稻鱼综合种养模式养殖的农业企业、农民合作社、家庭农场、养殖场（个人）等。</w:t>
      </w:r>
    </w:p>
    <w:p w14:paraId="04836E3C">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right="0" w:rightChars="0" w:firstLine="660" w:firstLineChars="200"/>
        <w:jc w:val="both"/>
        <w:textAlignment w:val="auto"/>
        <w:rPr>
          <w:rFonts w:hint="default" w:ascii="Times New Roman" w:hAnsi="Times New Roman" w:eastAsia="仿宋_GB2312" w:cs="Times New Roman"/>
          <w:color w:val="auto"/>
          <w:spacing w:val="5"/>
          <w:sz w:val="32"/>
          <w:szCs w:val="32"/>
          <w:highlight w:val="none"/>
          <w:u w:val="none"/>
        </w:rPr>
      </w:pPr>
      <w:r>
        <w:rPr>
          <w:rFonts w:hint="default" w:ascii="Times New Roman" w:hAnsi="Times New Roman" w:eastAsia="仿宋_GB2312" w:cs="Times New Roman"/>
          <w:color w:val="auto"/>
          <w:spacing w:val="5"/>
          <w:sz w:val="32"/>
          <w:szCs w:val="32"/>
          <w:highlight w:val="none"/>
          <w:u w:val="none"/>
        </w:rPr>
        <w:t>2.扶持标准</w:t>
      </w:r>
    </w:p>
    <w:p w14:paraId="4D940134">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right="0" w:rightChars="0" w:firstLine="660" w:firstLineChars="200"/>
        <w:jc w:val="both"/>
        <w:textAlignment w:val="auto"/>
        <w:rPr>
          <w:rFonts w:hint="default" w:ascii="Times New Roman" w:hAnsi="Times New Roman" w:eastAsia="仿宋_GB2312" w:cs="Times New Roman"/>
          <w:color w:val="auto"/>
          <w:spacing w:val="5"/>
          <w:sz w:val="32"/>
          <w:szCs w:val="32"/>
          <w:highlight w:val="none"/>
          <w:u w:val="none"/>
        </w:rPr>
      </w:pPr>
      <w:r>
        <w:rPr>
          <w:rFonts w:hint="default" w:ascii="Times New Roman" w:hAnsi="Times New Roman" w:eastAsia="仿宋_GB2312" w:cs="Times New Roman"/>
          <w:color w:val="auto"/>
          <w:spacing w:val="5"/>
          <w:sz w:val="32"/>
          <w:szCs w:val="32"/>
          <w:highlight w:val="none"/>
          <w:u w:val="none"/>
        </w:rPr>
        <w:t>对进行稻虾、稻鳖、稻蛙、稻鱼等综合种养模式养殖的经营主体（包括个人），新发展面积在20亩以上的，给予400元/亩的奖补（可同时享受种粮补助），新发展面积在50亩以上，在市级奖补的基础上，可同时享受县级奖补。稻渔综合种养田块沟坑比不超过10%的标准。</w:t>
      </w:r>
    </w:p>
    <w:p w14:paraId="22699DE2">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right="0" w:rightChars="0" w:firstLine="660" w:firstLineChars="200"/>
        <w:jc w:val="both"/>
        <w:textAlignment w:val="auto"/>
        <w:rPr>
          <w:rFonts w:hint="default" w:ascii="Times New Roman" w:hAnsi="Times New Roman" w:eastAsia="仿宋_GB2312" w:cs="Times New Roman"/>
          <w:color w:val="auto"/>
          <w:spacing w:val="5"/>
          <w:sz w:val="32"/>
          <w:szCs w:val="32"/>
          <w:highlight w:val="none"/>
          <w:u w:val="none"/>
        </w:rPr>
      </w:pPr>
      <w:r>
        <w:rPr>
          <w:rFonts w:hint="default" w:ascii="Times New Roman" w:hAnsi="Times New Roman" w:eastAsia="仿宋_GB2312" w:cs="Times New Roman"/>
          <w:color w:val="auto"/>
          <w:spacing w:val="5"/>
          <w:sz w:val="32"/>
          <w:szCs w:val="32"/>
          <w:highlight w:val="none"/>
          <w:u w:val="none"/>
        </w:rPr>
        <w:t>3.申报材料</w:t>
      </w:r>
    </w:p>
    <w:p w14:paraId="57C6EF76">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right="0" w:rightChars="0" w:firstLine="660" w:firstLineChars="200"/>
        <w:jc w:val="both"/>
        <w:textAlignment w:val="auto"/>
        <w:rPr>
          <w:rFonts w:hint="default" w:ascii="Times New Roman" w:hAnsi="Times New Roman" w:eastAsia="仿宋_GB2312" w:cs="Times New Roman"/>
          <w:color w:val="auto"/>
          <w:spacing w:val="5"/>
          <w:sz w:val="32"/>
          <w:szCs w:val="32"/>
          <w:highlight w:val="none"/>
          <w:u w:val="none"/>
        </w:rPr>
      </w:pPr>
      <w:r>
        <w:rPr>
          <w:rFonts w:hint="default" w:ascii="Times New Roman" w:hAnsi="Times New Roman" w:eastAsia="仿宋_GB2312" w:cs="Times New Roman"/>
          <w:color w:val="auto"/>
          <w:spacing w:val="5"/>
          <w:sz w:val="32"/>
          <w:szCs w:val="32"/>
          <w:highlight w:val="none"/>
          <w:u w:val="none"/>
        </w:rPr>
        <w:t>（1）申请表（附表5-5）。</w:t>
      </w:r>
    </w:p>
    <w:p w14:paraId="16EA9981">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right="0" w:rightChars="0" w:firstLine="660" w:firstLineChars="200"/>
        <w:jc w:val="both"/>
        <w:textAlignment w:val="auto"/>
        <w:rPr>
          <w:rFonts w:hint="default" w:ascii="Times New Roman" w:hAnsi="Times New Roman" w:eastAsia="仿宋_GB2312" w:cs="Times New Roman"/>
          <w:color w:val="auto"/>
          <w:spacing w:val="5"/>
          <w:sz w:val="32"/>
          <w:szCs w:val="32"/>
          <w:highlight w:val="none"/>
          <w:u w:val="none"/>
        </w:rPr>
      </w:pPr>
      <w:r>
        <w:rPr>
          <w:rFonts w:hint="default" w:ascii="Times New Roman" w:hAnsi="Times New Roman" w:eastAsia="仿宋_GB2312" w:cs="Times New Roman"/>
          <w:color w:val="auto"/>
          <w:spacing w:val="5"/>
          <w:sz w:val="32"/>
          <w:szCs w:val="32"/>
          <w:highlight w:val="none"/>
          <w:u w:val="none"/>
        </w:rPr>
        <w:t>（2）基地土地承包（流转）合同复印件或相关材料。</w:t>
      </w:r>
    </w:p>
    <w:p w14:paraId="2EED1320">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right="0" w:rightChars="0" w:firstLine="660" w:firstLineChars="200"/>
        <w:jc w:val="both"/>
        <w:textAlignment w:val="auto"/>
        <w:rPr>
          <w:rFonts w:hint="default" w:ascii="Times New Roman" w:hAnsi="Times New Roman" w:eastAsia="仿宋_GB2312" w:cs="Times New Roman"/>
          <w:color w:val="auto"/>
          <w:spacing w:val="5"/>
          <w:sz w:val="32"/>
          <w:szCs w:val="32"/>
          <w:highlight w:val="none"/>
          <w:u w:val="none"/>
        </w:rPr>
      </w:pPr>
      <w:r>
        <w:rPr>
          <w:rFonts w:hint="default" w:ascii="Times New Roman" w:hAnsi="Times New Roman" w:eastAsia="仿宋_GB2312" w:cs="Times New Roman"/>
          <w:color w:val="auto"/>
          <w:spacing w:val="5"/>
          <w:sz w:val="32"/>
          <w:szCs w:val="32"/>
          <w:highlight w:val="none"/>
          <w:u w:val="none"/>
        </w:rPr>
        <w:t>（3）验收评分表（附表5-6）及佐证材料等。</w:t>
      </w:r>
    </w:p>
    <w:p w14:paraId="2ACB9BC1">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right="0" w:rightChars="0" w:firstLine="660" w:firstLineChars="200"/>
        <w:jc w:val="both"/>
        <w:textAlignment w:val="auto"/>
        <w:rPr>
          <w:rFonts w:hint="default" w:ascii="Times New Roman" w:hAnsi="Times New Roman" w:eastAsia="仿宋_GB2312" w:cs="Times New Roman"/>
          <w:color w:val="auto"/>
          <w:spacing w:val="5"/>
          <w:sz w:val="32"/>
          <w:szCs w:val="32"/>
          <w:highlight w:val="none"/>
          <w:u w:val="none"/>
        </w:rPr>
      </w:pPr>
      <w:r>
        <w:rPr>
          <w:rFonts w:hint="default" w:ascii="Times New Roman" w:hAnsi="Times New Roman" w:eastAsia="仿宋_GB2312" w:cs="Times New Roman"/>
          <w:color w:val="auto"/>
          <w:spacing w:val="5"/>
          <w:sz w:val="32"/>
          <w:szCs w:val="32"/>
          <w:highlight w:val="none"/>
          <w:u w:val="none"/>
        </w:rPr>
        <w:t>4.审批程序</w:t>
      </w:r>
    </w:p>
    <w:p w14:paraId="71BCD059">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right="0" w:rightChars="0" w:firstLine="660" w:firstLineChars="200"/>
        <w:jc w:val="both"/>
        <w:textAlignment w:val="auto"/>
        <w:rPr>
          <w:rFonts w:hint="default" w:ascii="Times New Roman" w:hAnsi="Times New Roman" w:eastAsia="仿宋_GB2312" w:cs="Times New Roman"/>
          <w:color w:val="auto"/>
          <w:spacing w:val="5"/>
          <w:sz w:val="32"/>
          <w:szCs w:val="32"/>
          <w:highlight w:val="none"/>
          <w:u w:val="none"/>
        </w:rPr>
      </w:pPr>
      <w:r>
        <w:rPr>
          <w:rFonts w:hint="default" w:ascii="Times New Roman" w:hAnsi="Times New Roman" w:eastAsia="仿宋_GB2312" w:cs="Times New Roman"/>
          <w:color w:val="auto"/>
          <w:spacing w:val="5"/>
          <w:sz w:val="32"/>
          <w:szCs w:val="32"/>
          <w:highlight w:val="none"/>
          <w:u w:val="none"/>
        </w:rPr>
        <w:t>（1）主体申报：主体向所在乡镇（街道）提出申报（附表5-4）。</w:t>
      </w:r>
    </w:p>
    <w:p w14:paraId="1C25BE95">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right="0" w:rightChars="0" w:firstLine="660" w:firstLineChars="200"/>
        <w:jc w:val="both"/>
        <w:textAlignment w:val="auto"/>
        <w:rPr>
          <w:rFonts w:hint="default" w:ascii="Times New Roman" w:hAnsi="Times New Roman" w:eastAsia="仿宋_GB2312" w:cs="Times New Roman"/>
          <w:color w:val="auto"/>
          <w:spacing w:val="5"/>
          <w:sz w:val="32"/>
          <w:szCs w:val="32"/>
          <w:highlight w:val="none"/>
          <w:u w:val="none"/>
        </w:rPr>
      </w:pPr>
      <w:r>
        <w:rPr>
          <w:rFonts w:hint="default" w:ascii="Times New Roman" w:hAnsi="Times New Roman" w:eastAsia="仿宋_GB2312" w:cs="Times New Roman"/>
          <w:color w:val="auto"/>
          <w:spacing w:val="5"/>
          <w:sz w:val="32"/>
          <w:szCs w:val="32"/>
          <w:highlight w:val="none"/>
          <w:u w:val="none"/>
        </w:rPr>
        <w:t>（2）乡镇审核：所在地乡镇（街道）进行审核（包括现场核实），提出审核意见后上报县农业农村局。</w:t>
      </w:r>
    </w:p>
    <w:p w14:paraId="0C2FCF9B">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right="0" w:rightChars="0" w:firstLine="660" w:firstLineChars="200"/>
        <w:jc w:val="both"/>
        <w:textAlignment w:val="auto"/>
        <w:rPr>
          <w:rFonts w:hint="default" w:ascii="Times New Roman" w:hAnsi="Times New Roman" w:eastAsia="仿宋_GB2312" w:cs="Times New Roman"/>
          <w:color w:val="auto"/>
          <w:spacing w:val="5"/>
          <w:sz w:val="32"/>
          <w:szCs w:val="32"/>
          <w:highlight w:val="none"/>
          <w:u w:val="none"/>
        </w:rPr>
      </w:pPr>
      <w:r>
        <w:rPr>
          <w:rFonts w:hint="default" w:ascii="Times New Roman" w:hAnsi="Times New Roman" w:eastAsia="仿宋_GB2312" w:cs="Times New Roman"/>
          <w:color w:val="auto"/>
          <w:spacing w:val="5"/>
          <w:sz w:val="32"/>
          <w:szCs w:val="32"/>
          <w:highlight w:val="none"/>
          <w:u w:val="none"/>
        </w:rPr>
        <w:t>（3）县级评定：县农业农村局组织验收组实地验收，对照验收评分表（附表5-6）打分，根据评分高低确定奖补主体。</w:t>
      </w:r>
    </w:p>
    <w:p w14:paraId="545A0906">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right="0" w:rightChars="0" w:firstLine="660" w:firstLineChars="200"/>
        <w:jc w:val="both"/>
        <w:textAlignment w:val="auto"/>
        <w:rPr>
          <w:rFonts w:hint="default" w:ascii="Times New Roman" w:hAnsi="Times New Roman" w:eastAsia="仿宋_GB2312" w:cs="Times New Roman"/>
          <w:color w:val="auto"/>
          <w:spacing w:val="5"/>
          <w:sz w:val="32"/>
          <w:szCs w:val="32"/>
          <w:highlight w:val="none"/>
          <w:u w:val="none"/>
        </w:rPr>
      </w:pPr>
      <w:r>
        <w:rPr>
          <w:rFonts w:hint="default" w:ascii="Times New Roman" w:hAnsi="Times New Roman" w:eastAsia="仿宋_GB2312" w:cs="Times New Roman"/>
          <w:color w:val="auto"/>
          <w:spacing w:val="5"/>
          <w:sz w:val="32"/>
          <w:szCs w:val="32"/>
          <w:highlight w:val="none"/>
          <w:u w:val="none"/>
        </w:rPr>
        <w:t>（4）奖补申报：申报主体按要求准备材料提出奖补申请。</w:t>
      </w:r>
    </w:p>
    <w:p w14:paraId="44C6CA2D">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right="0" w:rightChars="0" w:firstLine="660" w:firstLineChars="200"/>
        <w:jc w:val="both"/>
        <w:textAlignment w:val="auto"/>
        <w:rPr>
          <w:rFonts w:hint="default" w:ascii="Times New Roman" w:hAnsi="Times New Roman" w:eastAsia="仿宋_GB2312" w:cs="Times New Roman"/>
          <w:color w:val="auto"/>
          <w:spacing w:val="5"/>
          <w:sz w:val="32"/>
          <w:szCs w:val="32"/>
          <w:highlight w:val="none"/>
          <w:u w:val="none"/>
        </w:rPr>
      </w:pPr>
      <w:r>
        <w:rPr>
          <w:rFonts w:hint="default" w:ascii="Times New Roman" w:hAnsi="Times New Roman" w:eastAsia="仿宋_GB2312" w:cs="Times New Roman"/>
          <w:color w:val="auto"/>
          <w:spacing w:val="5"/>
          <w:sz w:val="32"/>
          <w:szCs w:val="32"/>
          <w:highlight w:val="none"/>
          <w:u w:val="none"/>
        </w:rPr>
        <w:t>（5）资金兑现：县委农村工作领导小组发文拨付资金。</w:t>
      </w:r>
    </w:p>
    <w:p w14:paraId="1D20651A">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right="0" w:rightChars="0" w:firstLine="640" w:firstLineChars="200"/>
        <w:jc w:val="both"/>
        <w:textAlignment w:val="auto"/>
        <w:rPr>
          <w:rFonts w:hint="default" w:ascii="Times New Roman" w:hAnsi="Times New Roman" w:eastAsia="仿宋_GB2312" w:cs="Times New Roman"/>
          <w:color w:val="auto"/>
          <w:spacing w:val="5"/>
          <w:sz w:val="32"/>
          <w:szCs w:val="32"/>
          <w:highlight w:val="none"/>
          <w:u w:val="none"/>
        </w:rPr>
      </w:pP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lang w:val="en-US" w:eastAsia="zh-CN"/>
        </w:rPr>
        <w:t>三</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lang w:eastAsia="zh-CN"/>
        </w:rPr>
        <w:t>打造和提升“新昌石斑鱼”区域品牌。</w:t>
      </w:r>
      <w:r>
        <w:rPr>
          <w:rFonts w:hint="default" w:ascii="Times New Roman" w:hAnsi="Times New Roman" w:eastAsia="仿宋_GB2312" w:cs="Times New Roman"/>
          <w:color w:val="auto"/>
          <w:spacing w:val="5"/>
          <w:sz w:val="32"/>
          <w:szCs w:val="32"/>
          <w:highlight w:val="none"/>
          <w:u w:val="none"/>
        </w:rPr>
        <w:t>年初制订工作计划报主管部门审核认可，年终进行绩效评价，视评价结果给予不超过10万元工作经费，用于品牌创建、宣传和科研推广等工作。</w:t>
      </w:r>
    </w:p>
    <w:p w14:paraId="4A06CC61">
      <w:pPr>
        <w:pStyle w:val="12"/>
        <w:keepNext w:val="0"/>
        <w:keepLines w:val="0"/>
        <w:pageBreakBefore w:val="0"/>
        <w:widowControl/>
        <w:numPr>
          <w:ilvl w:val="0"/>
          <w:numId w:val="0"/>
        </w:numPr>
        <w:shd w:val="clear"/>
        <w:kinsoku/>
        <w:wordWrap/>
        <w:overflowPunct/>
        <w:topLinePunct w:val="0"/>
        <w:autoSpaceDE/>
        <w:autoSpaceDN/>
        <w:bidi w:val="0"/>
        <w:adjustRightInd/>
        <w:snapToGrid/>
        <w:spacing w:line="540" w:lineRule="exact"/>
        <w:ind w:firstLine="660" w:firstLineChars="200"/>
        <w:jc w:val="both"/>
        <w:textAlignment w:val="auto"/>
        <w:rPr>
          <w:rFonts w:hint="default" w:ascii="Times New Roman" w:hAnsi="Times New Roman" w:eastAsia="仿宋_GB2312" w:cs="Times New Roman"/>
          <w:color w:val="auto"/>
          <w:spacing w:val="5"/>
          <w:sz w:val="32"/>
          <w:szCs w:val="32"/>
          <w:highlight w:val="none"/>
          <w:u w:val="none"/>
        </w:rPr>
      </w:pPr>
      <w:r>
        <w:rPr>
          <w:rFonts w:hint="default" w:ascii="Times New Roman" w:hAnsi="Times New Roman" w:eastAsia="仿宋_GB2312" w:cs="Times New Roman"/>
          <w:color w:val="auto"/>
          <w:spacing w:val="5"/>
          <w:sz w:val="32"/>
          <w:szCs w:val="32"/>
          <w:highlight w:val="none"/>
          <w:u w:val="none"/>
        </w:rPr>
        <w:t>1.扶持对象</w:t>
      </w:r>
    </w:p>
    <w:p w14:paraId="78BF6F35">
      <w:pPr>
        <w:pStyle w:val="12"/>
        <w:keepNext w:val="0"/>
        <w:keepLines w:val="0"/>
        <w:pageBreakBefore w:val="0"/>
        <w:widowControl/>
        <w:numPr>
          <w:ilvl w:val="0"/>
          <w:numId w:val="0"/>
        </w:numPr>
        <w:shd w:val="clear"/>
        <w:kinsoku/>
        <w:wordWrap/>
        <w:overflowPunct/>
        <w:topLinePunct w:val="0"/>
        <w:autoSpaceDE/>
        <w:autoSpaceDN/>
        <w:bidi w:val="0"/>
        <w:adjustRightInd/>
        <w:snapToGrid/>
        <w:spacing w:line="540" w:lineRule="exact"/>
        <w:ind w:firstLine="660" w:firstLineChars="200"/>
        <w:jc w:val="both"/>
        <w:textAlignment w:val="auto"/>
        <w:rPr>
          <w:rFonts w:hint="default" w:ascii="Times New Roman" w:hAnsi="Times New Roman" w:eastAsia="仿宋_GB2312" w:cs="Times New Roman"/>
          <w:color w:val="auto"/>
          <w:spacing w:val="5"/>
          <w:sz w:val="32"/>
          <w:szCs w:val="32"/>
          <w:highlight w:val="none"/>
          <w:u w:val="none"/>
        </w:rPr>
      </w:pPr>
      <w:r>
        <w:rPr>
          <w:rFonts w:hint="default" w:ascii="Times New Roman" w:hAnsi="Times New Roman" w:eastAsia="仿宋_GB2312" w:cs="Times New Roman"/>
          <w:color w:val="auto"/>
          <w:spacing w:val="5"/>
          <w:sz w:val="32"/>
          <w:szCs w:val="32"/>
          <w:highlight w:val="none"/>
          <w:u w:val="none"/>
        </w:rPr>
        <w:t>打造和提升“新昌石斑鱼”区域品牌的主体。</w:t>
      </w:r>
    </w:p>
    <w:p w14:paraId="3B9DBE7A">
      <w:pPr>
        <w:pStyle w:val="12"/>
        <w:keepNext w:val="0"/>
        <w:keepLines w:val="0"/>
        <w:pageBreakBefore w:val="0"/>
        <w:widowControl/>
        <w:numPr>
          <w:ilvl w:val="0"/>
          <w:numId w:val="0"/>
        </w:numPr>
        <w:shd w:val="clear"/>
        <w:kinsoku/>
        <w:wordWrap/>
        <w:overflowPunct/>
        <w:topLinePunct w:val="0"/>
        <w:autoSpaceDE/>
        <w:autoSpaceDN/>
        <w:bidi w:val="0"/>
        <w:adjustRightInd/>
        <w:snapToGrid/>
        <w:spacing w:line="540" w:lineRule="exact"/>
        <w:ind w:firstLine="660" w:firstLineChars="200"/>
        <w:jc w:val="both"/>
        <w:textAlignment w:val="auto"/>
        <w:rPr>
          <w:rFonts w:hint="default" w:ascii="Times New Roman" w:hAnsi="Times New Roman" w:eastAsia="仿宋_GB2312" w:cs="Times New Roman"/>
          <w:color w:val="auto"/>
          <w:spacing w:val="5"/>
          <w:sz w:val="32"/>
          <w:szCs w:val="32"/>
          <w:highlight w:val="none"/>
          <w:u w:val="none"/>
        </w:rPr>
      </w:pPr>
      <w:r>
        <w:rPr>
          <w:rFonts w:hint="default" w:ascii="Times New Roman" w:hAnsi="Times New Roman" w:eastAsia="仿宋_GB2312" w:cs="Times New Roman"/>
          <w:color w:val="auto"/>
          <w:spacing w:val="5"/>
          <w:sz w:val="32"/>
          <w:szCs w:val="32"/>
          <w:highlight w:val="none"/>
          <w:u w:val="none"/>
        </w:rPr>
        <w:t>2.扶持标准</w:t>
      </w:r>
    </w:p>
    <w:p w14:paraId="5DB2269A">
      <w:pPr>
        <w:pStyle w:val="12"/>
        <w:keepNext w:val="0"/>
        <w:keepLines w:val="0"/>
        <w:pageBreakBefore w:val="0"/>
        <w:widowControl/>
        <w:numPr>
          <w:ilvl w:val="0"/>
          <w:numId w:val="0"/>
        </w:numPr>
        <w:shd w:val="clear"/>
        <w:kinsoku/>
        <w:wordWrap/>
        <w:overflowPunct/>
        <w:topLinePunct w:val="0"/>
        <w:autoSpaceDE/>
        <w:autoSpaceDN/>
        <w:bidi w:val="0"/>
        <w:adjustRightInd/>
        <w:snapToGrid/>
        <w:spacing w:line="540" w:lineRule="exact"/>
        <w:ind w:firstLine="660" w:firstLineChars="200"/>
        <w:jc w:val="both"/>
        <w:textAlignment w:val="auto"/>
        <w:rPr>
          <w:rFonts w:hint="default" w:ascii="Times New Roman" w:hAnsi="Times New Roman" w:eastAsia="仿宋_GB2312" w:cs="Times New Roman"/>
          <w:color w:val="auto"/>
          <w:spacing w:val="5"/>
          <w:sz w:val="32"/>
          <w:szCs w:val="32"/>
          <w:highlight w:val="none"/>
          <w:u w:val="none"/>
        </w:rPr>
      </w:pPr>
      <w:r>
        <w:rPr>
          <w:rFonts w:hint="default" w:ascii="Times New Roman" w:hAnsi="Times New Roman" w:eastAsia="仿宋_GB2312" w:cs="Times New Roman"/>
          <w:color w:val="auto"/>
          <w:spacing w:val="5"/>
          <w:sz w:val="32"/>
          <w:szCs w:val="32"/>
          <w:highlight w:val="none"/>
          <w:u w:val="none"/>
        </w:rPr>
        <w:t>年初制订工作计划报主管部门审核认可，年终进行绩效评价，视评价结果给予不超过10万元工作经费，用于品牌创建、宣传和科研推广等工作。</w:t>
      </w:r>
    </w:p>
    <w:p w14:paraId="58FDE5C3">
      <w:pPr>
        <w:pStyle w:val="12"/>
        <w:keepNext w:val="0"/>
        <w:keepLines w:val="0"/>
        <w:pageBreakBefore w:val="0"/>
        <w:widowControl/>
        <w:numPr>
          <w:ilvl w:val="0"/>
          <w:numId w:val="0"/>
        </w:numPr>
        <w:shd w:val="clear"/>
        <w:kinsoku/>
        <w:wordWrap/>
        <w:overflowPunct/>
        <w:topLinePunct w:val="0"/>
        <w:autoSpaceDE/>
        <w:autoSpaceDN/>
        <w:bidi w:val="0"/>
        <w:adjustRightInd/>
        <w:snapToGrid/>
        <w:spacing w:line="540" w:lineRule="exact"/>
        <w:ind w:firstLine="660" w:firstLineChars="200"/>
        <w:jc w:val="both"/>
        <w:textAlignment w:val="auto"/>
        <w:rPr>
          <w:rFonts w:hint="default" w:ascii="Times New Roman" w:hAnsi="Times New Roman" w:eastAsia="仿宋_GB2312" w:cs="Times New Roman"/>
          <w:color w:val="auto"/>
          <w:spacing w:val="5"/>
          <w:sz w:val="32"/>
          <w:szCs w:val="32"/>
          <w:highlight w:val="none"/>
          <w:u w:val="none"/>
        </w:rPr>
      </w:pPr>
      <w:r>
        <w:rPr>
          <w:rFonts w:hint="default" w:ascii="Times New Roman" w:hAnsi="Times New Roman" w:eastAsia="仿宋_GB2312" w:cs="Times New Roman"/>
          <w:color w:val="auto"/>
          <w:spacing w:val="5"/>
          <w:sz w:val="32"/>
          <w:szCs w:val="32"/>
          <w:highlight w:val="none"/>
          <w:u w:val="none"/>
        </w:rPr>
        <w:t>3.申报材料</w:t>
      </w:r>
    </w:p>
    <w:p w14:paraId="27647BFA">
      <w:pPr>
        <w:pStyle w:val="12"/>
        <w:keepNext w:val="0"/>
        <w:keepLines w:val="0"/>
        <w:pageBreakBefore w:val="0"/>
        <w:widowControl/>
        <w:numPr>
          <w:ilvl w:val="0"/>
          <w:numId w:val="0"/>
        </w:numPr>
        <w:shd w:val="clear"/>
        <w:kinsoku/>
        <w:wordWrap/>
        <w:overflowPunct/>
        <w:topLinePunct w:val="0"/>
        <w:autoSpaceDE/>
        <w:autoSpaceDN/>
        <w:bidi w:val="0"/>
        <w:adjustRightInd/>
        <w:snapToGrid/>
        <w:spacing w:line="540" w:lineRule="exact"/>
        <w:ind w:firstLine="660" w:firstLineChars="200"/>
        <w:jc w:val="both"/>
        <w:textAlignment w:val="auto"/>
        <w:rPr>
          <w:rFonts w:hint="default" w:ascii="Times New Roman" w:hAnsi="Times New Roman" w:eastAsia="仿宋_GB2312" w:cs="Times New Roman"/>
          <w:color w:val="auto"/>
          <w:spacing w:val="5"/>
          <w:sz w:val="32"/>
          <w:szCs w:val="32"/>
          <w:highlight w:val="none"/>
          <w:u w:val="none"/>
        </w:rPr>
      </w:pPr>
      <w:r>
        <w:rPr>
          <w:rFonts w:hint="default" w:ascii="Times New Roman" w:hAnsi="Times New Roman" w:eastAsia="仿宋_GB2312" w:cs="Times New Roman"/>
          <w:color w:val="auto"/>
          <w:spacing w:val="5"/>
          <w:sz w:val="32"/>
          <w:szCs w:val="32"/>
          <w:highlight w:val="none"/>
          <w:u w:val="none"/>
        </w:rPr>
        <w:t>（1）年度工作总结。</w:t>
      </w:r>
    </w:p>
    <w:p w14:paraId="5C76F591">
      <w:pPr>
        <w:pStyle w:val="12"/>
        <w:keepNext w:val="0"/>
        <w:keepLines w:val="0"/>
        <w:pageBreakBefore w:val="0"/>
        <w:widowControl/>
        <w:numPr>
          <w:ilvl w:val="0"/>
          <w:numId w:val="0"/>
        </w:numPr>
        <w:shd w:val="clear"/>
        <w:kinsoku/>
        <w:wordWrap/>
        <w:overflowPunct/>
        <w:topLinePunct w:val="0"/>
        <w:autoSpaceDE/>
        <w:autoSpaceDN/>
        <w:bidi w:val="0"/>
        <w:adjustRightInd/>
        <w:snapToGrid/>
        <w:spacing w:line="540" w:lineRule="exact"/>
        <w:ind w:firstLine="660" w:firstLineChars="200"/>
        <w:jc w:val="both"/>
        <w:textAlignment w:val="auto"/>
        <w:rPr>
          <w:rFonts w:hint="default" w:ascii="Times New Roman" w:hAnsi="Times New Roman" w:eastAsia="仿宋_GB2312" w:cs="Times New Roman"/>
          <w:color w:val="auto"/>
          <w:spacing w:val="5"/>
          <w:sz w:val="32"/>
          <w:szCs w:val="32"/>
          <w:highlight w:val="none"/>
          <w:u w:val="none"/>
        </w:rPr>
      </w:pPr>
      <w:r>
        <w:rPr>
          <w:rFonts w:hint="default" w:ascii="Times New Roman" w:hAnsi="Times New Roman" w:eastAsia="仿宋_GB2312" w:cs="Times New Roman"/>
          <w:color w:val="auto"/>
          <w:spacing w:val="5"/>
          <w:sz w:val="32"/>
          <w:szCs w:val="32"/>
          <w:highlight w:val="none"/>
          <w:u w:val="none"/>
        </w:rPr>
        <w:t>（2）相关工作开展有证明材料。</w:t>
      </w:r>
    </w:p>
    <w:p w14:paraId="4FE18CEF">
      <w:pPr>
        <w:pStyle w:val="12"/>
        <w:keepNext w:val="0"/>
        <w:keepLines w:val="0"/>
        <w:pageBreakBefore w:val="0"/>
        <w:widowControl/>
        <w:numPr>
          <w:ilvl w:val="0"/>
          <w:numId w:val="0"/>
        </w:numPr>
        <w:shd w:val="clear"/>
        <w:kinsoku/>
        <w:wordWrap/>
        <w:overflowPunct/>
        <w:topLinePunct w:val="0"/>
        <w:autoSpaceDE/>
        <w:autoSpaceDN/>
        <w:bidi w:val="0"/>
        <w:adjustRightInd/>
        <w:snapToGrid/>
        <w:spacing w:line="540" w:lineRule="exact"/>
        <w:ind w:firstLine="660" w:firstLineChars="200"/>
        <w:jc w:val="both"/>
        <w:textAlignment w:val="auto"/>
        <w:rPr>
          <w:rFonts w:hint="default" w:ascii="Times New Roman" w:hAnsi="Times New Roman" w:eastAsia="仿宋_GB2312" w:cs="Times New Roman"/>
          <w:color w:val="auto"/>
          <w:spacing w:val="5"/>
          <w:sz w:val="32"/>
          <w:szCs w:val="32"/>
          <w:highlight w:val="none"/>
          <w:u w:val="none"/>
        </w:rPr>
      </w:pPr>
      <w:r>
        <w:rPr>
          <w:rFonts w:hint="default" w:ascii="Times New Roman" w:hAnsi="Times New Roman" w:eastAsia="仿宋_GB2312" w:cs="Times New Roman"/>
          <w:color w:val="auto"/>
          <w:spacing w:val="5"/>
          <w:sz w:val="32"/>
          <w:szCs w:val="32"/>
          <w:highlight w:val="none"/>
          <w:u w:val="none"/>
        </w:rPr>
        <w:t>（3）营业执照复印件、负责人身份证复印件等。</w:t>
      </w:r>
    </w:p>
    <w:p w14:paraId="71C6497F">
      <w:pPr>
        <w:pStyle w:val="12"/>
        <w:keepNext w:val="0"/>
        <w:keepLines w:val="0"/>
        <w:pageBreakBefore w:val="0"/>
        <w:widowControl/>
        <w:numPr>
          <w:ilvl w:val="0"/>
          <w:numId w:val="0"/>
        </w:numPr>
        <w:shd w:val="clear"/>
        <w:kinsoku/>
        <w:wordWrap/>
        <w:overflowPunct/>
        <w:topLinePunct w:val="0"/>
        <w:autoSpaceDE/>
        <w:autoSpaceDN/>
        <w:bidi w:val="0"/>
        <w:adjustRightInd/>
        <w:snapToGrid/>
        <w:spacing w:line="540" w:lineRule="exact"/>
        <w:ind w:firstLine="660" w:firstLineChars="200"/>
        <w:jc w:val="both"/>
        <w:textAlignment w:val="auto"/>
        <w:rPr>
          <w:rFonts w:hint="default" w:ascii="Times New Roman" w:hAnsi="Times New Roman" w:eastAsia="仿宋_GB2312" w:cs="Times New Roman"/>
          <w:color w:val="auto"/>
          <w:spacing w:val="5"/>
          <w:sz w:val="32"/>
          <w:szCs w:val="32"/>
          <w:highlight w:val="none"/>
          <w:u w:val="none"/>
        </w:rPr>
      </w:pPr>
      <w:r>
        <w:rPr>
          <w:rFonts w:hint="default" w:ascii="Times New Roman" w:hAnsi="Times New Roman" w:eastAsia="仿宋_GB2312" w:cs="Times New Roman"/>
          <w:color w:val="auto"/>
          <w:spacing w:val="5"/>
          <w:sz w:val="32"/>
          <w:szCs w:val="32"/>
          <w:highlight w:val="none"/>
          <w:u w:val="none"/>
        </w:rPr>
        <w:t>4.审批程序</w:t>
      </w:r>
    </w:p>
    <w:p w14:paraId="6E646579">
      <w:pPr>
        <w:pStyle w:val="12"/>
        <w:keepNext w:val="0"/>
        <w:keepLines w:val="0"/>
        <w:pageBreakBefore w:val="0"/>
        <w:widowControl/>
        <w:numPr>
          <w:ilvl w:val="0"/>
          <w:numId w:val="0"/>
        </w:numPr>
        <w:shd w:val="clear"/>
        <w:kinsoku/>
        <w:wordWrap/>
        <w:overflowPunct/>
        <w:topLinePunct w:val="0"/>
        <w:autoSpaceDE/>
        <w:autoSpaceDN/>
        <w:bidi w:val="0"/>
        <w:adjustRightInd/>
        <w:snapToGrid/>
        <w:spacing w:line="540" w:lineRule="exact"/>
        <w:ind w:firstLine="660" w:firstLineChars="200"/>
        <w:jc w:val="both"/>
        <w:textAlignment w:val="auto"/>
        <w:rPr>
          <w:rFonts w:hint="default" w:ascii="Times New Roman" w:hAnsi="Times New Roman" w:eastAsia="仿宋_GB2312" w:cs="Times New Roman"/>
          <w:color w:val="auto"/>
          <w:spacing w:val="5"/>
          <w:sz w:val="32"/>
          <w:szCs w:val="32"/>
          <w:highlight w:val="none"/>
          <w:u w:val="none"/>
        </w:rPr>
      </w:pPr>
      <w:r>
        <w:rPr>
          <w:rFonts w:hint="default" w:ascii="Times New Roman" w:hAnsi="Times New Roman" w:eastAsia="仿宋_GB2312" w:cs="Times New Roman"/>
          <w:color w:val="auto"/>
          <w:spacing w:val="5"/>
          <w:sz w:val="32"/>
          <w:szCs w:val="32"/>
          <w:highlight w:val="none"/>
          <w:u w:val="none"/>
        </w:rPr>
        <w:t>（1）主体申报：符合条件的主体向县农业农村局提出申请。</w:t>
      </w:r>
    </w:p>
    <w:p w14:paraId="59B9CDD3">
      <w:pPr>
        <w:pStyle w:val="12"/>
        <w:keepNext w:val="0"/>
        <w:keepLines w:val="0"/>
        <w:pageBreakBefore w:val="0"/>
        <w:widowControl/>
        <w:numPr>
          <w:ilvl w:val="0"/>
          <w:numId w:val="0"/>
        </w:numPr>
        <w:shd w:val="clear"/>
        <w:kinsoku/>
        <w:wordWrap/>
        <w:overflowPunct/>
        <w:topLinePunct w:val="0"/>
        <w:autoSpaceDE/>
        <w:autoSpaceDN/>
        <w:bidi w:val="0"/>
        <w:adjustRightInd/>
        <w:snapToGrid/>
        <w:spacing w:line="540" w:lineRule="exact"/>
        <w:ind w:firstLine="660" w:firstLineChars="200"/>
        <w:jc w:val="both"/>
        <w:textAlignment w:val="auto"/>
        <w:rPr>
          <w:rFonts w:hint="default" w:ascii="Times New Roman" w:hAnsi="Times New Roman" w:eastAsia="仿宋_GB2312" w:cs="Times New Roman"/>
          <w:color w:val="auto"/>
          <w:spacing w:val="5"/>
          <w:sz w:val="32"/>
          <w:szCs w:val="32"/>
          <w:highlight w:val="none"/>
          <w:u w:val="none"/>
        </w:rPr>
      </w:pPr>
      <w:r>
        <w:rPr>
          <w:rFonts w:hint="default" w:ascii="Times New Roman" w:hAnsi="Times New Roman" w:eastAsia="仿宋_GB2312" w:cs="Times New Roman"/>
          <w:color w:val="auto"/>
          <w:spacing w:val="5"/>
          <w:sz w:val="32"/>
          <w:szCs w:val="32"/>
          <w:highlight w:val="none"/>
          <w:u w:val="none"/>
        </w:rPr>
        <w:t>（2）县级审定：县农业农村局对上报材料进行审定。</w:t>
      </w:r>
    </w:p>
    <w:p w14:paraId="1A3965EA">
      <w:pPr>
        <w:pStyle w:val="12"/>
        <w:keepNext w:val="0"/>
        <w:keepLines w:val="0"/>
        <w:pageBreakBefore w:val="0"/>
        <w:widowControl/>
        <w:numPr>
          <w:ilvl w:val="0"/>
          <w:numId w:val="0"/>
        </w:numPr>
        <w:shd w:val="clear"/>
        <w:kinsoku/>
        <w:wordWrap/>
        <w:overflowPunct/>
        <w:topLinePunct w:val="0"/>
        <w:autoSpaceDE/>
        <w:autoSpaceDN/>
        <w:bidi w:val="0"/>
        <w:adjustRightInd/>
        <w:snapToGrid/>
        <w:spacing w:line="540" w:lineRule="exact"/>
        <w:ind w:left="638" w:leftChars="304" w:firstLine="0" w:firstLineChars="0"/>
        <w:jc w:val="both"/>
        <w:textAlignment w:val="auto"/>
        <w:rPr>
          <w:rFonts w:hint="default" w:ascii="Times New Roman" w:hAnsi="Times New Roman" w:eastAsia="黑体" w:cs="Times New Roman"/>
          <w:b w:val="0"/>
          <w:bCs w:val="0"/>
          <w:color w:val="auto"/>
          <w:spacing w:val="4"/>
          <w:kern w:val="2"/>
          <w:sz w:val="32"/>
          <w:szCs w:val="32"/>
          <w:highlight w:val="none"/>
          <w:u w:val="none"/>
          <w:lang w:val="en-US" w:eastAsia="zh-CN" w:bidi="ar-SA"/>
        </w:rPr>
      </w:pPr>
      <w:r>
        <w:rPr>
          <w:rFonts w:hint="default" w:ascii="Times New Roman" w:hAnsi="Times New Roman" w:eastAsia="仿宋_GB2312" w:cs="Times New Roman"/>
          <w:color w:val="auto"/>
          <w:spacing w:val="5"/>
          <w:sz w:val="32"/>
          <w:szCs w:val="32"/>
          <w:highlight w:val="none"/>
          <w:u w:val="none"/>
        </w:rPr>
        <w:t>（3）资金兑现：县委农村工作领导小组发文拨付资金。</w:t>
      </w:r>
      <w:r>
        <w:rPr>
          <w:rFonts w:hint="default" w:ascii="Times New Roman" w:hAnsi="Times New Roman" w:eastAsia="黑体" w:cs="Times New Roman"/>
          <w:b w:val="0"/>
          <w:bCs w:val="0"/>
          <w:color w:val="auto"/>
          <w:spacing w:val="4"/>
          <w:kern w:val="2"/>
          <w:sz w:val="32"/>
          <w:szCs w:val="32"/>
          <w:highlight w:val="none"/>
          <w:u w:val="none"/>
          <w:lang w:val="en-US" w:eastAsia="zh-CN" w:bidi="ar-SA"/>
        </w:rPr>
        <w:t>三、加快提升农业产业水平</w:t>
      </w:r>
    </w:p>
    <w:p w14:paraId="1263FE3E">
      <w:pPr>
        <w:keepNext w:val="0"/>
        <w:keepLines w:val="0"/>
        <w:pageBreakBefore w:val="0"/>
        <w:widowControl/>
        <w:shd w:val="clear"/>
        <w:kinsoku/>
        <w:wordWrap/>
        <w:overflowPunct/>
        <w:topLinePunct w:val="0"/>
        <w:autoSpaceDE w:val="0"/>
        <w:autoSpaceDN w:val="0"/>
        <w:bidi w:val="0"/>
        <w:adjustRightInd w:val="0"/>
        <w:snapToGrid w:val="0"/>
        <w:spacing w:line="540" w:lineRule="exact"/>
        <w:ind w:right="40" w:firstLine="643" w:firstLineChars="200"/>
        <w:jc w:val="both"/>
        <w:textAlignment w:val="baseline"/>
        <w:rPr>
          <w:rFonts w:hint="default" w:ascii="Times New Roman" w:hAnsi="Times New Roman" w:eastAsia="仿宋_GB2312" w:cs="Times New Roman"/>
          <w:color w:val="auto"/>
          <w:spacing w:val="8"/>
          <w:sz w:val="32"/>
          <w:szCs w:val="32"/>
          <w:highlight w:val="none"/>
          <w:u w:val="none"/>
        </w:rPr>
      </w:pPr>
      <w:r>
        <w:rPr>
          <w:rFonts w:hint="default" w:ascii="Times New Roman" w:hAnsi="Times New Roman" w:eastAsia="楷体" w:cs="Times New Roman"/>
          <w:b/>
          <w:bCs/>
          <w:color w:val="auto"/>
          <w:kern w:val="2"/>
          <w:sz w:val="32"/>
          <w:szCs w:val="32"/>
          <w:highlight w:val="none"/>
          <w:lang w:val="en-US" w:eastAsia="zh-CN" w:bidi="ar-SA"/>
        </w:rPr>
        <w:t>（十一）扶持产业项目建设。</w:t>
      </w:r>
      <w:r>
        <w:rPr>
          <w:rFonts w:hint="default" w:ascii="Times New Roman" w:hAnsi="Times New Roman" w:eastAsia="仿宋_GB2312" w:cs="Times New Roman"/>
          <w:color w:val="auto"/>
          <w:spacing w:val="8"/>
          <w:sz w:val="32"/>
          <w:szCs w:val="32"/>
          <w:highlight w:val="none"/>
          <w:u w:val="none"/>
        </w:rPr>
        <w:t>对列入农业产业竞争性项目建设的，给予当年立项投资额内实际投资额的50%给予补助</w:t>
      </w:r>
      <w:r>
        <w:rPr>
          <w:rFonts w:hint="default" w:ascii="Times New Roman" w:hAnsi="Times New Roman" w:eastAsia="仿宋_GB2312" w:cs="Times New Roman"/>
          <w:color w:val="auto"/>
          <w:spacing w:val="8"/>
          <w:sz w:val="32"/>
          <w:szCs w:val="32"/>
          <w:highlight w:val="none"/>
          <w:u w:val="none"/>
          <w:lang w:eastAsia="zh-CN"/>
        </w:rPr>
        <w:t>（</w:t>
      </w:r>
      <w:r>
        <w:rPr>
          <w:rFonts w:hint="default" w:ascii="Times New Roman" w:hAnsi="Times New Roman" w:eastAsia="仿宋_GB2312" w:cs="Times New Roman"/>
          <w:color w:val="auto"/>
          <w:spacing w:val="8"/>
          <w:sz w:val="32"/>
          <w:szCs w:val="32"/>
          <w:highlight w:val="none"/>
          <w:u w:val="none"/>
        </w:rPr>
        <w:t>对公益性项目实行全额补助），最高不超过200万元。围绕我县农业产业发展方向，具有较好的示范带动作用，重点支持“5+N”精品农业基地、农产品加工、数字</w:t>
      </w:r>
      <w:r>
        <w:rPr>
          <w:rFonts w:hint="default" w:ascii="Times New Roman" w:hAnsi="Times New Roman" w:eastAsia="仿宋_GB2312" w:cs="Times New Roman"/>
          <w:color w:val="auto"/>
          <w:spacing w:val="8"/>
          <w:sz w:val="32"/>
          <w:szCs w:val="32"/>
          <w:highlight w:val="none"/>
          <w:u w:val="none"/>
          <w:lang w:eastAsia="zh-CN"/>
        </w:rPr>
        <w:t>（</w:t>
      </w:r>
      <w:r>
        <w:rPr>
          <w:rFonts w:hint="default" w:ascii="Times New Roman" w:hAnsi="Times New Roman" w:eastAsia="仿宋_GB2312" w:cs="Times New Roman"/>
          <w:color w:val="auto"/>
          <w:spacing w:val="8"/>
          <w:sz w:val="32"/>
          <w:szCs w:val="32"/>
          <w:highlight w:val="none"/>
          <w:u w:val="none"/>
        </w:rPr>
        <w:t>未来）农场、冷链仓储、种养殖业转型升级等。对符合市级政策要求，由市级立项的农业主体产业项目，按市级政策给予相应的配套补助，其中单个项目不超过200万元。</w:t>
      </w:r>
    </w:p>
    <w:p w14:paraId="1ECD55AB">
      <w:pPr>
        <w:pStyle w:val="12"/>
        <w:keepNext w:val="0"/>
        <w:keepLines w:val="0"/>
        <w:pageBreakBefore w:val="0"/>
        <w:widowControl w:val="0"/>
        <w:shd w:val="clear"/>
        <w:suppressAutoHyphens/>
        <w:kinsoku/>
        <w:wordWrap/>
        <w:overflowPunct/>
        <w:topLinePunct w:val="0"/>
        <w:autoSpaceDE/>
        <w:autoSpaceDN/>
        <w:bidi w:val="0"/>
        <w:snapToGrid w:val="0"/>
        <w:spacing w:line="540" w:lineRule="exact"/>
        <w:ind w:firstLine="600" w:firstLineChars="200"/>
        <w:jc w:val="both"/>
        <w:textAlignment w:val="auto"/>
        <w:rPr>
          <w:rFonts w:hint="default" w:ascii="Times New Roman" w:hAnsi="Times New Roman" w:eastAsia="仿宋_GB2312" w:cs="Times New Roman"/>
          <w:b w:val="0"/>
          <w:bCs/>
          <w:color w:val="auto"/>
          <w:spacing w:val="-10"/>
          <w:sz w:val="32"/>
          <w:szCs w:val="32"/>
          <w:highlight w:val="none"/>
          <w:u w:val="none"/>
          <w:lang w:eastAsia="zh-CN"/>
        </w:rPr>
      </w:pPr>
      <w:r>
        <w:rPr>
          <w:rFonts w:hint="default" w:ascii="Times New Roman" w:hAnsi="Times New Roman" w:eastAsia="仿宋_GB2312" w:cs="Times New Roman"/>
          <w:b w:val="0"/>
          <w:bCs/>
          <w:color w:val="auto"/>
          <w:spacing w:val="-10"/>
          <w:sz w:val="32"/>
          <w:szCs w:val="32"/>
          <w:highlight w:val="none"/>
          <w:u w:val="none"/>
        </w:rPr>
        <w:t>1.扶持对象</w:t>
      </w:r>
    </w:p>
    <w:p w14:paraId="3CF62605">
      <w:pPr>
        <w:keepNext w:val="0"/>
        <w:keepLines w:val="0"/>
        <w:pageBreakBefore w:val="0"/>
        <w:numPr>
          <w:ilvl w:val="0"/>
          <w:numId w:val="0"/>
        </w:numPr>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（1）</w:t>
      </w:r>
      <w:r>
        <w:rPr>
          <w:rFonts w:hint="default" w:ascii="Times New Roman" w:hAnsi="Times New Roman" w:eastAsia="仿宋_GB2312" w:cs="Times New Roman"/>
          <w:b w:val="0"/>
          <w:bCs w:val="0"/>
          <w:color w:val="auto"/>
          <w:spacing w:val="8"/>
          <w:sz w:val="32"/>
          <w:szCs w:val="32"/>
          <w:highlight w:val="none"/>
          <w:lang w:val="en-US" w:eastAsia="zh-CN"/>
        </w:rPr>
        <w:t>畜禽产业发展建设项目：新昌县域内符合《浙江省畜禽养殖场规模标准》的保留规模畜禽场和病死动物无害化处理单位等。已划入禁养区或者近期需要搬迁、关闭的养殖场不予列入。</w:t>
      </w:r>
    </w:p>
    <w:p w14:paraId="260C4A73">
      <w:pPr>
        <w:keepNext w:val="0"/>
        <w:keepLines w:val="0"/>
        <w:pageBreakBefore w:val="0"/>
        <w:numPr>
          <w:ilvl w:val="0"/>
          <w:numId w:val="0"/>
        </w:numPr>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（2）</w:t>
      </w:r>
      <w:r>
        <w:rPr>
          <w:rFonts w:hint="default" w:ascii="Times New Roman" w:hAnsi="Times New Roman" w:eastAsia="仿宋_GB2312" w:cs="Times New Roman"/>
          <w:b w:val="0"/>
          <w:bCs w:val="0"/>
          <w:color w:val="auto"/>
          <w:spacing w:val="8"/>
          <w:sz w:val="32"/>
          <w:szCs w:val="32"/>
          <w:highlight w:val="none"/>
          <w:lang w:val="en-US" w:eastAsia="zh-CN"/>
        </w:rPr>
        <w:t>渔业产业发展建设项目：渔业事业和产业发展相关的企事业单位、村级股份经济合作社、农业龙头企业、专业合作社、家庭农场等。</w:t>
      </w:r>
    </w:p>
    <w:p w14:paraId="6CEB82E8">
      <w:pPr>
        <w:keepNext w:val="0"/>
        <w:keepLines w:val="0"/>
        <w:pageBreakBefore w:val="0"/>
        <w:numPr>
          <w:ilvl w:val="0"/>
          <w:numId w:val="0"/>
        </w:numPr>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（3）</w:t>
      </w:r>
      <w:r>
        <w:rPr>
          <w:rFonts w:hint="default" w:ascii="Times New Roman" w:hAnsi="Times New Roman" w:eastAsia="仿宋_GB2312" w:cs="Times New Roman"/>
          <w:b w:val="0"/>
          <w:bCs w:val="0"/>
          <w:color w:val="auto"/>
          <w:spacing w:val="8"/>
          <w:sz w:val="32"/>
          <w:szCs w:val="32"/>
          <w:highlight w:val="none"/>
          <w:lang w:val="en-US" w:eastAsia="zh-CN"/>
        </w:rPr>
        <w:t>种植业产业发展建设项目：各乡镇（街道），村级股份经济合作社，农业企业、农民专业合作社、家庭农场、种植大户等符合条件的现代农业生产经营主体。</w:t>
      </w:r>
    </w:p>
    <w:p w14:paraId="64B3DE28">
      <w:pPr>
        <w:keepNext w:val="0"/>
        <w:keepLines w:val="0"/>
        <w:pageBreakBefore w:val="0"/>
        <w:numPr>
          <w:ilvl w:val="0"/>
          <w:numId w:val="0"/>
        </w:numPr>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（4）</w:t>
      </w:r>
      <w:r>
        <w:rPr>
          <w:rFonts w:hint="default" w:ascii="Times New Roman" w:hAnsi="Times New Roman" w:eastAsia="仿宋_GB2312" w:cs="Times New Roman"/>
          <w:color w:val="auto"/>
          <w:kern w:val="0"/>
          <w:sz w:val="32"/>
          <w:szCs w:val="32"/>
          <w:highlight w:val="none"/>
          <w:u w:val="none"/>
          <w:lang w:val="en-US" w:eastAsia="zh-CN"/>
        </w:rPr>
        <w:t>绿色农业发展建设项目：各乡镇（街道），从事农业或农业服务的企事业单位、村级股份经济合作社、专业合作社、专业合作社联合社、家庭农场、种养大户等。</w:t>
      </w:r>
    </w:p>
    <w:p w14:paraId="62CF6CEF">
      <w:pPr>
        <w:pStyle w:val="12"/>
        <w:keepNext w:val="0"/>
        <w:keepLines w:val="0"/>
        <w:pageBreakBefore w:val="0"/>
        <w:widowControl w:val="0"/>
        <w:shd w:val="clear"/>
        <w:suppressAutoHyphens/>
        <w:kinsoku/>
        <w:wordWrap/>
        <w:overflowPunct/>
        <w:topLinePunct w:val="0"/>
        <w:autoSpaceDE/>
        <w:autoSpaceDN/>
        <w:bidi w:val="0"/>
        <w:snapToGrid w:val="0"/>
        <w:spacing w:line="540" w:lineRule="exact"/>
        <w:ind w:firstLine="600" w:firstLineChars="200"/>
        <w:jc w:val="both"/>
        <w:textAlignment w:val="auto"/>
        <w:rPr>
          <w:rFonts w:hint="default" w:ascii="Times New Roman" w:hAnsi="Times New Roman" w:eastAsia="仿宋_GB2312" w:cs="Times New Roman"/>
          <w:b w:val="0"/>
          <w:bCs/>
          <w:color w:val="auto"/>
          <w:kern w:val="0"/>
          <w:sz w:val="32"/>
          <w:szCs w:val="32"/>
          <w:highlight w:val="none"/>
          <w:u w:val="none"/>
          <w:lang w:val="en-US" w:eastAsia="zh-CN"/>
        </w:rPr>
      </w:pPr>
      <w:r>
        <w:rPr>
          <w:rFonts w:hint="default" w:ascii="Times New Roman" w:hAnsi="Times New Roman" w:eastAsia="仿宋_GB2312" w:cs="Times New Roman"/>
          <w:b w:val="0"/>
          <w:bCs/>
          <w:color w:val="auto"/>
          <w:spacing w:val="-10"/>
          <w:sz w:val="32"/>
          <w:szCs w:val="32"/>
          <w:highlight w:val="none"/>
          <w:u w:val="none"/>
        </w:rPr>
        <w:t>2.扶持</w:t>
      </w:r>
      <w:r>
        <w:rPr>
          <w:rFonts w:hint="default" w:ascii="Times New Roman" w:hAnsi="Times New Roman" w:eastAsia="仿宋_GB2312" w:cs="Times New Roman"/>
          <w:b w:val="0"/>
          <w:bCs/>
          <w:color w:val="auto"/>
          <w:spacing w:val="-10"/>
          <w:sz w:val="32"/>
          <w:szCs w:val="32"/>
          <w:highlight w:val="none"/>
          <w:u w:val="none"/>
          <w:lang w:eastAsia="zh-CN"/>
        </w:rPr>
        <w:t>内容及要求</w:t>
      </w:r>
    </w:p>
    <w:p w14:paraId="14835C40">
      <w:pPr>
        <w:keepNext w:val="0"/>
        <w:keepLines w:val="0"/>
        <w:pageBreakBefore w:val="0"/>
        <w:numPr>
          <w:ilvl w:val="0"/>
          <w:numId w:val="0"/>
        </w:numPr>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（1）</w:t>
      </w:r>
      <w:r>
        <w:rPr>
          <w:rFonts w:hint="default" w:ascii="Times New Roman" w:hAnsi="Times New Roman" w:eastAsia="仿宋_GB2312" w:cs="Times New Roman"/>
          <w:color w:val="auto"/>
          <w:kern w:val="0"/>
          <w:sz w:val="32"/>
          <w:szCs w:val="32"/>
          <w:highlight w:val="none"/>
          <w:u w:val="none"/>
          <w:lang w:val="en-US" w:eastAsia="zh-CN"/>
        </w:rPr>
        <w:t>畜禽产业发展建设项目扶持内容：畜禽高质量发展项目重点支持规模畜禽场标准化、智能化、自动化、数字化改造提升，包括环境自动控制、自动喂料、自动集蛋、自动清粪、粪污处理、节水减臭、防疫消毒、疫病检测、智能识别、智能巡检、视频监控和智能管理平台等设施设备；病死动物无害化处理设施建设项目重点支持规模畜禽场和集中病死动物无害化处理单位建设无害化处理设施，包括病死动物处理、病死动物暂存冷库、防疫消毒、污水处理、专用车辆、检验检测等设施设备。</w:t>
      </w:r>
    </w:p>
    <w:p w14:paraId="16DE8EF8">
      <w:pPr>
        <w:keepNext w:val="0"/>
        <w:keepLines w:val="0"/>
        <w:pageBreakBefore w:val="0"/>
        <w:numPr>
          <w:ilvl w:val="0"/>
          <w:numId w:val="0"/>
        </w:numPr>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要求：明确项目建设内容和实施方案，明确建设期限，一般需在立项后一年内完成；申报对象须提供立项、用地证明等材料；扩建的还需提供动物防疫条件合格证和规模养殖备案证明等资料；已获得其他财政性专项资金扶持的项目不得重复申报；</w:t>
      </w:r>
    </w:p>
    <w:p w14:paraId="29FA5E0B">
      <w:pPr>
        <w:keepNext w:val="0"/>
        <w:keepLines w:val="0"/>
        <w:pageBreakBefore w:val="0"/>
        <w:numPr>
          <w:ilvl w:val="0"/>
          <w:numId w:val="0"/>
        </w:numPr>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（2）</w:t>
      </w:r>
      <w:r>
        <w:rPr>
          <w:rFonts w:hint="default" w:ascii="Times New Roman" w:hAnsi="Times New Roman" w:eastAsia="仿宋_GB2312" w:cs="Times New Roman"/>
          <w:color w:val="auto"/>
          <w:kern w:val="0"/>
          <w:sz w:val="32"/>
          <w:szCs w:val="32"/>
          <w:highlight w:val="none"/>
          <w:u w:val="none"/>
          <w:lang w:val="en-US" w:eastAsia="zh-CN"/>
        </w:rPr>
        <w:t>渔业产业发展建设项目扶持内容：支持水产规模繁育苗种场建设；工厂化、设施化绿色高质量发展水产养殖项目建设。</w:t>
      </w:r>
    </w:p>
    <w:p w14:paraId="2324A05A">
      <w:pPr>
        <w:keepNext w:val="0"/>
        <w:keepLines w:val="0"/>
        <w:pageBreakBefore w:val="0"/>
        <w:numPr>
          <w:ilvl w:val="0"/>
          <w:numId w:val="0"/>
        </w:numPr>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要求：养殖面积不少于20亩，或设施渔业提升总投资100万元以上，配套尾水治理设施；具有适宜的项目实施地点，内部管理规范，有一定规模和技术力量；新建水产苗种场需达到培育池塘15亩以上或室内育苗水体200立方米以上并配套尾水处理设施。</w:t>
      </w:r>
    </w:p>
    <w:p w14:paraId="24C6DAE0">
      <w:pPr>
        <w:keepNext w:val="0"/>
        <w:keepLines w:val="0"/>
        <w:pageBreakBefore w:val="0"/>
        <w:numPr>
          <w:ilvl w:val="0"/>
          <w:numId w:val="0"/>
        </w:numPr>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（3）</w:t>
      </w:r>
      <w:r>
        <w:rPr>
          <w:rFonts w:hint="default" w:ascii="Times New Roman" w:hAnsi="Times New Roman" w:eastAsia="仿宋_GB2312" w:cs="Times New Roman"/>
          <w:color w:val="auto"/>
          <w:kern w:val="0"/>
          <w:sz w:val="32"/>
          <w:szCs w:val="32"/>
          <w:highlight w:val="none"/>
          <w:u w:val="none"/>
          <w:lang w:val="en-US" w:eastAsia="zh-CN"/>
        </w:rPr>
        <w:t>种植业产业发展建设项目扶持内容：符合我县产业发展导向的茶、果、药、菜、粮油、花卉等产业的智慧农业、创意农业、农产品加工、冷链物流、农产品保鲜、农业综合体、休闲农业、产业融合等农业项目。包括基地提升改造、基础设施建设（提升）、环境整治提升、标识系统、农产品展示展销、农业科普、管理用房、生产设施设备、产业链条延长、仓储保鲜冷链、“五新”技术推广、品牌宣传（培育）、科技服务创新、公共品牌培育、联结机制构建等。</w:t>
      </w:r>
    </w:p>
    <w:p w14:paraId="1D242370">
      <w:pPr>
        <w:keepNext w:val="0"/>
        <w:keepLines w:val="0"/>
        <w:pageBreakBefore w:val="0"/>
        <w:numPr>
          <w:ilvl w:val="0"/>
          <w:numId w:val="0"/>
        </w:numPr>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要求：基地规模要求（不含镇村级公益项目建设）粮油、蔬菜、花卉种植现有面积应在50亩以上，其他种植业现有面积应在100亩以上；项目区土地权属清晰，自项目储备申报日起，仍有5年及以上剩余承包期或流转期限；一、二级饮用水源保护区范围内及各类规划明确规定等不适宜进行补助的不予列入；新建项目涉及粮功区的至少种植一季粮食作物；项目需明确实施主体、建设地点、建设规模、建设内容和资金概算；涉及农业设施用地的，提供设施用地审批（备案）的相关证明材料；提供项目建设点位图、项目规划平面图、项目实施区域土地性质证明、项目区域现状图片等。</w:t>
      </w:r>
    </w:p>
    <w:p w14:paraId="143F64F9">
      <w:pPr>
        <w:keepNext w:val="0"/>
        <w:keepLines w:val="0"/>
        <w:pageBreakBefore w:val="0"/>
        <w:numPr>
          <w:ilvl w:val="0"/>
          <w:numId w:val="0"/>
        </w:numPr>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（4）</w:t>
      </w:r>
      <w:r>
        <w:rPr>
          <w:rFonts w:hint="default" w:ascii="Times New Roman" w:hAnsi="Times New Roman" w:eastAsia="仿宋_GB2312" w:cs="Times New Roman"/>
          <w:color w:val="auto"/>
          <w:kern w:val="0"/>
          <w:sz w:val="32"/>
          <w:szCs w:val="32"/>
          <w:highlight w:val="none"/>
          <w:u w:val="none"/>
          <w:lang w:val="en-US" w:eastAsia="zh-CN"/>
        </w:rPr>
        <w:t>绿色农业发展建设项目扶持内容：农业绿色（循环）发展配套设施设备（农业面源污染治理、农业投入品管理、肥药减量、农业废弃物无害化处理、资源化利用等）建设；农业投入品数字化监管系统建设和运维、肥药减量技术推广、农业废弃物收储运体系建设等；其他符合农业绿色（循环）发展方向的设施设备、软硬件建设、技术推广等。</w:t>
      </w:r>
    </w:p>
    <w:p w14:paraId="312B9363">
      <w:pPr>
        <w:keepNext w:val="0"/>
        <w:keepLines w:val="0"/>
        <w:pageBreakBefore w:val="0"/>
        <w:numPr>
          <w:ilvl w:val="0"/>
          <w:numId w:val="0"/>
        </w:numPr>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要求：明确项目建设内容和实施方案，明确建设期限，符合相关农业绿色（循环）发展要求；项目需明确实施主体、建设地点、建设规模、建设内容和资金概算；涉及农业设施用地的，提供设施用地审批（备案）的相关证明材料。</w:t>
      </w:r>
    </w:p>
    <w:p w14:paraId="44DB8588">
      <w:pPr>
        <w:pStyle w:val="12"/>
        <w:keepNext w:val="0"/>
        <w:keepLines w:val="0"/>
        <w:pageBreakBefore w:val="0"/>
        <w:widowControl w:val="0"/>
        <w:shd w:val="clear"/>
        <w:suppressAutoHyphens/>
        <w:kinsoku/>
        <w:wordWrap/>
        <w:overflowPunct/>
        <w:topLinePunct w:val="0"/>
        <w:autoSpaceDE/>
        <w:autoSpaceDN/>
        <w:bidi w:val="0"/>
        <w:snapToGrid w:val="0"/>
        <w:spacing w:line="540" w:lineRule="exact"/>
        <w:ind w:firstLine="600" w:firstLineChars="200"/>
        <w:jc w:val="both"/>
        <w:textAlignment w:val="auto"/>
        <w:rPr>
          <w:rFonts w:hint="default" w:ascii="Times New Roman" w:hAnsi="Times New Roman" w:eastAsia="仿宋_GB2312" w:cs="Times New Roman"/>
          <w:b w:val="0"/>
          <w:bCs/>
          <w:color w:val="auto"/>
          <w:spacing w:val="-10"/>
          <w:sz w:val="32"/>
          <w:szCs w:val="32"/>
          <w:highlight w:val="none"/>
          <w:u w:val="none"/>
          <w:lang w:eastAsia="zh-CN"/>
        </w:rPr>
      </w:pPr>
      <w:r>
        <w:rPr>
          <w:rFonts w:hint="default" w:ascii="Times New Roman" w:hAnsi="Times New Roman" w:eastAsia="仿宋_GB2312" w:cs="Times New Roman"/>
          <w:b w:val="0"/>
          <w:bCs/>
          <w:color w:val="auto"/>
          <w:spacing w:val="-10"/>
          <w:sz w:val="32"/>
          <w:szCs w:val="32"/>
          <w:highlight w:val="none"/>
          <w:u w:val="none"/>
          <w:lang w:val="en-US" w:eastAsia="zh-CN"/>
        </w:rPr>
        <w:t>3</w:t>
      </w:r>
      <w:r>
        <w:rPr>
          <w:rFonts w:hint="default" w:ascii="Times New Roman" w:hAnsi="Times New Roman" w:eastAsia="仿宋_GB2312" w:cs="Times New Roman"/>
          <w:b w:val="0"/>
          <w:bCs/>
          <w:color w:val="auto"/>
          <w:spacing w:val="-10"/>
          <w:sz w:val="32"/>
          <w:szCs w:val="32"/>
          <w:highlight w:val="none"/>
          <w:u w:val="none"/>
        </w:rPr>
        <w:t>.扶持标准</w:t>
      </w:r>
    </w:p>
    <w:p w14:paraId="3F768C4B">
      <w:pPr>
        <w:pStyle w:val="12"/>
        <w:keepNext w:val="0"/>
        <w:keepLines w:val="0"/>
        <w:pageBreakBefore w:val="0"/>
        <w:widowControl w:val="0"/>
        <w:shd w:val="clear"/>
        <w:suppressAutoHyphens/>
        <w:kinsoku/>
        <w:wordWrap/>
        <w:overflowPunct/>
        <w:topLinePunct w:val="0"/>
        <w:autoSpaceDE/>
        <w:autoSpaceDN/>
        <w:bidi w:val="0"/>
        <w:snapToGrid w:val="0"/>
        <w:spacing w:line="540" w:lineRule="exact"/>
        <w:ind w:firstLine="600" w:firstLineChars="200"/>
        <w:jc w:val="both"/>
        <w:textAlignment w:val="auto"/>
        <w:rPr>
          <w:rFonts w:hint="default" w:ascii="Times New Roman" w:hAnsi="Times New Roman" w:eastAsia="仿宋_GB2312" w:cs="Times New Roman"/>
          <w:bCs/>
          <w:color w:val="auto"/>
          <w:spacing w:val="-10"/>
          <w:sz w:val="32"/>
          <w:szCs w:val="32"/>
          <w:highlight w:val="none"/>
          <w:u w:val="none"/>
          <w:lang w:val="en-US" w:eastAsia="zh-CN"/>
        </w:rPr>
      </w:pPr>
      <w:r>
        <w:rPr>
          <w:rFonts w:hint="default" w:ascii="Times New Roman" w:hAnsi="Times New Roman" w:eastAsia="仿宋_GB2312" w:cs="Times New Roman"/>
          <w:bCs/>
          <w:color w:val="auto"/>
          <w:spacing w:val="-10"/>
          <w:sz w:val="32"/>
          <w:szCs w:val="32"/>
          <w:highlight w:val="none"/>
          <w:u w:val="none"/>
          <w:lang w:val="en-US" w:eastAsia="zh-CN"/>
        </w:rPr>
        <w:t>对列入农业产业竞争性项目建设的，给予当年立项投资额内实际投资额的50%给予补助（对公益性项目实行全额补助），最高不超过200万元。围绕我县农业产业发展方向，具有较好的示范带动作用，重点支持“5+N”精品农业基地、农产品加工、数字（未来）农场、冷链仓储、种养殖业转型升级等。对符合市级政策要求，由市级立项的农业主体产业项目，按市级政策给予相应的配套补助，其中单个项目不超过200万元。</w:t>
      </w:r>
    </w:p>
    <w:p w14:paraId="273BD69C">
      <w:pPr>
        <w:pStyle w:val="12"/>
        <w:keepNext w:val="0"/>
        <w:keepLines w:val="0"/>
        <w:pageBreakBefore w:val="0"/>
        <w:widowControl w:val="0"/>
        <w:shd w:val="clear"/>
        <w:suppressAutoHyphens/>
        <w:kinsoku/>
        <w:wordWrap/>
        <w:overflowPunct/>
        <w:topLinePunct w:val="0"/>
        <w:autoSpaceDE/>
        <w:autoSpaceDN/>
        <w:bidi w:val="0"/>
        <w:snapToGrid w:val="0"/>
        <w:spacing w:line="540" w:lineRule="exact"/>
        <w:ind w:firstLine="600" w:firstLineChars="200"/>
        <w:jc w:val="both"/>
        <w:textAlignment w:val="auto"/>
        <w:rPr>
          <w:rFonts w:hint="default" w:ascii="Times New Roman" w:hAnsi="Times New Roman" w:eastAsia="仿宋_GB2312" w:cs="Times New Roman"/>
          <w:b w:val="0"/>
          <w:bCs/>
          <w:color w:val="auto"/>
          <w:spacing w:val="-10"/>
          <w:sz w:val="32"/>
          <w:szCs w:val="32"/>
          <w:highlight w:val="none"/>
          <w:u w:val="none"/>
          <w:lang w:val="en-US" w:eastAsia="zh-CN"/>
        </w:rPr>
      </w:pPr>
      <w:r>
        <w:rPr>
          <w:rFonts w:hint="default" w:ascii="Times New Roman" w:hAnsi="Times New Roman" w:eastAsia="仿宋_GB2312" w:cs="Times New Roman"/>
          <w:b w:val="0"/>
          <w:bCs/>
          <w:color w:val="auto"/>
          <w:spacing w:val="-10"/>
          <w:sz w:val="32"/>
          <w:szCs w:val="32"/>
          <w:highlight w:val="none"/>
          <w:u w:val="none"/>
          <w:lang w:val="en-US" w:eastAsia="zh-CN"/>
        </w:rPr>
        <w:t>4.申报、审批、验收等流程</w:t>
      </w:r>
    </w:p>
    <w:p w14:paraId="4D796466">
      <w:pPr>
        <w:pStyle w:val="12"/>
        <w:keepNext w:val="0"/>
        <w:keepLines w:val="0"/>
        <w:pageBreakBefore w:val="0"/>
        <w:shd w:val="clear"/>
        <w:kinsoku/>
        <w:wordWrap/>
        <w:topLinePunct w:val="0"/>
        <w:autoSpaceDE/>
        <w:autoSpaceDN/>
        <w:bidi w:val="0"/>
        <w:spacing w:line="540" w:lineRule="exact"/>
        <w:ind w:left="0" w:leftChars="0" w:firstLine="600" w:firstLineChars="200"/>
        <w:jc w:val="both"/>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Cs/>
          <w:color w:val="auto"/>
          <w:spacing w:val="-10"/>
          <w:sz w:val="32"/>
          <w:szCs w:val="32"/>
          <w:highlight w:val="none"/>
          <w:u w:val="none"/>
          <w:lang w:eastAsia="zh-CN"/>
        </w:rPr>
        <w:t>按照《新昌县农业农村局 新昌县财政局关于印发新昌县农业农村高质量发展专项资金和项目管理办法的通知》（新农〔2021〕71号）文件执行。</w:t>
      </w:r>
    </w:p>
    <w:p w14:paraId="1345D101">
      <w:pPr>
        <w:keepNext w:val="0"/>
        <w:keepLines w:val="0"/>
        <w:pageBreakBefore w:val="0"/>
        <w:widowControl w:val="0"/>
        <w:shd w:val="clear"/>
        <w:kinsoku/>
        <w:wordWrap/>
        <w:overflowPunct/>
        <w:topLinePunct w:val="0"/>
        <w:autoSpaceDE/>
        <w:autoSpaceDN/>
        <w:bidi w:val="0"/>
        <w:adjustRightInd w:val="0"/>
        <w:snapToGrid w:val="0"/>
        <w:spacing w:line="540" w:lineRule="exact"/>
        <w:ind w:firstLine="643" w:firstLineChars="200"/>
        <w:jc w:val="both"/>
        <w:textAlignment w:val="auto"/>
        <w:rPr>
          <w:rFonts w:hint="default" w:ascii="Times New Roman" w:hAnsi="Times New Roman" w:eastAsia="楷体" w:cs="Times New Roman"/>
          <w:b/>
          <w:bCs/>
          <w:color w:val="auto"/>
          <w:kern w:val="2"/>
          <w:sz w:val="32"/>
          <w:szCs w:val="32"/>
          <w:highlight w:val="none"/>
          <w:lang w:val="en-US" w:eastAsia="zh-CN" w:bidi="ar-SA"/>
        </w:rPr>
      </w:pPr>
      <w:r>
        <w:rPr>
          <w:rFonts w:hint="default" w:ascii="Times New Roman" w:hAnsi="Times New Roman" w:eastAsia="楷体" w:cs="Times New Roman"/>
          <w:b/>
          <w:bCs/>
          <w:color w:val="auto"/>
          <w:kern w:val="2"/>
          <w:sz w:val="32"/>
          <w:szCs w:val="32"/>
          <w:highlight w:val="none"/>
          <w:lang w:val="en-US" w:eastAsia="zh-CN" w:bidi="ar-SA"/>
        </w:rPr>
        <w:t>（十二）推动精品小京生发展。</w:t>
      </w:r>
    </w:p>
    <w:p w14:paraId="22D34CA1">
      <w:pPr>
        <w:pageBreakBefore w:val="0"/>
        <w:widowControl/>
        <w:kinsoku/>
        <w:wordWrap/>
        <w:topLinePunct w:val="0"/>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仿宋_GB2312" w:cs="Times New Roman"/>
          <w:snapToGrid w:val="0"/>
          <w:color w:val="auto"/>
          <w:kern w:val="32"/>
          <w:sz w:val="32"/>
          <w:szCs w:val="32"/>
          <w:u w:val="none"/>
          <w:lang w:eastAsia="zh-CN" w:bidi="ar-SA"/>
        </w:rPr>
      </w:pP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lang w:val="en-US" w:eastAsia="zh-CN"/>
        </w:rPr>
        <w:t>一</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lang w:eastAsia="zh-CN"/>
        </w:rPr>
        <w:t>规模化种植补助。</w:t>
      </w:r>
      <w:r>
        <w:rPr>
          <w:rFonts w:hint="default" w:ascii="Times New Roman" w:hAnsi="Times New Roman" w:eastAsia="仿宋_GB2312" w:cs="Times New Roman"/>
          <w:snapToGrid w:val="0"/>
          <w:color w:val="auto"/>
          <w:kern w:val="32"/>
          <w:sz w:val="32"/>
          <w:szCs w:val="32"/>
          <w:highlight w:val="none"/>
          <w:u w:val="none"/>
          <w:lang w:val="en-US" w:eastAsia="zh-CN" w:bidi="ar-SA"/>
        </w:rPr>
        <w:t>单</w:t>
      </w:r>
      <w:r>
        <w:rPr>
          <w:rFonts w:hint="default" w:ascii="Times New Roman" w:hAnsi="Times New Roman" w:eastAsia="仿宋_GB2312" w:cs="Times New Roman"/>
          <w:snapToGrid w:val="0"/>
          <w:color w:val="auto"/>
          <w:kern w:val="32"/>
          <w:sz w:val="32"/>
          <w:szCs w:val="32"/>
          <w:u w:val="none"/>
          <w:lang w:val="en-US" w:eastAsia="zh-CN" w:bidi="ar-SA"/>
        </w:rPr>
        <w:t>一主体相对集中连片种植小京生花生50亩及以上的，给予500元/亩的补助，涉及粮食生产功能区部分的需当年种植一季粮食作物才予以补助。</w:t>
      </w:r>
    </w:p>
    <w:p w14:paraId="419856DB">
      <w:pPr>
        <w:keepNext w:val="0"/>
        <w:keepLines w:val="0"/>
        <w:pageBreakBefore w:val="0"/>
        <w:widowControl/>
        <w:shd w:val="clea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strike w:val="0"/>
          <w:color w:val="auto"/>
          <w:w w:val="100"/>
          <w:kern w:val="0"/>
          <w:sz w:val="32"/>
          <w:szCs w:val="32"/>
          <w:highlight w:val="none"/>
          <w:lang w:val="en-US" w:eastAsia="zh-CN"/>
        </w:rPr>
      </w:pPr>
      <w:r>
        <w:rPr>
          <w:rFonts w:hint="default" w:ascii="Times New Roman" w:hAnsi="Times New Roman" w:eastAsia="仿宋_GB2312" w:cs="Times New Roman"/>
          <w:b w:val="0"/>
          <w:bCs w:val="0"/>
          <w:strike w:val="0"/>
          <w:color w:val="auto"/>
          <w:w w:val="100"/>
          <w:kern w:val="0"/>
          <w:sz w:val="32"/>
          <w:szCs w:val="32"/>
          <w:highlight w:val="none"/>
          <w:lang w:val="en-US" w:eastAsia="zh-CN"/>
        </w:rPr>
        <w:t>1.扶持对象</w:t>
      </w:r>
    </w:p>
    <w:p w14:paraId="56B9F122">
      <w:pPr>
        <w:keepNext w:val="0"/>
        <w:keepLines w:val="0"/>
        <w:pageBreakBefore w:val="0"/>
        <w:shd w:val="clear" w:color="auto" w:fill="auto"/>
        <w:kinsoku/>
        <w:wordWrap/>
        <w:overflowPunct w:val="0"/>
        <w:topLinePunct w:val="0"/>
        <w:bidi w:val="0"/>
        <w:adjustRightInd w:val="0"/>
        <w:snapToGrid w:val="0"/>
        <w:spacing w:line="540" w:lineRule="exact"/>
        <w:ind w:firstLine="600" w:firstLineChars="200"/>
        <w:rPr>
          <w:rFonts w:hint="default" w:ascii="Times New Roman" w:hAnsi="Times New Roman" w:eastAsia="仿宋_GB2312" w:cs="Times New Roman"/>
          <w:b w:val="0"/>
          <w:bCs w:val="0"/>
          <w:color w:val="auto"/>
          <w:w w:val="100"/>
          <w:kern w:val="2"/>
          <w:sz w:val="24"/>
          <w:szCs w:val="24"/>
          <w:highlight w:val="none"/>
        </w:rPr>
      </w:pPr>
      <w:r>
        <w:rPr>
          <w:rFonts w:hint="default" w:ascii="Times New Roman" w:hAnsi="Times New Roman" w:eastAsia="仿宋_GB2312" w:cs="Times New Roman"/>
          <w:b w:val="0"/>
          <w:bCs w:val="0"/>
          <w:color w:val="auto"/>
          <w:spacing w:val="-10"/>
          <w:kern w:val="2"/>
          <w:sz w:val="32"/>
          <w:szCs w:val="32"/>
          <w:highlight w:val="none"/>
          <w:u w:val="none"/>
          <w:lang w:val="en-US" w:eastAsia="zh-CN" w:bidi="ar-SA"/>
        </w:rPr>
        <w:t>县域范围内新昌小京生花生种植大户、家庭农场、专业合作社、村（股份）经济合作社（村统一流转种植）和企业等（县域范围包括本县种植主体承包的非县域农田且与县内承包农田插花和毗邻连片的农田，但其面积不超总承包面积的40%）。粮功区内需保证每年种植一季粮食作物基础上方可</w:t>
      </w:r>
      <w:r>
        <w:rPr>
          <w:rFonts w:hint="default" w:ascii="Times New Roman" w:hAnsi="Times New Roman" w:eastAsia="仿宋_GB2312" w:cs="Times New Roman"/>
          <w:b w:val="0"/>
          <w:bCs w:val="0"/>
          <w:color w:val="auto"/>
          <w:spacing w:val="-10"/>
          <w:kern w:val="2"/>
          <w:sz w:val="32"/>
          <w:szCs w:val="32"/>
          <w:highlight w:val="none"/>
          <w:u w:val="none"/>
          <w:lang w:eastAsia="zh-CN" w:bidi="ar-SA"/>
        </w:rPr>
        <w:t>计入种植面积</w:t>
      </w:r>
      <w:r>
        <w:rPr>
          <w:rFonts w:hint="default" w:ascii="Times New Roman" w:hAnsi="Times New Roman" w:eastAsia="仿宋_GB2312" w:cs="Times New Roman"/>
          <w:b w:val="0"/>
          <w:bCs w:val="0"/>
          <w:color w:val="auto"/>
          <w:spacing w:val="-10"/>
          <w:kern w:val="2"/>
          <w:sz w:val="32"/>
          <w:szCs w:val="32"/>
          <w:highlight w:val="none"/>
          <w:u w:val="none"/>
          <w:lang w:val="en-US" w:eastAsia="zh-CN" w:bidi="ar-SA"/>
        </w:rPr>
        <w:t>。</w:t>
      </w:r>
    </w:p>
    <w:p w14:paraId="2B1814DC">
      <w:pPr>
        <w:keepNext w:val="0"/>
        <w:keepLines w:val="0"/>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w w:val="100"/>
          <w:kern w:val="0"/>
          <w:sz w:val="32"/>
          <w:szCs w:val="32"/>
          <w:highlight w:val="none"/>
        </w:rPr>
      </w:pPr>
      <w:r>
        <w:rPr>
          <w:rFonts w:hint="default" w:ascii="Times New Roman" w:hAnsi="Times New Roman" w:eastAsia="仿宋_GB2312" w:cs="Times New Roman"/>
          <w:b w:val="0"/>
          <w:bCs w:val="0"/>
          <w:color w:val="auto"/>
          <w:w w:val="100"/>
          <w:kern w:val="0"/>
          <w:sz w:val="32"/>
          <w:szCs w:val="32"/>
          <w:highlight w:val="none"/>
        </w:rPr>
        <w:t>2.扶持标准</w:t>
      </w:r>
    </w:p>
    <w:p w14:paraId="1E93EE91">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auto"/>
          <w:kern w:val="32"/>
          <w:sz w:val="32"/>
          <w:szCs w:val="32"/>
          <w:u w:val="none"/>
          <w:lang w:val="en-US" w:eastAsia="zh-CN" w:bidi="ar-SA"/>
        </w:rPr>
      </w:pPr>
      <w:r>
        <w:rPr>
          <w:rFonts w:hint="default" w:ascii="Times New Roman" w:hAnsi="Times New Roman" w:eastAsia="仿宋_GB2312" w:cs="Times New Roman"/>
          <w:b w:val="0"/>
          <w:bCs w:val="0"/>
          <w:snapToGrid w:val="0"/>
          <w:color w:val="auto"/>
          <w:kern w:val="32"/>
          <w:sz w:val="32"/>
          <w:szCs w:val="32"/>
          <w:u w:val="none"/>
          <w:lang w:val="en-US" w:eastAsia="zh-CN" w:bidi="ar-SA"/>
        </w:rPr>
        <w:t>单一主体相对集中连片种植小京生花生50亩及以上的，给予500元/亩的补助，涉及粮食生产功能区部分的需当年种植一季粮食作物才予以补助。</w:t>
      </w:r>
    </w:p>
    <w:p w14:paraId="45C2758B">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w w:val="100"/>
          <w:kern w:val="0"/>
          <w:sz w:val="32"/>
          <w:szCs w:val="32"/>
          <w:highlight w:val="none"/>
          <w:lang w:eastAsia="zh-CN"/>
        </w:rPr>
      </w:pPr>
      <w:r>
        <w:rPr>
          <w:rFonts w:hint="default" w:ascii="Times New Roman" w:hAnsi="Times New Roman" w:eastAsia="仿宋_GB2312" w:cs="Times New Roman"/>
          <w:b w:val="0"/>
          <w:bCs w:val="0"/>
          <w:color w:val="auto"/>
          <w:w w:val="100"/>
          <w:kern w:val="0"/>
          <w:sz w:val="32"/>
          <w:szCs w:val="32"/>
          <w:highlight w:val="none"/>
        </w:rPr>
        <w:t>3.申报材料</w:t>
      </w:r>
    </w:p>
    <w:p w14:paraId="786BFE5B">
      <w:pPr>
        <w:pStyle w:val="12"/>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pacing w:val="-14"/>
          <w:sz w:val="32"/>
          <w:szCs w:val="32"/>
          <w:highlight w:val="none"/>
          <w:lang w:eastAsia="zh-CN"/>
        </w:rPr>
      </w:pPr>
      <w:r>
        <w:rPr>
          <w:rFonts w:hint="default" w:ascii="Times New Roman" w:hAnsi="Times New Roman" w:eastAsia="仿宋_GB2312" w:cs="Times New Roman"/>
          <w:color w:val="auto"/>
          <w:kern w:val="2"/>
          <w:sz w:val="32"/>
          <w:szCs w:val="32"/>
          <w:highlight w:val="none"/>
          <w:lang w:val="en-US" w:eastAsia="zh-CN" w:bidi="ar-SA"/>
        </w:rPr>
        <w:t>（1）</w:t>
      </w:r>
      <w:r>
        <w:rPr>
          <w:rFonts w:hint="default" w:ascii="Times New Roman" w:hAnsi="Times New Roman" w:eastAsia="仿宋_GB2312" w:cs="Times New Roman"/>
          <w:b w:val="0"/>
          <w:bCs/>
          <w:i w:val="0"/>
          <w:iCs w:val="0"/>
          <w:color w:val="auto"/>
          <w:spacing w:val="-10"/>
          <w:sz w:val="32"/>
          <w:szCs w:val="32"/>
          <w:highlight w:val="none"/>
          <w:u w:val="none"/>
          <w:lang w:eastAsia="zh-CN"/>
        </w:rPr>
        <w:t>小京生花生产业扶持政策补助资金申报表（</w:t>
      </w:r>
      <w:r>
        <w:rPr>
          <w:rFonts w:hint="default" w:ascii="Times New Roman" w:hAnsi="Times New Roman" w:eastAsia="仿宋_GB2312" w:cs="Times New Roman"/>
          <w:b w:val="0"/>
          <w:bCs/>
          <w:i w:val="0"/>
          <w:iCs w:val="0"/>
          <w:color w:val="auto"/>
          <w:spacing w:val="-10"/>
          <w:sz w:val="32"/>
          <w:szCs w:val="32"/>
          <w:highlight w:val="none"/>
          <w:u w:val="none"/>
          <w:lang w:val="en-US" w:eastAsia="zh-CN"/>
        </w:rPr>
        <w:t>附表6</w:t>
      </w:r>
      <w:r>
        <w:rPr>
          <w:rFonts w:hint="default" w:ascii="Times New Roman" w:hAnsi="Times New Roman" w:eastAsia="仿宋_GB2312" w:cs="Times New Roman"/>
          <w:b w:val="0"/>
          <w:bCs/>
          <w:i w:val="0"/>
          <w:iCs w:val="0"/>
          <w:color w:val="auto"/>
          <w:spacing w:val="-10"/>
          <w:sz w:val="32"/>
          <w:szCs w:val="32"/>
          <w:highlight w:val="none"/>
          <w:u w:val="none"/>
          <w:lang w:eastAsia="zh-CN"/>
        </w:rPr>
        <w:t>）。</w:t>
      </w:r>
    </w:p>
    <w:p w14:paraId="34F493A2">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color w:val="auto"/>
          <w:spacing w:val="-14"/>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（2）</w:t>
      </w:r>
      <w:r>
        <w:rPr>
          <w:rFonts w:hint="default" w:ascii="Times New Roman" w:hAnsi="Times New Roman" w:eastAsia="仿宋_GB2312" w:cs="Times New Roman"/>
          <w:b w:val="0"/>
          <w:bCs/>
          <w:i w:val="0"/>
          <w:iCs w:val="0"/>
          <w:color w:val="auto"/>
          <w:spacing w:val="-10"/>
          <w:sz w:val="32"/>
          <w:szCs w:val="32"/>
          <w:highlight w:val="none"/>
          <w:u w:val="none"/>
          <w:lang w:eastAsia="zh-CN"/>
        </w:rPr>
        <w:t>申报主体营业执照复印件、土地流转合同、种植照片、对公账号复印件（申报主体为个人的提供社保卡复印件）、负责人身份证复印件、</w:t>
      </w:r>
      <w:r>
        <w:rPr>
          <w:rFonts w:hint="default" w:ascii="Times New Roman" w:hAnsi="Times New Roman" w:eastAsia="仿宋_GB2312" w:cs="Times New Roman"/>
          <w:b w:val="0"/>
          <w:bCs w:val="0"/>
          <w:snapToGrid w:val="0"/>
          <w:color w:val="auto"/>
          <w:kern w:val="32"/>
          <w:sz w:val="32"/>
          <w:szCs w:val="32"/>
          <w:u w:val="none"/>
          <w:lang w:val="en-US" w:eastAsia="zh-CN" w:bidi="ar-SA"/>
        </w:rPr>
        <w:t>粮食生产功能区当年种植一季粮食作物</w:t>
      </w:r>
      <w:r>
        <w:rPr>
          <w:rFonts w:hint="default" w:ascii="Times New Roman" w:hAnsi="Times New Roman" w:eastAsia="仿宋_GB2312" w:cs="Times New Roman"/>
          <w:b w:val="0"/>
          <w:bCs w:val="0"/>
          <w:snapToGrid w:val="0"/>
          <w:color w:val="auto"/>
          <w:kern w:val="32"/>
          <w:sz w:val="32"/>
          <w:szCs w:val="32"/>
          <w:u w:val="none"/>
          <w:lang w:eastAsia="zh-CN" w:bidi="ar-SA"/>
        </w:rPr>
        <w:t>证明</w:t>
      </w:r>
      <w:r>
        <w:rPr>
          <w:rFonts w:hint="default" w:ascii="Times New Roman" w:hAnsi="Times New Roman" w:eastAsia="仿宋_GB2312" w:cs="Times New Roman"/>
          <w:b w:val="0"/>
          <w:bCs w:val="0"/>
          <w:snapToGrid w:val="0"/>
          <w:color w:val="auto"/>
          <w:kern w:val="32"/>
          <w:sz w:val="32"/>
          <w:szCs w:val="32"/>
          <w:u w:val="none"/>
          <w:lang w:val="en-US" w:eastAsia="zh-CN" w:bidi="ar-SA"/>
        </w:rPr>
        <w:t>。</w:t>
      </w:r>
    </w:p>
    <w:p w14:paraId="6804D4EA">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right="0" w:rightChars="0" w:firstLine="640" w:firstLineChars="200"/>
        <w:jc w:val="both"/>
        <w:textAlignment w:val="auto"/>
        <w:rPr>
          <w:rFonts w:hint="default" w:ascii="Times New Roman" w:hAnsi="Times New Roman" w:eastAsia="仿宋_GB2312" w:cs="Times New Roman"/>
          <w:b w:val="0"/>
          <w:bCs w:val="0"/>
          <w:color w:val="auto"/>
          <w:w w:val="100"/>
          <w:kern w:val="0"/>
          <w:sz w:val="32"/>
          <w:szCs w:val="32"/>
          <w:highlight w:val="none"/>
        </w:rPr>
      </w:pPr>
      <w:r>
        <w:rPr>
          <w:rFonts w:hint="default" w:ascii="Times New Roman" w:hAnsi="Times New Roman" w:eastAsia="仿宋_GB2312" w:cs="Times New Roman"/>
          <w:b w:val="0"/>
          <w:bCs w:val="0"/>
          <w:color w:val="auto"/>
          <w:w w:val="100"/>
          <w:kern w:val="0"/>
          <w:sz w:val="32"/>
          <w:szCs w:val="32"/>
          <w:highlight w:val="none"/>
        </w:rPr>
        <w:t>4.审批程序</w:t>
      </w:r>
    </w:p>
    <w:p w14:paraId="7EF9E4EF">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color w:val="auto"/>
          <w:w w:val="100"/>
          <w:sz w:val="32"/>
          <w:szCs w:val="32"/>
          <w:highlight w:val="none"/>
          <w:lang w:eastAsia="zh-CN"/>
        </w:rPr>
      </w:pPr>
      <w:r>
        <w:rPr>
          <w:rFonts w:hint="default" w:ascii="Times New Roman" w:hAnsi="Times New Roman" w:eastAsia="仿宋_GB2312" w:cs="Times New Roman"/>
          <w:color w:val="auto"/>
          <w:w w:val="100"/>
          <w:sz w:val="32"/>
          <w:szCs w:val="32"/>
          <w:highlight w:val="none"/>
          <w:lang w:eastAsia="zh-CN"/>
        </w:rPr>
        <w:t>（</w:t>
      </w:r>
      <w:r>
        <w:rPr>
          <w:rFonts w:hint="default" w:ascii="Times New Roman" w:hAnsi="Times New Roman" w:eastAsia="仿宋_GB2312" w:cs="Times New Roman"/>
          <w:color w:val="auto"/>
          <w:w w:val="100"/>
          <w:sz w:val="32"/>
          <w:szCs w:val="32"/>
          <w:highlight w:val="none"/>
          <w:lang w:val="en-US" w:eastAsia="zh-CN"/>
        </w:rPr>
        <w:t>1</w:t>
      </w:r>
      <w:r>
        <w:rPr>
          <w:rFonts w:hint="default" w:ascii="Times New Roman" w:hAnsi="Times New Roman" w:eastAsia="仿宋_GB2312" w:cs="Times New Roman"/>
          <w:color w:val="auto"/>
          <w:w w:val="100"/>
          <w:sz w:val="32"/>
          <w:szCs w:val="32"/>
          <w:highlight w:val="none"/>
          <w:lang w:eastAsia="zh-CN"/>
        </w:rPr>
        <w:t>）</w:t>
      </w:r>
      <w:r>
        <w:rPr>
          <w:rFonts w:hint="default" w:ascii="Times New Roman" w:hAnsi="Times New Roman" w:eastAsia="仿宋_GB2312" w:cs="Times New Roman"/>
          <w:color w:val="auto"/>
          <w:w w:val="100"/>
          <w:sz w:val="32"/>
          <w:szCs w:val="32"/>
          <w:highlight w:val="none"/>
        </w:rPr>
        <w:t>主体申报</w:t>
      </w:r>
      <w:r>
        <w:rPr>
          <w:rFonts w:hint="eastAsia" w:ascii="Times New Roman" w:hAnsi="Times New Roman" w:eastAsia="仿宋_GB2312" w:cs="Times New Roman"/>
          <w:color w:val="auto"/>
          <w:spacing w:val="5"/>
          <w:sz w:val="32"/>
          <w:szCs w:val="32"/>
          <w:highlight w:val="none"/>
          <w:u w:val="none"/>
          <w:lang w:eastAsia="zh-CN"/>
        </w:rPr>
        <w:t>：</w:t>
      </w:r>
      <w:r>
        <w:rPr>
          <w:rFonts w:hint="default" w:ascii="Times New Roman" w:hAnsi="Times New Roman" w:eastAsia="仿宋_GB2312" w:cs="Times New Roman"/>
          <w:color w:val="auto"/>
          <w:w w:val="100"/>
          <w:sz w:val="32"/>
          <w:szCs w:val="32"/>
          <w:highlight w:val="none"/>
          <w:lang w:eastAsia="zh-CN"/>
        </w:rPr>
        <w:t>符合条件的主体在收获前1个月向乡镇（街道）提出申请。</w:t>
      </w:r>
    </w:p>
    <w:p w14:paraId="7A511212">
      <w:pPr>
        <w:pStyle w:val="12"/>
        <w:keepNext w:val="0"/>
        <w:keepLines w:val="0"/>
        <w:pageBreakBefore w:val="0"/>
        <w:shd w:val="clear"/>
        <w:kinsoku/>
        <w:wordWrap/>
        <w:topLinePunct w:val="0"/>
        <w:bidi w:val="0"/>
        <w:spacing w:line="540" w:lineRule="exact"/>
        <w:ind w:firstLine="640" w:firstLineChars="200"/>
        <w:jc w:val="both"/>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bCs/>
          <w:color w:val="auto"/>
          <w:w w:val="100"/>
          <w:kern w:val="0"/>
          <w:sz w:val="32"/>
          <w:szCs w:val="32"/>
          <w:highlight w:val="none"/>
          <w:lang w:val="en-US" w:eastAsia="zh-CN"/>
        </w:rPr>
        <w:t>（2）</w:t>
      </w:r>
      <w:r>
        <w:rPr>
          <w:rFonts w:hint="default" w:ascii="Times New Roman" w:hAnsi="Times New Roman" w:eastAsia="仿宋_GB2312" w:cs="Times New Roman"/>
          <w:b w:val="0"/>
          <w:bCs w:val="0"/>
          <w:snapToGrid w:val="0"/>
          <w:color w:val="auto"/>
          <w:spacing w:val="0"/>
          <w:kern w:val="32"/>
          <w:sz w:val="32"/>
          <w:szCs w:val="32"/>
          <w:highlight w:val="none"/>
          <w:u w:val="none"/>
          <w:lang w:val="en-US" w:eastAsia="zh-CN"/>
        </w:rPr>
        <w:t>乡镇</w:t>
      </w:r>
      <w:r>
        <w:rPr>
          <w:rFonts w:hint="default" w:ascii="Times New Roman" w:hAnsi="Times New Roman" w:eastAsia="仿宋_GB2312" w:cs="Times New Roman"/>
          <w:b w:val="0"/>
          <w:bCs w:val="0"/>
          <w:snapToGrid w:val="0"/>
          <w:color w:val="auto"/>
          <w:spacing w:val="0"/>
          <w:kern w:val="32"/>
          <w:sz w:val="32"/>
          <w:szCs w:val="32"/>
          <w:highlight w:val="none"/>
          <w:u w:val="none"/>
          <w:lang w:eastAsia="zh-CN"/>
        </w:rPr>
        <w:t>（街道）</w:t>
      </w:r>
      <w:r>
        <w:rPr>
          <w:rFonts w:hint="default" w:ascii="Times New Roman" w:hAnsi="Times New Roman" w:eastAsia="仿宋_GB2312" w:cs="Times New Roman"/>
          <w:b w:val="0"/>
          <w:bCs w:val="0"/>
          <w:snapToGrid w:val="0"/>
          <w:color w:val="auto"/>
          <w:spacing w:val="0"/>
          <w:kern w:val="32"/>
          <w:sz w:val="32"/>
          <w:szCs w:val="32"/>
          <w:highlight w:val="none"/>
          <w:u w:val="none"/>
          <w:lang w:val="en-US" w:eastAsia="zh-CN"/>
        </w:rPr>
        <w:t>验收</w:t>
      </w:r>
      <w:r>
        <w:rPr>
          <w:rFonts w:hint="eastAsia" w:ascii="Times New Roman" w:hAnsi="Times New Roman" w:eastAsia="仿宋_GB2312" w:cs="Times New Roman"/>
          <w:color w:val="auto"/>
          <w:spacing w:val="5"/>
          <w:sz w:val="32"/>
          <w:szCs w:val="32"/>
          <w:highlight w:val="none"/>
          <w:u w:val="none"/>
          <w:lang w:eastAsia="zh-CN"/>
        </w:rPr>
        <w:t>：</w:t>
      </w:r>
      <w:r>
        <w:rPr>
          <w:rFonts w:hint="default" w:ascii="Times New Roman" w:hAnsi="Times New Roman" w:eastAsia="仿宋_GB2312" w:cs="Times New Roman"/>
          <w:b w:val="0"/>
          <w:bCs w:val="0"/>
          <w:snapToGrid w:val="0"/>
          <w:color w:val="auto"/>
          <w:spacing w:val="0"/>
          <w:kern w:val="32"/>
          <w:sz w:val="32"/>
          <w:szCs w:val="32"/>
          <w:highlight w:val="none"/>
          <w:u w:val="none"/>
          <w:lang w:val="en-US" w:eastAsia="zh-CN"/>
        </w:rPr>
        <w:t>各乡镇</w:t>
      </w:r>
      <w:r>
        <w:rPr>
          <w:rFonts w:hint="default" w:ascii="Times New Roman" w:hAnsi="Times New Roman" w:eastAsia="仿宋_GB2312" w:cs="Times New Roman"/>
          <w:b w:val="0"/>
          <w:bCs w:val="0"/>
          <w:snapToGrid w:val="0"/>
          <w:color w:val="auto"/>
          <w:spacing w:val="0"/>
          <w:kern w:val="32"/>
          <w:sz w:val="32"/>
          <w:szCs w:val="32"/>
          <w:highlight w:val="none"/>
          <w:u w:val="none"/>
          <w:lang w:eastAsia="zh-CN"/>
        </w:rPr>
        <w:t>（街道）组织</w:t>
      </w:r>
      <w:r>
        <w:rPr>
          <w:rFonts w:hint="default" w:ascii="Times New Roman" w:hAnsi="Times New Roman" w:eastAsia="仿宋_GB2312" w:cs="Times New Roman"/>
          <w:b w:val="0"/>
          <w:bCs w:val="0"/>
          <w:snapToGrid w:val="0"/>
          <w:color w:val="auto"/>
          <w:spacing w:val="0"/>
          <w:kern w:val="32"/>
          <w:sz w:val="32"/>
          <w:szCs w:val="32"/>
          <w:highlight w:val="none"/>
          <w:u w:val="none"/>
          <w:lang w:val="en-US" w:eastAsia="zh-CN"/>
        </w:rPr>
        <w:t>现场审核和验收</w:t>
      </w:r>
      <w:r>
        <w:rPr>
          <w:rFonts w:hint="default" w:ascii="Times New Roman" w:hAnsi="Times New Roman" w:eastAsia="仿宋_GB2312" w:cs="Times New Roman"/>
          <w:b w:val="0"/>
          <w:bCs w:val="0"/>
          <w:snapToGrid w:val="0"/>
          <w:color w:val="auto"/>
          <w:spacing w:val="0"/>
          <w:kern w:val="32"/>
          <w:sz w:val="32"/>
          <w:szCs w:val="32"/>
          <w:highlight w:val="none"/>
          <w:u w:val="none"/>
          <w:lang w:eastAsia="zh-CN"/>
        </w:rPr>
        <w:t>。</w:t>
      </w:r>
    </w:p>
    <w:p w14:paraId="50DED8C7">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color w:val="auto"/>
          <w:w w:val="100"/>
          <w:sz w:val="32"/>
          <w:szCs w:val="32"/>
          <w:highlight w:val="none"/>
          <w:lang w:eastAsia="zh-CN"/>
        </w:rPr>
      </w:pPr>
      <w:r>
        <w:rPr>
          <w:rFonts w:hint="default" w:ascii="Times New Roman" w:hAnsi="Times New Roman" w:eastAsia="仿宋_GB2312" w:cs="Times New Roman"/>
          <w:color w:val="auto"/>
          <w:w w:val="100"/>
          <w:sz w:val="32"/>
          <w:szCs w:val="32"/>
          <w:highlight w:val="none"/>
          <w:lang w:eastAsia="zh-CN"/>
        </w:rPr>
        <w:t>（3）</w:t>
      </w:r>
      <w:r>
        <w:rPr>
          <w:rFonts w:hint="default" w:ascii="Times New Roman" w:hAnsi="Times New Roman" w:eastAsia="仿宋_GB2312" w:cs="Times New Roman"/>
          <w:color w:val="auto"/>
          <w:w w:val="100"/>
          <w:sz w:val="32"/>
          <w:szCs w:val="32"/>
          <w:highlight w:val="none"/>
        </w:rPr>
        <w:t>县级</w:t>
      </w:r>
      <w:r>
        <w:rPr>
          <w:rFonts w:hint="default" w:ascii="Times New Roman" w:hAnsi="Times New Roman" w:eastAsia="仿宋_GB2312" w:cs="Times New Roman"/>
          <w:color w:val="auto"/>
          <w:w w:val="100"/>
          <w:sz w:val="32"/>
          <w:szCs w:val="32"/>
          <w:highlight w:val="none"/>
          <w:lang w:eastAsia="zh-CN"/>
        </w:rPr>
        <w:t>复</w:t>
      </w:r>
      <w:r>
        <w:rPr>
          <w:rFonts w:hint="default" w:ascii="Times New Roman" w:hAnsi="Times New Roman" w:eastAsia="仿宋_GB2312" w:cs="Times New Roman"/>
          <w:color w:val="auto"/>
          <w:w w:val="100"/>
          <w:sz w:val="32"/>
          <w:szCs w:val="32"/>
          <w:highlight w:val="none"/>
        </w:rPr>
        <w:t>核</w:t>
      </w:r>
      <w:r>
        <w:rPr>
          <w:rFonts w:hint="eastAsia" w:ascii="Times New Roman" w:hAnsi="Times New Roman" w:eastAsia="仿宋_GB2312" w:cs="Times New Roman"/>
          <w:color w:val="auto"/>
          <w:spacing w:val="5"/>
          <w:sz w:val="32"/>
          <w:szCs w:val="32"/>
          <w:highlight w:val="none"/>
          <w:u w:val="none"/>
          <w:lang w:eastAsia="zh-CN"/>
        </w:rPr>
        <w:t>：</w:t>
      </w:r>
      <w:r>
        <w:rPr>
          <w:rFonts w:hint="default" w:ascii="Times New Roman" w:hAnsi="Times New Roman" w:eastAsia="仿宋_GB2312" w:cs="Times New Roman"/>
          <w:color w:val="auto"/>
          <w:w w:val="100"/>
          <w:sz w:val="32"/>
          <w:szCs w:val="32"/>
          <w:highlight w:val="none"/>
          <w:lang w:eastAsia="zh-CN"/>
        </w:rPr>
        <w:t>县农业农村局根据乡镇（街道）验收意见视情进行抽查或全查复核。</w:t>
      </w:r>
    </w:p>
    <w:p w14:paraId="12F9E5FE">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color w:val="auto"/>
          <w:w w:val="100"/>
          <w:sz w:val="32"/>
          <w:szCs w:val="32"/>
          <w:highlight w:val="none"/>
          <w:lang w:eastAsia="zh-CN"/>
        </w:rPr>
      </w:pPr>
      <w:r>
        <w:rPr>
          <w:rFonts w:hint="default" w:ascii="Times New Roman" w:hAnsi="Times New Roman" w:eastAsia="仿宋_GB2312" w:cs="Times New Roman"/>
          <w:color w:val="auto"/>
          <w:w w:val="100"/>
          <w:sz w:val="32"/>
          <w:szCs w:val="32"/>
          <w:highlight w:val="none"/>
          <w:lang w:eastAsia="zh-CN"/>
        </w:rPr>
        <w:t>（4）</w:t>
      </w:r>
      <w:r>
        <w:rPr>
          <w:rFonts w:hint="default" w:ascii="Times New Roman" w:hAnsi="Times New Roman" w:eastAsia="仿宋_GB2312" w:cs="Times New Roman"/>
          <w:color w:val="auto"/>
          <w:w w:val="100"/>
          <w:sz w:val="32"/>
          <w:szCs w:val="32"/>
          <w:highlight w:val="none"/>
        </w:rPr>
        <w:t>资金兑现</w:t>
      </w:r>
      <w:r>
        <w:rPr>
          <w:rFonts w:hint="eastAsia" w:ascii="Times New Roman" w:hAnsi="Times New Roman" w:eastAsia="仿宋_GB2312" w:cs="Times New Roman"/>
          <w:color w:val="auto"/>
          <w:spacing w:val="5"/>
          <w:sz w:val="32"/>
          <w:szCs w:val="32"/>
          <w:highlight w:val="none"/>
          <w:u w:val="none"/>
          <w:lang w:eastAsia="zh-CN"/>
        </w:rPr>
        <w:t>：</w:t>
      </w:r>
      <w:r>
        <w:rPr>
          <w:rFonts w:hint="default" w:ascii="Times New Roman" w:hAnsi="Times New Roman" w:eastAsia="仿宋_GB2312" w:cs="Times New Roman"/>
          <w:color w:val="auto"/>
          <w:w w:val="100"/>
          <w:sz w:val="32"/>
          <w:szCs w:val="32"/>
          <w:highlight w:val="none"/>
          <w:lang w:eastAsia="zh-CN"/>
        </w:rPr>
        <w:t>县委农村工作领导小组发文拨付资金。</w:t>
      </w:r>
    </w:p>
    <w:p w14:paraId="4276066A">
      <w:pPr>
        <w:keepNext w:val="0"/>
        <w:keepLines w:val="0"/>
        <w:pageBreakBefore w:val="0"/>
        <w:widowControl/>
        <w:shd w:val="clear"/>
        <w:kinsoku/>
        <w:wordWrap/>
        <w:overflowPunct/>
        <w:topLinePunct w:val="0"/>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仿宋_GB2312" w:cs="Times New Roman"/>
          <w:b w:val="0"/>
          <w:bCs w:val="0"/>
          <w:color w:val="auto"/>
          <w:w w:val="100"/>
          <w:kern w:val="0"/>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lang w:val="en-US" w:eastAsia="zh-CN"/>
        </w:rPr>
        <w:t>二</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lang w:val="en-US" w:eastAsia="zh-CN"/>
        </w:rPr>
        <w:t>打造精品小京生。</w:t>
      </w:r>
      <w:r>
        <w:rPr>
          <w:rFonts w:hint="default" w:ascii="Times New Roman" w:hAnsi="Times New Roman" w:eastAsia="仿宋_GB2312" w:cs="Times New Roman"/>
          <w:snapToGrid w:val="0"/>
          <w:color w:val="auto"/>
          <w:kern w:val="32"/>
          <w:sz w:val="32"/>
          <w:szCs w:val="32"/>
          <w:highlight w:val="none"/>
          <w:u w:val="none"/>
          <w:lang w:val="en-US" w:eastAsia="zh-CN" w:bidi="ar-SA"/>
        </w:rPr>
        <w:t>建</w:t>
      </w:r>
      <w:r>
        <w:rPr>
          <w:rFonts w:hint="default" w:ascii="Times New Roman" w:hAnsi="Times New Roman" w:eastAsia="仿宋_GB2312" w:cs="Times New Roman"/>
          <w:snapToGrid w:val="0"/>
          <w:color w:val="auto"/>
          <w:kern w:val="32"/>
          <w:sz w:val="32"/>
          <w:szCs w:val="32"/>
          <w:u w:val="none"/>
          <w:lang w:val="en-US" w:eastAsia="zh-CN" w:bidi="ar-SA"/>
        </w:rPr>
        <w:t>设基地连片面积100亩以上，且每年种植面积不少于50%，对列入精品小京生基地竞争性项目建设的，按照当年立项投资额内实际投资额的50%给予补助，最高不超过200万元。安排一定资金用于精品小京生的评选和奖励。</w:t>
      </w:r>
    </w:p>
    <w:p w14:paraId="7CEBF2F5">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color w:val="auto"/>
          <w:w w:val="100"/>
          <w:kern w:val="0"/>
          <w:sz w:val="32"/>
          <w:szCs w:val="32"/>
          <w:highlight w:val="none"/>
          <w:lang w:eastAsia="zh-CN"/>
        </w:rPr>
      </w:pPr>
      <w:r>
        <w:rPr>
          <w:rFonts w:hint="default" w:ascii="Times New Roman" w:hAnsi="Times New Roman" w:eastAsia="仿宋_GB2312" w:cs="Times New Roman"/>
          <w:b w:val="0"/>
          <w:bCs/>
          <w:color w:val="auto"/>
          <w:w w:val="100"/>
          <w:kern w:val="0"/>
          <w:sz w:val="32"/>
          <w:szCs w:val="32"/>
          <w:highlight w:val="none"/>
        </w:rPr>
        <w:t>1.扶持对象</w:t>
      </w:r>
    </w:p>
    <w:p w14:paraId="0F16D588">
      <w:pPr>
        <w:keepNext w:val="0"/>
        <w:keepLines w:val="0"/>
        <w:pageBreakBefore w:val="0"/>
        <w:numPr>
          <w:ilvl w:val="0"/>
          <w:numId w:val="0"/>
        </w:numPr>
        <w:shd w:val="clear"/>
        <w:kinsoku/>
        <w:wordWrap/>
        <w:topLinePunct w:val="0"/>
        <w:autoSpaceDE/>
        <w:autoSpaceDN/>
        <w:bidi w:val="0"/>
        <w:spacing w:line="540" w:lineRule="exact"/>
        <w:ind w:firstLine="664" w:firstLineChars="200"/>
        <w:jc w:val="both"/>
        <w:rPr>
          <w:rFonts w:hint="default" w:ascii="Times New Roman" w:hAnsi="Times New Roman" w:eastAsia="仿宋_GB2312" w:cs="Times New Roman"/>
          <w:b w:val="0"/>
          <w:bCs/>
          <w:color w:val="auto"/>
          <w:spacing w:val="6"/>
          <w:sz w:val="32"/>
          <w:szCs w:val="32"/>
          <w:highlight w:val="none"/>
        </w:rPr>
      </w:pPr>
      <w:r>
        <w:rPr>
          <w:rFonts w:hint="default" w:ascii="Times New Roman" w:hAnsi="Times New Roman" w:eastAsia="仿宋_GB2312" w:cs="Times New Roman"/>
          <w:b w:val="0"/>
          <w:bCs/>
          <w:color w:val="auto"/>
          <w:spacing w:val="6"/>
          <w:sz w:val="32"/>
          <w:szCs w:val="32"/>
          <w:highlight w:val="none"/>
        </w:rPr>
        <w:t>县域范围内新昌小京生花生种植大户、家庭农场、专业合作社、村（股份）经济合作社（村统一流转种植）和企业等。在粮食生产功能区及饮用水水源一级、二级保护区内的不予补助。</w:t>
      </w:r>
    </w:p>
    <w:p w14:paraId="42AF7710">
      <w:pPr>
        <w:keepNext w:val="0"/>
        <w:keepLines w:val="0"/>
        <w:pageBreakBefore w:val="0"/>
        <w:numPr>
          <w:ilvl w:val="0"/>
          <w:numId w:val="0"/>
        </w:numPr>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color w:val="auto"/>
          <w:w w:val="100"/>
          <w:kern w:val="0"/>
          <w:sz w:val="32"/>
          <w:szCs w:val="32"/>
          <w:highlight w:val="none"/>
        </w:rPr>
      </w:pPr>
      <w:r>
        <w:rPr>
          <w:rFonts w:hint="default" w:ascii="Times New Roman" w:hAnsi="Times New Roman" w:eastAsia="仿宋_GB2312" w:cs="Times New Roman"/>
          <w:b w:val="0"/>
          <w:bCs/>
          <w:color w:val="auto"/>
          <w:w w:val="100"/>
          <w:kern w:val="0"/>
          <w:sz w:val="32"/>
          <w:szCs w:val="32"/>
          <w:highlight w:val="none"/>
          <w:lang w:val="en-US" w:eastAsia="zh-CN"/>
        </w:rPr>
        <w:t>2.</w:t>
      </w:r>
      <w:r>
        <w:rPr>
          <w:rFonts w:hint="default" w:ascii="Times New Roman" w:hAnsi="Times New Roman" w:eastAsia="仿宋_GB2312" w:cs="Times New Roman"/>
          <w:b w:val="0"/>
          <w:bCs/>
          <w:color w:val="auto"/>
          <w:w w:val="100"/>
          <w:kern w:val="0"/>
          <w:sz w:val="32"/>
          <w:szCs w:val="32"/>
          <w:highlight w:val="none"/>
        </w:rPr>
        <w:t>扶持标准</w:t>
      </w:r>
    </w:p>
    <w:p w14:paraId="51CE4F2C">
      <w:pPr>
        <w:keepNext w:val="0"/>
        <w:keepLines w:val="0"/>
        <w:pageBreakBefore w:val="0"/>
        <w:widowControl/>
        <w:shd w:val="clear"/>
        <w:kinsoku/>
        <w:wordWrap/>
        <w:overflowPunct/>
        <w:topLinePunct w:val="0"/>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仿宋_GB2312" w:cs="Times New Roman"/>
          <w:snapToGrid w:val="0"/>
          <w:color w:val="auto"/>
          <w:kern w:val="32"/>
          <w:sz w:val="32"/>
          <w:szCs w:val="32"/>
          <w:u w:val="none"/>
          <w:lang w:val="en-US" w:eastAsia="zh-CN" w:bidi="ar-SA"/>
        </w:rPr>
      </w:pPr>
      <w:r>
        <w:rPr>
          <w:rFonts w:hint="default" w:ascii="Times New Roman" w:hAnsi="Times New Roman" w:eastAsia="仿宋_GB2312" w:cs="Times New Roman"/>
          <w:snapToGrid w:val="0"/>
          <w:color w:val="auto"/>
          <w:kern w:val="32"/>
          <w:sz w:val="32"/>
          <w:szCs w:val="32"/>
          <w:u w:val="none"/>
          <w:lang w:val="en-US" w:eastAsia="zh-CN" w:bidi="ar-SA"/>
        </w:rPr>
        <w:t>基地连片面积100亩以上，且每年种植面积不少于50%，对列入精品小京生基地竞争性项目建设的，按照当年立项投资额内实际投资额的50%给予补助，最高不超过200万元。</w:t>
      </w:r>
    </w:p>
    <w:p w14:paraId="7F39FAA7">
      <w:pPr>
        <w:pStyle w:val="12"/>
        <w:keepNext w:val="0"/>
        <w:keepLines w:val="0"/>
        <w:pageBreakBefore w:val="0"/>
        <w:widowControl w:val="0"/>
        <w:shd w:val="clear"/>
        <w:suppressAutoHyphens/>
        <w:kinsoku/>
        <w:wordWrap/>
        <w:overflowPunct/>
        <w:topLinePunct w:val="0"/>
        <w:autoSpaceDE/>
        <w:autoSpaceDN/>
        <w:bidi w:val="0"/>
        <w:snapToGrid w:val="0"/>
        <w:spacing w:line="540" w:lineRule="exact"/>
        <w:ind w:firstLine="640" w:firstLineChars="200"/>
        <w:jc w:val="both"/>
        <w:textAlignment w:val="auto"/>
        <w:rPr>
          <w:rFonts w:hint="default" w:ascii="Times New Roman" w:hAnsi="Times New Roman" w:eastAsia="仿宋_GB2312" w:cs="Times New Roman"/>
          <w:b w:val="0"/>
          <w:bCs/>
          <w:color w:val="auto"/>
          <w:spacing w:val="-10"/>
          <w:sz w:val="32"/>
          <w:szCs w:val="32"/>
          <w:highlight w:val="none"/>
          <w:u w:val="none"/>
          <w:lang w:eastAsia="zh-CN"/>
        </w:rPr>
      </w:pPr>
      <w:r>
        <w:rPr>
          <w:rFonts w:hint="default" w:ascii="Times New Roman" w:hAnsi="Times New Roman" w:eastAsia="仿宋_GB2312" w:cs="Times New Roman"/>
          <w:b w:val="0"/>
          <w:bCs/>
          <w:color w:val="auto"/>
          <w:w w:val="100"/>
          <w:kern w:val="0"/>
          <w:sz w:val="32"/>
          <w:szCs w:val="32"/>
          <w:highlight w:val="none"/>
        </w:rPr>
        <w:t>3.</w:t>
      </w:r>
      <w:r>
        <w:rPr>
          <w:rFonts w:hint="default" w:ascii="Times New Roman" w:hAnsi="Times New Roman" w:eastAsia="仿宋_GB2312" w:cs="Times New Roman"/>
          <w:b w:val="0"/>
          <w:bCs/>
          <w:color w:val="auto"/>
          <w:spacing w:val="-10"/>
          <w:sz w:val="32"/>
          <w:szCs w:val="32"/>
          <w:highlight w:val="none"/>
          <w:u w:val="none"/>
        </w:rPr>
        <w:t>申报</w:t>
      </w:r>
      <w:r>
        <w:rPr>
          <w:rFonts w:hint="default" w:ascii="Times New Roman" w:hAnsi="Times New Roman" w:eastAsia="仿宋_GB2312" w:cs="Times New Roman"/>
          <w:b w:val="0"/>
          <w:bCs/>
          <w:color w:val="auto"/>
          <w:spacing w:val="-10"/>
          <w:sz w:val="32"/>
          <w:szCs w:val="32"/>
          <w:highlight w:val="none"/>
          <w:u w:val="none"/>
          <w:lang w:eastAsia="zh-CN"/>
        </w:rPr>
        <w:t>、审批、验收等流程</w:t>
      </w:r>
    </w:p>
    <w:p w14:paraId="5DFED407">
      <w:pPr>
        <w:keepNext w:val="0"/>
        <w:keepLines w:val="0"/>
        <w:pageBreakBefore w:val="0"/>
        <w:widowControl/>
        <w:shd w:val="clear"/>
        <w:kinsoku/>
        <w:wordWrap/>
        <w:overflowPunct/>
        <w:topLinePunct w:val="0"/>
        <w:autoSpaceDE w:val="0"/>
        <w:autoSpaceDN w:val="0"/>
        <w:bidi w:val="0"/>
        <w:adjustRightInd w:val="0"/>
        <w:snapToGrid w:val="0"/>
        <w:spacing w:line="540" w:lineRule="exact"/>
        <w:ind w:firstLine="600" w:firstLineChars="200"/>
        <w:jc w:val="both"/>
        <w:textAlignment w:val="baseline"/>
        <w:rPr>
          <w:rFonts w:hint="default" w:ascii="Times New Roman" w:hAnsi="Times New Roman" w:eastAsia="仿宋_GB2312" w:cs="Times New Roman"/>
          <w:bCs/>
          <w:color w:val="auto"/>
          <w:spacing w:val="-10"/>
          <w:sz w:val="32"/>
          <w:szCs w:val="32"/>
          <w:highlight w:val="none"/>
          <w:u w:val="none"/>
          <w:lang w:eastAsia="zh-CN"/>
        </w:rPr>
      </w:pPr>
      <w:r>
        <w:rPr>
          <w:rFonts w:hint="default" w:ascii="Times New Roman" w:hAnsi="Times New Roman" w:eastAsia="仿宋_GB2312" w:cs="Times New Roman"/>
          <w:bCs/>
          <w:color w:val="auto"/>
          <w:spacing w:val="-10"/>
          <w:sz w:val="32"/>
          <w:szCs w:val="32"/>
          <w:highlight w:val="none"/>
          <w:u w:val="none"/>
          <w:lang w:eastAsia="zh-CN"/>
        </w:rPr>
        <w:t>按照《新昌县农业农村局 新昌县财政局关于印发新昌县农业农村高质量发展专项资金和项目管理办法的通知》（新农〔2021〕71号）文件执行。</w:t>
      </w:r>
    </w:p>
    <w:p w14:paraId="79326ECD">
      <w:pPr>
        <w:keepNext w:val="0"/>
        <w:keepLines w:val="0"/>
        <w:pageBreakBefore w:val="0"/>
        <w:widowControl/>
        <w:shd w:val="clear"/>
        <w:kinsoku/>
        <w:wordWrap/>
        <w:overflowPunct/>
        <w:topLinePunct w:val="0"/>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仿宋_GB2312" w:cs="Times New Roman"/>
          <w:b w:val="0"/>
          <w:bCs/>
          <w:color w:val="auto"/>
          <w:spacing w:val="-10"/>
          <w:sz w:val="32"/>
          <w:szCs w:val="32"/>
          <w:highlight w:val="none"/>
          <w:u w:val="none"/>
        </w:rPr>
      </w:pP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lang w:val="en-US" w:eastAsia="zh-CN"/>
        </w:rPr>
        <w:t>三</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lang w:val="en-US" w:eastAsia="zh-CN"/>
        </w:rPr>
        <w:t>支持嫩花生加工销售。</w:t>
      </w:r>
      <w:r>
        <w:rPr>
          <w:rFonts w:hint="default" w:ascii="Times New Roman" w:hAnsi="Times New Roman" w:eastAsia="仿宋_GB2312" w:cs="Times New Roman"/>
          <w:b w:val="0"/>
          <w:bCs w:val="0"/>
          <w:color w:val="auto"/>
          <w:sz w:val="32"/>
          <w:szCs w:val="32"/>
          <w:highlight w:val="none"/>
          <w:lang w:val="en-US" w:eastAsia="zh-CN"/>
        </w:rPr>
        <w:t>对县域内获得SC认证用于嫩花生类加工的生产主体，给予5万元的一次性补助，年度销售额在100万元（含）以上200万元以下的，给予2万元补助；200万元以上（含）300万元以下的，给予3万元补助；300万元（含）以上的，给予6万元补助。</w:t>
      </w:r>
    </w:p>
    <w:p w14:paraId="325E7B8C">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color w:val="auto"/>
          <w:w w:val="100"/>
          <w:kern w:val="0"/>
          <w:sz w:val="32"/>
          <w:szCs w:val="32"/>
          <w:highlight w:val="none"/>
          <w:lang w:eastAsia="zh-CN"/>
        </w:rPr>
      </w:pPr>
      <w:r>
        <w:rPr>
          <w:rFonts w:hint="default" w:ascii="Times New Roman" w:hAnsi="Times New Roman" w:eastAsia="仿宋_GB2312" w:cs="Times New Roman"/>
          <w:b w:val="0"/>
          <w:bCs/>
          <w:color w:val="auto"/>
          <w:w w:val="100"/>
          <w:kern w:val="0"/>
          <w:sz w:val="32"/>
          <w:szCs w:val="32"/>
          <w:highlight w:val="none"/>
        </w:rPr>
        <w:t>1.扶持对象</w:t>
      </w:r>
    </w:p>
    <w:p w14:paraId="73A27D14">
      <w:pPr>
        <w:keepNext w:val="0"/>
        <w:keepLines w:val="0"/>
        <w:pageBreakBefore w:val="0"/>
        <w:shd w:val="clear"/>
        <w:kinsoku/>
        <w:wordWrap/>
        <w:topLinePunct w:val="0"/>
        <w:autoSpaceDE/>
        <w:autoSpaceDN/>
        <w:bidi w:val="0"/>
        <w:spacing w:line="540" w:lineRule="exact"/>
        <w:ind w:firstLine="664" w:firstLineChars="200"/>
        <w:jc w:val="both"/>
        <w:rPr>
          <w:rFonts w:hint="default" w:ascii="Times New Roman" w:hAnsi="Times New Roman" w:eastAsia="仿宋_GB2312" w:cs="Times New Roman"/>
          <w:b w:val="0"/>
          <w:bCs/>
          <w:color w:val="auto"/>
          <w:spacing w:val="6"/>
          <w:sz w:val="32"/>
          <w:szCs w:val="32"/>
          <w:highlight w:val="none"/>
          <w:lang w:eastAsia="zh-CN"/>
        </w:rPr>
      </w:pPr>
      <w:r>
        <w:rPr>
          <w:rFonts w:hint="default" w:ascii="Times New Roman" w:hAnsi="Times New Roman" w:eastAsia="仿宋_GB2312" w:cs="Times New Roman"/>
          <w:b w:val="0"/>
          <w:bCs/>
          <w:color w:val="auto"/>
          <w:spacing w:val="6"/>
          <w:sz w:val="32"/>
          <w:szCs w:val="32"/>
          <w:highlight w:val="none"/>
        </w:rPr>
        <w:t>县域范围内新昌小京生花生种植加工经销大户、家庭农场、专业合作社和企业等。</w:t>
      </w:r>
    </w:p>
    <w:p w14:paraId="75FE77CB">
      <w:pPr>
        <w:keepNext w:val="0"/>
        <w:keepLines w:val="0"/>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color w:val="auto"/>
          <w:w w:val="100"/>
          <w:kern w:val="0"/>
          <w:sz w:val="32"/>
          <w:szCs w:val="32"/>
          <w:highlight w:val="none"/>
        </w:rPr>
      </w:pPr>
      <w:r>
        <w:rPr>
          <w:rFonts w:hint="default" w:ascii="Times New Roman" w:hAnsi="Times New Roman" w:eastAsia="仿宋_GB2312" w:cs="Times New Roman"/>
          <w:b w:val="0"/>
          <w:bCs/>
          <w:color w:val="auto"/>
          <w:w w:val="100"/>
          <w:kern w:val="0"/>
          <w:sz w:val="32"/>
          <w:szCs w:val="32"/>
          <w:highlight w:val="none"/>
        </w:rPr>
        <w:t>2.扶持标准</w:t>
      </w:r>
    </w:p>
    <w:p w14:paraId="51C94767">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00" w:firstLineChars="200"/>
        <w:jc w:val="both"/>
        <w:textAlignment w:val="auto"/>
        <w:rPr>
          <w:rFonts w:hint="default" w:ascii="Times New Roman" w:hAnsi="Times New Roman" w:eastAsia="仿宋_GB2312" w:cs="Times New Roman"/>
          <w:b w:val="0"/>
          <w:bCs/>
          <w:color w:val="auto"/>
          <w:spacing w:val="-10"/>
          <w:sz w:val="32"/>
          <w:szCs w:val="32"/>
          <w:highlight w:val="none"/>
          <w:u w:val="none"/>
        </w:rPr>
      </w:pPr>
      <w:r>
        <w:rPr>
          <w:rFonts w:hint="default" w:ascii="Times New Roman" w:hAnsi="Times New Roman" w:eastAsia="仿宋_GB2312" w:cs="Times New Roman"/>
          <w:b w:val="0"/>
          <w:bCs/>
          <w:color w:val="auto"/>
          <w:spacing w:val="-10"/>
          <w:sz w:val="32"/>
          <w:szCs w:val="32"/>
          <w:highlight w:val="none"/>
          <w:u w:val="none"/>
        </w:rPr>
        <w:t>对县域内获得SC认证用于嫩花生类加工的生产主体，给予5万元的一次性补助，年度销售额在100万元（含）以上200万元以下的，给予2万元补助；200万元以上（含）300万元以下的，给予3万元补助；300万元（含）以上的，给予6万元补助。</w:t>
      </w:r>
    </w:p>
    <w:p w14:paraId="186E993E">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color w:val="auto"/>
          <w:w w:val="100"/>
          <w:kern w:val="0"/>
          <w:sz w:val="32"/>
          <w:szCs w:val="32"/>
          <w:highlight w:val="none"/>
          <w:lang w:eastAsia="zh-CN"/>
        </w:rPr>
      </w:pPr>
      <w:r>
        <w:rPr>
          <w:rFonts w:hint="default" w:ascii="Times New Roman" w:hAnsi="Times New Roman" w:eastAsia="仿宋_GB2312" w:cs="Times New Roman"/>
          <w:b w:val="0"/>
          <w:bCs/>
          <w:color w:val="auto"/>
          <w:w w:val="100"/>
          <w:kern w:val="0"/>
          <w:sz w:val="32"/>
          <w:szCs w:val="32"/>
          <w:highlight w:val="none"/>
        </w:rPr>
        <w:t>3.申报材料</w:t>
      </w:r>
    </w:p>
    <w:p w14:paraId="0D7B206C">
      <w:pPr>
        <w:keepNext w:val="0"/>
        <w:keepLines w:val="0"/>
        <w:pageBreakBefore w:val="0"/>
        <w:widowControl/>
        <w:shd w:val="clear"/>
        <w:kinsoku/>
        <w:wordWrap/>
        <w:overflowPunct/>
        <w:topLinePunct w:val="0"/>
        <w:autoSpaceDE/>
        <w:autoSpaceDN/>
        <w:bidi w:val="0"/>
        <w:adjustRightInd/>
        <w:snapToGrid/>
        <w:spacing w:line="540" w:lineRule="exact"/>
        <w:ind w:firstLine="640" w:firstLineChars="200"/>
        <w:jc w:val="both"/>
        <w:textAlignment w:val="baseline"/>
        <w:rPr>
          <w:rFonts w:hint="default" w:ascii="Times New Roman" w:hAnsi="Times New Roman" w:eastAsia="仿宋_GB2312" w:cs="Times New Roman"/>
          <w:color w:val="auto"/>
          <w:spacing w:val="-14"/>
          <w:sz w:val="32"/>
          <w:szCs w:val="32"/>
          <w:highlight w:val="none"/>
          <w:lang w:eastAsia="zh-CN"/>
        </w:rPr>
      </w:pPr>
      <w:r>
        <w:rPr>
          <w:rFonts w:hint="default" w:ascii="Times New Roman" w:hAnsi="Times New Roman" w:eastAsia="仿宋_GB2312" w:cs="Times New Roman"/>
          <w:b w:val="0"/>
          <w:bCs/>
          <w:snapToGrid w:val="0"/>
          <w:color w:val="auto"/>
          <w:w w:val="100"/>
          <w:kern w:val="0"/>
          <w:sz w:val="32"/>
          <w:szCs w:val="32"/>
          <w:highlight w:val="none"/>
          <w:lang w:eastAsia="zh-CN"/>
        </w:rPr>
        <w:t>（1）</w:t>
      </w:r>
      <w:r>
        <w:rPr>
          <w:rFonts w:hint="default" w:ascii="Times New Roman" w:hAnsi="Times New Roman" w:eastAsia="仿宋_GB2312" w:cs="Times New Roman"/>
          <w:b w:val="0"/>
          <w:bCs/>
          <w:i w:val="0"/>
          <w:iCs w:val="0"/>
          <w:color w:val="auto"/>
          <w:spacing w:val="-10"/>
          <w:kern w:val="2"/>
          <w:sz w:val="32"/>
          <w:szCs w:val="32"/>
          <w:highlight w:val="none"/>
          <w:u w:val="none"/>
          <w:lang w:val="en-US" w:eastAsia="zh-CN" w:bidi="ar-SA"/>
        </w:rPr>
        <w:t>小京生花生产业扶持政策补助资金申报表</w:t>
      </w:r>
      <w:r>
        <w:rPr>
          <w:rFonts w:hint="default" w:ascii="Times New Roman" w:hAnsi="Times New Roman" w:eastAsia="仿宋_GB2312" w:cs="Times New Roman"/>
          <w:color w:val="auto"/>
          <w:spacing w:val="-14"/>
          <w:sz w:val="32"/>
          <w:szCs w:val="32"/>
          <w:highlight w:val="none"/>
          <w:lang w:eastAsia="zh-CN"/>
        </w:rPr>
        <w:t>（附表</w:t>
      </w:r>
      <w:r>
        <w:rPr>
          <w:rFonts w:hint="default" w:ascii="Times New Roman" w:hAnsi="Times New Roman" w:eastAsia="仿宋_GB2312" w:cs="Times New Roman"/>
          <w:color w:val="auto"/>
          <w:spacing w:val="-14"/>
          <w:sz w:val="32"/>
          <w:szCs w:val="32"/>
          <w:highlight w:val="none"/>
          <w:lang w:val="en-US" w:eastAsia="zh-CN"/>
        </w:rPr>
        <w:t>7</w:t>
      </w:r>
      <w:r>
        <w:rPr>
          <w:rFonts w:hint="default" w:ascii="Times New Roman" w:hAnsi="Times New Roman" w:eastAsia="仿宋_GB2312" w:cs="Times New Roman"/>
          <w:color w:val="auto"/>
          <w:spacing w:val="-14"/>
          <w:sz w:val="32"/>
          <w:szCs w:val="32"/>
          <w:highlight w:val="none"/>
          <w:lang w:eastAsia="zh-CN"/>
        </w:rPr>
        <w:t>）。</w:t>
      </w:r>
    </w:p>
    <w:p w14:paraId="2342E6C5">
      <w:pPr>
        <w:keepNext w:val="0"/>
        <w:keepLines w:val="0"/>
        <w:pageBreakBefore w:val="0"/>
        <w:widowControl w:val="0"/>
        <w:numPr>
          <w:ilvl w:val="0"/>
          <w:numId w:val="0"/>
        </w:numPr>
        <w:shd w:val="clear" w:color="auto"/>
        <w:kinsoku/>
        <w:wordWrap/>
        <w:overflowPunct w:val="0"/>
        <w:topLinePunct w:val="0"/>
        <w:autoSpaceDE/>
        <w:autoSpaceDN/>
        <w:bidi w:val="0"/>
        <w:adjustRightInd w:val="0"/>
        <w:snapToGrid w:val="0"/>
        <w:spacing w:line="540" w:lineRule="exact"/>
        <w:ind w:right="0" w:rightChars="0" w:firstLine="640" w:firstLineChars="200"/>
        <w:jc w:val="both"/>
        <w:textAlignment w:val="auto"/>
        <w:rPr>
          <w:rFonts w:hint="default" w:ascii="Times New Roman" w:hAnsi="Times New Roman" w:eastAsia="仿宋_GB2312" w:cs="Times New Roman"/>
          <w:color w:val="auto"/>
          <w:spacing w:val="-14"/>
          <w:sz w:val="32"/>
          <w:szCs w:val="32"/>
          <w:highlight w:val="none"/>
        </w:rPr>
      </w:pPr>
      <w:r>
        <w:rPr>
          <w:rFonts w:hint="default" w:ascii="Times New Roman" w:hAnsi="Times New Roman" w:eastAsia="仿宋_GB2312" w:cs="Times New Roman"/>
          <w:snapToGrid w:val="0"/>
          <w:color w:val="auto"/>
          <w:w w:val="100"/>
          <w:kern w:val="0"/>
          <w:sz w:val="32"/>
          <w:szCs w:val="32"/>
          <w:highlight w:val="none"/>
          <w:lang w:eastAsia="zh-CN"/>
        </w:rPr>
        <w:t>（2）</w:t>
      </w:r>
      <w:r>
        <w:rPr>
          <w:rFonts w:hint="default" w:ascii="Times New Roman" w:hAnsi="Times New Roman" w:eastAsia="仿宋_GB2312" w:cs="Times New Roman"/>
          <w:b w:val="0"/>
          <w:bCs/>
          <w:i w:val="0"/>
          <w:iCs w:val="0"/>
          <w:color w:val="auto"/>
          <w:spacing w:val="-10"/>
          <w:kern w:val="2"/>
          <w:sz w:val="32"/>
          <w:szCs w:val="32"/>
          <w:highlight w:val="none"/>
          <w:u w:val="none"/>
          <w:lang w:val="en-US" w:eastAsia="zh-CN" w:bidi="ar-SA"/>
        </w:rPr>
        <w:t>营业执照、SC认证、销售发票、包装照片、对公账号复印件（申报主体为个人的提供社保卡复印件）、负责人身份证复印件。</w:t>
      </w:r>
    </w:p>
    <w:p w14:paraId="2A0CAAD1">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w w:val="100"/>
          <w:kern w:val="0"/>
          <w:sz w:val="32"/>
          <w:szCs w:val="32"/>
          <w:highlight w:val="none"/>
        </w:rPr>
      </w:pPr>
      <w:r>
        <w:rPr>
          <w:rFonts w:hint="default" w:ascii="Times New Roman" w:hAnsi="Times New Roman" w:eastAsia="仿宋_GB2312" w:cs="Times New Roman"/>
          <w:b w:val="0"/>
          <w:bCs w:val="0"/>
          <w:color w:val="auto"/>
          <w:w w:val="100"/>
          <w:kern w:val="0"/>
          <w:sz w:val="32"/>
          <w:szCs w:val="32"/>
          <w:highlight w:val="none"/>
        </w:rPr>
        <w:t>4.审批程序</w:t>
      </w:r>
    </w:p>
    <w:p w14:paraId="0EDD6BDB">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color w:val="auto"/>
          <w:w w:val="100"/>
          <w:sz w:val="32"/>
          <w:szCs w:val="32"/>
          <w:highlight w:val="none"/>
          <w:lang w:eastAsia="zh-CN"/>
        </w:rPr>
      </w:pPr>
      <w:r>
        <w:rPr>
          <w:rFonts w:hint="default" w:ascii="Times New Roman" w:hAnsi="Times New Roman" w:eastAsia="仿宋_GB2312" w:cs="Times New Roman"/>
          <w:snapToGrid w:val="0"/>
          <w:color w:val="auto"/>
          <w:w w:val="100"/>
          <w:kern w:val="0"/>
          <w:sz w:val="32"/>
          <w:szCs w:val="32"/>
          <w:highlight w:val="none"/>
          <w:lang w:eastAsia="zh-CN"/>
        </w:rPr>
        <w:t>（1）</w:t>
      </w:r>
      <w:r>
        <w:rPr>
          <w:rFonts w:hint="default" w:ascii="Times New Roman" w:hAnsi="Times New Roman" w:eastAsia="仿宋_GB2312" w:cs="Times New Roman"/>
          <w:color w:val="auto"/>
          <w:w w:val="100"/>
          <w:sz w:val="32"/>
          <w:szCs w:val="32"/>
          <w:highlight w:val="none"/>
        </w:rPr>
        <w:t>主体申报</w:t>
      </w:r>
      <w:r>
        <w:rPr>
          <w:rFonts w:hint="eastAsia" w:ascii="Times New Roman" w:hAnsi="Times New Roman" w:eastAsia="仿宋_GB2312" w:cs="Times New Roman"/>
          <w:color w:val="auto"/>
          <w:spacing w:val="5"/>
          <w:sz w:val="32"/>
          <w:szCs w:val="32"/>
          <w:highlight w:val="none"/>
          <w:u w:val="none"/>
          <w:lang w:eastAsia="zh-CN"/>
        </w:rPr>
        <w:t>：</w:t>
      </w:r>
      <w:r>
        <w:rPr>
          <w:rFonts w:hint="default" w:ascii="Times New Roman" w:hAnsi="Times New Roman" w:eastAsia="仿宋_GB2312" w:cs="Times New Roman"/>
          <w:color w:val="auto"/>
          <w:w w:val="100"/>
          <w:sz w:val="32"/>
          <w:szCs w:val="32"/>
          <w:highlight w:val="none"/>
        </w:rPr>
        <w:t>符合条件的主体向乡镇（街道）提出申请，乡镇（街道）核实并出具验收意见。</w:t>
      </w:r>
    </w:p>
    <w:p w14:paraId="113F46CD">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color w:val="auto"/>
          <w:w w:val="100"/>
          <w:sz w:val="32"/>
          <w:szCs w:val="32"/>
          <w:highlight w:val="none"/>
          <w:lang w:eastAsia="zh-CN"/>
        </w:rPr>
      </w:pPr>
      <w:r>
        <w:rPr>
          <w:rFonts w:hint="default" w:ascii="Times New Roman" w:hAnsi="Times New Roman" w:eastAsia="仿宋_GB2312" w:cs="Times New Roman"/>
          <w:color w:val="auto"/>
          <w:w w:val="100"/>
          <w:sz w:val="32"/>
          <w:szCs w:val="32"/>
          <w:highlight w:val="none"/>
          <w:lang w:eastAsia="zh-CN"/>
        </w:rPr>
        <w:t>（2）</w:t>
      </w:r>
      <w:r>
        <w:rPr>
          <w:rFonts w:hint="default" w:ascii="Times New Roman" w:hAnsi="Times New Roman" w:eastAsia="仿宋_GB2312" w:cs="Times New Roman"/>
          <w:color w:val="auto"/>
          <w:w w:val="100"/>
          <w:sz w:val="32"/>
          <w:szCs w:val="32"/>
          <w:highlight w:val="none"/>
        </w:rPr>
        <w:t>县级</w:t>
      </w:r>
      <w:r>
        <w:rPr>
          <w:rFonts w:hint="default" w:ascii="Times New Roman" w:hAnsi="Times New Roman" w:eastAsia="仿宋_GB2312" w:cs="Times New Roman"/>
          <w:color w:val="auto"/>
          <w:w w:val="100"/>
          <w:sz w:val="32"/>
          <w:szCs w:val="32"/>
          <w:highlight w:val="none"/>
          <w:lang w:eastAsia="zh-CN"/>
        </w:rPr>
        <w:t>复</w:t>
      </w:r>
      <w:r>
        <w:rPr>
          <w:rFonts w:hint="default" w:ascii="Times New Roman" w:hAnsi="Times New Roman" w:eastAsia="仿宋_GB2312" w:cs="Times New Roman"/>
          <w:color w:val="auto"/>
          <w:w w:val="100"/>
          <w:sz w:val="32"/>
          <w:szCs w:val="32"/>
          <w:highlight w:val="none"/>
        </w:rPr>
        <w:t>核</w:t>
      </w:r>
      <w:r>
        <w:rPr>
          <w:rFonts w:hint="eastAsia" w:ascii="Times New Roman" w:hAnsi="Times New Roman" w:eastAsia="仿宋_GB2312" w:cs="Times New Roman"/>
          <w:color w:val="auto"/>
          <w:spacing w:val="5"/>
          <w:sz w:val="32"/>
          <w:szCs w:val="32"/>
          <w:highlight w:val="none"/>
          <w:u w:val="none"/>
          <w:lang w:eastAsia="zh-CN"/>
        </w:rPr>
        <w:t>：</w:t>
      </w:r>
      <w:r>
        <w:rPr>
          <w:rFonts w:hint="default" w:ascii="Times New Roman" w:hAnsi="Times New Roman" w:eastAsia="仿宋_GB2312" w:cs="Times New Roman"/>
          <w:color w:val="auto"/>
          <w:w w:val="100"/>
          <w:sz w:val="32"/>
          <w:szCs w:val="32"/>
          <w:highlight w:val="none"/>
          <w:lang w:eastAsia="zh-CN"/>
        </w:rPr>
        <w:t>县农业农村局对申报材料进行复核。</w:t>
      </w:r>
    </w:p>
    <w:p w14:paraId="244D24F4">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color w:val="auto"/>
          <w:w w:val="100"/>
          <w:sz w:val="32"/>
          <w:szCs w:val="32"/>
          <w:highlight w:val="none"/>
          <w:lang w:eastAsia="zh-CN"/>
        </w:rPr>
      </w:pPr>
      <w:r>
        <w:rPr>
          <w:rFonts w:hint="default" w:ascii="Times New Roman" w:hAnsi="Times New Roman" w:eastAsia="仿宋_GB2312" w:cs="Times New Roman"/>
          <w:color w:val="auto"/>
          <w:w w:val="100"/>
          <w:sz w:val="32"/>
          <w:szCs w:val="32"/>
          <w:highlight w:val="none"/>
          <w:lang w:eastAsia="zh-CN"/>
        </w:rPr>
        <w:t>（3）</w:t>
      </w:r>
      <w:r>
        <w:rPr>
          <w:rFonts w:hint="default" w:ascii="Times New Roman" w:hAnsi="Times New Roman" w:eastAsia="仿宋_GB2312" w:cs="Times New Roman"/>
          <w:color w:val="auto"/>
          <w:w w:val="100"/>
          <w:sz w:val="32"/>
          <w:szCs w:val="32"/>
          <w:highlight w:val="none"/>
        </w:rPr>
        <w:t>资金兑现</w:t>
      </w:r>
      <w:r>
        <w:rPr>
          <w:rFonts w:hint="eastAsia" w:ascii="Times New Roman" w:hAnsi="Times New Roman" w:eastAsia="仿宋_GB2312" w:cs="Times New Roman"/>
          <w:color w:val="auto"/>
          <w:spacing w:val="5"/>
          <w:sz w:val="32"/>
          <w:szCs w:val="32"/>
          <w:highlight w:val="none"/>
          <w:u w:val="none"/>
          <w:lang w:eastAsia="zh-CN"/>
        </w:rPr>
        <w:t>：</w:t>
      </w:r>
      <w:r>
        <w:rPr>
          <w:rFonts w:hint="default" w:ascii="Times New Roman" w:hAnsi="Times New Roman" w:eastAsia="仿宋_GB2312" w:cs="Times New Roman"/>
          <w:color w:val="auto"/>
          <w:w w:val="100"/>
          <w:sz w:val="32"/>
          <w:szCs w:val="32"/>
          <w:highlight w:val="none"/>
          <w:lang w:eastAsia="zh-CN"/>
        </w:rPr>
        <w:t>县委农村工作领导小组</w:t>
      </w:r>
      <w:r>
        <w:rPr>
          <w:rFonts w:hint="default" w:ascii="Times New Roman" w:hAnsi="Times New Roman" w:eastAsia="仿宋_GB2312" w:cs="Times New Roman"/>
          <w:color w:val="auto"/>
          <w:w w:val="100"/>
          <w:sz w:val="32"/>
          <w:szCs w:val="32"/>
          <w:highlight w:val="none"/>
          <w:lang w:val="en-US" w:eastAsia="zh-CN"/>
        </w:rPr>
        <w:t>发文拨付资金。</w:t>
      </w:r>
    </w:p>
    <w:p w14:paraId="4F8BEE97">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auto"/>
          <w:w w:val="100"/>
          <w:kern w:val="0"/>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lang w:val="en-US" w:eastAsia="zh-CN"/>
        </w:rPr>
        <w:t>四</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lang w:val="en-US" w:eastAsia="zh-CN"/>
        </w:rPr>
        <w:t>科研及品牌提升。</w:t>
      </w:r>
      <w:r>
        <w:rPr>
          <w:rFonts w:hint="default" w:ascii="Times New Roman" w:hAnsi="Times New Roman" w:eastAsia="仿宋_GB2312" w:cs="Times New Roman"/>
          <w:color w:val="auto"/>
          <w:spacing w:val="10"/>
          <w:sz w:val="32"/>
          <w:szCs w:val="32"/>
          <w:highlight w:val="none"/>
          <w:u w:val="none"/>
        </w:rPr>
        <w:t>对实施小京生提纯复壮、针对</w:t>
      </w:r>
      <w:r>
        <w:rPr>
          <w:rFonts w:hint="default" w:ascii="Times New Roman" w:hAnsi="Times New Roman" w:eastAsia="仿宋_GB2312" w:cs="Times New Roman"/>
          <w:b w:val="0"/>
          <w:bCs/>
          <w:snapToGrid w:val="0"/>
          <w:color w:val="auto"/>
          <w:w w:val="100"/>
          <w:kern w:val="0"/>
          <w:sz w:val="32"/>
          <w:szCs w:val="32"/>
          <w:highlight w:val="none"/>
        </w:rPr>
        <w:t>性技术攻关、良种繁育等科研推广的相关技术单位，给予相应的科研攻关资金。保护和提升“新昌小京生”区域公用品牌价值，年初制订工作计划报主管部门审核认可，年终进行绩效评价，视评价结果给予不超过20万元工作经费，用于品牌规范、提升、宣推等工作。</w:t>
      </w:r>
    </w:p>
    <w:p w14:paraId="41F94A06">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auto"/>
          <w:w w:val="100"/>
          <w:kern w:val="0"/>
          <w:sz w:val="32"/>
          <w:szCs w:val="32"/>
          <w:highlight w:val="none"/>
        </w:rPr>
      </w:pPr>
      <w:r>
        <w:rPr>
          <w:rFonts w:hint="default" w:ascii="Times New Roman" w:hAnsi="Times New Roman" w:eastAsia="仿宋_GB2312" w:cs="Times New Roman"/>
          <w:b w:val="0"/>
          <w:bCs/>
          <w:snapToGrid w:val="0"/>
          <w:color w:val="auto"/>
          <w:w w:val="100"/>
          <w:kern w:val="0"/>
          <w:sz w:val="32"/>
          <w:szCs w:val="32"/>
          <w:highlight w:val="none"/>
        </w:rPr>
        <w:t>1.扶持对象</w:t>
      </w:r>
    </w:p>
    <w:p w14:paraId="4D619A8D">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auto"/>
          <w:w w:val="100"/>
          <w:kern w:val="0"/>
          <w:sz w:val="32"/>
          <w:szCs w:val="32"/>
          <w:highlight w:val="none"/>
        </w:rPr>
      </w:pPr>
      <w:r>
        <w:rPr>
          <w:rFonts w:hint="default" w:ascii="Times New Roman" w:hAnsi="Times New Roman" w:eastAsia="仿宋_GB2312" w:cs="Times New Roman"/>
          <w:b w:val="0"/>
          <w:bCs/>
          <w:snapToGrid w:val="0"/>
          <w:color w:val="auto"/>
          <w:w w:val="100"/>
          <w:kern w:val="0"/>
          <w:sz w:val="32"/>
          <w:szCs w:val="32"/>
          <w:highlight w:val="none"/>
        </w:rPr>
        <w:t>县级产业协会、县级及以上农技推广和科研院所。</w:t>
      </w:r>
    </w:p>
    <w:p w14:paraId="0F5C4E76">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auto"/>
          <w:w w:val="100"/>
          <w:kern w:val="0"/>
          <w:sz w:val="32"/>
          <w:szCs w:val="32"/>
          <w:highlight w:val="none"/>
        </w:rPr>
      </w:pPr>
      <w:r>
        <w:rPr>
          <w:rFonts w:hint="default" w:ascii="Times New Roman" w:hAnsi="Times New Roman" w:eastAsia="仿宋_GB2312" w:cs="Times New Roman"/>
          <w:b w:val="0"/>
          <w:bCs/>
          <w:snapToGrid w:val="0"/>
          <w:color w:val="auto"/>
          <w:w w:val="100"/>
          <w:kern w:val="0"/>
          <w:sz w:val="32"/>
          <w:szCs w:val="32"/>
          <w:highlight w:val="none"/>
        </w:rPr>
        <w:t>2.扶持标准</w:t>
      </w:r>
    </w:p>
    <w:p w14:paraId="647C9726">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auto"/>
          <w:w w:val="100"/>
          <w:kern w:val="0"/>
          <w:sz w:val="32"/>
          <w:szCs w:val="32"/>
          <w:highlight w:val="none"/>
        </w:rPr>
      </w:pPr>
      <w:r>
        <w:rPr>
          <w:rFonts w:hint="default" w:ascii="Times New Roman" w:hAnsi="Times New Roman" w:eastAsia="仿宋_GB2312" w:cs="Times New Roman"/>
          <w:b w:val="0"/>
          <w:bCs/>
          <w:snapToGrid w:val="0"/>
          <w:color w:val="auto"/>
          <w:w w:val="100"/>
          <w:kern w:val="0"/>
          <w:sz w:val="32"/>
          <w:szCs w:val="32"/>
          <w:highlight w:val="none"/>
        </w:rPr>
        <w:t>对实施小京生提纯复壮、针对性技术攻关、良种繁育等科研推广的相关技术单位，给予相应的科研攻关资金。保护和提升“新昌小京生”区域公用品牌价值，安排不超过20万元用于品牌规范、提升等工作。</w:t>
      </w:r>
    </w:p>
    <w:p w14:paraId="2701294B">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auto"/>
          <w:w w:val="100"/>
          <w:kern w:val="0"/>
          <w:sz w:val="32"/>
          <w:szCs w:val="32"/>
          <w:highlight w:val="none"/>
        </w:rPr>
      </w:pPr>
      <w:r>
        <w:rPr>
          <w:rFonts w:hint="default" w:ascii="Times New Roman" w:hAnsi="Times New Roman" w:eastAsia="仿宋_GB2312" w:cs="Times New Roman"/>
          <w:b w:val="0"/>
          <w:bCs/>
          <w:snapToGrid w:val="0"/>
          <w:color w:val="auto"/>
          <w:w w:val="100"/>
          <w:kern w:val="0"/>
          <w:sz w:val="32"/>
          <w:szCs w:val="32"/>
          <w:highlight w:val="none"/>
        </w:rPr>
        <w:t>3.申报材料</w:t>
      </w:r>
    </w:p>
    <w:p w14:paraId="3B3ED8A1">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auto"/>
          <w:w w:val="100"/>
          <w:kern w:val="0"/>
          <w:sz w:val="32"/>
          <w:szCs w:val="32"/>
          <w:highlight w:val="none"/>
        </w:rPr>
      </w:pPr>
      <w:r>
        <w:rPr>
          <w:rFonts w:hint="default" w:ascii="Times New Roman" w:hAnsi="Times New Roman" w:eastAsia="仿宋_GB2312" w:cs="Times New Roman"/>
          <w:b w:val="0"/>
          <w:bCs/>
          <w:snapToGrid w:val="0"/>
          <w:color w:val="auto"/>
          <w:w w:val="100"/>
          <w:kern w:val="0"/>
          <w:sz w:val="32"/>
          <w:szCs w:val="32"/>
          <w:highlight w:val="none"/>
        </w:rPr>
        <w:t>（1）小京生花生产业扶持政策补助资金申报表（附表8）。</w:t>
      </w:r>
    </w:p>
    <w:p w14:paraId="32CCFDE2">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auto"/>
          <w:w w:val="100"/>
          <w:kern w:val="0"/>
          <w:sz w:val="32"/>
          <w:szCs w:val="32"/>
          <w:highlight w:val="none"/>
        </w:rPr>
      </w:pPr>
      <w:r>
        <w:rPr>
          <w:rFonts w:hint="default" w:ascii="Times New Roman" w:hAnsi="Times New Roman" w:eastAsia="仿宋_GB2312" w:cs="Times New Roman"/>
          <w:b w:val="0"/>
          <w:bCs/>
          <w:snapToGrid w:val="0"/>
          <w:color w:val="auto"/>
          <w:w w:val="100"/>
          <w:kern w:val="0"/>
          <w:sz w:val="32"/>
          <w:szCs w:val="32"/>
          <w:highlight w:val="none"/>
        </w:rPr>
        <w:t>（2）营业执照、科技和品牌提升证明（包含年初工作计划报告、年终绩效评价报告等）、对公账号复印件（申报主体为个人的提供社保卡复印件）、负责人身份证复印件。</w:t>
      </w:r>
    </w:p>
    <w:p w14:paraId="61D3E2EE">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auto"/>
          <w:w w:val="100"/>
          <w:kern w:val="0"/>
          <w:sz w:val="32"/>
          <w:szCs w:val="32"/>
          <w:highlight w:val="none"/>
        </w:rPr>
      </w:pPr>
      <w:r>
        <w:rPr>
          <w:rFonts w:hint="default" w:ascii="Times New Roman" w:hAnsi="Times New Roman" w:eastAsia="仿宋_GB2312" w:cs="Times New Roman"/>
          <w:b w:val="0"/>
          <w:bCs/>
          <w:snapToGrid w:val="0"/>
          <w:color w:val="auto"/>
          <w:w w:val="100"/>
          <w:kern w:val="0"/>
          <w:sz w:val="32"/>
          <w:szCs w:val="32"/>
          <w:highlight w:val="none"/>
        </w:rPr>
        <w:t>4.审批程序</w:t>
      </w:r>
    </w:p>
    <w:p w14:paraId="709E063A">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auto"/>
          <w:w w:val="100"/>
          <w:kern w:val="0"/>
          <w:sz w:val="32"/>
          <w:szCs w:val="32"/>
          <w:highlight w:val="none"/>
        </w:rPr>
      </w:pPr>
      <w:r>
        <w:rPr>
          <w:rFonts w:hint="default" w:ascii="Times New Roman" w:hAnsi="Times New Roman" w:eastAsia="仿宋_GB2312" w:cs="Times New Roman"/>
          <w:b w:val="0"/>
          <w:bCs/>
          <w:snapToGrid w:val="0"/>
          <w:color w:val="auto"/>
          <w:w w:val="100"/>
          <w:kern w:val="0"/>
          <w:sz w:val="32"/>
          <w:szCs w:val="32"/>
          <w:highlight w:val="none"/>
        </w:rPr>
        <w:t>（1）事前审批</w:t>
      </w:r>
      <w:r>
        <w:rPr>
          <w:rFonts w:hint="eastAsia" w:ascii="Times New Roman" w:hAnsi="Times New Roman" w:eastAsia="仿宋_GB2312" w:cs="Times New Roman"/>
          <w:color w:val="auto"/>
          <w:spacing w:val="5"/>
          <w:sz w:val="32"/>
          <w:szCs w:val="32"/>
          <w:highlight w:val="none"/>
          <w:u w:val="none"/>
          <w:lang w:eastAsia="zh-CN"/>
        </w:rPr>
        <w:t>：</w:t>
      </w:r>
      <w:r>
        <w:rPr>
          <w:rFonts w:hint="default" w:ascii="Times New Roman" w:hAnsi="Times New Roman" w:eastAsia="仿宋_GB2312" w:cs="Times New Roman"/>
          <w:b w:val="0"/>
          <w:bCs/>
          <w:snapToGrid w:val="0"/>
          <w:color w:val="auto"/>
          <w:w w:val="100"/>
          <w:kern w:val="0"/>
          <w:sz w:val="32"/>
          <w:szCs w:val="32"/>
          <w:highlight w:val="none"/>
        </w:rPr>
        <w:t>主体向农业农村局提出意向申请，经同意后实施。</w:t>
      </w:r>
    </w:p>
    <w:p w14:paraId="3272962E">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auto"/>
          <w:w w:val="100"/>
          <w:kern w:val="0"/>
          <w:sz w:val="32"/>
          <w:szCs w:val="32"/>
          <w:highlight w:val="none"/>
        </w:rPr>
      </w:pPr>
      <w:r>
        <w:rPr>
          <w:rFonts w:hint="default" w:ascii="Times New Roman" w:hAnsi="Times New Roman" w:eastAsia="仿宋_GB2312" w:cs="Times New Roman"/>
          <w:b w:val="0"/>
          <w:bCs/>
          <w:snapToGrid w:val="0"/>
          <w:color w:val="auto"/>
          <w:w w:val="100"/>
          <w:kern w:val="0"/>
          <w:sz w:val="32"/>
          <w:szCs w:val="32"/>
          <w:highlight w:val="none"/>
        </w:rPr>
        <w:t>（2）主体申报</w:t>
      </w:r>
      <w:r>
        <w:rPr>
          <w:rFonts w:hint="eastAsia" w:ascii="Times New Roman" w:hAnsi="Times New Roman" w:eastAsia="仿宋_GB2312" w:cs="Times New Roman"/>
          <w:color w:val="auto"/>
          <w:spacing w:val="5"/>
          <w:sz w:val="32"/>
          <w:szCs w:val="32"/>
          <w:highlight w:val="none"/>
          <w:u w:val="none"/>
          <w:lang w:eastAsia="zh-CN"/>
        </w:rPr>
        <w:t>：</w:t>
      </w:r>
      <w:r>
        <w:rPr>
          <w:rFonts w:hint="default" w:ascii="Times New Roman" w:hAnsi="Times New Roman" w:eastAsia="仿宋_GB2312" w:cs="Times New Roman"/>
          <w:b w:val="0"/>
          <w:bCs/>
          <w:snapToGrid w:val="0"/>
          <w:color w:val="auto"/>
          <w:w w:val="100"/>
          <w:kern w:val="0"/>
          <w:sz w:val="32"/>
          <w:szCs w:val="32"/>
          <w:highlight w:val="none"/>
        </w:rPr>
        <w:t>符合条件的主体向农业农村局提出资金申请。</w:t>
      </w:r>
    </w:p>
    <w:p w14:paraId="4936FA20">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auto"/>
          <w:w w:val="100"/>
          <w:kern w:val="0"/>
          <w:sz w:val="32"/>
          <w:szCs w:val="32"/>
          <w:highlight w:val="none"/>
        </w:rPr>
      </w:pPr>
      <w:r>
        <w:rPr>
          <w:rFonts w:hint="default" w:ascii="Times New Roman" w:hAnsi="Times New Roman" w:eastAsia="仿宋_GB2312" w:cs="Times New Roman"/>
          <w:b w:val="0"/>
          <w:bCs/>
          <w:snapToGrid w:val="0"/>
          <w:color w:val="auto"/>
          <w:w w:val="100"/>
          <w:kern w:val="0"/>
          <w:sz w:val="32"/>
          <w:szCs w:val="32"/>
          <w:highlight w:val="none"/>
        </w:rPr>
        <w:t>（3）县级审核</w:t>
      </w:r>
      <w:r>
        <w:rPr>
          <w:rFonts w:hint="eastAsia" w:ascii="Times New Roman" w:hAnsi="Times New Roman" w:eastAsia="仿宋_GB2312" w:cs="Times New Roman"/>
          <w:color w:val="auto"/>
          <w:spacing w:val="5"/>
          <w:sz w:val="32"/>
          <w:szCs w:val="32"/>
          <w:highlight w:val="none"/>
          <w:u w:val="none"/>
          <w:lang w:eastAsia="zh-CN"/>
        </w:rPr>
        <w:t>：</w:t>
      </w:r>
      <w:r>
        <w:rPr>
          <w:rFonts w:hint="default" w:ascii="Times New Roman" w:hAnsi="Times New Roman" w:eastAsia="仿宋_GB2312" w:cs="Times New Roman"/>
          <w:b w:val="0"/>
          <w:bCs/>
          <w:snapToGrid w:val="0"/>
          <w:color w:val="auto"/>
          <w:w w:val="100"/>
          <w:kern w:val="0"/>
          <w:sz w:val="32"/>
          <w:szCs w:val="32"/>
          <w:highlight w:val="none"/>
        </w:rPr>
        <w:t>县农业农村局对申报材料进行审核。</w:t>
      </w:r>
    </w:p>
    <w:p w14:paraId="61D9AC3D">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auto"/>
          <w:w w:val="100"/>
          <w:kern w:val="0"/>
          <w:sz w:val="32"/>
          <w:szCs w:val="32"/>
          <w:highlight w:val="none"/>
          <w:lang w:val="en-US" w:eastAsia="zh-CN"/>
        </w:rPr>
      </w:pPr>
      <w:r>
        <w:rPr>
          <w:rFonts w:hint="default" w:ascii="Times New Roman" w:hAnsi="Times New Roman" w:eastAsia="仿宋_GB2312" w:cs="Times New Roman"/>
          <w:b w:val="0"/>
          <w:bCs/>
          <w:snapToGrid w:val="0"/>
          <w:color w:val="auto"/>
          <w:w w:val="100"/>
          <w:kern w:val="0"/>
          <w:sz w:val="32"/>
          <w:szCs w:val="32"/>
          <w:highlight w:val="none"/>
        </w:rPr>
        <w:t>（4）资金兑现</w:t>
      </w:r>
      <w:r>
        <w:rPr>
          <w:rFonts w:hint="eastAsia" w:ascii="Times New Roman" w:hAnsi="Times New Roman" w:eastAsia="仿宋_GB2312" w:cs="Times New Roman"/>
          <w:color w:val="auto"/>
          <w:spacing w:val="5"/>
          <w:sz w:val="32"/>
          <w:szCs w:val="32"/>
          <w:highlight w:val="none"/>
          <w:u w:val="none"/>
          <w:lang w:eastAsia="zh-CN"/>
        </w:rPr>
        <w:t>：</w:t>
      </w:r>
      <w:r>
        <w:rPr>
          <w:rFonts w:hint="default" w:ascii="Times New Roman" w:hAnsi="Times New Roman" w:eastAsia="仿宋_GB2312" w:cs="Times New Roman"/>
          <w:b w:val="0"/>
          <w:bCs/>
          <w:snapToGrid w:val="0"/>
          <w:color w:val="auto"/>
          <w:w w:val="100"/>
          <w:kern w:val="0"/>
          <w:sz w:val="32"/>
          <w:szCs w:val="32"/>
          <w:highlight w:val="none"/>
        </w:rPr>
        <w:t>县委农村工作领导小组发文拨付资金。</w:t>
      </w:r>
    </w:p>
    <w:p w14:paraId="0B173405">
      <w:pPr>
        <w:keepNext w:val="0"/>
        <w:keepLines w:val="0"/>
        <w:pageBreakBefore w:val="0"/>
        <w:widowControl/>
        <w:shd w:val="clear"/>
        <w:kinsoku/>
        <w:wordWrap/>
        <w:overflowPunct/>
        <w:topLinePunct w:val="0"/>
        <w:autoSpaceDE w:val="0"/>
        <w:autoSpaceDN w:val="0"/>
        <w:bidi w:val="0"/>
        <w:adjustRightInd w:val="0"/>
        <w:snapToGrid w:val="0"/>
        <w:spacing w:line="540" w:lineRule="exact"/>
        <w:ind w:left="5" w:firstLine="638"/>
        <w:jc w:val="both"/>
        <w:textAlignment w:val="baseline"/>
        <w:rPr>
          <w:rFonts w:hint="default" w:ascii="Times New Roman" w:hAnsi="Times New Roman" w:eastAsia="仿宋_GB2312" w:cs="Times New Roman"/>
          <w:b w:val="0"/>
          <w:bCs w:val="0"/>
          <w:snapToGrid w:val="0"/>
          <w:color w:val="auto"/>
          <w:spacing w:val="0"/>
          <w:w w:val="100"/>
          <w:kern w:val="32"/>
          <w:sz w:val="32"/>
          <w:szCs w:val="32"/>
          <w:highlight w:val="none"/>
          <w:u w:val="none"/>
          <w:lang w:eastAsia="zh-CN"/>
        </w:rPr>
      </w:pPr>
      <w:r>
        <w:rPr>
          <w:rFonts w:hint="default" w:ascii="Times New Roman" w:hAnsi="Times New Roman" w:eastAsia="楷体" w:cs="Times New Roman"/>
          <w:b/>
          <w:bCs/>
          <w:color w:val="auto"/>
          <w:kern w:val="2"/>
          <w:sz w:val="32"/>
          <w:szCs w:val="32"/>
          <w:highlight w:val="none"/>
          <w:lang w:val="en-US" w:eastAsia="zh-CN" w:bidi="ar-SA"/>
        </w:rPr>
        <w:t>（十三）打造道地药园。</w:t>
      </w:r>
      <w:r>
        <w:rPr>
          <w:rFonts w:hint="default" w:ascii="Times New Roman" w:hAnsi="Times New Roman" w:eastAsia="仿宋_GB2312" w:cs="Times New Roman"/>
          <w:b w:val="0"/>
          <w:bCs/>
          <w:snapToGrid w:val="0"/>
          <w:color w:val="auto"/>
          <w:w w:val="100"/>
          <w:kern w:val="0"/>
          <w:sz w:val="32"/>
          <w:szCs w:val="32"/>
          <w:highlight w:val="none"/>
          <w:lang w:val="en-US" w:eastAsia="zh-CN"/>
        </w:rPr>
        <w:t>建设道地药园连片面积100亩以上（林下种植200亩以上），且每年种植面积不少于50%，对列入道地药园项目建设的，按照当年立项投资额内实际投资额的50%给予补助，最高不超过50万元。</w:t>
      </w:r>
    </w:p>
    <w:p w14:paraId="12F4CC92">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auto"/>
          <w:w w:val="100"/>
          <w:kern w:val="0"/>
          <w:sz w:val="32"/>
          <w:szCs w:val="32"/>
          <w:highlight w:val="none"/>
        </w:rPr>
      </w:pPr>
      <w:r>
        <w:rPr>
          <w:rFonts w:hint="default" w:ascii="Times New Roman" w:hAnsi="Times New Roman" w:eastAsia="仿宋_GB2312" w:cs="Times New Roman"/>
          <w:b w:val="0"/>
          <w:bCs/>
          <w:snapToGrid w:val="0"/>
          <w:color w:val="auto"/>
          <w:w w:val="100"/>
          <w:kern w:val="0"/>
          <w:sz w:val="32"/>
          <w:szCs w:val="32"/>
          <w:highlight w:val="none"/>
        </w:rPr>
        <w:t>1.扶持对象</w:t>
      </w:r>
    </w:p>
    <w:p w14:paraId="15C890B5">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auto"/>
          <w:w w:val="100"/>
          <w:kern w:val="0"/>
          <w:sz w:val="32"/>
          <w:szCs w:val="32"/>
          <w:highlight w:val="none"/>
        </w:rPr>
      </w:pPr>
      <w:r>
        <w:rPr>
          <w:rFonts w:hint="default" w:ascii="Times New Roman" w:hAnsi="Times New Roman" w:eastAsia="仿宋_GB2312" w:cs="Times New Roman"/>
          <w:b w:val="0"/>
          <w:bCs/>
          <w:snapToGrid w:val="0"/>
          <w:color w:val="auto"/>
          <w:w w:val="100"/>
          <w:kern w:val="0"/>
          <w:sz w:val="32"/>
          <w:szCs w:val="32"/>
          <w:highlight w:val="none"/>
        </w:rPr>
        <w:t>县域范围内种植中药材的家庭农场、专业合作社、企业等。以下范围及种植行为不予补助：耕地</w:t>
      </w:r>
      <w:r>
        <w:rPr>
          <w:rFonts w:hint="default" w:ascii="Times New Roman" w:hAnsi="Times New Roman" w:eastAsia="仿宋_GB2312" w:cs="Times New Roman"/>
          <w:b w:val="0"/>
          <w:bCs/>
          <w:snapToGrid w:val="0"/>
          <w:color w:val="auto"/>
          <w:w w:val="100"/>
          <w:kern w:val="0"/>
          <w:sz w:val="32"/>
          <w:szCs w:val="32"/>
          <w:highlight w:val="none"/>
          <w:lang w:eastAsia="zh-CN"/>
        </w:rPr>
        <w:t>、</w:t>
      </w:r>
      <w:r>
        <w:rPr>
          <w:rFonts w:hint="default" w:ascii="Times New Roman" w:hAnsi="Times New Roman" w:eastAsia="仿宋_GB2312" w:cs="Times New Roman"/>
          <w:b w:val="0"/>
          <w:bCs/>
          <w:snapToGrid w:val="0"/>
          <w:color w:val="auto"/>
          <w:w w:val="100"/>
          <w:kern w:val="0"/>
          <w:sz w:val="32"/>
          <w:szCs w:val="32"/>
          <w:highlight w:val="none"/>
        </w:rPr>
        <w:t>自然保护地核心保护区</w:t>
      </w:r>
      <w:r>
        <w:rPr>
          <w:rFonts w:hint="default" w:ascii="Times New Roman" w:hAnsi="Times New Roman" w:eastAsia="仿宋_GB2312" w:cs="Times New Roman"/>
          <w:b w:val="0"/>
          <w:bCs/>
          <w:snapToGrid w:val="0"/>
          <w:color w:val="auto"/>
          <w:w w:val="100"/>
          <w:kern w:val="0"/>
          <w:sz w:val="32"/>
          <w:szCs w:val="32"/>
          <w:highlight w:val="none"/>
          <w:lang w:eastAsia="zh-CN"/>
        </w:rPr>
        <w:t>、</w:t>
      </w:r>
      <w:r>
        <w:rPr>
          <w:rFonts w:hint="default" w:ascii="Times New Roman" w:hAnsi="Times New Roman" w:eastAsia="仿宋_GB2312" w:cs="Times New Roman"/>
          <w:b w:val="0"/>
          <w:bCs/>
          <w:snapToGrid w:val="0"/>
          <w:color w:val="auto"/>
          <w:w w:val="100"/>
          <w:kern w:val="0"/>
          <w:sz w:val="32"/>
          <w:szCs w:val="32"/>
          <w:highlight w:val="none"/>
        </w:rPr>
        <w:t>一级国家公益林、林地保护等级为I级的林地</w:t>
      </w:r>
      <w:r>
        <w:rPr>
          <w:rFonts w:hint="default" w:ascii="Times New Roman" w:hAnsi="Times New Roman" w:eastAsia="仿宋_GB2312" w:cs="Times New Roman"/>
          <w:b w:val="0"/>
          <w:bCs/>
          <w:snapToGrid w:val="0"/>
          <w:color w:val="auto"/>
          <w:w w:val="100"/>
          <w:kern w:val="0"/>
          <w:sz w:val="32"/>
          <w:szCs w:val="32"/>
          <w:highlight w:val="none"/>
          <w:lang w:eastAsia="zh-CN"/>
        </w:rPr>
        <w:t>、</w:t>
      </w:r>
      <w:r>
        <w:rPr>
          <w:rFonts w:hint="default" w:ascii="Times New Roman" w:hAnsi="Times New Roman" w:eastAsia="仿宋_GB2312" w:cs="Times New Roman"/>
          <w:b w:val="0"/>
          <w:bCs/>
          <w:snapToGrid w:val="0"/>
          <w:color w:val="auto"/>
          <w:w w:val="100"/>
          <w:kern w:val="0"/>
          <w:sz w:val="32"/>
          <w:szCs w:val="32"/>
          <w:highlight w:val="none"/>
        </w:rPr>
        <w:t>划定的天然林保护重点区域</w:t>
      </w:r>
      <w:r>
        <w:rPr>
          <w:rFonts w:hint="default" w:ascii="Times New Roman" w:hAnsi="Times New Roman" w:eastAsia="仿宋_GB2312" w:cs="Times New Roman"/>
          <w:b w:val="0"/>
          <w:bCs/>
          <w:snapToGrid w:val="0"/>
          <w:color w:val="auto"/>
          <w:w w:val="100"/>
          <w:kern w:val="0"/>
          <w:sz w:val="32"/>
          <w:szCs w:val="32"/>
          <w:highlight w:val="none"/>
          <w:lang w:eastAsia="zh-CN"/>
        </w:rPr>
        <w:t>、</w:t>
      </w:r>
      <w:r>
        <w:rPr>
          <w:rFonts w:hint="default" w:ascii="Times New Roman" w:hAnsi="Times New Roman" w:eastAsia="仿宋_GB2312" w:cs="Times New Roman"/>
          <w:b w:val="0"/>
          <w:bCs/>
          <w:snapToGrid w:val="0"/>
          <w:color w:val="auto"/>
          <w:w w:val="100"/>
          <w:kern w:val="0"/>
          <w:sz w:val="32"/>
          <w:szCs w:val="32"/>
          <w:highlight w:val="none"/>
        </w:rPr>
        <w:t>饮用水水源一级、二级保护区</w:t>
      </w:r>
      <w:r>
        <w:rPr>
          <w:rFonts w:hint="default" w:ascii="Times New Roman" w:hAnsi="Times New Roman" w:eastAsia="仿宋_GB2312" w:cs="Times New Roman"/>
          <w:b w:val="0"/>
          <w:bCs/>
          <w:snapToGrid w:val="0"/>
          <w:color w:val="auto"/>
          <w:w w:val="100"/>
          <w:kern w:val="0"/>
          <w:sz w:val="32"/>
          <w:szCs w:val="32"/>
          <w:highlight w:val="none"/>
          <w:lang w:eastAsia="zh-CN"/>
        </w:rPr>
        <w:t>、</w:t>
      </w:r>
      <w:r>
        <w:rPr>
          <w:rFonts w:hint="default" w:ascii="Times New Roman" w:hAnsi="Times New Roman" w:eastAsia="仿宋_GB2312" w:cs="Times New Roman"/>
          <w:b w:val="0"/>
          <w:bCs/>
          <w:snapToGrid w:val="0"/>
          <w:color w:val="auto"/>
          <w:w w:val="100"/>
          <w:kern w:val="0"/>
          <w:sz w:val="32"/>
          <w:szCs w:val="32"/>
          <w:highlight w:val="none"/>
        </w:rPr>
        <w:t>生态保护红线一级管控区</w:t>
      </w:r>
      <w:r>
        <w:rPr>
          <w:rFonts w:hint="default" w:ascii="Times New Roman" w:hAnsi="Times New Roman" w:eastAsia="仿宋_GB2312" w:cs="Times New Roman"/>
          <w:b w:val="0"/>
          <w:bCs/>
          <w:snapToGrid w:val="0"/>
          <w:color w:val="auto"/>
          <w:w w:val="100"/>
          <w:kern w:val="0"/>
          <w:sz w:val="32"/>
          <w:szCs w:val="32"/>
          <w:highlight w:val="none"/>
          <w:lang w:eastAsia="zh-CN"/>
        </w:rPr>
        <w:t>、</w:t>
      </w:r>
      <w:r>
        <w:rPr>
          <w:rFonts w:hint="default" w:ascii="Times New Roman" w:hAnsi="Times New Roman" w:eastAsia="仿宋_GB2312" w:cs="Times New Roman"/>
          <w:b w:val="0"/>
          <w:bCs/>
          <w:snapToGrid w:val="0"/>
          <w:color w:val="auto"/>
          <w:w w:val="100"/>
          <w:kern w:val="0"/>
          <w:sz w:val="32"/>
          <w:szCs w:val="32"/>
          <w:highlight w:val="none"/>
        </w:rPr>
        <w:t>珍稀濒危野生动植物重要栖息地（生境）及生物廊道</w:t>
      </w:r>
      <w:r>
        <w:rPr>
          <w:rFonts w:hint="default" w:ascii="Times New Roman" w:hAnsi="Times New Roman" w:eastAsia="仿宋_GB2312" w:cs="Times New Roman"/>
          <w:b w:val="0"/>
          <w:bCs/>
          <w:snapToGrid w:val="0"/>
          <w:color w:val="auto"/>
          <w:w w:val="100"/>
          <w:kern w:val="0"/>
          <w:sz w:val="32"/>
          <w:szCs w:val="32"/>
          <w:highlight w:val="none"/>
          <w:lang w:eastAsia="zh-CN"/>
        </w:rPr>
        <w:t>、</w:t>
      </w:r>
      <w:r>
        <w:rPr>
          <w:rFonts w:hint="default" w:ascii="Times New Roman" w:hAnsi="Times New Roman" w:eastAsia="仿宋_GB2312" w:cs="Times New Roman"/>
          <w:b w:val="0"/>
          <w:bCs/>
          <w:snapToGrid w:val="0"/>
          <w:color w:val="auto"/>
          <w:w w:val="100"/>
          <w:kern w:val="0"/>
          <w:sz w:val="32"/>
          <w:szCs w:val="32"/>
          <w:highlight w:val="none"/>
        </w:rPr>
        <w:t>土地征用红线范围</w:t>
      </w:r>
      <w:r>
        <w:rPr>
          <w:rFonts w:hint="default" w:ascii="Times New Roman" w:hAnsi="Times New Roman" w:eastAsia="仿宋_GB2312" w:cs="Times New Roman"/>
          <w:b w:val="0"/>
          <w:bCs/>
          <w:snapToGrid w:val="0"/>
          <w:color w:val="auto"/>
          <w:w w:val="100"/>
          <w:kern w:val="0"/>
          <w:sz w:val="32"/>
          <w:szCs w:val="32"/>
          <w:highlight w:val="none"/>
          <w:lang w:eastAsia="zh-CN"/>
        </w:rPr>
        <w:t>、</w:t>
      </w:r>
      <w:r>
        <w:rPr>
          <w:rFonts w:hint="default" w:ascii="Times New Roman" w:hAnsi="Times New Roman" w:eastAsia="仿宋_GB2312" w:cs="Times New Roman"/>
          <w:b w:val="0"/>
          <w:bCs/>
          <w:snapToGrid w:val="0"/>
          <w:color w:val="auto"/>
          <w:w w:val="100"/>
          <w:kern w:val="0"/>
          <w:sz w:val="32"/>
          <w:szCs w:val="32"/>
          <w:highlight w:val="none"/>
        </w:rPr>
        <w:t>林下种植违反《森林法》等相关法律法规的</w:t>
      </w:r>
      <w:r>
        <w:rPr>
          <w:rFonts w:hint="default" w:ascii="Times New Roman" w:hAnsi="Times New Roman" w:eastAsia="仿宋_GB2312" w:cs="Times New Roman"/>
          <w:b w:val="0"/>
          <w:bCs/>
          <w:snapToGrid w:val="0"/>
          <w:color w:val="auto"/>
          <w:w w:val="100"/>
          <w:kern w:val="0"/>
          <w:sz w:val="32"/>
          <w:szCs w:val="32"/>
          <w:highlight w:val="none"/>
          <w:lang w:eastAsia="zh-CN"/>
        </w:rPr>
        <w:t>、</w:t>
      </w:r>
      <w:r>
        <w:rPr>
          <w:rFonts w:hint="default" w:ascii="Times New Roman" w:hAnsi="Times New Roman" w:eastAsia="仿宋_GB2312" w:cs="Times New Roman"/>
          <w:b w:val="0"/>
          <w:bCs/>
          <w:snapToGrid w:val="0"/>
          <w:color w:val="auto"/>
          <w:w w:val="100"/>
          <w:kern w:val="0"/>
          <w:sz w:val="32"/>
          <w:szCs w:val="32"/>
          <w:highlight w:val="none"/>
        </w:rPr>
        <w:t>其他不符合相关规划的范围。</w:t>
      </w:r>
    </w:p>
    <w:p w14:paraId="5E9A8752">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auto"/>
          <w:w w:val="100"/>
          <w:kern w:val="0"/>
          <w:sz w:val="32"/>
          <w:szCs w:val="32"/>
          <w:highlight w:val="none"/>
        </w:rPr>
      </w:pPr>
      <w:r>
        <w:rPr>
          <w:rFonts w:hint="default" w:ascii="Times New Roman" w:hAnsi="Times New Roman" w:eastAsia="仿宋_GB2312" w:cs="Times New Roman"/>
          <w:b w:val="0"/>
          <w:bCs/>
          <w:snapToGrid w:val="0"/>
          <w:color w:val="auto"/>
          <w:w w:val="100"/>
          <w:kern w:val="0"/>
          <w:sz w:val="32"/>
          <w:szCs w:val="32"/>
          <w:highlight w:val="none"/>
        </w:rPr>
        <w:t>2.扶持标准</w:t>
      </w:r>
    </w:p>
    <w:p w14:paraId="59CDDCBC">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color w:val="auto"/>
          <w:w w:val="100"/>
          <w:sz w:val="32"/>
          <w:szCs w:val="32"/>
          <w:highlight w:val="none"/>
          <w:lang w:eastAsia="zh-CN"/>
        </w:rPr>
      </w:pPr>
      <w:r>
        <w:rPr>
          <w:rFonts w:hint="default" w:ascii="Times New Roman" w:hAnsi="Times New Roman" w:eastAsia="仿宋_GB2312" w:cs="Times New Roman"/>
          <w:b w:val="0"/>
          <w:bCs/>
          <w:color w:val="auto"/>
          <w:spacing w:val="5"/>
          <w:sz w:val="31"/>
          <w:szCs w:val="31"/>
          <w:highlight w:val="none"/>
        </w:rPr>
        <w:t>建设道地药园连片面积100亩以上（林下种植200亩以上），且每年种植中药材面积不少于50%，对列入道地药园项目建设的，按照当年立项投资额内实际投资额的50%给予补助，最高不超过50万元。</w:t>
      </w:r>
    </w:p>
    <w:p w14:paraId="63BBDAC8">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auto"/>
          <w:w w:val="100"/>
          <w:kern w:val="0"/>
          <w:sz w:val="32"/>
          <w:szCs w:val="32"/>
          <w:highlight w:val="none"/>
          <w:lang w:val="en-US" w:eastAsia="zh-CN"/>
        </w:rPr>
      </w:pPr>
      <w:r>
        <w:rPr>
          <w:rFonts w:hint="default" w:ascii="Times New Roman" w:hAnsi="Times New Roman" w:eastAsia="仿宋_GB2312" w:cs="Times New Roman"/>
          <w:b w:val="0"/>
          <w:bCs/>
          <w:snapToGrid w:val="0"/>
          <w:color w:val="auto"/>
          <w:w w:val="100"/>
          <w:kern w:val="0"/>
          <w:sz w:val="32"/>
          <w:szCs w:val="32"/>
          <w:highlight w:val="none"/>
          <w:lang w:val="en-US" w:eastAsia="zh-CN"/>
        </w:rPr>
        <w:t>3.申报、审批、验收等流程</w:t>
      </w:r>
    </w:p>
    <w:p w14:paraId="4302D30D">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auto"/>
          <w:w w:val="100"/>
          <w:kern w:val="0"/>
          <w:sz w:val="32"/>
          <w:szCs w:val="32"/>
          <w:highlight w:val="none"/>
          <w:lang w:val="en-US" w:eastAsia="zh-CN"/>
        </w:rPr>
      </w:pPr>
      <w:r>
        <w:rPr>
          <w:rFonts w:hint="default" w:ascii="Times New Roman" w:hAnsi="Times New Roman" w:eastAsia="仿宋_GB2312" w:cs="Times New Roman"/>
          <w:b w:val="0"/>
          <w:bCs/>
          <w:snapToGrid w:val="0"/>
          <w:color w:val="auto"/>
          <w:w w:val="100"/>
          <w:kern w:val="0"/>
          <w:sz w:val="32"/>
          <w:szCs w:val="32"/>
          <w:highlight w:val="none"/>
          <w:lang w:val="en-US" w:eastAsia="zh-CN"/>
        </w:rPr>
        <w:t>按照《新昌县农业农村局 新昌县财政局关于印发新昌县农业农村高质量发展专项资金和项目管理办法的通知》（新农〔2021〕71号）文件执行。</w:t>
      </w:r>
    </w:p>
    <w:p w14:paraId="17D0C007">
      <w:pPr>
        <w:keepNext w:val="0"/>
        <w:keepLines w:val="0"/>
        <w:pageBreakBefore w:val="0"/>
        <w:widowControl w:val="0"/>
        <w:shd w:val="clear"/>
        <w:kinsoku/>
        <w:wordWrap/>
        <w:overflowPunct/>
        <w:topLinePunct w:val="0"/>
        <w:autoSpaceDE/>
        <w:autoSpaceDN/>
        <w:bidi w:val="0"/>
        <w:adjustRightInd w:val="0"/>
        <w:snapToGrid w:val="0"/>
        <w:spacing w:line="540" w:lineRule="exact"/>
        <w:ind w:firstLine="643" w:firstLineChars="200"/>
        <w:jc w:val="both"/>
        <w:textAlignment w:val="auto"/>
        <w:rPr>
          <w:rFonts w:hint="default" w:ascii="Times New Roman" w:hAnsi="Times New Roman" w:eastAsia="仿宋_GB2312" w:cs="Times New Roman"/>
          <w:bCs/>
          <w:color w:val="auto"/>
          <w:spacing w:val="-10"/>
          <w:kern w:val="2"/>
          <w:sz w:val="32"/>
          <w:szCs w:val="32"/>
          <w:highlight w:val="none"/>
          <w:u w:val="none"/>
          <w:lang w:val="en-US" w:eastAsia="zh-CN" w:bidi="ar-SA"/>
        </w:rPr>
      </w:pPr>
      <w:r>
        <w:rPr>
          <w:rFonts w:hint="default" w:ascii="Times New Roman" w:hAnsi="Times New Roman" w:eastAsia="楷体" w:cs="Times New Roman"/>
          <w:b/>
          <w:bCs/>
          <w:color w:val="auto"/>
          <w:kern w:val="2"/>
          <w:sz w:val="32"/>
          <w:szCs w:val="32"/>
          <w:highlight w:val="none"/>
          <w:lang w:val="en-US" w:eastAsia="zh-CN" w:bidi="ar-SA"/>
        </w:rPr>
        <w:t>（十四）推动农产品展示展销。</w:t>
      </w:r>
      <w:r>
        <w:rPr>
          <w:rFonts w:hint="default" w:ascii="Times New Roman" w:hAnsi="Times New Roman" w:eastAsia="仿宋_GB2312" w:cs="Times New Roman"/>
          <w:bCs/>
          <w:color w:val="auto"/>
          <w:spacing w:val="-10"/>
          <w:kern w:val="2"/>
          <w:sz w:val="32"/>
          <w:szCs w:val="32"/>
          <w:highlight w:val="none"/>
          <w:u w:val="none"/>
          <w:lang w:val="en-US" w:eastAsia="zh-CN" w:bidi="ar-SA"/>
        </w:rPr>
        <w:t>对县级以上农口部门统一组织的农产品展示展销活动，展位费由政府承担外，企业参加展示展销活动的，每家参展企业给予展期内省内500元/天、省外1000元/天的补助。由省级以上农口部门组织的农产品（食品）评选，对当年获得金奖的，给予5000元的补助。参加农口部门统一组织的市级及以上农产品展示展销等推介活动，每个补助2万元（与市级补助不重复享受）。安排一定的经费用于组织乡镇（街道）、有关部门参加展示展销会、特装馆装修、农产品展示展销的宣传推介、品鉴等工作，通过政府购买服务的方式进行，具体按协议约定执行。</w:t>
      </w:r>
    </w:p>
    <w:p w14:paraId="61CBE8CA">
      <w:pPr>
        <w:pStyle w:val="12"/>
        <w:keepNext w:val="0"/>
        <w:keepLines w:val="0"/>
        <w:pageBreakBefore w:val="0"/>
        <w:widowControl w:val="0"/>
        <w:shd w:val="clear"/>
        <w:suppressAutoHyphens/>
        <w:kinsoku/>
        <w:wordWrap/>
        <w:overflowPunct/>
        <w:topLinePunct w:val="0"/>
        <w:autoSpaceDE/>
        <w:autoSpaceDN/>
        <w:bidi w:val="0"/>
        <w:adjustRightInd/>
        <w:snapToGrid/>
        <w:spacing w:line="540" w:lineRule="exact"/>
        <w:ind w:left="0" w:firstLine="600" w:firstLineChars="200"/>
        <w:jc w:val="both"/>
        <w:textAlignment w:val="auto"/>
        <w:rPr>
          <w:rFonts w:hint="default" w:ascii="Times New Roman" w:hAnsi="Times New Roman" w:eastAsia="仿宋_GB2312" w:cs="Times New Roman"/>
          <w:b w:val="0"/>
          <w:bCs/>
          <w:color w:val="auto"/>
          <w:spacing w:val="-10"/>
          <w:kern w:val="2"/>
          <w:sz w:val="32"/>
          <w:szCs w:val="32"/>
          <w:highlight w:val="none"/>
          <w:u w:val="none"/>
          <w:lang w:val="en-US" w:eastAsia="zh-CN" w:bidi="ar-SA"/>
        </w:rPr>
      </w:pPr>
      <w:r>
        <w:rPr>
          <w:rFonts w:hint="default" w:ascii="Times New Roman" w:hAnsi="Times New Roman" w:eastAsia="仿宋_GB2312" w:cs="Times New Roman"/>
          <w:b w:val="0"/>
          <w:bCs/>
          <w:color w:val="auto"/>
          <w:spacing w:val="-10"/>
          <w:kern w:val="2"/>
          <w:sz w:val="32"/>
          <w:szCs w:val="32"/>
          <w:highlight w:val="none"/>
          <w:u w:val="none"/>
          <w:lang w:val="en-US" w:eastAsia="zh-CN" w:bidi="ar-SA"/>
        </w:rPr>
        <w:t>1.扶持对象</w:t>
      </w:r>
    </w:p>
    <w:p w14:paraId="37209CAC">
      <w:pPr>
        <w:pStyle w:val="12"/>
        <w:keepNext w:val="0"/>
        <w:keepLines w:val="0"/>
        <w:pageBreakBefore w:val="0"/>
        <w:widowControl w:val="0"/>
        <w:shd w:val="clear"/>
        <w:suppressAutoHyphens/>
        <w:kinsoku/>
        <w:wordWrap/>
        <w:overflowPunct/>
        <w:topLinePunct w:val="0"/>
        <w:autoSpaceDE/>
        <w:autoSpaceDN/>
        <w:bidi w:val="0"/>
        <w:adjustRightInd/>
        <w:snapToGrid/>
        <w:spacing w:line="540" w:lineRule="exact"/>
        <w:ind w:left="0" w:firstLine="600" w:firstLineChars="200"/>
        <w:jc w:val="both"/>
        <w:textAlignment w:val="auto"/>
        <w:rPr>
          <w:rFonts w:hint="default" w:ascii="Times New Roman" w:hAnsi="Times New Roman" w:eastAsia="仿宋_GB2312" w:cs="Times New Roman"/>
          <w:b w:val="0"/>
          <w:bCs/>
          <w:color w:val="auto"/>
          <w:spacing w:val="-10"/>
          <w:kern w:val="2"/>
          <w:sz w:val="32"/>
          <w:szCs w:val="32"/>
          <w:highlight w:val="none"/>
          <w:u w:val="none"/>
          <w:lang w:val="en-US" w:eastAsia="zh-CN" w:bidi="ar-SA"/>
        </w:rPr>
      </w:pPr>
      <w:r>
        <w:rPr>
          <w:rFonts w:hint="default" w:ascii="Times New Roman" w:hAnsi="Times New Roman" w:eastAsia="仿宋_GB2312" w:cs="Times New Roman"/>
          <w:b w:val="0"/>
          <w:bCs/>
          <w:color w:val="auto"/>
          <w:spacing w:val="-10"/>
          <w:kern w:val="2"/>
          <w:sz w:val="32"/>
          <w:szCs w:val="32"/>
          <w:highlight w:val="none"/>
          <w:u w:val="none"/>
          <w:lang w:val="en-US" w:eastAsia="zh-CN" w:bidi="ar-SA"/>
        </w:rPr>
        <w:t>在新昌县域内从事生产经营活动具有独立法人资格的,从事农业生产经营的主体及其他机构等。</w:t>
      </w:r>
    </w:p>
    <w:p w14:paraId="1B25E2C5">
      <w:pPr>
        <w:pStyle w:val="12"/>
        <w:keepNext w:val="0"/>
        <w:keepLines w:val="0"/>
        <w:pageBreakBefore w:val="0"/>
        <w:widowControl w:val="0"/>
        <w:shd w:val="clear"/>
        <w:suppressAutoHyphens/>
        <w:kinsoku/>
        <w:wordWrap/>
        <w:overflowPunct/>
        <w:topLinePunct w:val="0"/>
        <w:autoSpaceDE/>
        <w:autoSpaceDN/>
        <w:bidi w:val="0"/>
        <w:adjustRightInd/>
        <w:snapToGrid/>
        <w:spacing w:line="540" w:lineRule="exact"/>
        <w:ind w:left="0" w:firstLine="600" w:firstLineChars="200"/>
        <w:jc w:val="both"/>
        <w:textAlignment w:val="auto"/>
        <w:rPr>
          <w:rFonts w:hint="default" w:ascii="Times New Roman" w:hAnsi="Times New Roman" w:eastAsia="仿宋_GB2312" w:cs="Times New Roman"/>
          <w:b w:val="0"/>
          <w:bCs/>
          <w:color w:val="auto"/>
          <w:spacing w:val="-10"/>
          <w:kern w:val="2"/>
          <w:sz w:val="32"/>
          <w:szCs w:val="32"/>
          <w:highlight w:val="none"/>
          <w:u w:val="none"/>
          <w:lang w:val="en-US" w:eastAsia="zh-CN" w:bidi="ar-SA"/>
        </w:rPr>
      </w:pPr>
      <w:r>
        <w:rPr>
          <w:rFonts w:hint="default" w:ascii="Times New Roman" w:hAnsi="Times New Roman" w:eastAsia="仿宋_GB2312" w:cs="Times New Roman"/>
          <w:b w:val="0"/>
          <w:bCs/>
          <w:color w:val="auto"/>
          <w:spacing w:val="-10"/>
          <w:kern w:val="2"/>
          <w:sz w:val="32"/>
          <w:szCs w:val="32"/>
          <w:highlight w:val="none"/>
          <w:u w:val="none"/>
          <w:lang w:val="en-US" w:eastAsia="zh-CN" w:bidi="ar-SA"/>
        </w:rPr>
        <w:t>2.扶持标准</w:t>
      </w:r>
    </w:p>
    <w:p w14:paraId="23C47FCC">
      <w:pPr>
        <w:pStyle w:val="12"/>
        <w:keepNext w:val="0"/>
        <w:keepLines w:val="0"/>
        <w:pageBreakBefore w:val="0"/>
        <w:widowControl w:val="0"/>
        <w:shd w:val="clear"/>
        <w:suppressAutoHyphens/>
        <w:kinsoku/>
        <w:wordWrap/>
        <w:overflowPunct/>
        <w:topLinePunct w:val="0"/>
        <w:autoSpaceDE/>
        <w:autoSpaceDN/>
        <w:bidi w:val="0"/>
        <w:adjustRightInd/>
        <w:snapToGrid/>
        <w:spacing w:line="540" w:lineRule="exact"/>
        <w:ind w:left="0" w:firstLine="600" w:firstLineChars="200"/>
        <w:jc w:val="both"/>
        <w:textAlignment w:val="auto"/>
        <w:rPr>
          <w:rFonts w:hint="default" w:ascii="Times New Roman" w:hAnsi="Times New Roman" w:eastAsia="仿宋_GB2312" w:cs="Times New Roman"/>
          <w:bCs/>
          <w:color w:val="auto"/>
          <w:spacing w:val="-10"/>
          <w:sz w:val="32"/>
          <w:szCs w:val="32"/>
          <w:highlight w:val="none"/>
          <w:u w:val="none"/>
          <w:lang w:val="en-US" w:eastAsia="zh-CN"/>
        </w:rPr>
      </w:pPr>
      <w:r>
        <w:rPr>
          <w:rFonts w:hint="default" w:ascii="Times New Roman" w:hAnsi="Times New Roman" w:eastAsia="仿宋_GB2312" w:cs="Times New Roman"/>
          <w:b w:val="0"/>
          <w:bCs/>
          <w:color w:val="auto"/>
          <w:spacing w:val="-10"/>
          <w:sz w:val="32"/>
          <w:szCs w:val="32"/>
          <w:highlight w:val="none"/>
          <w:u w:val="none"/>
          <w:lang w:val="en-US" w:eastAsia="zh-CN"/>
        </w:rPr>
        <w:t>（1）对县级以上农口部门统一组织的农产品展示展销活动，展位费由政府承担外，企业参加展示展销活动的，每家参展企业给予展期内省内500元/天、省外1000元/天的补助。由省级以上农口部门组织的农产品（食品）评选，对当年获得金奖的，给予5000元的补助</w:t>
      </w:r>
      <w:r>
        <w:rPr>
          <w:rFonts w:hint="default" w:ascii="Times New Roman" w:hAnsi="Times New Roman" w:eastAsia="仿宋_GB2312" w:cs="Times New Roman"/>
          <w:bCs/>
          <w:color w:val="auto"/>
          <w:spacing w:val="-10"/>
          <w:sz w:val="32"/>
          <w:szCs w:val="32"/>
          <w:highlight w:val="none"/>
          <w:u w:val="none"/>
          <w:lang w:val="en-US" w:eastAsia="zh-CN"/>
        </w:rPr>
        <w:t>（茶叶区域公用品牌展示展销活动除外）。</w:t>
      </w:r>
    </w:p>
    <w:p w14:paraId="6141D6D2">
      <w:pPr>
        <w:pStyle w:val="12"/>
        <w:keepNext w:val="0"/>
        <w:keepLines w:val="0"/>
        <w:pageBreakBefore w:val="0"/>
        <w:widowControl w:val="0"/>
        <w:shd w:val="clear"/>
        <w:suppressAutoHyphens/>
        <w:kinsoku/>
        <w:wordWrap/>
        <w:overflowPunct/>
        <w:topLinePunct w:val="0"/>
        <w:autoSpaceDE/>
        <w:autoSpaceDN/>
        <w:bidi w:val="0"/>
        <w:adjustRightInd/>
        <w:snapToGrid/>
        <w:spacing w:line="540" w:lineRule="exact"/>
        <w:ind w:left="0" w:firstLine="600" w:firstLineChars="200"/>
        <w:jc w:val="both"/>
        <w:textAlignment w:val="auto"/>
        <w:rPr>
          <w:rFonts w:hint="default" w:ascii="Times New Roman" w:hAnsi="Times New Roman" w:eastAsia="仿宋_GB2312" w:cs="Times New Roman"/>
          <w:bCs/>
          <w:color w:val="auto"/>
          <w:spacing w:val="-10"/>
          <w:sz w:val="32"/>
          <w:szCs w:val="32"/>
          <w:highlight w:val="none"/>
          <w:u w:val="none"/>
          <w:lang w:val="en-US" w:eastAsia="zh-CN"/>
        </w:rPr>
      </w:pPr>
      <w:r>
        <w:rPr>
          <w:rFonts w:hint="default" w:ascii="Times New Roman" w:hAnsi="Times New Roman" w:eastAsia="仿宋_GB2312" w:cs="Times New Roman"/>
          <w:bCs/>
          <w:color w:val="auto"/>
          <w:spacing w:val="-10"/>
          <w:sz w:val="32"/>
          <w:szCs w:val="32"/>
          <w:highlight w:val="none"/>
          <w:u w:val="none"/>
          <w:lang w:val="en-US" w:eastAsia="zh-CN"/>
        </w:rPr>
        <w:t>（2）参加农口部门统一组织的市级及以上农产品展示展销等推介活动，每个补助2万元（与市级补助不重复享受）。</w:t>
      </w:r>
    </w:p>
    <w:p w14:paraId="0715883E">
      <w:pPr>
        <w:pStyle w:val="12"/>
        <w:keepNext w:val="0"/>
        <w:keepLines w:val="0"/>
        <w:pageBreakBefore w:val="0"/>
        <w:widowControl w:val="0"/>
        <w:shd w:val="clear"/>
        <w:suppressAutoHyphens/>
        <w:kinsoku/>
        <w:wordWrap/>
        <w:overflowPunct/>
        <w:topLinePunct w:val="0"/>
        <w:autoSpaceDE/>
        <w:autoSpaceDN/>
        <w:bidi w:val="0"/>
        <w:adjustRightInd/>
        <w:snapToGrid/>
        <w:spacing w:line="540" w:lineRule="exact"/>
        <w:ind w:left="0" w:firstLine="600" w:firstLineChars="200"/>
        <w:jc w:val="both"/>
        <w:textAlignment w:val="auto"/>
        <w:rPr>
          <w:rFonts w:hint="default" w:ascii="Times New Roman" w:hAnsi="Times New Roman" w:eastAsia="仿宋_GB2312" w:cs="Times New Roman"/>
          <w:bCs/>
          <w:color w:val="auto"/>
          <w:spacing w:val="-10"/>
          <w:sz w:val="32"/>
          <w:szCs w:val="32"/>
          <w:highlight w:val="none"/>
          <w:u w:val="none"/>
          <w:lang w:val="en-US" w:eastAsia="zh-CN"/>
        </w:rPr>
      </w:pPr>
      <w:r>
        <w:rPr>
          <w:rFonts w:hint="default" w:ascii="Times New Roman" w:hAnsi="Times New Roman" w:eastAsia="仿宋_GB2312" w:cs="Times New Roman"/>
          <w:bCs/>
          <w:color w:val="auto"/>
          <w:spacing w:val="-10"/>
          <w:sz w:val="32"/>
          <w:szCs w:val="32"/>
          <w:highlight w:val="none"/>
          <w:u w:val="none"/>
          <w:lang w:val="en-US" w:eastAsia="zh-CN"/>
        </w:rPr>
        <w:t>（3）安排一定的经费用于组织乡镇（街道）、有关部门参加展示展销会、特装馆装修、农产品展示展销的宣传推介、品鉴等工作，通过政府购买服务的方式进行，具体按协议约定执行。</w:t>
      </w:r>
    </w:p>
    <w:p w14:paraId="07664A9E">
      <w:pPr>
        <w:pStyle w:val="12"/>
        <w:keepNext w:val="0"/>
        <w:keepLines w:val="0"/>
        <w:pageBreakBefore w:val="0"/>
        <w:widowControl w:val="0"/>
        <w:shd w:val="clear"/>
        <w:suppressAutoHyphens/>
        <w:kinsoku/>
        <w:wordWrap/>
        <w:overflowPunct/>
        <w:topLinePunct w:val="0"/>
        <w:autoSpaceDE/>
        <w:autoSpaceDN/>
        <w:bidi w:val="0"/>
        <w:adjustRightInd/>
        <w:snapToGrid/>
        <w:spacing w:line="540" w:lineRule="exact"/>
        <w:ind w:left="0" w:firstLine="600" w:firstLineChars="200"/>
        <w:jc w:val="both"/>
        <w:textAlignment w:val="auto"/>
        <w:rPr>
          <w:rFonts w:hint="default" w:ascii="Times New Roman" w:hAnsi="Times New Roman" w:eastAsia="仿宋_GB2312" w:cs="Times New Roman"/>
          <w:b w:val="0"/>
          <w:bCs/>
          <w:color w:val="auto"/>
          <w:spacing w:val="-10"/>
          <w:kern w:val="2"/>
          <w:sz w:val="32"/>
          <w:szCs w:val="32"/>
          <w:highlight w:val="none"/>
          <w:u w:val="none"/>
          <w:lang w:val="en-US" w:eastAsia="zh-CN" w:bidi="ar-SA"/>
        </w:rPr>
      </w:pPr>
      <w:r>
        <w:rPr>
          <w:rFonts w:hint="default" w:ascii="Times New Roman" w:hAnsi="Times New Roman" w:eastAsia="仿宋_GB2312" w:cs="Times New Roman"/>
          <w:b w:val="0"/>
          <w:bCs/>
          <w:color w:val="auto"/>
          <w:spacing w:val="-10"/>
          <w:kern w:val="2"/>
          <w:sz w:val="32"/>
          <w:szCs w:val="32"/>
          <w:highlight w:val="none"/>
          <w:u w:val="none"/>
          <w:lang w:val="en-US" w:eastAsia="zh-CN" w:bidi="ar-SA"/>
        </w:rPr>
        <w:t>3.申报材料</w:t>
      </w:r>
    </w:p>
    <w:p w14:paraId="3FD41D07">
      <w:pPr>
        <w:pStyle w:val="12"/>
        <w:keepNext w:val="0"/>
        <w:keepLines w:val="0"/>
        <w:pageBreakBefore w:val="0"/>
        <w:widowControl w:val="0"/>
        <w:shd w:val="clear"/>
        <w:suppressAutoHyphens/>
        <w:kinsoku/>
        <w:wordWrap/>
        <w:overflowPunct/>
        <w:topLinePunct w:val="0"/>
        <w:autoSpaceDE/>
        <w:autoSpaceDN/>
        <w:bidi w:val="0"/>
        <w:adjustRightInd/>
        <w:snapToGrid/>
        <w:spacing w:line="540" w:lineRule="exact"/>
        <w:ind w:left="0" w:firstLine="600" w:firstLineChars="200"/>
        <w:jc w:val="both"/>
        <w:textAlignment w:val="auto"/>
        <w:rPr>
          <w:rFonts w:hint="default" w:ascii="Times New Roman" w:hAnsi="Times New Roman" w:eastAsia="仿宋_GB2312" w:cs="Times New Roman"/>
          <w:b w:val="0"/>
          <w:bCs/>
          <w:color w:val="auto"/>
          <w:spacing w:val="-10"/>
          <w:kern w:val="2"/>
          <w:sz w:val="32"/>
          <w:szCs w:val="32"/>
          <w:highlight w:val="none"/>
          <w:u w:val="none"/>
          <w:lang w:val="en-US" w:eastAsia="zh-CN" w:bidi="ar-SA"/>
        </w:rPr>
      </w:pPr>
      <w:r>
        <w:rPr>
          <w:rFonts w:hint="default" w:ascii="Times New Roman" w:hAnsi="Times New Roman" w:eastAsia="仿宋_GB2312" w:cs="Times New Roman"/>
          <w:b w:val="0"/>
          <w:bCs/>
          <w:color w:val="auto"/>
          <w:spacing w:val="-10"/>
          <w:kern w:val="2"/>
          <w:sz w:val="32"/>
          <w:szCs w:val="32"/>
          <w:highlight w:val="none"/>
          <w:u w:val="none"/>
          <w:lang w:val="en-US" w:eastAsia="zh-CN" w:bidi="ar-SA"/>
        </w:rPr>
        <w:t>新昌县农产品展示展销补助资金申报表（附表9）</w:t>
      </w:r>
      <w:r>
        <w:rPr>
          <w:rFonts w:hint="default" w:ascii="Times New Roman" w:hAnsi="Times New Roman" w:eastAsia="仿宋_GB2312" w:cs="Times New Roman"/>
          <w:b w:val="0"/>
          <w:bCs/>
          <w:snapToGrid w:val="0"/>
          <w:color w:val="auto"/>
          <w:spacing w:val="0"/>
          <w:kern w:val="32"/>
          <w:sz w:val="32"/>
          <w:szCs w:val="32"/>
          <w:highlight w:val="none"/>
          <w:u w:val="none"/>
          <w:lang w:eastAsia="zh-CN"/>
        </w:rPr>
        <w:t>和相关证明材料。</w:t>
      </w:r>
    </w:p>
    <w:p w14:paraId="64EECC5D">
      <w:pPr>
        <w:pStyle w:val="12"/>
        <w:keepNext w:val="0"/>
        <w:keepLines w:val="0"/>
        <w:pageBreakBefore w:val="0"/>
        <w:widowControl w:val="0"/>
        <w:shd w:val="clear"/>
        <w:suppressAutoHyphens/>
        <w:kinsoku/>
        <w:wordWrap/>
        <w:overflowPunct/>
        <w:topLinePunct w:val="0"/>
        <w:autoSpaceDE/>
        <w:autoSpaceDN/>
        <w:bidi w:val="0"/>
        <w:adjustRightInd/>
        <w:snapToGrid/>
        <w:spacing w:line="540" w:lineRule="exact"/>
        <w:ind w:left="0" w:firstLine="600" w:firstLineChars="200"/>
        <w:jc w:val="both"/>
        <w:textAlignment w:val="auto"/>
        <w:rPr>
          <w:rFonts w:hint="default" w:ascii="Times New Roman" w:hAnsi="Times New Roman" w:eastAsia="仿宋_GB2312" w:cs="Times New Roman"/>
          <w:b w:val="0"/>
          <w:bCs/>
          <w:color w:val="auto"/>
          <w:spacing w:val="-10"/>
          <w:kern w:val="2"/>
          <w:sz w:val="32"/>
          <w:szCs w:val="32"/>
          <w:highlight w:val="none"/>
          <w:u w:val="none"/>
          <w:lang w:val="en-US" w:eastAsia="zh-CN" w:bidi="ar-SA"/>
        </w:rPr>
      </w:pPr>
      <w:r>
        <w:rPr>
          <w:rFonts w:hint="default" w:ascii="Times New Roman" w:hAnsi="Times New Roman" w:eastAsia="仿宋_GB2312" w:cs="Times New Roman"/>
          <w:b w:val="0"/>
          <w:bCs/>
          <w:color w:val="auto"/>
          <w:spacing w:val="-10"/>
          <w:kern w:val="2"/>
          <w:sz w:val="32"/>
          <w:szCs w:val="32"/>
          <w:highlight w:val="none"/>
          <w:u w:val="none"/>
          <w:lang w:val="en-US" w:eastAsia="zh-CN" w:bidi="ar-SA"/>
        </w:rPr>
        <w:t>4.审批程序</w:t>
      </w:r>
    </w:p>
    <w:p w14:paraId="26E16061">
      <w:pPr>
        <w:pStyle w:val="12"/>
        <w:keepNext w:val="0"/>
        <w:keepLines w:val="0"/>
        <w:pageBreakBefore w:val="0"/>
        <w:widowControl w:val="0"/>
        <w:shd w:val="clear"/>
        <w:suppressAutoHyphens/>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Cs/>
          <w:color w:val="auto"/>
          <w:spacing w:val="-10"/>
          <w:kern w:val="2"/>
          <w:sz w:val="32"/>
          <w:szCs w:val="32"/>
          <w:highlight w:val="none"/>
          <w:u w:val="none"/>
          <w:lang w:val="en-US" w:eastAsia="zh-CN" w:bidi="ar-SA"/>
        </w:rPr>
      </w:pPr>
      <w:r>
        <w:rPr>
          <w:rFonts w:hint="default" w:ascii="Times New Roman" w:hAnsi="Times New Roman" w:eastAsia="仿宋_GB2312" w:cs="Times New Roman"/>
          <w:color w:val="auto"/>
          <w:w w:val="100"/>
          <w:kern w:val="2"/>
          <w:sz w:val="32"/>
          <w:szCs w:val="32"/>
          <w:highlight w:val="none"/>
          <w:lang w:val="en-US" w:eastAsia="zh-CN" w:bidi="ar-SA"/>
        </w:rPr>
        <w:t>（1）</w:t>
      </w:r>
      <w:r>
        <w:rPr>
          <w:rFonts w:hint="default" w:ascii="Times New Roman" w:hAnsi="Times New Roman" w:eastAsia="仿宋_GB2312" w:cs="Times New Roman"/>
          <w:b w:val="0"/>
          <w:bCs/>
          <w:color w:val="auto"/>
          <w:spacing w:val="-10"/>
          <w:kern w:val="2"/>
          <w:sz w:val="32"/>
          <w:szCs w:val="32"/>
          <w:highlight w:val="none"/>
          <w:u w:val="none"/>
          <w:lang w:val="en-US" w:eastAsia="zh-CN" w:bidi="ar-SA"/>
        </w:rPr>
        <w:t>主体申报</w:t>
      </w:r>
      <w:r>
        <w:rPr>
          <w:rFonts w:hint="eastAsia" w:ascii="Times New Roman" w:hAnsi="Times New Roman" w:eastAsia="仿宋_GB2312" w:cs="Times New Roman"/>
          <w:color w:val="auto"/>
          <w:spacing w:val="5"/>
          <w:sz w:val="32"/>
          <w:szCs w:val="32"/>
          <w:highlight w:val="none"/>
          <w:u w:val="none"/>
          <w:lang w:eastAsia="zh-CN"/>
        </w:rPr>
        <w:t>：</w:t>
      </w:r>
      <w:r>
        <w:rPr>
          <w:rFonts w:hint="default" w:ascii="Times New Roman" w:hAnsi="Times New Roman" w:eastAsia="仿宋_GB2312" w:cs="Times New Roman"/>
          <w:bCs/>
          <w:color w:val="auto"/>
          <w:spacing w:val="-10"/>
          <w:kern w:val="2"/>
          <w:sz w:val="32"/>
          <w:szCs w:val="32"/>
          <w:highlight w:val="none"/>
          <w:u w:val="none"/>
          <w:lang w:val="en-US" w:eastAsia="zh-CN" w:bidi="ar-SA"/>
        </w:rPr>
        <w:t>符合条件的主体向县农业农村局提出参展申请。</w:t>
      </w:r>
    </w:p>
    <w:p w14:paraId="2C554B4C">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right="0" w:rightChars="0" w:firstLine="640" w:firstLineChars="200"/>
        <w:jc w:val="both"/>
        <w:textAlignment w:val="auto"/>
        <w:rPr>
          <w:rFonts w:hint="default" w:ascii="Times New Roman" w:hAnsi="Times New Roman" w:eastAsia="仿宋_GB2312" w:cs="Times New Roman"/>
          <w:color w:val="auto"/>
          <w:w w:val="100"/>
          <w:sz w:val="32"/>
          <w:szCs w:val="32"/>
          <w:highlight w:val="none"/>
          <w:lang w:eastAsia="zh-CN"/>
        </w:rPr>
      </w:pPr>
      <w:r>
        <w:rPr>
          <w:rFonts w:hint="default" w:ascii="Times New Roman" w:hAnsi="Times New Roman" w:eastAsia="仿宋_GB2312" w:cs="Times New Roman"/>
          <w:color w:val="auto"/>
          <w:w w:val="100"/>
          <w:sz w:val="32"/>
          <w:szCs w:val="32"/>
          <w:highlight w:val="none"/>
          <w:lang w:eastAsia="zh-CN"/>
        </w:rPr>
        <w:t>（2）</w:t>
      </w:r>
      <w:r>
        <w:rPr>
          <w:rFonts w:hint="default" w:ascii="Times New Roman" w:hAnsi="Times New Roman" w:eastAsia="仿宋_GB2312" w:cs="Times New Roman"/>
          <w:color w:val="auto"/>
          <w:w w:val="100"/>
          <w:sz w:val="32"/>
          <w:szCs w:val="32"/>
          <w:highlight w:val="none"/>
        </w:rPr>
        <w:t>县级审核</w:t>
      </w:r>
      <w:r>
        <w:rPr>
          <w:rFonts w:hint="eastAsia" w:ascii="Times New Roman" w:hAnsi="Times New Roman" w:eastAsia="仿宋_GB2312" w:cs="Times New Roman"/>
          <w:color w:val="auto"/>
          <w:spacing w:val="5"/>
          <w:sz w:val="32"/>
          <w:szCs w:val="32"/>
          <w:highlight w:val="none"/>
          <w:u w:val="none"/>
          <w:lang w:eastAsia="zh-CN"/>
        </w:rPr>
        <w:t>：</w:t>
      </w:r>
      <w:r>
        <w:rPr>
          <w:rFonts w:hint="default" w:ascii="Times New Roman" w:hAnsi="Times New Roman" w:eastAsia="仿宋_GB2312" w:cs="Times New Roman"/>
          <w:color w:val="auto"/>
          <w:w w:val="100"/>
          <w:sz w:val="32"/>
          <w:szCs w:val="32"/>
          <w:highlight w:val="none"/>
          <w:lang w:eastAsia="zh-CN"/>
        </w:rPr>
        <w:t>县</w:t>
      </w:r>
      <w:r>
        <w:rPr>
          <w:rFonts w:hint="default" w:ascii="Times New Roman" w:hAnsi="Times New Roman" w:eastAsia="仿宋_GB2312" w:cs="Times New Roman"/>
          <w:color w:val="auto"/>
          <w:w w:val="100"/>
          <w:sz w:val="32"/>
          <w:szCs w:val="32"/>
          <w:highlight w:val="none"/>
        </w:rPr>
        <w:t>农业农村</w:t>
      </w:r>
      <w:r>
        <w:rPr>
          <w:rFonts w:hint="default" w:ascii="Times New Roman" w:hAnsi="Times New Roman" w:eastAsia="仿宋_GB2312" w:cs="Times New Roman"/>
          <w:color w:val="auto"/>
          <w:w w:val="100"/>
          <w:sz w:val="32"/>
          <w:szCs w:val="32"/>
          <w:highlight w:val="none"/>
          <w:lang w:eastAsia="zh-CN"/>
        </w:rPr>
        <w:t>局</w:t>
      </w:r>
      <w:r>
        <w:rPr>
          <w:rFonts w:hint="default" w:ascii="Times New Roman" w:hAnsi="Times New Roman" w:eastAsia="仿宋_GB2312" w:cs="Times New Roman"/>
          <w:color w:val="auto"/>
          <w:w w:val="100"/>
          <w:sz w:val="32"/>
          <w:szCs w:val="32"/>
          <w:highlight w:val="none"/>
        </w:rPr>
        <w:t>对</w:t>
      </w:r>
      <w:r>
        <w:rPr>
          <w:rFonts w:hint="default" w:ascii="Times New Roman" w:hAnsi="Times New Roman" w:eastAsia="仿宋_GB2312" w:cs="Times New Roman"/>
          <w:color w:val="auto"/>
          <w:w w:val="100"/>
          <w:sz w:val="32"/>
          <w:szCs w:val="32"/>
          <w:highlight w:val="none"/>
          <w:lang w:eastAsia="zh-CN"/>
        </w:rPr>
        <w:t>申报主体进行评估</w:t>
      </w:r>
      <w:r>
        <w:rPr>
          <w:rFonts w:hint="default" w:ascii="Times New Roman" w:hAnsi="Times New Roman" w:eastAsia="仿宋_GB2312" w:cs="Times New Roman"/>
          <w:color w:val="auto"/>
          <w:w w:val="100"/>
          <w:sz w:val="32"/>
          <w:szCs w:val="32"/>
          <w:highlight w:val="none"/>
        </w:rPr>
        <w:t>审核</w:t>
      </w:r>
      <w:r>
        <w:rPr>
          <w:rFonts w:hint="default" w:ascii="Times New Roman" w:hAnsi="Times New Roman" w:eastAsia="仿宋_GB2312" w:cs="Times New Roman"/>
          <w:color w:val="auto"/>
          <w:w w:val="100"/>
          <w:sz w:val="32"/>
          <w:szCs w:val="32"/>
          <w:highlight w:val="none"/>
          <w:lang w:eastAsia="zh-CN"/>
        </w:rPr>
        <w:t>。</w:t>
      </w:r>
    </w:p>
    <w:p w14:paraId="4A382A20">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color w:val="auto"/>
          <w:w w:val="100"/>
          <w:sz w:val="32"/>
          <w:szCs w:val="32"/>
          <w:highlight w:val="none"/>
          <w:lang w:eastAsia="zh-CN"/>
        </w:rPr>
        <w:t>（3）</w:t>
      </w:r>
      <w:r>
        <w:rPr>
          <w:rFonts w:hint="default" w:ascii="Times New Roman" w:hAnsi="Times New Roman" w:eastAsia="仿宋_GB2312" w:cs="Times New Roman"/>
          <w:color w:val="auto"/>
          <w:w w:val="100"/>
          <w:sz w:val="32"/>
          <w:szCs w:val="32"/>
          <w:highlight w:val="none"/>
          <w:lang w:val="en-US" w:eastAsia="zh-CN"/>
        </w:rPr>
        <w:t>组织企业参加省内外的展示展销活动。</w:t>
      </w:r>
    </w:p>
    <w:p w14:paraId="48ED746F">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color w:val="auto"/>
          <w:w w:val="100"/>
          <w:sz w:val="32"/>
          <w:szCs w:val="32"/>
          <w:highlight w:val="none"/>
        </w:rPr>
      </w:pPr>
      <w:r>
        <w:rPr>
          <w:rFonts w:hint="default" w:ascii="Times New Roman" w:hAnsi="Times New Roman" w:eastAsia="仿宋_GB2312" w:cs="Times New Roman"/>
          <w:color w:val="auto"/>
          <w:w w:val="100"/>
          <w:sz w:val="32"/>
          <w:szCs w:val="32"/>
          <w:highlight w:val="none"/>
          <w:lang w:eastAsia="zh-CN"/>
        </w:rPr>
        <w:t>（4）</w:t>
      </w:r>
      <w:r>
        <w:rPr>
          <w:rFonts w:hint="default" w:ascii="Times New Roman" w:hAnsi="Times New Roman" w:eastAsia="仿宋_GB2312" w:cs="Times New Roman"/>
          <w:color w:val="auto"/>
          <w:w w:val="100"/>
          <w:sz w:val="32"/>
          <w:szCs w:val="32"/>
          <w:highlight w:val="none"/>
          <w:lang w:val="en-US" w:eastAsia="zh-CN"/>
        </w:rPr>
        <w:t>展销展销活动结束后，</w:t>
      </w:r>
      <w:r>
        <w:rPr>
          <w:rFonts w:hint="default" w:ascii="Times New Roman" w:hAnsi="Times New Roman" w:eastAsia="仿宋_GB2312" w:cs="Times New Roman"/>
          <w:color w:val="auto"/>
          <w:w w:val="100"/>
          <w:sz w:val="32"/>
          <w:szCs w:val="32"/>
          <w:highlight w:val="none"/>
          <w:lang w:eastAsia="zh-CN"/>
        </w:rPr>
        <w:t>县</w:t>
      </w:r>
      <w:r>
        <w:rPr>
          <w:rFonts w:hint="default" w:ascii="Times New Roman" w:hAnsi="Times New Roman" w:eastAsia="仿宋_GB2312" w:cs="Times New Roman"/>
          <w:color w:val="auto"/>
          <w:w w:val="100"/>
          <w:sz w:val="32"/>
          <w:szCs w:val="32"/>
          <w:highlight w:val="none"/>
        </w:rPr>
        <w:t>农业农村</w:t>
      </w:r>
      <w:r>
        <w:rPr>
          <w:rFonts w:hint="default" w:ascii="Times New Roman" w:hAnsi="Times New Roman" w:eastAsia="仿宋_GB2312" w:cs="Times New Roman"/>
          <w:color w:val="auto"/>
          <w:w w:val="100"/>
          <w:sz w:val="32"/>
          <w:szCs w:val="32"/>
          <w:highlight w:val="none"/>
          <w:lang w:eastAsia="zh-CN"/>
        </w:rPr>
        <w:t>局</w:t>
      </w:r>
      <w:r>
        <w:rPr>
          <w:rFonts w:hint="default" w:ascii="Times New Roman" w:hAnsi="Times New Roman" w:eastAsia="仿宋_GB2312" w:cs="Times New Roman"/>
          <w:color w:val="auto"/>
          <w:w w:val="100"/>
          <w:sz w:val="32"/>
          <w:szCs w:val="32"/>
          <w:highlight w:val="none"/>
          <w:lang w:val="en-US" w:eastAsia="zh-CN"/>
        </w:rPr>
        <w:t>根据实际参展情况提出补助建议。</w:t>
      </w:r>
    </w:p>
    <w:p w14:paraId="7AAEDEB0">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color w:val="auto"/>
          <w:w w:val="100"/>
          <w:sz w:val="32"/>
          <w:szCs w:val="32"/>
          <w:highlight w:val="none"/>
          <w:lang w:eastAsia="zh-CN"/>
        </w:rPr>
        <w:t>（5）</w:t>
      </w:r>
      <w:r>
        <w:rPr>
          <w:rFonts w:hint="default" w:ascii="Times New Roman" w:hAnsi="Times New Roman" w:eastAsia="仿宋_GB2312" w:cs="Times New Roman"/>
          <w:color w:val="auto"/>
          <w:w w:val="100"/>
          <w:sz w:val="32"/>
          <w:szCs w:val="32"/>
          <w:highlight w:val="none"/>
        </w:rPr>
        <w:t>资金兑现</w:t>
      </w:r>
      <w:r>
        <w:rPr>
          <w:rFonts w:hint="eastAsia" w:ascii="Times New Roman" w:hAnsi="Times New Roman" w:eastAsia="仿宋_GB2312" w:cs="Times New Roman"/>
          <w:color w:val="auto"/>
          <w:spacing w:val="5"/>
          <w:sz w:val="32"/>
          <w:szCs w:val="32"/>
          <w:highlight w:val="none"/>
          <w:u w:val="none"/>
          <w:lang w:eastAsia="zh-CN"/>
        </w:rPr>
        <w:t>：</w:t>
      </w:r>
      <w:r>
        <w:rPr>
          <w:rFonts w:hint="default" w:ascii="Times New Roman" w:hAnsi="Times New Roman" w:eastAsia="仿宋_GB2312" w:cs="Times New Roman"/>
          <w:color w:val="auto"/>
          <w:w w:val="100"/>
          <w:sz w:val="32"/>
          <w:szCs w:val="32"/>
          <w:highlight w:val="none"/>
          <w:lang w:eastAsia="zh-CN"/>
        </w:rPr>
        <w:t>县委农村工作领导小组</w:t>
      </w:r>
      <w:r>
        <w:rPr>
          <w:rFonts w:hint="default" w:ascii="Times New Roman" w:hAnsi="Times New Roman" w:eastAsia="仿宋_GB2312" w:cs="Times New Roman"/>
          <w:color w:val="auto"/>
          <w:w w:val="100"/>
          <w:sz w:val="32"/>
          <w:szCs w:val="32"/>
          <w:highlight w:val="none"/>
          <w:lang w:val="en-US" w:eastAsia="zh-CN"/>
        </w:rPr>
        <w:t>发文拨付资金。</w:t>
      </w:r>
    </w:p>
    <w:p w14:paraId="57BCBF68">
      <w:pPr>
        <w:pStyle w:val="12"/>
        <w:keepNext w:val="0"/>
        <w:keepLines w:val="0"/>
        <w:pageBreakBefore w:val="0"/>
        <w:widowControl w:val="0"/>
        <w:shd w:val="clear"/>
        <w:suppressAutoHyphens/>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eastAsia="仿宋_GB2312" w:cs="Times New Roman"/>
          <w:bCs/>
          <w:color w:val="auto"/>
          <w:spacing w:val="-10"/>
          <w:kern w:val="2"/>
          <w:sz w:val="32"/>
          <w:szCs w:val="32"/>
          <w:highlight w:val="none"/>
          <w:u w:val="none"/>
          <w:lang w:val="en-US" w:eastAsia="zh-CN" w:bidi="ar-SA"/>
        </w:rPr>
      </w:pPr>
      <w:r>
        <w:rPr>
          <w:rFonts w:hint="default" w:ascii="Times New Roman" w:hAnsi="Times New Roman" w:eastAsia="楷体" w:cs="Times New Roman"/>
          <w:b/>
          <w:bCs/>
          <w:color w:val="auto"/>
          <w:kern w:val="2"/>
          <w:sz w:val="32"/>
          <w:szCs w:val="32"/>
          <w:highlight w:val="none"/>
          <w:lang w:val="en-US" w:eastAsia="zh-CN" w:bidi="ar-SA"/>
        </w:rPr>
        <w:t>（十五）鼓励农事节庆活动举办。</w:t>
      </w:r>
      <w:r>
        <w:rPr>
          <w:rFonts w:hint="default" w:ascii="Times New Roman" w:hAnsi="Times New Roman" w:eastAsia="仿宋_GB2312" w:cs="Times New Roman"/>
          <w:bCs/>
          <w:color w:val="auto"/>
          <w:spacing w:val="-10"/>
          <w:kern w:val="2"/>
          <w:sz w:val="32"/>
          <w:szCs w:val="32"/>
          <w:highlight w:val="none"/>
          <w:u w:val="none"/>
          <w:lang w:val="en-US" w:eastAsia="zh-CN" w:bidi="ar-SA"/>
        </w:rPr>
        <w:t>安排一定资金组织开展经审批同意的县级及以上农民庆丰收、现场会等活动或会议，打响新昌辨识度，做深产业链</w:t>
      </w:r>
      <w:r>
        <w:rPr>
          <w:rFonts w:hint="eastAsia" w:ascii="Times New Roman" w:hAnsi="Times New Roman" w:eastAsia="仿宋_GB2312" w:cs="Times New Roman"/>
          <w:bCs/>
          <w:color w:val="auto"/>
          <w:spacing w:val="-10"/>
          <w:kern w:val="2"/>
          <w:sz w:val="32"/>
          <w:szCs w:val="32"/>
          <w:highlight w:val="none"/>
          <w:u w:val="none"/>
          <w:lang w:val="en-US" w:eastAsia="zh-CN" w:bidi="ar-SA"/>
        </w:rPr>
        <w:t>，</w:t>
      </w:r>
      <w:r>
        <w:rPr>
          <w:rFonts w:hint="default" w:ascii="Times New Roman" w:hAnsi="Times New Roman" w:eastAsia="仿宋_GB2312" w:cs="Times New Roman"/>
          <w:bCs/>
          <w:color w:val="auto"/>
          <w:spacing w:val="-10"/>
          <w:kern w:val="2"/>
          <w:sz w:val="32"/>
          <w:szCs w:val="32"/>
          <w:highlight w:val="none"/>
          <w:u w:val="none"/>
          <w:lang w:val="en-US" w:eastAsia="zh-CN" w:bidi="ar-SA"/>
        </w:rPr>
        <w:t>提升产品营销力，提高知名度。</w:t>
      </w:r>
    </w:p>
    <w:p w14:paraId="1AF39F4C">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color w:val="auto"/>
          <w:w w:val="100"/>
          <w:sz w:val="32"/>
          <w:szCs w:val="32"/>
          <w:highlight w:val="none"/>
        </w:rPr>
      </w:pPr>
      <w:r>
        <w:rPr>
          <w:rFonts w:hint="default" w:ascii="Times New Roman" w:hAnsi="Times New Roman" w:eastAsia="仿宋_GB2312" w:cs="Times New Roman"/>
          <w:b w:val="0"/>
          <w:bCs/>
          <w:color w:val="auto"/>
          <w:w w:val="100"/>
          <w:sz w:val="32"/>
          <w:szCs w:val="32"/>
          <w:highlight w:val="none"/>
        </w:rPr>
        <w:t>1.扶持对象</w:t>
      </w:r>
    </w:p>
    <w:p w14:paraId="544E6A1B">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00" w:firstLineChars="200"/>
        <w:jc w:val="both"/>
        <w:textAlignment w:val="auto"/>
        <w:rPr>
          <w:rFonts w:hint="default" w:ascii="Times New Roman" w:hAnsi="Times New Roman" w:eastAsia="仿宋_GB2312" w:cs="Times New Roman"/>
          <w:b w:val="0"/>
          <w:bCs/>
          <w:color w:val="auto"/>
          <w:spacing w:val="-6"/>
          <w:w w:val="100"/>
          <w:sz w:val="32"/>
          <w:szCs w:val="32"/>
          <w:highlight w:val="none"/>
        </w:rPr>
      </w:pPr>
      <w:r>
        <w:rPr>
          <w:rFonts w:hint="default" w:ascii="Times New Roman" w:hAnsi="Times New Roman" w:eastAsia="仿宋_GB2312" w:cs="Times New Roman"/>
          <w:b w:val="0"/>
          <w:bCs/>
          <w:color w:val="auto"/>
          <w:spacing w:val="-10"/>
          <w:kern w:val="2"/>
          <w:sz w:val="32"/>
          <w:szCs w:val="32"/>
          <w:highlight w:val="none"/>
          <w:u w:val="none"/>
          <w:lang w:val="en-US" w:eastAsia="zh-CN" w:bidi="ar-SA"/>
        </w:rPr>
        <w:t>符合条件的企事业单位、社会团体等</w:t>
      </w:r>
      <w:r>
        <w:rPr>
          <w:rFonts w:hint="default" w:ascii="Times New Roman" w:hAnsi="Times New Roman" w:eastAsia="仿宋_GB2312" w:cs="Times New Roman"/>
          <w:b w:val="0"/>
          <w:bCs/>
          <w:color w:val="auto"/>
          <w:spacing w:val="-6"/>
          <w:w w:val="100"/>
          <w:sz w:val="32"/>
          <w:szCs w:val="32"/>
          <w:highlight w:val="none"/>
        </w:rPr>
        <w:t>。</w:t>
      </w:r>
    </w:p>
    <w:p w14:paraId="2A31D34A">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color w:val="auto"/>
          <w:w w:val="100"/>
          <w:sz w:val="32"/>
          <w:szCs w:val="32"/>
          <w:highlight w:val="none"/>
        </w:rPr>
      </w:pPr>
      <w:r>
        <w:rPr>
          <w:rFonts w:hint="default" w:ascii="Times New Roman" w:hAnsi="Times New Roman" w:eastAsia="仿宋_GB2312" w:cs="Times New Roman"/>
          <w:b w:val="0"/>
          <w:bCs/>
          <w:color w:val="auto"/>
          <w:w w:val="100"/>
          <w:sz w:val="32"/>
          <w:szCs w:val="32"/>
          <w:highlight w:val="none"/>
        </w:rPr>
        <w:t>2.扶持标准</w:t>
      </w:r>
    </w:p>
    <w:p w14:paraId="610D9CA1">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color w:val="auto"/>
          <w:w w:val="100"/>
          <w:sz w:val="32"/>
          <w:szCs w:val="32"/>
          <w:highlight w:val="none"/>
        </w:rPr>
      </w:pPr>
      <w:r>
        <w:rPr>
          <w:rFonts w:hint="default" w:ascii="Times New Roman" w:hAnsi="Times New Roman" w:eastAsia="仿宋_GB2312" w:cs="Times New Roman"/>
          <w:b w:val="0"/>
          <w:bCs/>
          <w:color w:val="auto"/>
          <w:w w:val="100"/>
          <w:sz w:val="32"/>
          <w:szCs w:val="32"/>
          <w:highlight w:val="none"/>
        </w:rPr>
        <w:t>按</w:t>
      </w:r>
      <w:r>
        <w:rPr>
          <w:rFonts w:hint="default" w:ascii="Times New Roman" w:hAnsi="Times New Roman" w:eastAsia="仿宋_GB2312" w:cs="Times New Roman"/>
          <w:b w:val="0"/>
          <w:bCs/>
          <w:color w:val="auto"/>
          <w:spacing w:val="-10"/>
          <w:kern w:val="2"/>
          <w:sz w:val="32"/>
          <w:szCs w:val="32"/>
          <w:highlight w:val="none"/>
          <w:u w:val="none"/>
          <w:lang w:val="en-US" w:eastAsia="zh-CN" w:bidi="ar-SA"/>
        </w:rPr>
        <w:t>活动</w:t>
      </w:r>
      <w:r>
        <w:rPr>
          <w:rFonts w:hint="default" w:ascii="Times New Roman" w:hAnsi="Times New Roman" w:eastAsia="仿宋_GB2312" w:cs="Times New Roman"/>
          <w:b w:val="0"/>
          <w:bCs/>
          <w:color w:val="auto"/>
          <w:w w:val="100"/>
          <w:sz w:val="32"/>
          <w:szCs w:val="32"/>
          <w:highlight w:val="none"/>
        </w:rPr>
        <w:t>的实际支出补助。</w:t>
      </w:r>
    </w:p>
    <w:p w14:paraId="4EDD0C4D">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color w:val="auto"/>
          <w:w w:val="100"/>
          <w:sz w:val="32"/>
          <w:szCs w:val="32"/>
          <w:highlight w:val="none"/>
        </w:rPr>
      </w:pPr>
      <w:r>
        <w:rPr>
          <w:rFonts w:hint="default" w:ascii="Times New Roman" w:hAnsi="Times New Roman" w:eastAsia="仿宋_GB2312" w:cs="Times New Roman"/>
          <w:b w:val="0"/>
          <w:bCs/>
          <w:color w:val="auto"/>
          <w:w w:val="100"/>
          <w:sz w:val="32"/>
          <w:szCs w:val="32"/>
          <w:highlight w:val="none"/>
        </w:rPr>
        <w:t>3.申请材料</w:t>
      </w:r>
    </w:p>
    <w:p w14:paraId="6441DFD9">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color w:val="auto"/>
          <w:w w:val="100"/>
          <w:sz w:val="32"/>
          <w:szCs w:val="32"/>
          <w:highlight w:val="none"/>
        </w:rPr>
      </w:pPr>
      <w:r>
        <w:rPr>
          <w:rFonts w:hint="default" w:ascii="Times New Roman" w:hAnsi="Times New Roman" w:eastAsia="仿宋_GB2312" w:cs="Times New Roman"/>
          <w:color w:val="auto"/>
          <w:w w:val="100"/>
          <w:sz w:val="32"/>
          <w:szCs w:val="32"/>
          <w:highlight w:val="none"/>
          <w:lang w:eastAsia="zh-CN"/>
        </w:rPr>
        <w:t>（1）</w:t>
      </w:r>
      <w:r>
        <w:rPr>
          <w:rFonts w:hint="default" w:ascii="Times New Roman" w:hAnsi="Times New Roman" w:eastAsia="仿宋_GB2312" w:cs="Times New Roman"/>
          <w:bCs/>
          <w:color w:val="auto"/>
          <w:spacing w:val="-10"/>
          <w:kern w:val="2"/>
          <w:sz w:val="32"/>
          <w:szCs w:val="32"/>
          <w:highlight w:val="none"/>
          <w:u w:val="none"/>
          <w:lang w:val="en-US" w:eastAsia="zh-CN" w:bidi="ar-SA"/>
        </w:rPr>
        <w:t>活动</w:t>
      </w:r>
      <w:r>
        <w:rPr>
          <w:rFonts w:hint="default" w:ascii="Times New Roman" w:hAnsi="Times New Roman" w:eastAsia="仿宋_GB2312" w:cs="Times New Roman"/>
          <w:color w:val="auto"/>
          <w:w w:val="100"/>
          <w:sz w:val="32"/>
          <w:szCs w:val="32"/>
          <w:highlight w:val="none"/>
          <w:lang w:eastAsia="zh-CN"/>
        </w:rPr>
        <w:t>中</w:t>
      </w:r>
      <w:r>
        <w:rPr>
          <w:rFonts w:hint="default" w:ascii="Times New Roman" w:hAnsi="Times New Roman" w:eastAsia="仿宋_GB2312" w:cs="Times New Roman"/>
          <w:color w:val="auto"/>
          <w:w w:val="100"/>
          <w:sz w:val="32"/>
          <w:szCs w:val="32"/>
          <w:highlight w:val="none"/>
        </w:rPr>
        <w:t>标材料</w:t>
      </w:r>
      <w:r>
        <w:rPr>
          <w:rFonts w:hint="default" w:ascii="Times New Roman" w:hAnsi="Times New Roman" w:eastAsia="仿宋_GB2312" w:cs="Times New Roman"/>
          <w:color w:val="auto"/>
          <w:w w:val="100"/>
          <w:sz w:val="32"/>
          <w:szCs w:val="32"/>
          <w:highlight w:val="none"/>
          <w:lang w:eastAsia="zh-CN"/>
        </w:rPr>
        <w:t>（如按规定不需要招投标的，提供承办单位集体讨论会议纪要）、方案等</w:t>
      </w:r>
      <w:r>
        <w:rPr>
          <w:rFonts w:hint="default" w:ascii="Times New Roman" w:hAnsi="Times New Roman" w:eastAsia="仿宋_GB2312" w:cs="Times New Roman"/>
          <w:color w:val="auto"/>
          <w:w w:val="100"/>
          <w:sz w:val="32"/>
          <w:szCs w:val="32"/>
          <w:highlight w:val="none"/>
        </w:rPr>
        <w:t>；</w:t>
      </w:r>
    </w:p>
    <w:p w14:paraId="5DE797DA">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color w:val="auto"/>
          <w:w w:val="100"/>
          <w:sz w:val="32"/>
          <w:szCs w:val="32"/>
          <w:highlight w:val="none"/>
        </w:rPr>
      </w:pPr>
      <w:r>
        <w:rPr>
          <w:rFonts w:hint="default" w:ascii="Times New Roman" w:hAnsi="Times New Roman" w:eastAsia="仿宋_GB2312" w:cs="Times New Roman"/>
          <w:color w:val="auto"/>
          <w:w w:val="100"/>
          <w:sz w:val="32"/>
          <w:szCs w:val="32"/>
          <w:highlight w:val="none"/>
          <w:lang w:eastAsia="zh-CN"/>
        </w:rPr>
        <w:t>（2）活动相关</w:t>
      </w:r>
      <w:r>
        <w:rPr>
          <w:rFonts w:hint="default" w:ascii="Times New Roman" w:hAnsi="Times New Roman" w:eastAsia="仿宋_GB2312" w:cs="Times New Roman"/>
          <w:color w:val="auto"/>
          <w:w w:val="100"/>
          <w:sz w:val="32"/>
          <w:szCs w:val="32"/>
          <w:highlight w:val="none"/>
        </w:rPr>
        <w:t>合同</w:t>
      </w:r>
      <w:r>
        <w:rPr>
          <w:rFonts w:hint="default" w:ascii="Times New Roman" w:hAnsi="Times New Roman" w:eastAsia="仿宋_GB2312" w:cs="Times New Roman"/>
          <w:color w:val="auto"/>
          <w:w w:val="100"/>
          <w:sz w:val="32"/>
          <w:szCs w:val="32"/>
          <w:highlight w:val="none"/>
          <w:lang w:eastAsia="zh-CN"/>
        </w:rPr>
        <w:t>、</w:t>
      </w:r>
      <w:r>
        <w:rPr>
          <w:rFonts w:hint="default" w:ascii="Times New Roman" w:hAnsi="Times New Roman" w:eastAsia="仿宋_GB2312" w:cs="Times New Roman"/>
          <w:color w:val="auto"/>
          <w:w w:val="100"/>
          <w:sz w:val="32"/>
          <w:szCs w:val="32"/>
          <w:highlight w:val="none"/>
        </w:rPr>
        <w:t>协议</w:t>
      </w:r>
      <w:r>
        <w:rPr>
          <w:rFonts w:hint="default" w:ascii="Times New Roman" w:hAnsi="Times New Roman" w:eastAsia="仿宋_GB2312" w:cs="Times New Roman"/>
          <w:color w:val="auto"/>
          <w:w w:val="100"/>
          <w:sz w:val="32"/>
          <w:szCs w:val="32"/>
          <w:highlight w:val="none"/>
          <w:lang w:eastAsia="zh-CN"/>
        </w:rPr>
        <w:t>、</w:t>
      </w:r>
      <w:r>
        <w:rPr>
          <w:rFonts w:hint="default" w:ascii="Times New Roman" w:hAnsi="Times New Roman" w:eastAsia="仿宋_GB2312" w:cs="Times New Roman"/>
          <w:color w:val="auto"/>
          <w:w w:val="100"/>
          <w:sz w:val="32"/>
          <w:szCs w:val="32"/>
          <w:highlight w:val="none"/>
        </w:rPr>
        <w:t>发票</w:t>
      </w:r>
      <w:r>
        <w:rPr>
          <w:rFonts w:hint="default" w:ascii="Times New Roman" w:hAnsi="Times New Roman" w:eastAsia="仿宋_GB2312" w:cs="Times New Roman"/>
          <w:color w:val="auto"/>
          <w:w w:val="100"/>
          <w:sz w:val="32"/>
          <w:szCs w:val="32"/>
          <w:highlight w:val="none"/>
          <w:lang w:eastAsia="zh-CN"/>
        </w:rPr>
        <w:t>等</w:t>
      </w:r>
      <w:r>
        <w:rPr>
          <w:rFonts w:hint="default" w:ascii="Times New Roman" w:hAnsi="Times New Roman" w:eastAsia="仿宋_GB2312" w:cs="Times New Roman"/>
          <w:color w:val="auto"/>
          <w:w w:val="100"/>
          <w:sz w:val="32"/>
          <w:szCs w:val="32"/>
          <w:highlight w:val="none"/>
        </w:rPr>
        <w:t>。</w:t>
      </w:r>
    </w:p>
    <w:p w14:paraId="0F6B2D6E">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color w:val="auto"/>
          <w:w w:val="100"/>
          <w:sz w:val="32"/>
          <w:szCs w:val="32"/>
          <w:highlight w:val="none"/>
        </w:rPr>
      </w:pPr>
      <w:r>
        <w:rPr>
          <w:rFonts w:hint="default" w:ascii="Times New Roman" w:hAnsi="Times New Roman" w:eastAsia="仿宋_GB2312" w:cs="Times New Roman"/>
          <w:b w:val="0"/>
          <w:bCs/>
          <w:color w:val="auto"/>
          <w:w w:val="100"/>
          <w:sz w:val="32"/>
          <w:szCs w:val="32"/>
          <w:highlight w:val="none"/>
        </w:rPr>
        <w:t>4.审批程序</w:t>
      </w:r>
    </w:p>
    <w:p w14:paraId="1D8AEDBC">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color w:val="auto"/>
          <w:spacing w:val="-6"/>
          <w:w w:val="100"/>
          <w:sz w:val="32"/>
          <w:szCs w:val="32"/>
          <w:highlight w:val="none"/>
          <w:lang w:eastAsia="zh-CN"/>
        </w:rPr>
      </w:pPr>
      <w:r>
        <w:rPr>
          <w:rFonts w:hint="default" w:ascii="Times New Roman" w:hAnsi="Times New Roman" w:eastAsia="仿宋_GB2312" w:cs="Times New Roman"/>
          <w:snapToGrid w:val="0"/>
          <w:color w:val="auto"/>
          <w:w w:val="100"/>
          <w:kern w:val="0"/>
          <w:sz w:val="32"/>
          <w:szCs w:val="32"/>
          <w:highlight w:val="none"/>
          <w:lang w:eastAsia="zh-CN"/>
        </w:rPr>
        <w:t>（1）</w:t>
      </w:r>
      <w:r>
        <w:rPr>
          <w:rFonts w:hint="default" w:ascii="Times New Roman" w:hAnsi="Times New Roman" w:eastAsia="仿宋_GB2312" w:cs="Times New Roman"/>
          <w:color w:val="auto"/>
          <w:spacing w:val="-6"/>
          <w:w w:val="100"/>
          <w:sz w:val="32"/>
          <w:szCs w:val="32"/>
          <w:highlight w:val="none"/>
        </w:rPr>
        <w:t>主体申报</w:t>
      </w:r>
      <w:r>
        <w:rPr>
          <w:rFonts w:hint="eastAsia" w:ascii="Times New Roman" w:hAnsi="Times New Roman" w:eastAsia="仿宋_GB2312" w:cs="Times New Roman"/>
          <w:color w:val="auto"/>
          <w:spacing w:val="5"/>
          <w:sz w:val="32"/>
          <w:szCs w:val="32"/>
          <w:highlight w:val="none"/>
          <w:u w:val="none"/>
          <w:lang w:eastAsia="zh-CN"/>
        </w:rPr>
        <w:t>：</w:t>
      </w:r>
      <w:r>
        <w:rPr>
          <w:rFonts w:hint="default" w:ascii="Times New Roman" w:hAnsi="Times New Roman" w:eastAsia="仿宋_GB2312" w:cs="Times New Roman"/>
          <w:color w:val="auto"/>
          <w:spacing w:val="-6"/>
          <w:w w:val="100"/>
          <w:sz w:val="32"/>
          <w:szCs w:val="32"/>
          <w:highlight w:val="none"/>
        </w:rPr>
        <w:t>由</w:t>
      </w:r>
      <w:r>
        <w:rPr>
          <w:rFonts w:hint="default" w:ascii="Times New Roman" w:hAnsi="Times New Roman" w:eastAsia="仿宋_GB2312" w:cs="Times New Roman"/>
          <w:color w:val="auto"/>
          <w:spacing w:val="-6"/>
          <w:w w:val="100"/>
          <w:sz w:val="32"/>
          <w:szCs w:val="32"/>
          <w:highlight w:val="none"/>
          <w:lang w:eastAsia="zh-CN"/>
        </w:rPr>
        <w:t>主体</w:t>
      </w:r>
      <w:r>
        <w:rPr>
          <w:rFonts w:hint="default" w:ascii="Times New Roman" w:hAnsi="Times New Roman" w:eastAsia="仿宋_GB2312" w:cs="Times New Roman"/>
          <w:color w:val="auto"/>
          <w:spacing w:val="-6"/>
          <w:w w:val="100"/>
          <w:sz w:val="32"/>
          <w:szCs w:val="32"/>
          <w:highlight w:val="none"/>
        </w:rPr>
        <w:t>向</w:t>
      </w:r>
      <w:r>
        <w:rPr>
          <w:rFonts w:hint="default" w:ascii="Times New Roman" w:hAnsi="Times New Roman" w:eastAsia="仿宋_GB2312" w:cs="Times New Roman"/>
          <w:color w:val="auto"/>
          <w:spacing w:val="-6"/>
          <w:w w:val="100"/>
          <w:sz w:val="32"/>
          <w:szCs w:val="32"/>
          <w:highlight w:val="none"/>
          <w:lang w:eastAsia="zh-CN"/>
        </w:rPr>
        <w:t>县农业农村</w:t>
      </w:r>
      <w:r>
        <w:rPr>
          <w:rFonts w:hint="default" w:ascii="Times New Roman" w:hAnsi="Times New Roman" w:eastAsia="仿宋_GB2312" w:cs="Times New Roman"/>
          <w:color w:val="auto"/>
          <w:spacing w:val="-6"/>
          <w:w w:val="100"/>
          <w:sz w:val="32"/>
          <w:szCs w:val="32"/>
          <w:highlight w:val="none"/>
        </w:rPr>
        <w:t>局提出申请</w:t>
      </w:r>
      <w:r>
        <w:rPr>
          <w:rFonts w:hint="default" w:ascii="Times New Roman" w:hAnsi="Times New Roman" w:eastAsia="仿宋_GB2312" w:cs="Times New Roman"/>
          <w:color w:val="auto"/>
          <w:spacing w:val="-6"/>
          <w:w w:val="100"/>
          <w:sz w:val="32"/>
          <w:szCs w:val="32"/>
          <w:highlight w:val="none"/>
          <w:lang w:eastAsia="zh-CN"/>
        </w:rPr>
        <w:t>。</w:t>
      </w:r>
    </w:p>
    <w:p w14:paraId="6BE5C211">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color w:val="auto"/>
          <w:w w:val="100"/>
          <w:sz w:val="32"/>
          <w:szCs w:val="32"/>
          <w:highlight w:val="none"/>
          <w:lang w:eastAsia="zh-CN"/>
        </w:rPr>
      </w:pPr>
      <w:r>
        <w:rPr>
          <w:rFonts w:hint="default" w:ascii="Times New Roman" w:hAnsi="Times New Roman" w:eastAsia="仿宋_GB2312" w:cs="Times New Roman"/>
          <w:color w:val="auto"/>
          <w:w w:val="100"/>
          <w:sz w:val="32"/>
          <w:szCs w:val="32"/>
          <w:highlight w:val="none"/>
          <w:lang w:eastAsia="zh-CN"/>
        </w:rPr>
        <w:t>（2）县</w:t>
      </w:r>
      <w:r>
        <w:rPr>
          <w:rFonts w:hint="default" w:ascii="Times New Roman" w:hAnsi="Times New Roman" w:eastAsia="仿宋_GB2312" w:cs="Times New Roman"/>
          <w:color w:val="auto"/>
          <w:w w:val="100"/>
          <w:sz w:val="32"/>
          <w:szCs w:val="32"/>
          <w:highlight w:val="none"/>
        </w:rPr>
        <w:t>级审定</w:t>
      </w:r>
      <w:r>
        <w:rPr>
          <w:rFonts w:hint="eastAsia" w:ascii="Times New Roman" w:hAnsi="Times New Roman" w:eastAsia="仿宋_GB2312" w:cs="Times New Roman"/>
          <w:color w:val="auto"/>
          <w:spacing w:val="5"/>
          <w:sz w:val="32"/>
          <w:szCs w:val="32"/>
          <w:highlight w:val="none"/>
          <w:u w:val="none"/>
          <w:lang w:eastAsia="zh-CN"/>
        </w:rPr>
        <w:t>：</w:t>
      </w:r>
      <w:r>
        <w:rPr>
          <w:rFonts w:hint="default" w:ascii="Times New Roman" w:hAnsi="Times New Roman" w:eastAsia="仿宋_GB2312" w:cs="Times New Roman"/>
          <w:bCs/>
          <w:color w:val="auto"/>
          <w:kern w:val="0"/>
          <w:sz w:val="32"/>
          <w:szCs w:val="32"/>
          <w:highlight w:val="none"/>
          <w:lang w:eastAsia="zh-CN"/>
        </w:rPr>
        <w:t>县</w:t>
      </w:r>
      <w:r>
        <w:rPr>
          <w:rFonts w:hint="default" w:ascii="Times New Roman" w:hAnsi="Times New Roman" w:eastAsia="仿宋_GB2312" w:cs="Times New Roman"/>
          <w:bCs/>
          <w:color w:val="auto"/>
          <w:kern w:val="0"/>
          <w:sz w:val="32"/>
          <w:szCs w:val="32"/>
          <w:highlight w:val="none"/>
        </w:rPr>
        <w:t>农业农村局对上报材料进行审定</w:t>
      </w:r>
      <w:r>
        <w:rPr>
          <w:rFonts w:hint="default" w:ascii="Times New Roman" w:hAnsi="Times New Roman" w:eastAsia="仿宋_GB2312" w:cs="Times New Roman"/>
          <w:bCs/>
          <w:color w:val="auto"/>
          <w:kern w:val="0"/>
          <w:sz w:val="32"/>
          <w:szCs w:val="32"/>
          <w:highlight w:val="none"/>
          <w:lang w:val="en-US" w:eastAsia="zh-CN"/>
        </w:rPr>
        <w:t>。</w:t>
      </w:r>
    </w:p>
    <w:p w14:paraId="4974A4DB">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color w:val="auto"/>
          <w:w w:val="100"/>
          <w:sz w:val="32"/>
          <w:szCs w:val="32"/>
          <w:highlight w:val="none"/>
          <w:lang w:eastAsia="zh-CN"/>
        </w:rPr>
        <w:t>（3）</w:t>
      </w:r>
      <w:r>
        <w:rPr>
          <w:rFonts w:hint="default" w:ascii="Times New Roman" w:hAnsi="Times New Roman" w:eastAsia="仿宋_GB2312" w:cs="Times New Roman"/>
          <w:color w:val="auto"/>
          <w:w w:val="100"/>
          <w:sz w:val="32"/>
          <w:szCs w:val="32"/>
          <w:highlight w:val="none"/>
        </w:rPr>
        <w:t>资金兑现</w:t>
      </w:r>
      <w:r>
        <w:rPr>
          <w:rFonts w:hint="eastAsia" w:ascii="Times New Roman" w:hAnsi="Times New Roman" w:eastAsia="仿宋_GB2312" w:cs="Times New Roman"/>
          <w:color w:val="auto"/>
          <w:spacing w:val="5"/>
          <w:sz w:val="32"/>
          <w:szCs w:val="32"/>
          <w:highlight w:val="none"/>
          <w:u w:val="none"/>
          <w:lang w:eastAsia="zh-CN"/>
        </w:rPr>
        <w:t>：</w:t>
      </w:r>
      <w:r>
        <w:rPr>
          <w:rFonts w:hint="default" w:ascii="Times New Roman" w:hAnsi="Times New Roman" w:eastAsia="仿宋_GB2312" w:cs="Times New Roman"/>
          <w:color w:val="auto"/>
          <w:w w:val="100"/>
          <w:sz w:val="32"/>
          <w:szCs w:val="32"/>
          <w:highlight w:val="none"/>
          <w:lang w:eastAsia="zh-CN"/>
        </w:rPr>
        <w:t>县委农村工作领导小组</w:t>
      </w:r>
      <w:r>
        <w:rPr>
          <w:rFonts w:hint="default" w:ascii="Times New Roman" w:hAnsi="Times New Roman" w:eastAsia="仿宋_GB2312" w:cs="Times New Roman"/>
          <w:color w:val="auto"/>
          <w:w w:val="100"/>
          <w:sz w:val="32"/>
          <w:szCs w:val="32"/>
          <w:highlight w:val="none"/>
          <w:lang w:val="en-US" w:eastAsia="zh-CN"/>
        </w:rPr>
        <w:t>发文拨付资金。</w:t>
      </w:r>
    </w:p>
    <w:p w14:paraId="28FC38AF">
      <w:pPr>
        <w:pStyle w:val="12"/>
        <w:keepNext w:val="0"/>
        <w:keepLines w:val="0"/>
        <w:pageBreakBefore w:val="0"/>
        <w:widowControl w:val="0"/>
        <w:shd w:val="clear"/>
        <w:suppressAutoHyphens/>
        <w:kinsoku/>
        <w:wordWrap/>
        <w:overflowPunct/>
        <w:topLinePunct w:val="0"/>
        <w:autoSpaceDE/>
        <w:autoSpaceDN/>
        <w:bidi w:val="0"/>
        <w:snapToGrid w:val="0"/>
        <w:spacing w:line="540" w:lineRule="exact"/>
        <w:ind w:firstLine="643" w:firstLineChars="200"/>
        <w:jc w:val="both"/>
        <w:rPr>
          <w:rFonts w:hint="default" w:ascii="Times New Roman" w:hAnsi="Times New Roman" w:eastAsia="仿宋_GB2312" w:cs="Times New Roman"/>
          <w:bCs/>
          <w:color w:val="auto"/>
          <w:spacing w:val="-10"/>
          <w:kern w:val="2"/>
          <w:sz w:val="32"/>
          <w:szCs w:val="32"/>
          <w:highlight w:val="none"/>
          <w:u w:val="none"/>
          <w:lang w:val="en-US" w:eastAsia="zh-CN" w:bidi="ar-SA"/>
        </w:rPr>
      </w:pPr>
      <w:r>
        <w:rPr>
          <w:rFonts w:hint="default" w:ascii="Times New Roman" w:hAnsi="Times New Roman" w:eastAsia="楷体" w:cs="Times New Roman"/>
          <w:b/>
          <w:bCs/>
          <w:color w:val="auto"/>
          <w:kern w:val="2"/>
          <w:sz w:val="32"/>
          <w:szCs w:val="32"/>
          <w:highlight w:val="none"/>
          <w:lang w:val="en-US" w:eastAsia="zh-CN" w:bidi="ar-SA"/>
        </w:rPr>
        <w:t>（十六）支持产业项目开展。</w:t>
      </w:r>
      <w:r>
        <w:rPr>
          <w:rFonts w:hint="default" w:ascii="Times New Roman" w:hAnsi="Times New Roman" w:eastAsia="仿宋_GB2312" w:cs="Times New Roman"/>
          <w:bCs/>
          <w:color w:val="auto"/>
          <w:spacing w:val="-10"/>
          <w:kern w:val="2"/>
          <w:sz w:val="32"/>
          <w:szCs w:val="32"/>
          <w:highlight w:val="none"/>
          <w:u w:val="none"/>
          <w:lang w:val="en-US" w:eastAsia="zh-CN" w:bidi="ar-SA"/>
        </w:rPr>
        <w:t>安排一定资金用于各级各类农业项目的编制规划、工程审价、财务审计、绩效评价、委托招标代理、项目评审、项目测绘等。对于其他农业高质量发展工作所产生费用，如宣传推广、业务培训、政策印制等，也可以通过政府购买服务的方式进行，具体按协议约定执行。</w:t>
      </w:r>
    </w:p>
    <w:p w14:paraId="4FE2C2D3">
      <w:pPr>
        <w:pStyle w:val="12"/>
        <w:keepNext w:val="0"/>
        <w:keepLines w:val="0"/>
        <w:pageBreakBefore w:val="0"/>
        <w:widowControl w:val="0"/>
        <w:shd w:val="clear"/>
        <w:suppressAutoHyphens/>
        <w:kinsoku/>
        <w:wordWrap/>
        <w:overflowPunct/>
        <w:topLinePunct w:val="0"/>
        <w:autoSpaceDE/>
        <w:autoSpaceDN/>
        <w:bidi w:val="0"/>
        <w:adjustRightInd/>
        <w:snapToGrid/>
        <w:spacing w:line="540" w:lineRule="exact"/>
        <w:ind w:left="0" w:firstLine="600" w:firstLineChars="200"/>
        <w:jc w:val="both"/>
        <w:textAlignment w:val="auto"/>
        <w:rPr>
          <w:rFonts w:hint="default" w:ascii="Times New Roman" w:hAnsi="Times New Roman" w:eastAsia="仿宋_GB2312" w:cs="Times New Roman"/>
          <w:b w:val="0"/>
          <w:bCs/>
          <w:color w:val="auto"/>
          <w:spacing w:val="-10"/>
          <w:kern w:val="2"/>
          <w:sz w:val="32"/>
          <w:szCs w:val="32"/>
          <w:highlight w:val="none"/>
          <w:u w:val="none"/>
          <w:lang w:val="en-US" w:eastAsia="zh-CN" w:bidi="ar-SA"/>
        </w:rPr>
      </w:pPr>
      <w:r>
        <w:rPr>
          <w:rFonts w:hint="default" w:ascii="Times New Roman" w:hAnsi="Times New Roman" w:eastAsia="仿宋_GB2312" w:cs="Times New Roman"/>
          <w:b w:val="0"/>
          <w:bCs/>
          <w:color w:val="auto"/>
          <w:spacing w:val="-10"/>
          <w:kern w:val="2"/>
          <w:sz w:val="32"/>
          <w:szCs w:val="32"/>
          <w:highlight w:val="none"/>
          <w:u w:val="none"/>
          <w:lang w:val="en-US" w:eastAsia="zh-CN" w:bidi="ar-SA"/>
        </w:rPr>
        <w:t>1.扶持对象</w:t>
      </w:r>
    </w:p>
    <w:p w14:paraId="58F80517">
      <w:pPr>
        <w:pStyle w:val="12"/>
        <w:keepNext w:val="0"/>
        <w:keepLines w:val="0"/>
        <w:pageBreakBefore w:val="0"/>
        <w:widowControl w:val="0"/>
        <w:shd w:val="clear"/>
        <w:suppressAutoHyphens/>
        <w:kinsoku/>
        <w:wordWrap/>
        <w:overflowPunct/>
        <w:topLinePunct w:val="0"/>
        <w:autoSpaceDE/>
        <w:autoSpaceDN/>
        <w:bidi w:val="0"/>
        <w:adjustRightInd/>
        <w:snapToGrid/>
        <w:spacing w:line="540" w:lineRule="exact"/>
        <w:ind w:left="0" w:firstLine="600" w:firstLineChars="200"/>
        <w:jc w:val="both"/>
        <w:textAlignment w:val="auto"/>
        <w:rPr>
          <w:rFonts w:hint="default" w:ascii="Times New Roman" w:hAnsi="Times New Roman" w:eastAsia="仿宋_GB2312" w:cs="Times New Roman"/>
          <w:b w:val="0"/>
          <w:bCs/>
          <w:color w:val="auto"/>
          <w:spacing w:val="-10"/>
          <w:kern w:val="2"/>
          <w:sz w:val="32"/>
          <w:szCs w:val="32"/>
          <w:highlight w:val="none"/>
          <w:u w:val="none"/>
          <w:lang w:val="en-US" w:eastAsia="zh-CN" w:bidi="ar-SA"/>
        </w:rPr>
      </w:pPr>
      <w:r>
        <w:rPr>
          <w:rFonts w:hint="default" w:ascii="Times New Roman" w:hAnsi="Times New Roman" w:eastAsia="仿宋_GB2312" w:cs="Times New Roman"/>
          <w:b w:val="0"/>
          <w:bCs/>
          <w:color w:val="auto"/>
          <w:spacing w:val="-10"/>
          <w:kern w:val="2"/>
          <w:sz w:val="32"/>
          <w:szCs w:val="32"/>
          <w:highlight w:val="none"/>
          <w:u w:val="none"/>
          <w:lang w:val="en-US" w:eastAsia="zh-CN" w:bidi="ar-SA"/>
        </w:rPr>
        <w:t>符合条件的企事业单位、社会团体、经营主体、个人等。</w:t>
      </w:r>
    </w:p>
    <w:p w14:paraId="057655B9">
      <w:pPr>
        <w:pStyle w:val="12"/>
        <w:keepNext w:val="0"/>
        <w:keepLines w:val="0"/>
        <w:pageBreakBefore w:val="0"/>
        <w:widowControl w:val="0"/>
        <w:shd w:val="clear"/>
        <w:suppressAutoHyphens/>
        <w:kinsoku/>
        <w:wordWrap/>
        <w:overflowPunct/>
        <w:topLinePunct w:val="0"/>
        <w:autoSpaceDE/>
        <w:autoSpaceDN/>
        <w:bidi w:val="0"/>
        <w:adjustRightInd/>
        <w:snapToGrid/>
        <w:spacing w:line="540" w:lineRule="exact"/>
        <w:ind w:left="0" w:firstLine="600" w:firstLineChars="200"/>
        <w:jc w:val="both"/>
        <w:textAlignment w:val="auto"/>
        <w:rPr>
          <w:rFonts w:hint="default" w:ascii="Times New Roman" w:hAnsi="Times New Roman" w:eastAsia="仿宋_GB2312" w:cs="Times New Roman"/>
          <w:b w:val="0"/>
          <w:bCs/>
          <w:color w:val="auto"/>
          <w:spacing w:val="-10"/>
          <w:kern w:val="2"/>
          <w:sz w:val="32"/>
          <w:szCs w:val="32"/>
          <w:highlight w:val="none"/>
          <w:u w:val="none"/>
          <w:lang w:val="en-US" w:eastAsia="zh-CN" w:bidi="ar-SA"/>
        </w:rPr>
      </w:pPr>
      <w:r>
        <w:rPr>
          <w:rFonts w:hint="default" w:ascii="Times New Roman" w:hAnsi="Times New Roman" w:eastAsia="仿宋_GB2312" w:cs="Times New Roman"/>
          <w:b w:val="0"/>
          <w:bCs/>
          <w:color w:val="auto"/>
          <w:spacing w:val="-10"/>
          <w:kern w:val="2"/>
          <w:sz w:val="32"/>
          <w:szCs w:val="32"/>
          <w:highlight w:val="none"/>
          <w:u w:val="none"/>
          <w:lang w:val="en-US" w:eastAsia="zh-CN" w:bidi="ar-SA"/>
        </w:rPr>
        <w:t>2.扶持标准</w:t>
      </w:r>
    </w:p>
    <w:p w14:paraId="2DD6C9DC">
      <w:pPr>
        <w:pStyle w:val="12"/>
        <w:keepNext w:val="0"/>
        <w:keepLines w:val="0"/>
        <w:pageBreakBefore w:val="0"/>
        <w:widowControl w:val="0"/>
        <w:shd w:val="clear"/>
        <w:suppressAutoHyphens/>
        <w:kinsoku/>
        <w:wordWrap/>
        <w:overflowPunct/>
        <w:topLinePunct w:val="0"/>
        <w:autoSpaceDE/>
        <w:autoSpaceDN/>
        <w:bidi w:val="0"/>
        <w:adjustRightInd/>
        <w:snapToGrid/>
        <w:spacing w:line="540" w:lineRule="exact"/>
        <w:ind w:left="0" w:firstLine="600" w:firstLineChars="200"/>
        <w:jc w:val="both"/>
        <w:textAlignment w:val="auto"/>
        <w:rPr>
          <w:rFonts w:hint="default" w:ascii="Times New Roman" w:hAnsi="Times New Roman" w:eastAsia="仿宋_GB2312" w:cs="Times New Roman"/>
          <w:b w:val="0"/>
          <w:bCs/>
          <w:color w:val="auto"/>
          <w:spacing w:val="-10"/>
          <w:kern w:val="2"/>
          <w:sz w:val="32"/>
          <w:szCs w:val="32"/>
          <w:highlight w:val="none"/>
          <w:u w:val="none"/>
          <w:lang w:val="en-US" w:eastAsia="zh-CN" w:bidi="ar-SA"/>
        </w:rPr>
      </w:pPr>
      <w:r>
        <w:rPr>
          <w:rFonts w:hint="default" w:ascii="Times New Roman" w:hAnsi="Times New Roman" w:eastAsia="仿宋_GB2312" w:cs="Times New Roman"/>
          <w:b w:val="0"/>
          <w:bCs/>
          <w:color w:val="auto"/>
          <w:spacing w:val="-10"/>
          <w:kern w:val="2"/>
          <w:sz w:val="32"/>
          <w:szCs w:val="32"/>
          <w:highlight w:val="none"/>
          <w:u w:val="none"/>
          <w:lang w:val="en-US" w:eastAsia="zh-CN" w:bidi="ar-SA"/>
        </w:rPr>
        <w:t>安排一定资金用于各级各类农业项目的编制规划、工程审价、财务审计、绩效评价、委托招标代理、项目评审、项目测绘等。对于其他农业高质量发展工作所产生费用，如宣传推广、业务培训、政策印制等，也可以通过政府购买服务的方式进行，具体按协议约定执行。</w:t>
      </w:r>
    </w:p>
    <w:p w14:paraId="5F44F8D0">
      <w:pPr>
        <w:pStyle w:val="12"/>
        <w:keepNext w:val="0"/>
        <w:keepLines w:val="0"/>
        <w:pageBreakBefore w:val="0"/>
        <w:widowControl w:val="0"/>
        <w:shd w:val="clear"/>
        <w:suppressAutoHyphens/>
        <w:kinsoku/>
        <w:wordWrap/>
        <w:overflowPunct/>
        <w:topLinePunct w:val="0"/>
        <w:autoSpaceDE/>
        <w:autoSpaceDN/>
        <w:bidi w:val="0"/>
        <w:adjustRightInd/>
        <w:snapToGrid/>
        <w:spacing w:line="540" w:lineRule="exact"/>
        <w:ind w:left="0" w:firstLine="600" w:firstLineChars="200"/>
        <w:jc w:val="both"/>
        <w:textAlignment w:val="auto"/>
        <w:rPr>
          <w:rFonts w:hint="default" w:ascii="Times New Roman" w:hAnsi="Times New Roman" w:eastAsia="仿宋_GB2312" w:cs="Times New Roman"/>
          <w:b w:val="0"/>
          <w:bCs/>
          <w:color w:val="auto"/>
          <w:spacing w:val="-10"/>
          <w:kern w:val="2"/>
          <w:sz w:val="32"/>
          <w:szCs w:val="32"/>
          <w:highlight w:val="none"/>
          <w:u w:val="none"/>
          <w:lang w:val="en-US" w:eastAsia="zh-CN" w:bidi="ar-SA"/>
        </w:rPr>
      </w:pPr>
      <w:r>
        <w:rPr>
          <w:rFonts w:hint="default" w:ascii="Times New Roman" w:hAnsi="Times New Roman" w:eastAsia="仿宋_GB2312" w:cs="Times New Roman"/>
          <w:b w:val="0"/>
          <w:bCs/>
          <w:color w:val="auto"/>
          <w:spacing w:val="-10"/>
          <w:kern w:val="2"/>
          <w:sz w:val="32"/>
          <w:szCs w:val="32"/>
          <w:highlight w:val="none"/>
          <w:u w:val="none"/>
          <w:lang w:val="en-US" w:eastAsia="zh-CN" w:bidi="ar-SA"/>
        </w:rPr>
        <w:t>3.申报材料</w:t>
      </w:r>
    </w:p>
    <w:p w14:paraId="4CBE2625">
      <w:pPr>
        <w:pStyle w:val="12"/>
        <w:keepNext w:val="0"/>
        <w:keepLines w:val="0"/>
        <w:pageBreakBefore w:val="0"/>
        <w:widowControl w:val="0"/>
        <w:shd w:val="clear"/>
        <w:suppressAutoHyphens/>
        <w:kinsoku/>
        <w:wordWrap/>
        <w:overflowPunct/>
        <w:topLinePunct w:val="0"/>
        <w:autoSpaceDE/>
        <w:autoSpaceDN/>
        <w:bidi w:val="0"/>
        <w:adjustRightInd/>
        <w:snapToGrid/>
        <w:spacing w:line="540" w:lineRule="exact"/>
        <w:ind w:left="0" w:firstLine="600" w:firstLineChars="200"/>
        <w:jc w:val="both"/>
        <w:textAlignment w:val="auto"/>
        <w:rPr>
          <w:rFonts w:hint="default" w:ascii="Times New Roman" w:hAnsi="Times New Roman" w:eastAsia="仿宋_GB2312" w:cs="Times New Roman"/>
          <w:b w:val="0"/>
          <w:bCs/>
          <w:color w:val="auto"/>
          <w:spacing w:val="-10"/>
          <w:kern w:val="2"/>
          <w:sz w:val="32"/>
          <w:szCs w:val="32"/>
          <w:highlight w:val="none"/>
          <w:u w:val="none"/>
          <w:lang w:val="en-US" w:eastAsia="zh-CN" w:bidi="ar-SA"/>
        </w:rPr>
      </w:pPr>
      <w:r>
        <w:rPr>
          <w:rFonts w:hint="default" w:ascii="Times New Roman" w:hAnsi="Times New Roman" w:eastAsia="仿宋_GB2312" w:cs="Times New Roman"/>
          <w:b w:val="0"/>
          <w:bCs/>
          <w:color w:val="auto"/>
          <w:spacing w:val="-10"/>
          <w:kern w:val="2"/>
          <w:sz w:val="32"/>
          <w:szCs w:val="32"/>
          <w:highlight w:val="none"/>
          <w:u w:val="none"/>
          <w:lang w:val="en-US" w:eastAsia="zh-CN" w:bidi="ar-SA"/>
        </w:rPr>
        <w:t>协议等相关材料。</w:t>
      </w:r>
    </w:p>
    <w:p w14:paraId="7392C87A">
      <w:pPr>
        <w:pStyle w:val="12"/>
        <w:keepNext w:val="0"/>
        <w:keepLines w:val="0"/>
        <w:pageBreakBefore w:val="0"/>
        <w:widowControl w:val="0"/>
        <w:shd w:val="clear"/>
        <w:suppressAutoHyphens/>
        <w:kinsoku/>
        <w:wordWrap/>
        <w:overflowPunct/>
        <w:topLinePunct w:val="0"/>
        <w:autoSpaceDE/>
        <w:autoSpaceDN/>
        <w:bidi w:val="0"/>
        <w:adjustRightInd/>
        <w:snapToGrid/>
        <w:spacing w:line="540" w:lineRule="exact"/>
        <w:ind w:left="0" w:firstLine="600" w:firstLineChars="200"/>
        <w:jc w:val="both"/>
        <w:textAlignment w:val="auto"/>
        <w:rPr>
          <w:rFonts w:hint="default" w:ascii="Times New Roman" w:hAnsi="Times New Roman" w:eastAsia="仿宋_GB2312" w:cs="Times New Roman"/>
          <w:b w:val="0"/>
          <w:bCs/>
          <w:color w:val="auto"/>
          <w:spacing w:val="-10"/>
          <w:kern w:val="2"/>
          <w:sz w:val="32"/>
          <w:szCs w:val="32"/>
          <w:highlight w:val="none"/>
          <w:u w:val="none"/>
          <w:lang w:val="en-US" w:eastAsia="zh-CN" w:bidi="ar-SA"/>
        </w:rPr>
      </w:pPr>
      <w:r>
        <w:rPr>
          <w:rFonts w:hint="default" w:ascii="Times New Roman" w:hAnsi="Times New Roman" w:eastAsia="仿宋_GB2312" w:cs="Times New Roman"/>
          <w:b w:val="0"/>
          <w:bCs/>
          <w:color w:val="auto"/>
          <w:spacing w:val="-10"/>
          <w:kern w:val="2"/>
          <w:sz w:val="32"/>
          <w:szCs w:val="32"/>
          <w:highlight w:val="none"/>
          <w:u w:val="none"/>
          <w:lang w:val="en-US" w:eastAsia="zh-CN" w:bidi="ar-SA"/>
        </w:rPr>
        <w:t>4.审批程序</w:t>
      </w:r>
    </w:p>
    <w:p w14:paraId="6D8D6D86">
      <w:pPr>
        <w:pStyle w:val="12"/>
        <w:keepNext w:val="0"/>
        <w:keepLines w:val="0"/>
        <w:pageBreakBefore w:val="0"/>
        <w:widowControl w:val="0"/>
        <w:shd w:val="clear"/>
        <w:suppressAutoHyphens/>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bCs/>
          <w:color w:val="auto"/>
          <w:spacing w:val="-10"/>
          <w:kern w:val="2"/>
          <w:sz w:val="32"/>
          <w:szCs w:val="32"/>
          <w:highlight w:val="none"/>
          <w:u w:val="none"/>
          <w:lang w:val="en-US" w:eastAsia="zh-CN" w:bidi="ar-SA"/>
        </w:rPr>
      </w:pPr>
      <w:r>
        <w:rPr>
          <w:rFonts w:hint="default" w:ascii="Times New Roman" w:hAnsi="Times New Roman" w:eastAsia="仿宋_GB2312" w:cs="Times New Roman"/>
          <w:snapToGrid w:val="0"/>
          <w:color w:val="auto"/>
          <w:w w:val="100"/>
          <w:kern w:val="0"/>
          <w:sz w:val="32"/>
          <w:szCs w:val="32"/>
          <w:highlight w:val="none"/>
          <w:lang w:eastAsia="zh-CN"/>
        </w:rPr>
        <w:t>（1）</w:t>
      </w:r>
      <w:r>
        <w:rPr>
          <w:rFonts w:hint="default" w:ascii="Times New Roman" w:hAnsi="Times New Roman" w:eastAsia="仿宋_GB2312" w:cs="Times New Roman"/>
          <w:bCs/>
          <w:color w:val="auto"/>
          <w:spacing w:val="-10"/>
          <w:kern w:val="2"/>
          <w:sz w:val="32"/>
          <w:szCs w:val="32"/>
          <w:highlight w:val="none"/>
          <w:u w:val="none"/>
          <w:lang w:val="en-US" w:eastAsia="zh-CN" w:bidi="ar-SA"/>
        </w:rPr>
        <w:t>主体申报</w:t>
      </w:r>
      <w:r>
        <w:rPr>
          <w:rFonts w:hint="eastAsia" w:ascii="Times New Roman" w:hAnsi="Times New Roman" w:eastAsia="仿宋_GB2312" w:cs="Times New Roman"/>
          <w:color w:val="auto"/>
          <w:spacing w:val="5"/>
          <w:sz w:val="32"/>
          <w:szCs w:val="32"/>
          <w:highlight w:val="none"/>
          <w:u w:val="none"/>
          <w:lang w:eastAsia="zh-CN"/>
        </w:rPr>
        <w:t>：</w:t>
      </w:r>
      <w:r>
        <w:rPr>
          <w:rFonts w:hint="default" w:ascii="Times New Roman" w:hAnsi="Times New Roman" w:eastAsia="仿宋_GB2312" w:cs="Times New Roman"/>
          <w:bCs/>
          <w:color w:val="auto"/>
          <w:spacing w:val="-10"/>
          <w:kern w:val="2"/>
          <w:sz w:val="32"/>
          <w:szCs w:val="32"/>
          <w:highlight w:val="none"/>
          <w:u w:val="none"/>
          <w:lang w:val="en-US" w:eastAsia="zh-CN" w:bidi="ar-SA"/>
        </w:rPr>
        <w:t>符合条件的主体向县农业农村局提出申请。</w:t>
      </w:r>
    </w:p>
    <w:p w14:paraId="7C237F13">
      <w:pPr>
        <w:pStyle w:val="12"/>
        <w:keepNext w:val="0"/>
        <w:keepLines w:val="0"/>
        <w:pageBreakBefore w:val="0"/>
        <w:widowControl w:val="0"/>
        <w:shd w:val="clear"/>
        <w:suppressAutoHyphens/>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bCs/>
          <w:color w:val="auto"/>
          <w:spacing w:val="-10"/>
          <w:kern w:val="2"/>
          <w:sz w:val="32"/>
          <w:szCs w:val="32"/>
          <w:highlight w:val="none"/>
          <w:u w:val="none"/>
          <w:lang w:val="en-US" w:eastAsia="zh-CN" w:bidi="ar-SA"/>
        </w:rPr>
      </w:pPr>
      <w:r>
        <w:rPr>
          <w:rFonts w:hint="default" w:ascii="Times New Roman" w:hAnsi="Times New Roman" w:eastAsia="仿宋_GB2312" w:cs="Times New Roman"/>
          <w:snapToGrid w:val="0"/>
          <w:color w:val="auto"/>
          <w:w w:val="100"/>
          <w:kern w:val="0"/>
          <w:sz w:val="32"/>
          <w:szCs w:val="32"/>
          <w:highlight w:val="none"/>
          <w:lang w:eastAsia="zh-CN"/>
        </w:rPr>
        <w:t>（2）</w:t>
      </w:r>
      <w:r>
        <w:rPr>
          <w:rFonts w:hint="default" w:ascii="Times New Roman" w:hAnsi="Times New Roman" w:eastAsia="仿宋_GB2312" w:cs="Times New Roman"/>
          <w:bCs/>
          <w:color w:val="auto"/>
          <w:spacing w:val="-10"/>
          <w:kern w:val="2"/>
          <w:sz w:val="32"/>
          <w:szCs w:val="32"/>
          <w:highlight w:val="none"/>
          <w:u w:val="none"/>
          <w:lang w:val="en-US" w:eastAsia="zh-CN" w:bidi="ar-SA"/>
        </w:rPr>
        <w:t>县级审核</w:t>
      </w:r>
      <w:r>
        <w:rPr>
          <w:rFonts w:hint="eastAsia" w:ascii="Times New Roman" w:hAnsi="Times New Roman" w:eastAsia="仿宋_GB2312" w:cs="Times New Roman"/>
          <w:color w:val="auto"/>
          <w:spacing w:val="5"/>
          <w:sz w:val="32"/>
          <w:szCs w:val="32"/>
          <w:highlight w:val="none"/>
          <w:u w:val="none"/>
          <w:lang w:eastAsia="zh-CN"/>
        </w:rPr>
        <w:t>：</w:t>
      </w:r>
      <w:r>
        <w:rPr>
          <w:rFonts w:hint="default" w:ascii="Times New Roman" w:hAnsi="Times New Roman" w:eastAsia="仿宋_GB2312" w:cs="Times New Roman"/>
          <w:bCs/>
          <w:color w:val="auto"/>
          <w:spacing w:val="-10"/>
          <w:kern w:val="2"/>
          <w:sz w:val="32"/>
          <w:szCs w:val="32"/>
          <w:highlight w:val="none"/>
          <w:u w:val="none"/>
          <w:lang w:val="en-US" w:eastAsia="zh-CN" w:bidi="ar-SA"/>
        </w:rPr>
        <w:t>县农业农村局对申报材料进行审核。</w:t>
      </w:r>
    </w:p>
    <w:p w14:paraId="09B75BF3">
      <w:pPr>
        <w:pStyle w:val="12"/>
        <w:keepNext w:val="0"/>
        <w:keepLines w:val="0"/>
        <w:pageBreakBefore w:val="0"/>
        <w:widowControl w:val="0"/>
        <w:shd w:val="clear"/>
        <w:suppressAutoHyphens/>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b/>
          <w:bCs/>
          <w:color w:val="auto"/>
          <w:spacing w:val="4"/>
          <w:sz w:val="32"/>
          <w:szCs w:val="32"/>
          <w:highlight w:val="none"/>
          <w:u w:val="none"/>
          <w:lang w:eastAsia="zh-CN"/>
        </w:rPr>
      </w:pPr>
      <w:r>
        <w:rPr>
          <w:rFonts w:hint="default" w:ascii="Times New Roman" w:hAnsi="Times New Roman" w:eastAsia="仿宋_GB2312" w:cs="Times New Roman"/>
          <w:snapToGrid w:val="0"/>
          <w:color w:val="auto"/>
          <w:w w:val="100"/>
          <w:kern w:val="0"/>
          <w:sz w:val="32"/>
          <w:szCs w:val="32"/>
          <w:highlight w:val="none"/>
          <w:lang w:eastAsia="zh-CN"/>
        </w:rPr>
        <w:t>（3）</w:t>
      </w:r>
      <w:r>
        <w:rPr>
          <w:rFonts w:hint="default" w:ascii="Times New Roman" w:hAnsi="Times New Roman" w:eastAsia="仿宋_GB2312" w:cs="Times New Roman"/>
          <w:bCs/>
          <w:color w:val="auto"/>
          <w:spacing w:val="-10"/>
          <w:kern w:val="2"/>
          <w:sz w:val="32"/>
          <w:szCs w:val="32"/>
          <w:highlight w:val="none"/>
          <w:u w:val="none"/>
          <w:lang w:val="en-US" w:eastAsia="zh-CN" w:bidi="ar-SA"/>
        </w:rPr>
        <w:t>资金兑现</w:t>
      </w:r>
      <w:r>
        <w:rPr>
          <w:rFonts w:hint="eastAsia" w:ascii="Times New Roman" w:hAnsi="Times New Roman" w:eastAsia="仿宋_GB2312" w:cs="Times New Roman"/>
          <w:color w:val="auto"/>
          <w:spacing w:val="5"/>
          <w:sz w:val="32"/>
          <w:szCs w:val="32"/>
          <w:highlight w:val="none"/>
          <w:u w:val="none"/>
          <w:lang w:eastAsia="zh-CN"/>
        </w:rPr>
        <w:t>：</w:t>
      </w:r>
      <w:r>
        <w:rPr>
          <w:rFonts w:hint="default" w:ascii="Times New Roman" w:hAnsi="Times New Roman" w:eastAsia="仿宋_GB2312" w:cs="Times New Roman"/>
          <w:color w:val="auto"/>
          <w:w w:val="100"/>
          <w:sz w:val="32"/>
          <w:szCs w:val="32"/>
          <w:highlight w:val="none"/>
          <w:lang w:eastAsia="zh-CN"/>
        </w:rPr>
        <w:t>县委农村工作领导小组</w:t>
      </w:r>
      <w:r>
        <w:rPr>
          <w:rFonts w:hint="default" w:ascii="Times New Roman" w:hAnsi="Times New Roman" w:eastAsia="仿宋_GB2312" w:cs="Times New Roman"/>
          <w:color w:val="auto"/>
          <w:w w:val="100"/>
          <w:sz w:val="32"/>
          <w:szCs w:val="32"/>
          <w:highlight w:val="none"/>
          <w:lang w:val="en-US" w:eastAsia="zh-CN"/>
        </w:rPr>
        <w:t>发文拨付资金。</w:t>
      </w:r>
    </w:p>
    <w:p w14:paraId="5093C4DF">
      <w:pPr>
        <w:pStyle w:val="12"/>
        <w:keepNext w:val="0"/>
        <w:keepLines w:val="0"/>
        <w:pageBreakBefore w:val="0"/>
        <w:widowControl/>
        <w:numPr>
          <w:ilvl w:val="0"/>
          <w:numId w:val="0"/>
        </w:numPr>
        <w:shd w:val="clear"/>
        <w:kinsoku/>
        <w:wordWrap/>
        <w:overflowPunct/>
        <w:topLinePunct w:val="0"/>
        <w:autoSpaceDE/>
        <w:autoSpaceDN/>
        <w:bidi w:val="0"/>
        <w:adjustRightInd/>
        <w:snapToGrid/>
        <w:spacing w:line="540" w:lineRule="exact"/>
        <w:ind w:firstLine="656" w:firstLineChars="200"/>
        <w:jc w:val="both"/>
        <w:textAlignment w:val="auto"/>
        <w:rPr>
          <w:rFonts w:hint="default" w:ascii="Times New Roman" w:hAnsi="Times New Roman" w:eastAsia="黑体" w:cs="Times New Roman"/>
          <w:b w:val="0"/>
          <w:bCs w:val="0"/>
          <w:color w:val="auto"/>
          <w:spacing w:val="4"/>
          <w:kern w:val="2"/>
          <w:sz w:val="32"/>
          <w:szCs w:val="32"/>
          <w:highlight w:val="none"/>
          <w:u w:val="none"/>
          <w:lang w:val="en-US" w:eastAsia="zh-CN" w:bidi="ar-SA"/>
        </w:rPr>
      </w:pPr>
      <w:r>
        <w:rPr>
          <w:rFonts w:hint="default" w:ascii="Times New Roman" w:hAnsi="Times New Roman" w:eastAsia="黑体" w:cs="Times New Roman"/>
          <w:b w:val="0"/>
          <w:bCs w:val="0"/>
          <w:color w:val="auto"/>
          <w:spacing w:val="4"/>
          <w:kern w:val="2"/>
          <w:sz w:val="32"/>
          <w:szCs w:val="32"/>
          <w:highlight w:val="none"/>
          <w:u w:val="none"/>
          <w:lang w:val="en-US" w:eastAsia="zh-CN" w:bidi="ar-SA"/>
        </w:rPr>
        <w:t>四、积极培育新型农业经营主体</w:t>
      </w:r>
    </w:p>
    <w:p w14:paraId="7CC1E9F2">
      <w:pPr>
        <w:keepNext w:val="0"/>
        <w:keepLines w:val="0"/>
        <w:pageBreakBefore w:val="0"/>
        <w:widowControl/>
        <w:numPr>
          <w:ilvl w:val="0"/>
          <w:numId w:val="0"/>
        </w:numPr>
        <w:shd w:val="clear"/>
        <w:kinsoku/>
        <w:wordWrap/>
        <w:overflowPunct/>
        <w:topLinePunct w:val="0"/>
        <w:autoSpaceDE w:val="0"/>
        <w:autoSpaceDN w:val="0"/>
        <w:bidi w:val="0"/>
        <w:adjustRightInd w:val="0"/>
        <w:snapToGrid w:val="0"/>
        <w:spacing w:line="540" w:lineRule="exact"/>
        <w:ind w:firstLine="643" w:firstLineChars="200"/>
        <w:jc w:val="both"/>
        <w:textAlignment w:val="baseline"/>
        <w:rPr>
          <w:rFonts w:hint="default" w:ascii="Times New Roman" w:hAnsi="Times New Roman" w:eastAsia="仿宋_GB2312" w:cs="Times New Roman"/>
          <w:strike/>
          <w:dstrike w:val="0"/>
          <w:color w:val="auto"/>
          <w:sz w:val="32"/>
          <w:szCs w:val="32"/>
          <w:highlight w:val="none"/>
          <w:u w:val="none"/>
        </w:rPr>
      </w:pPr>
      <w:r>
        <w:rPr>
          <w:rFonts w:hint="default" w:ascii="Times New Roman" w:hAnsi="Times New Roman" w:eastAsia="楷体" w:cs="Times New Roman"/>
          <w:b/>
          <w:bCs/>
          <w:color w:val="auto"/>
          <w:kern w:val="2"/>
          <w:sz w:val="32"/>
          <w:szCs w:val="32"/>
          <w:highlight w:val="none"/>
          <w:lang w:val="en-US" w:eastAsia="zh-CN" w:bidi="ar-SA"/>
        </w:rPr>
        <w:t>（十七）支持农业主体培育。</w:t>
      </w:r>
      <w:r>
        <w:rPr>
          <w:rFonts w:hint="default" w:ascii="Times New Roman" w:hAnsi="Times New Roman" w:eastAsia="仿宋_GB2312" w:cs="Times New Roman"/>
          <w:color w:val="auto"/>
          <w:spacing w:val="12"/>
          <w:sz w:val="32"/>
          <w:szCs w:val="32"/>
          <w:highlight w:val="none"/>
          <w:u w:val="none"/>
        </w:rPr>
        <w:t>对当年被评为国家级、省级农业龙头企业的，在市级补助的基础上分别再给予20万元、5万元的补助。对开展农业龙头企业监测，并保留相应称号的，每次给予监测奖励5000元。对当年被评为省级及以上示范性农民专业合作社、示范性家庭农场的，分别给予5万元、2万元的补助。</w:t>
      </w:r>
    </w:p>
    <w:p w14:paraId="58F4255A">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kern w:val="0"/>
          <w:sz w:val="32"/>
          <w:szCs w:val="32"/>
          <w:highlight w:val="none"/>
        </w:rPr>
        <w:t>1.扶持对象</w:t>
      </w:r>
    </w:p>
    <w:p w14:paraId="165F99F4">
      <w:pPr>
        <w:keepNext w:val="0"/>
        <w:keepLines w:val="0"/>
        <w:pageBreakBefore w:val="0"/>
        <w:widowControl w:val="0"/>
        <w:shd w:val="clear"/>
        <w:kinsoku/>
        <w:wordWrap/>
        <w:overflowPunct/>
        <w:topLinePunct w:val="0"/>
        <w:autoSpaceDE/>
        <w:autoSpaceDN/>
        <w:bidi w:val="0"/>
        <w:spacing w:line="540" w:lineRule="exact"/>
        <w:ind w:firstLine="600" w:firstLineChars="200"/>
        <w:jc w:val="both"/>
        <w:textAlignment w:val="auto"/>
        <w:rPr>
          <w:rFonts w:hint="default" w:ascii="Times New Roman" w:hAnsi="Times New Roman" w:eastAsia="仿宋_GB2312" w:cs="Times New Roman"/>
          <w:b w:val="0"/>
          <w:bCs w:val="0"/>
          <w:color w:val="auto"/>
          <w:w w:val="100"/>
          <w:kern w:val="0"/>
          <w:sz w:val="32"/>
          <w:szCs w:val="32"/>
          <w:highlight w:val="none"/>
          <w:lang w:eastAsia="zh-CN"/>
        </w:rPr>
      </w:pPr>
      <w:r>
        <w:rPr>
          <w:rFonts w:hint="default" w:ascii="Times New Roman" w:hAnsi="Times New Roman" w:eastAsia="仿宋_GB2312" w:cs="Times New Roman"/>
          <w:b w:val="0"/>
          <w:bCs w:val="0"/>
          <w:color w:val="auto"/>
          <w:spacing w:val="-10"/>
          <w:sz w:val="32"/>
          <w:szCs w:val="32"/>
          <w:highlight w:val="none"/>
          <w:u w:val="none"/>
          <w:lang w:eastAsia="zh-CN"/>
        </w:rPr>
        <w:t>符合条件的</w:t>
      </w:r>
      <w:r>
        <w:rPr>
          <w:rFonts w:hint="default" w:ascii="Times New Roman" w:hAnsi="Times New Roman" w:eastAsia="仿宋_GB2312" w:cs="Times New Roman"/>
          <w:b w:val="0"/>
          <w:bCs w:val="0"/>
          <w:color w:val="auto"/>
          <w:spacing w:val="-10"/>
          <w:sz w:val="32"/>
          <w:szCs w:val="32"/>
          <w:highlight w:val="none"/>
          <w:u w:val="none"/>
        </w:rPr>
        <w:t>农业龙头企业</w:t>
      </w:r>
      <w:r>
        <w:rPr>
          <w:rFonts w:hint="default" w:ascii="Times New Roman" w:hAnsi="Times New Roman" w:eastAsia="仿宋_GB2312" w:cs="Times New Roman"/>
          <w:b w:val="0"/>
          <w:bCs w:val="0"/>
          <w:color w:val="auto"/>
          <w:spacing w:val="-10"/>
          <w:sz w:val="32"/>
          <w:szCs w:val="32"/>
          <w:highlight w:val="none"/>
          <w:u w:val="none"/>
          <w:lang w:eastAsia="zh-CN"/>
        </w:rPr>
        <w:t>、</w:t>
      </w:r>
      <w:r>
        <w:rPr>
          <w:rFonts w:hint="default" w:ascii="Times New Roman" w:hAnsi="Times New Roman" w:eastAsia="仿宋_GB2312" w:cs="Times New Roman"/>
          <w:b w:val="0"/>
          <w:bCs w:val="0"/>
          <w:color w:val="auto"/>
          <w:kern w:val="0"/>
          <w:sz w:val="32"/>
          <w:szCs w:val="32"/>
          <w:highlight w:val="none"/>
          <w:lang w:eastAsia="zh-CN"/>
        </w:rPr>
        <w:t>农民专业合作社、家庭农场</w:t>
      </w:r>
      <w:r>
        <w:rPr>
          <w:rFonts w:hint="default" w:ascii="Times New Roman" w:hAnsi="Times New Roman" w:eastAsia="仿宋_GB2312" w:cs="Times New Roman"/>
          <w:b w:val="0"/>
          <w:bCs w:val="0"/>
          <w:color w:val="auto"/>
          <w:spacing w:val="-10"/>
          <w:kern w:val="2"/>
          <w:sz w:val="32"/>
          <w:szCs w:val="32"/>
          <w:highlight w:val="none"/>
          <w:u w:val="none"/>
          <w:lang w:val="en-US" w:eastAsia="zh-CN" w:bidi="ar-SA"/>
        </w:rPr>
        <w:t>等。</w:t>
      </w:r>
    </w:p>
    <w:p w14:paraId="390D7803">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kern w:val="0"/>
          <w:sz w:val="32"/>
          <w:szCs w:val="32"/>
          <w:highlight w:val="none"/>
        </w:rPr>
        <w:t>2.扶持标准</w:t>
      </w:r>
    </w:p>
    <w:p w14:paraId="4EDBA42F">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仿宋_GB2312" w:cs="Times New Roman"/>
          <w:b w:val="0"/>
          <w:bCs w:val="0"/>
          <w:color w:val="auto"/>
          <w:spacing w:val="-10"/>
          <w:sz w:val="32"/>
          <w:szCs w:val="32"/>
          <w:highlight w:val="none"/>
          <w:u w:val="none"/>
        </w:rPr>
      </w:pPr>
      <w:r>
        <w:rPr>
          <w:rFonts w:hint="default" w:ascii="Times New Roman" w:hAnsi="Times New Roman" w:eastAsia="仿宋_GB2312" w:cs="Times New Roman"/>
          <w:b w:val="0"/>
          <w:bCs w:val="0"/>
          <w:snapToGrid w:val="0"/>
          <w:color w:val="auto"/>
          <w:w w:val="100"/>
          <w:kern w:val="0"/>
          <w:sz w:val="32"/>
          <w:szCs w:val="32"/>
          <w:highlight w:val="none"/>
          <w:lang w:eastAsia="zh-CN"/>
        </w:rPr>
        <w:t>（1）</w:t>
      </w:r>
      <w:r>
        <w:rPr>
          <w:rFonts w:hint="default" w:ascii="Times New Roman" w:hAnsi="Times New Roman" w:eastAsia="仿宋_GB2312" w:cs="Times New Roman"/>
          <w:b w:val="0"/>
          <w:bCs w:val="0"/>
          <w:color w:val="auto"/>
          <w:spacing w:val="-10"/>
          <w:sz w:val="32"/>
          <w:szCs w:val="32"/>
          <w:highlight w:val="none"/>
          <w:u w:val="none"/>
        </w:rPr>
        <w:t>对当年被评为国家级、省级农业龙头企业的，在市级补助的基础上分别再给予20万元、5万元的补助。</w:t>
      </w:r>
    </w:p>
    <w:p w14:paraId="5078AC91">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仿宋_GB2312" w:cs="Times New Roman"/>
          <w:b w:val="0"/>
          <w:bCs w:val="0"/>
          <w:snapToGrid w:val="0"/>
          <w:color w:val="auto"/>
          <w:w w:val="100"/>
          <w:kern w:val="0"/>
          <w:sz w:val="32"/>
          <w:szCs w:val="32"/>
          <w:highlight w:val="none"/>
        </w:rPr>
      </w:pPr>
      <w:r>
        <w:rPr>
          <w:rFonts w:hint="default" w:ascii="Times New Roman" w:hAnsi="Times New Roman" w:eastAsia="仿宋_GB2312" w:cs="Times New Roman"/>
          <w:b w:val="0"/>
          <w:bCs w:val="0"/>
          <w:snapToGrid w:val="0"/>
          <w:color w:val="auto"/>
          <w:w w:val="100"/>
          <w:kern w:val="0"/>
          <w:sz w:val="32"/>
          <w:szCs w:val="32"/>
          <w:highlight w:val="none"/>
          <w:lang w:eastAsia="zh-CN"/>
        </w:rPr>
        <w:t>（2）</w:t>
      </w:r>
      <w:r>
        <w:rPr>
          <w:rFonts w:hint="default" w:ascii="Times New Roman" w:hAnsi="Times New Roman" w:eastAsia="仿宋_GB2312" w:cs="Times New Roman"/>
          <w:b w:val="0"/>
          <w:bCs w:val="0"/>
          <w:snapToGrid w:val="0"/>
          <w:color w:val="auto"/>
          <w:w w:val="100"/>
          <w:kern w:val="0"/>
          <w:sz w:val="32"/>
          <w:szCs w:val="32"/>
          <w:highlight w:val="none"/>
        </w:rPr>
        <w:t>对开展农业龙头企业监测，并保留相应称号的，每次给予监测奖励5000元。</w:t>
      </w:r>
    </w:p>
    <w:p w14:paraId="6565EEE4">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snapToGrid w:val="0"/>
          <w:color w:val="auto"/>
          <w:w w:val="100"/>
          <w:kern w:val="0"/>
          <w:sz w:val="32"/>
          <w:szCs w:val="32"/>
          <w:highlight w:val="none"/>
          <w:lang w:eastAsia="zh-CN"/>
        </w:rPr>
        <w:t>（3）</w:t>
      </w:r>
      <w:r>
        <w:rPr>
          <w:rFonts w:hint="default" w:ascii="Times New Roman" w:hAnsi="Times New Roman" w:eastAsia="仿宋_GB2312" w:cs="Times New Roman"/>
          <w:b w:val="0"/>
          <w:bCs w:val="0"/>
          <w:color w:val="auto"/>
          <w:spacing w:val="-10"/>
          <w:sz w:val="32"/>
          <w:szCs w:val="32"/>
          <w:highlight w:val="none"/>
        </w:rPr>
        <w:t>对当年被评为省级及以上示范性农民专业合作社、示范性家庭农场的，分别给予5万元、2万元的补助。</w:t>
      </w:r>
    </w:p>
    <w:p w14:paraId="0A2BF705">
      <w:pPr>
        <w:keepNext w:val="0"/>
        <w:keepLines w:val="0"/>
        <w:pageBreakBefore w:val="0"/>
        <w:widowControl w:val="0"/>
        <w:shd w:val="clea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val="0"/>
          <w:color w:val="auto"/>
          <w:spacing w:val="-10"/>
          <w:sz w:val="32"/>
          <w:szCs w:val="32"/>
          <w:highlight w:val="none"/>
          <w:lang w:eastAsia="zh-CN"/>
        </w:rPr>
      </w:pPr>
      <w:r>
        <w:rPr>
          <w:rFonts w:hint="default" w:ascii="Times New Roman" w:hAnsi="Times New Roman" w:eastAsia="仿宋_GB2312" w:cs="Times New Roman"/>
          <w:b w:val="0"/>
          <w:bCs w:val="0"/>
          <w:color w:val="auto"/>
          <w:kern w:val="0"/>
          <w:sz w:val="32"/>
          <w:szCs w:val="32"/>
          <w:highlight w:val="none"/>
          <w:lang w:val="en-US" w:eastAsia="zh-CN"/>
        </w:rPr>
        <w:t>3</w:t>
      </w:r>
      <w:r>
        <w:rPr>
          <w:rFonts w:hint="default" w:ascii="Times New Roman" w:hAnsi="Times New Roman" w:eastAsia="仿宋_GB2312" w:cs="Times New Roman"/>
          <w:b w:val="0"/>
          <w:bCs w:val="0"/>
          <w:color w:val="auto"/>
          <w:kern w:val="0"/>
          <w:sz w:val="32"/>
          <w:szCs w:val="32"/>
          <w:highlight w:val="none"/>
        </w:rPr>
        <w:t>.</w:t>
      </w:r>
      <w:r>
        <w:rPr>
          <w:rFonts w:hint="default" w:ascii="Times New Roman" w:hAnsi="Times New Roman" w:eastAsia="仿宋_GB2312" w:cs="Times New Roman"/>
          <w:b w:val="0"/>
          <w:bCs w:val="0"/>
          <w:color w:val="auto"/>
          <w:kern w:val="0"/>
          <w:sz w:val="32"/>
          <w:szCs w:val="32"/>
          <w:highlight w:val="none"/>
          <w:lang w:eastAsia="zh-CN"/>
        </w:rPr>
        <w:t>申请材</w:t>
      </w:r>
      <w:r>
        <w:rPr>
          <w:rFonts w:hint="default" w:ascii="Times New Roman" w:hAnsi="Times New Roman" w:eastAsia="仿宋_GB2312" w:cs="Times New Roman"/>
          <w:b w:val="0"/>
          <w:bCs w:val="0"/>
          <w:color w:val="auto"/>
          <w:spacing w:val="-10"/>
          <w:sz w:val="32"/>
          <w:szCs w:val="32"/>
          <w:highlight w:val="none"/>
          <w:lang w:eastAsia="zh-CN"/>
        </w:rPr>
        <w:t>料</w:t>
      </w:r>
    </w:p>
    <w:p w14:paraId="4A9EF71B">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firstLine="600" w:firstLineChars="200"/>
        <w:jc w:val="both"/>
        <w:textAlignment w:val="auto"/>
        <w:rPr>
          <w:rFonts w:hint="default" w:ascii="Times New Roman" w:hAnsi="Times New Roman" w:eastAsia="仿宋_GB2312" w:cs="Times New Roman"/>
          <w:b w:val="0"/>
          <w:bCs w:val="0"/>
          <w:color w:val="auto"/>
          <w:spacing w:val="-10"/>
          <w:sz w:val="32"/>
          <w:szCs w:val="32"/>
          <w:highlight w:val="none"/>
          <w:lang w:eastAsia="zh-CN"/>
        </w:rPr>
      </w:pPr>
      <w:r>
        <w:rPr>
          <w:rFonts w:hint="default" w:ascii="Times New Roman" w:hAnsi="Times New Roman" w:eastAsia="仿宋_GB2312" w:cs="Times New Roman"/>
          <w:b w:val="0"/>
          <w:bCs w:val="0"/>
          <w:color w:val="auto"/>
          <w:spacing w:val="-10"/>
          <w:sz w:val="32"/>
          <w:szCs w:val="32"/>
          <w:highlight w:val="none"/>
          <w:lang w:eastAsia="zh-CN"/>
        </w:rPr>
        <w:t>农民专业合作社、家庭农场的申请材料参照省级申报评定文件；农业龙头企业根据上级评定文件补助。</w:t>
      </w:r>
    </w:p>
    <w:p w14:paraId="2AABC6CB">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kern w:val="0"/>
          <w:sz w:val="32"/>
          <w:szCs w:val="32"/>
          <w:highlight w:val="none"/>
        </w:rPr>
        <w:t>4.审批程序</w:t>
      </w:r>
    </w:p>
    <w:p w14:paraId="08C059B2">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仿宋_GB2312" w:cs="Times New Roman"/>
          <w:bCs/>
          <w:color w:val="auto"/>
          <w:w w:val="105"/>
          <w:kern w:val="0"/>
          <w:sz w:val="32"/>
          <w:szCs w:val="32"/>
          <w:highlight w:val="none"/>
          <w:lang w:eastAsia="zh-CN"/>
        </w:rPr>
      </w:pPr>
      <w:r>
        <w:rPr>
          <w:rFonts w:hint="default" w:ascii="Times New Roman" w:hAnsi="Times New Roman" w:eastAsia="仿宋_GB2312" w:cs="Times New Roman"/>
          <w:snapToGrid w:val="0"/>
          <w:color w:val="auto"/>
          <w:w w:val="100"/>
          <w:kern w:val="0"/>
          <w:sz w:val="32"/>
          <w:szCs w:val="32"/>
          <w:highlight w:val="none"/>
          <w:lang w:eastAsia="zh-CN"/>
        </w:rPr>
        <w:t>（1）</w:t>
      </w:r>
      <w:r>
        <w:rPr>
          <w:rFonts w:hint="default" w:ascii="Times New Roman" w:hAnsi="Times New Roman" w:eastAsia="仿宋_GB2312" w:cs="Times New Roman"/>
          <w:bCs/>
          <w:color w:val="auto"/>
          <w:w w:val="105"/>
          <w:kern w:val="0"/>
          <w:sz w:val="32"/>
          <w:szCs w:val="32"/>
          <w:highlight w:val="none"/>
          <w:lang w:eastAsia="zh-CN"/>
        </w:rPr>
        <w:t>经营主体申请</w:t>
      </w:r>
      <w:r>
        <w:rPr>
          <w:rFonts w:hint="eastAsia" w:ascii="Times New Roman" w:hAnsi="Times New Roman" w:eastAsia="仿宋_GB2312" w:cs="Times New Roman"/>
          <w:color w:val="auto"/>
          <w:spacing w:val="5"/>
          <w:sz w:val="32"/>
          <w:szCs w:val="32"/>
          <w:highlight w:val="none"/>
          <w:u w:val="none"/>
          <w:lang w:eastAsia="zh-CN"/>
        </w:rPr>
        <w:t>：</w:t>
      </w:r>
      <w:r>
        <w:rPr>
          <w:rFonts w:hint="default" w:ascii="Times New Roman" w:hAnsi="Times New Roman" w:eastAsia="仿宋_GB2312" w:cs="Times New Roman"/>
          <w:bCs/>
          <w:color w:val="auto"/>
          <w:w w:val="105"/>
          <w:kern w:val="0"/>
          <w:sz w:val="32"/>
          <w:szCs w:val="32"/>
          <w:highlight w:val="none"/>
          <w:lang w:eastAsia="zh-CN"/>
        </w:rPr>
        <w:t>符合条件的主体向镇级提出申请。</w:t>
      </w:r>
    </w:p>
    <w:p w14:paraId="1703BC83">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snapToGrid w:val="0"/>
          <w:color w:val="auto"/>
          <w:w w:val="100"/>
          <w:kern w:val="0"/>
          <w:sz w:val="32"/>
          <w:szCs w:val="32"/>
          <w:highlight w:val="none"/>
          <w:lang w:eastAsia="zh-CN"/>
        </w:rPr>
        <w:t>（2）</w:t>
      </w:r>
      <w:r>
        <w:rPr>
          <w:rFonts w:hint="default" w:ascii="Times New Roman" w:hAnsi="Times New Roman" w:eastAsia="仿宋_GB2312" w:cs="Times New Roman"/>
          <w:bCs/>
          <w:color w:val="auto"/>
          <w:kern w:val="0"/>
          <w:sz w:val="32"/>
          <w:szCs w:val="32"/>
          <w:highlight w:val="none"/>
          <w:lang w:eastAsia="zh-CN"/>
        </w:rPr>
        <w:t>镇</w:t>
      </w:r>
      <w:r>
        <w:rPr>
          <w:rFonts w:hint="default" w:ascii="Times New Roman" w:hAnsi="Times New Roman" w:eastAsia="仿宋_GB2312" w:cs="Times New Roman"/>
          <w:bCs/>
          <w:color w:val="auto"/>
          <w:kern w:val="0"/>
          <w:sz w:val="32"/>
          <w:szCs w:val="32"/>
          <w:highlight w:val="none"/>
        </w:rPr>
        <w:t>级</w:t>
      </w:r>
      <w:r>
        <w:rPr>
          <w:rFonts w:hint="default" w:ascii="Times New Roman" w:hAnsi="Times New Roman" w:eastAsia="仿宋_GB2312" w:cs="Times New Roman"/>
          <w:bCs/>
          <w:color w:val="auto"/>
          <w:kern w:val="0"/>
          <w:sz w:val="32"/>
          <w:szCs w:val="32"/>
          <w:highlight w:val="none"/>
          <w:lang w:eastAsia="zh-CN"/>
        </w:rPr>
        <w:t>初审</w:t>
      </w:r>
      <w:r>
        <w:rPr>
          <w:rFonts w:hint="eastAsia" w:ascii="Times New Roman" w:hAnsi="Times New Roman" w:eastAsia="仿宋_GB2312" w:cs="Times New Roman"/>
          <w:color w:val="auto"/>
          <w:spacing w:val="5"/>
          <w:sz w:val="32"/>
          <w:szCs w:val="32"/>
          <w:highlight w:val="none"/>
          <w:u w:val="none"/>
          <w:lang w:eastAsia="zh-CN"/>
        </w:rPr>
        <w:t>：</w:t>
      </w:r>
      <w:r>
        <w:rPr>
          <w:rFonts w:hint="default" w:ascii="Times New Roman" w:hAnsi="Times New Roman" w:eastAsia="仿宋_GB2312" w:cs="Times New Roman"/>
          <w:bCs/>
          <w:color w:val="auto"/>
          <w:kern w:val="0"/>
          <w:sz w:val="32"/>
          <w:szCs w:val="32"/>
          <w:highlight w:val="none"/>
          <w:lang w:eastAsia="zh-CN"/>
        </w:rPr>
        <w:t>乡镇（</w:t>
      </w:r>
      <w:r>
        <w:rPr>
          <w:rFonts w:hint="default" w:ascii="Times New Roman" w:hAnsi="Times New Roman" w:eastAsia="仿宋_GB2312" w:cs="Times New Roman"/>
          <w:bCs/>
          <w:color w:val="auto"/>
          <w:kern w:val="0"/>
          <w:sz w:val="32"/>
          <w:szCs w:val="32"/>
          <w:highlight w:val="none"/>
        </w:rPr>
        <w:t>街道）</w:t>
      </w:r>
      <w:r>
        <w:rPr>
          <w:rFonts w:hint="default" w:ascii="Times New Roman" w:hAnsi="Times New Roman" w:eastAsia="仿宋_GB2312" w:cs="Times New Roman"/>
          <w:bCs/>
          <w:color w:val="auto"/>
          <w:kern w:val="0"/>
          <w:sz w:val="32"/>
          <w:szCs w:val="32"/>
          <w:highlight w:val="none"/>
          <w:lang w:eastAsia="zh-CN"/>
        </w:rPr>
        <w:t>现场核实、审核</w:t>
      </w:r>
      <w:r>
        <w:rPr>
          <w:rFonts w:hint="default" w:ascii="Times New Roman" w:hAnsi="Times New Roman" w:eastAsia="仿宋_GB2312" w:cs="Times New Roman"/>
          <w:bCs/>
          <w:color w:val="auto"/>
          <w:kern w:val="0"/>
          <w:sz w:val="32"/>
          <w:szCs w:val="32"/>
          <w:highlight w:val="none"/>
        </w:rPr>
        <w:t>同意后，报所在地农业农村局</w:t>
      </w:r>
      <w:r>
        <w:rPr>
          <w:rFonts w:hint="default" w:ascii="Times New Roman" w:hAnsi="Times New Roman" w:eastAsia="仿宋_GB2312" w:cs="Times New Roman"/>
          <w:bCs/>
          <w:color w:val="auto"/>
          <w:kern w:val="0"/>
          <w:sz w:val="32"/>
          <w:szCs w:val="32"/>
          <w:highlight w:val="none"/>
          <w:lang w:val="en-US" w:eastAsia="zh-CN"/>
        </w:rPr>
        <w:t>。</w:t>
      </w:r>
    </w:p>
    <w:p w14:paraId="665DA271">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snapToGrid w:val="0"/>
          <w:color w:val="auto"/>
          <w:w w:val="100"/>
          <w:kern w:val="0"/>
          <w:sz w:val="32"/>
          <w:szCs w:val="32"/>
          <w:highlight w:val="none"/>
          <w:lang w:eastAsia="zh-CN"/>
        </w:rPr>
        <w:t>（3）</w:t>
      </w:r>
      <w:r>
        <w:rPr>
          <w:rFonts w:hint="default" w:ascii="Times New Roman" w:hAnsi="Times New Roman" w:eastAsia="仿宋_GB2312" w:cs="Times New Roman"/>
          <w:bCs/>
          <w:color w:val="auto"/>
          <w:kern w:val="0"/>
          <w:sz w:val="32"/>
          <w:szCs w:val="32"/>
          <w:highlight w:val="none"/>
          <w:lang w:eastAsia="zh-CN"/>
        </w:rPr>
        <w:t>县级审核</w:t>
      </w:r>
      <w:r>
        <w:rPr>
          <w:rFonts w:hint="eastAsia" w:ascii="Times New Roman" w:hAnsi="Times New Roman" w:eastAsia="仿宋_GB2312" w:cs="Times New Roman"/>
          <w:color w:val="auto"/>
          <w:spacing w:val="5"/>
          <w:sz w:val="32"/>
          <w:szCs w:val="32"/>
          <w:highlight w:val="none"/>
          <w:u w:val="none"/>
          <w:lang w:eastAsia="zh-CN"/>
        </w:rPr>
        <w:t>：</w:t>
      </w:r>
      <w:r>
        <w:rPr>
          <w:rFonts w:hint="default" w:ascii="Times New Roman" w:hAnsi="Times New Roman" w:eastAsia="仿宋_GB2312" w:cs="Times New Roman"/>
          <w:bCs/>
          <w:color w:val="auto"/>
          <w:kern w:val="0"/>
          <w:sz w:val="32"/>
          <w:szCs w:val="32"/>
          <w:highlight w:val="none"/>
          <w:lang w:eastAsia="zh-CN"/>
        </w:rPr>
        <w:t>县</w:t>
      </w:r>
      <w:r>
        <w:rPr>
          <w:rFonts w:hint="default" w:ascii="Times New Roman" w:hAnsi="Times New Roman" w:eastAsia="仿宋_GB2312" w:cs="Times New Roman"/>
          <w:bCs/>
          <w:color w:val="auto"/>
          <w:kern w:val="0"/>
          <w:sz w:val="32"/>
          <w:szCs w:val="32"/>
          <w:highlight w:val="none"/>
        </w:rPr>
        <w:t>农业农村局对</w:t>
      </w:r>
      <w:r>
        <w:rPr>
          <w:rFonts w:hint="default" w:ascii="Times New Roman" w:hAnsi="Times New Roman" w:eastAsia="仿宋_GB2312" w:cs="Times New Roman"/>
          <w:bCs/>
          <w:color w:val="auto"/>
          <w:kern w:val="0"/>
          <w:sz w:val="32"/>
          <w:szCs w:val="32"/>
          <w:highlight w:val="none"/>
          <w:lang w:eastAsia="zh-CN"/>
        </w:rPr>
        <w:t>乡镇</w:t>
      </w:r>
      <w:r>
        <w:rPr>
          <w:rFonts w:hint="default" w:ascii="Times New Roman" w:hAnsi="Times New Roman" w:eastAsia="仿宋_GB2312" w:cs="Times New Roman"/>
          <w:bCs/>
          <w:color w:val="auto"/>
          <w:kern w:val="0"/>
          <w:sz w:val="32"/>
          <w:szCs w:val="32"/>
          <w:highlight w:val="none"/>
        </w:rPr>
        <w:t>上报材料进行审核汇总</w:t>
      </w:r>
      <w:r>
        <w:rPr>
          <w:rFonts w:hint="default" w:ascii="Times New Roman" w:hAnsi="Times New Roman" w:eastAsia="仿宋_GB2312" w:cs="Times New Roman"/>
          <w:bCs/>
          <w:color w:val="auto"/>
          <w:kern w:val="0"/>
          <w:sz w:val="32"/>
          <w:szCs w:val="32"/>
          <w:highlight w:val="none"/>
          <w:lang w:val="en-US" w:eastAsia="zh-CN"/>
        </w:rPr>
        <w:t>。</w:t>
      </w:r>
    </w:p>
    <w:p w14:paraId="4F06574D">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napToGrid w:val="0"/>
          <w:color w:val="auto"/>
          <w:w w:val="100"/>
          <w:kern w:val="0"/>
          <w:sz w:val="32"/>
          <w:szCs w:val="32"/>
          <w:highlight w:val="none"/>
          <w:lang w:eastAsia="zh-CN"/>
        </w:rPr>
        <w:t>（4）</w:t>
      </w:r>
      <w:r>
        <w:rPr>
          <w:rFonts w:hint="default" w:ascii="Times New Roman" w:hAnsi="Times New Roman" w:eastAsia="仿宋_GB2312" w:cs="Times New Roman"/>
          <w:bCs/>
          <w:color w:val="auto"/>
          <w:kern w:val="0"/>
          <w:sz w:val="32"/>
          <w:szCs w:val="32"/>
          <w:highlight w:val="none"/>
          <w:lang w:val="en-US" w:eastAsia="zh-CN"/>
        </w:rPr>
        <w:t>市级、省级审核</w:t>
      </w:r>
      <w:r>
        <w:rPr>
          <w:rFonts w:hint="eastAsia" w:ascii="Times New Roman" w:hAnsi="Times New Roman" w:eastAsia="仿宋_GB2312" w:cs="Times New Roman"/>
          <w:color w:val="auto"/>
          <w:spacing w:val="5"/>
          <w:sz w:val="32"/>
          <w:szCs w:val="32"/>
          <w:highlight w:val="none"/>
          <w:u w:val="none"/>
          <w:lang w:eastAsia="zh-CN"/>
        </w:rPr>
        <w:t>：</w:t>
      </w:r>
      <w:r>
        <w:rPr>
          <w:rFonts w:hint="default" w:ascii="Times New Roman" w:hAnsi="Times New Roman" w:eastAsia="仿宋_GB2312" w:cs="Times New Roman"/>
          <w:bCs/>
          <w:color w:val="auto"/>
          <w:kern w:val="0"/>
          <w:sz w:val="32"/>
          <w:szCs w:val="32"/>
          <w:highlight w:val="none"/>
          <w:lang w:val="en-US" w:eastAsia="zh-CN"/>
        </w:rPr>
        <w:t>县级以上由县级、市级审核上报，市级、省级审核评定。</w:t>
      </w:r>
    </w:p>
    <w:p w14:paraId="4BFBB3DF">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Cs/>
          <w:color w:val="auto"/>
          <w:kern w:val="0"/>
          <w:sz w:val="32"/>
          <w:szCs w:val="32"/>
          <w:highlight w:val="none"/>
          <w:lang w:eastAsia="zh-CN"/>
        </w:rPr>
        <w:t>（5）</w:t>
      </w:r>
      <w:r>
        <w:rPr>
          <w:rFonts w:hint="default" w:ascii="Times New Roman" w:hAnsi="Times New Roman" w:eastAsia="仿宋_GB2312" w:cs="Times New Roman"/>
          <w:bCs/>
          <w:color w:val="auto"/>
          <w:kern w:val="0"/>
          <w:sz w:val="32"/>
          <w:szCs w:val="32"/>
          <w:highlight w:val="none"/>
        </w:rPr>
        <w:t>资金</w:t>
      </w:r>
      <w:r>
        <w:rPr>
          <w:rFonts w:hint="default" w:ascii="Times New Roman" w:hAnsi="Times New Roman" w:eastAsia="仿宋_GB2312" w:cs="Times New Roman"/>
          <w:bCs/>
          <w:color w:val="auto"/>
          <w:kern w:val="0"/>
          <w:sz w:val="32"/>
          <w:szCs w:val="32"/>
          <w:highlight w:val="none"/>
          <w:lang w:eastAsia="zh-CN"/>
        </w:rPr>
        <w:t>兑现</w:t>
      </w:r>
      <w:r>
        <w:rPr>
          <w:rFonts w:hint="eastAsia" w:ascii="Times New Roman" w:hAnsi="Times New Roman" w:eastAsia="仿宋_GB2312" w:cs="Times New Roman"/>
          <w:color w:val="auto"/>
          <w:spacing w:val="5"/>
          <w:sz w:val="32"/>
          <w:szCs w:val="32"/>
          <w:highlight w:val="none"/>
          <w:u w:val="none"/>
          <w:lang w:eastAsia="zh-CN"/>
        </w:rPr>
        <w:t>：</w:t>
      </w:r>
      <w:r>
        <w:rPr>
          <w:rFonts w:hint="default" w:ascii="Times New Roman" w:hAnsi="Times New Roman" w:eastAsia="仿宋_GB2312" w:cs="Times New Roman"/>
          <w:color w:val="auto"/>
          <w:w w:val="100"/>
          <w:sz w:val="32"/>
          <w:szCs w:val="32"/>
          <w:highlight w:val="none"/>
          <w:lang w:eastAsia="zh-CN"/>
        </w:rPr>
        <w:t>县委农村工作领导小组</w:t>
      </w:r>
      <w:r>
        <w:rPr>
          <w:rFonts w:hint="default" w:ascii="Times New Roman" w:hAnsi="Times New Roman" w:eastAsia="仿宋_GB2312" w:cs="Times New Roman"/>
          <w:color w:val="auto"/>
          <w:w w:val="100"/>
          <w:sz w:val="32"/>
          <w:szCs w:val="32"/>
          <w:highlight w:val="none"/>
          <w:lang w:val="en-US" w:eastAsia="zh-CN"/>
        </w:rPr>
        <w:t>发文拨付资金。</w:t>
      </w:r>
    </w:p>
    <w:p w14:paraId="7F47807A">
      <w:pPr>
        <w:keepNext w:val="0"/>
        <w:keepLines w:val="0"/>
        <w:pageBreakBefore w:val="0"/>
        <w:widowControl w:val="0"/>
        <w:shd w:val="clear"/>
        <w:kinsoku/>
        <w:wordWrap/>
        <w:overflowPunct/>
        <w:topLinePunct w:val="0"/>
        <w:autoSpaceDE/>
        <w:autoSpaceDN/>
        <w:bidi w:val="0"/>
        <w:adjustRightInd w:val="0"/>
        <w:snapToGrid w:val="0"/>
        <w:spacing w:line="540" w:lineRule="exact"/>
        <w:ind w:firstLine="643" w:firstLineChars="200"/>
        <w:jc w:val="both"/>
        <w:textAlignment w:val="auto"/>
        <w:rPr>
          <w:rFonts w:hint="default" w:ascii="Times New Roman" w:hAnsi="Times New Roman" w:eastAsia="楷体" w:cs="Times New Roman"/>
          <w:b/>
          <w:bCs/>
          <w:color w:val="auto"/>
          <w:kern w:val="2"/>
          <w:sz w:val="32"/>
          <w:szCs w:val="32"/>
          <w:highlight w:val="none"/>
          <w:lang w:val="en-US" w:eastAsia="zh-CN" w:bidi="ar-SA"/>
        </w:rPr>
      </w:pPr>
      <w:r>
        <w:rPr>
          <w:rFonts w:hint="default" w:ascii="Times New Roman" w:hAnsi="Times New Roman" w:eastAsia="楷体" w:cs="Times New Roman"/>
          <w:b/>
          <w:bCs/>
          <w:color w:val="auto"/>
          <w:kern w:val="2"/>
          <w:sz w:val="32"/>
          <w:szCs w:val="32"/>
          <w:highlight w:val="none"/>
          <w:lang w:val="en-US" w:eastAsia="zh-CN" w:bidi="ar-SA"/>
        </w:rPr>
        <w:t>（十八）培育乡创人才。</w:t>
      </w:r>
    </w:p>
    <w:p w14:paraId="789D4C7A">
      <w:pPr>
        <w:keepNext w:val="0"/>
        <w:keepLines w:val="0"/>
        <w:pageBreakBefore w:val="0"/>
        <w:widowControl/>
        <w:shd w:val="clear"/>
        <w:kinsoku/>
        <w:wordWrap/>
        <w:overflowPunct/>
        <w:topLinePunct w:val="0"/>
        <w:autoSpaceDE w:val="0"/>
        <w:autoSpaceDN w:val="0"/>
        <w:bidi w:val="0"/>
        <w:spacing w:line="540" w:lineRule="exact"/>
        <w:ind w:firstLine="640" w:firstLineChars="200"/>
        <w:jc w:val="both"/>
        <w:textAlignment w:val="baseline"/>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val="0"/>
          <w:bCs w:val="0"/>
          <w:snapToGrid/>
          <w:color w:val="auto"/>
          <w:w w:val="100"/>
          <w:kern w:val="2"/>
          <w:sz w:val="32"/>
          <w:szCs w:val="32"/>
          <w:highlight w:val="none"/>
          <w:lang w:eastAsia="zh-CN"/>
        </w:rPr>
        <w:t>【</w:t>
      </w:r>
      <w:r>
        <w:rPr>
          <w:rFonts w:hint="default" w:ascii="Times New Roman" w:hAnsi="Times New Roman" w:eastAsia="仿宋_GB2312" w:cs="Times New Roman"/>
          <w:b/>
          <w:bCs/>
          <w:snapToGrid/>
          <w:color w:val="auto"/>
          <w:w w:val="100"/>
          <w:kern w:val="2"/>
          <w:sz w:val="32"/>
          <w:szCs w:val="32"/>
          <w:highlight w:val="none"/>
          <w:lang w:eastAsia="zh-CN"/>
        </w:rPr>
        <w:t>一</w:t>
      </w:r>
      <w:r>
        <w:rPr>
          <w:rFonts w:hint="default" w:ascii="Times New Roman" w:hAnsi="Times New Roman" w:eastAsia="仿宋_GB2312" w:cs="Times New Roman"/>
          <w:b w:val="0"/>
          <w:bCs w:val="0"/>
          <w:snapToGrid/>
          <w:color w:val="auto"/>
          <w:w w:val="100"/>
          <w:kern w:val="2"/>
          <w:sz w:val="32"/>
          <w:szCs w:val="32"/>
          <w:highlight w:val="none"/>
          <w:lang w:eastAsia="zh-CN"/>
        </w:rPr>
        <w:t>】</w:t>
      </w:r>
      <w:r>
        <w:rPr>
          <w:rFonts w:hint="default" w:ascii="Times New Roman" w:hAnsi="Times New Roman" w:eastAsia="仿宋_GB2312" w:cs="Times New Roman"/>
          <w:b/>
          <w:bCs/>
          <w:color w:val="auto"/>
          <w:sz w:val="32"/>
          <w:szCs w:val="32"/>
          <w:highlight w:val="none"/>
          <w:u w:val="none"/>
          <w:lang w:val="en-US" w:eastAsia="zh-CN"/>
        </w:rPr>
        <w:t>培育乡创人才。</w:t>
      </w:r>
      <w:r>
        <w:rPr>
          <w:rFonts w:hint="default" w:ascii="Times New Roman" w:hAnsi="Times New Roman" w:eastAsia="仿宋_GB2312" w:cs="Times New Roman"/>
          <w:color w:val="auto"/>
          <w:sz w:val="32"/>
          <w:szCs w:val="32"/>
          <w:highlight w:val="none"/>
          <w:u w:val="none"/>
          <w:lang w:val="en-US" w:eastAsia="zh-CN"/>
        </w:rPr>
        <w:t>每年评选20名左右乡村振兴领军人才，入选者每人给予1万元奖励，参照我县人才政策第6类高层次人才享受相应待遇，优先推荐参加市级乡村领军人才评选。每年培育乡村产业经营人才、乡村服务优秀人才、乡村治理优秀人才、农业农村科技等4类人才授予“三星级乡创人才”“四星级乡创人才”“五星级乡创人才”称号，给予1000-3000元奖励。同时获得多个人才荣誉的，按“就高不重复”原则执行。</w:t>
      </w:r>
    </w:p>
    <w:p w14:paraId="5EA3E1AD">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val="0"/>
          <w:snapToGrid w:val="0"/>
          <w:color w:val="auto"/>
          <w:spacing w:val="0"/>
          <w:kern w:val="32"/>
          <w:sz w:val="32"/>
          <w:szCs w:val="32"/>
          <w:highlight w:val="none"/>
          <w:u w:val="none"/>
          <w:lang w:val="en-US" w:eastAsia="zh-CN"/>
        </w:rPr>
      </w:pPr>
      <w:r>
        <w:rPr>
          <w:rFonts w:hint="default" w:ascii="Times New Roman" w:hAnsi="Times New Roman" w:eastAsia="仿宋_GB2312" w:cs="Times New Roman"/>
          <w:b w:val="0"/>
          <w:bCs w:val="0"/>
          <w:snapToGrid w:val="0"/>
          <w:color w:val="auto"/>
          <w:spacing w:val="0"/>
          <w:kern w:val="32"/>
          <w:sz w:val="32"/>
          <w:szCs w:val="32"/>
          <w:highlight w:val="none"/>
          <w:u w:val="none"/>
          <w:lang w:val="en-US" w:eastAsia="zh-CN"/>
        </w:rPr>
        <w:t>1.扶持对象</w:t>
      </w:r>
    </w:p>
    <w:p w14:paraId="5E7A0FAB">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eastAsia="zh-CN"/>
        </w:rPr>
        <w:t>新昌县行政区域内的在乡村创业创新，从事乡村振兴、乡村产业经营、乡村服务、乡村治理及农业农村科技的乡创人才。</w:t>
      </w:r>
      <w:r>
        <w:rPr>
          <w:rFonts w:hint="default" w:ascii="Times New Roman" w:hAnsi="Times New Roman" w:eastAsia="仿宋_GB2312" w:cs="Times New Roman"/>
          <w:b w:val="0"/>
          <w:bCs w:val="0"/>
          <w:color w:val="auto"/>
          <w:sz w:val="32"/>
          <w:szCs w:val="32"/>
          <w:highlight w:val="none"/>
          <w:lang w:val="en-US" w:eastAsia="zh-CN"/>
        </w:rPr>
        <w:t xml:space="preserve">  </w:t>
      </w:r>
    </w:p>
    <w:p w14:paraId="12B503CA">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val="0"/>
          <w:snapToGrid w:val="0"/>
          <w:color w:val="auto"/>
          <w:spacing w:val="0"/>
          <w:kern w:val="32"/>
          <w:sz w:val="32"/>
          <w:szCs w:val="32"/>
          <w:highlight w:val="none"/>
          <w:u w:val="none"/>
          <w:lang w:val="en-US" w:eastAsia="zh-CN"/>
        </w:rPr>
      </w:pPr>
      <w:r>
        <w:rPr>
          <w:rFonts w:hint="default" w:ascii="Times New Roman" w:hAnsi="Times New Roman" w:eastAsia="仿宋_GB2312" w:cs="Times New Roman"/>
          <w:b w:val="0"/>
          <w:bCs w:val="0"/>
          <w:snapToGrid w:val="0"/>
          <w:color w:val="auto"/>
          <w:spacing w:val="0"/>
          <w:kern w:val="32"/>
          <w:sz w:val="32"/>
          <w:szCs w:val="32"/>
          <w:highlight w:val="none"/>
          <w:u w:val="none"/>
          <w:lang w:val="en-US" w:eastAsia="zh-CN"/>
        </w:rPr>
        <w:t>2.扶持标准</w:t>
      </w:r>
    </w:p>
    <w:p w14:paraId="4117C2A6">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val="0"/>
          <w:snapToGrid w:val="0"/>
          <w:color w:val="auto"/>
          <w:spacing w:val="0"/>
          <w:kern w:val="32"/>
          <w:sz w:val="32"/>
          <w:szCs w:val="32"/>
          <w:highlight w:val="none"/>
          <w:u w:val="none"/>
          <w:lang w:val="en-US" w:eastAsia="zh-CN"/>
        </w:rPr>
      </w:pPr>
      <w:r>
        <w:rPr>
          <w:rFonts w:hint="default" w:ascii="Times New Roman" w:hAnsi="Times New Roman" w:eastAsia="仿宋_GB2312" w:cs="Times New Roman"/>
          <w:b w:val="0"/>
          <w:bCs w:val="0"/>
          <w:snapToGrid w:val="0"/>
          <w:color w:val="auto"/>
          <w:spacing w:val="0"/>
          <w:kern w:val="32"/>
          <w:sz w:val="32"/>
          <w:szCs w:val="32"/>
          <w:highlight w:val="none"/>
          <w:u w:val="none"/>
          <w:lang w:val="en-US" w:eastAsia="zh-CN"/>
        </w:rPr>
        <w:t>（1）获评乡村振兴领军人才的给予1万元奖励，参照我县人才政策第6类高层次人才享受相应待遇，优先推荐参加市级乡村领军人才评选</w:t>
      </w:r>
    </w:p>
    <w:p w14:paraId="0A0C9E1D">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val="0"/>
          <w:snapToGrid w:val="0"/>
          <w:color w:val="auto"/>
          <w:spacing w:val="0"/>
          <w:kern w:val="32"/>
          <w:sz w:val="32"/>
          <w:szCs w:val="32"/>
          <w:highlight w:val="none"/>
          <w:u w:val="none"/>
          <w:lang w:val="en-US" w:eastAsia="zh-CN"/>
        </w:rPr>
      </w:pPr>
      <w:r>
        <w:rPr>
          <w:rFonts w:hint="default" w:ascii="Times New Roman" w:hAnsi="Times New Roman" w:eastAsia="仿宋_GB2312" w:cs="Times New Roman"/>
          <w:b w:val="0"/>
          <w:bCs w:val="0"/>
          <w:snapToGrid w:val="0"/>
          <w:color w:val="auto"/>
          <w:spacing w:val="0"/>
          <w:kern w:val="32"/>
          <w:sz w:val="32"/>
          <w:szCs w:val="32"/>
          <w:highlight w:val="none"/>
          <w:u w:val="none"/>
          <w:lang w:val="en-US" w:eastAsia="zh-CN"/>
        </w:rPr>
        <w:t>（2）获评“三星级乡创人才”“四星级乡创人才”“五星级乡创人才”称号，分别给予1000元、2000元、3000元奖励。</w:t>
      </w:r>
    </w:p>
    <w:p w14:paraId="76E07AC5">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val="0"/>
          <w:snapToGrid w:val="0"/>
          <w:color w:val="auto"/>
          <w:spacing w:val="0"/>
          <w:kern w:val="32"/>
          <w:sz w:val="32"/>
          <w:szCs w:val="32"/>
          <w:highlight w:val="none"/>
          <w:u w:val="none"/>
          <w:lang w:val="en-US" w:eastAsia="zh-CN"/>
        </w:rPr>
      </w:pPr>
      <w:r>
        <w:rPr>
          <w:rFonts w:hint="default" w:ascii="Times New Roman" w:hAnsi="Times New Roman" w:eastAsia="仿宋_GB2312" w:cs="Times New Roman"/>
          <w:b w:val="0"/>
          <w:bCs w:val="0"/>
          <w:snapToGrid w:val="0"/>
          <w:color w:val="auto"/>
          <w:spacing w:val="0"/>
          <w:kern w:val="32"/>
          <w:sz w:val="32"/>
          <w:szCs w:val="32"/>
          <w:highlight w:val="none"/>
          <w:u w:val="none"/>
          <w:lang w:val="en-US" w:eastAsia="zh-CN"/>
        </w:rPr>
        <w:t>同时获得多个人才荣誉的，按“就高不重复”原则执行。</w:t>
      </w:r>
    </w:p>
    <w:p w14:paraId="7EAC672A">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val="0"/>
          <w:snapToGrid w:val="0"/>
          <w:color w:val="auto"/>
          <w:spacing w:val="0"/>
          <w:kern w:val="32"/>
          <w:sz w:val="32"/>
          <w:szCs w:val="32"/>
          <w:highlight w:val="none"/>
          <w:u w:val="none"/>
          <w:lang w:val="en-US" w:eastAsia="zh-CN"/>
        </w:rPr>
      </w:pPr>
      <w:r>
        <w:rPr>
          <w:rFonts w:hint="default" w:ascii="Times New Roman" w:hAnsi="Times New Roman" w:eastAsia="仿宋_GB2312" w:cs="Times New Roman"/>
          <w:b w:val="0"/>
          <w:bCs w:val="0"/>
          <w:snapToGrid w:val="0"/>
          <w:color w:val="auto"/>
          <w:spacing w:val="0"/>
          <w:kern w:val="32"/>
          <w:sz w:val="32"/>
          <w:szCs w:val="32"/>
          <w:highlight w:val="none"/>
          <w:u w:val="none"/>
          <w:lang w:val="en-US" w:eastAsia="zh-CN"/>
        </w:rPr>
        <w:t>3.审批程序</w:t>
      </w:r>
    </w:p>
    <w:p w14:paraId="70061AD9">
      <w:pPr>
        <w:keepNext w:val="0"/>
        <w:keepLines w:val="0"/>
        <w:pageBreakBefore w:val="0"/>
        <w:shd w:val="clear"/>
        <w:kinsoku/>
        <w:wordWrap/>
        <w:overflowPunct/>
        <w:topLinePunct w:val="0"/>
        <w:autoSpaceDE/>
        <w:autoSpaceDN/>
        <w:bidi w:val="0"/>
        <w:spacing w:line="54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b w:val="0"/>
          <w:bCs w:val="0"/>
          <w:snapToGrid w:val="0"/>
          <w:color w:val="auto"/>
          <w:spacing w:val="0"/>
          <w:kern w:val="32"/>
          <w:sz w:val="32"/>
          <w:szCs w:val="32"/>
          <w:highlight w:val="none"/>
          <w:u w:val="none"/>
          <w:lang w:val="en-US" w:eastAsia="zh-CN"/>
        </w:rPr>
        <w:t>（1）推荐申报</w:t>
      </w:r>
      <w:r>
        <w:rPr>
          <w:rFonts w:hint="eastAsia" w:ascii="Times New Roman" w:hAnsi="Times New Roman" w:eastAsia="仿宋_GB2312" w:cs="Times New Roman"/>
          <w:color w:val="auto"/>
          <w:spacing w:val="5"/>
          <w:sz w:val="32"/>
          <w:szCs w:val="32"/>
          <w:highlight w:val="none"/>
          <w:u w:val="none"/>
          <w:lang w:eastAsia="zh-CN"/>
        </w:rPr>
        <w:t>：</w:t>
      </w:r>
      <w:r>
        <w:rPr>
          <w:rFonts w:hint="default" w:ascii="Times New Roman" w:hAnsi="Times New Roman" w:eastAsia="仿宋_GB2312" w:cs="Times New Roman"/>
          <w:b w:val="0"/>
          <w:bCs w:val="0"/>
          <w:color w:val="auto"/>
          <w:kern w:val="0"/>
          <w:sz w:val="32"/>
          <w:szCs w:val="32"/>
          <w:highlight w:val="none"/>
        </w:rPr>
        <w:t>由各乡镇</w:t>
      </w:r>
      <w:r>
        <w:rPr>
          <w:rFonts w:hint="default" w:ascii="Times New Roman" w:hAnsi="Times New Roman" w:eastAsia="仿宋_GB2312" w:cs="Times New Roman"/>
          <w:b w:val="0"/>
          <w:bCs w:val="0"/>
          <w:color w:val="auto"/>
          <w:kern w:val="0"/>
          <w:sz w:val="32"/>
          <w:szCs w:val="32"/>
          <w:highlight w:val="none"/>
          <w:lang w:eastAsia="zh-CN"/>
        </w:rPr>
        <w:t>（</w:t>
      </w:r>
      <w:r>
        <w:rPr>
          <w:rFonts w:hint="default" w:ascii="Times New Roman" w:hAnsi="Times New Roman" w:eastAsia="仿宋_GB2312" w:cs="Times New Roman"/>
          <w:b w:val="0"/>
          <w:bCs w:val="0"/>
          <w:color w:val="auto"/>
          <w:kern w:val="0"/>
          <w:sz w:val="32"/>
          <w:szCs w:val="32"/>
          <w:highlight w:val="none"/>
        </w:rPr>
        <w:t>街道）牵头做好本区域内申报工作，对申报人的学习经历、工作履历、学术成果、知识产权、工作业绩、信用记录等信息进行初审，对申报材料的真实性、规范性、完整性进行形式审查，并在一定范围内公示无异议后，报县农业农村局汇总。</w:t>
      </w:r>
    </w:p>
    <w:p w14:paraId="027B7DB7">
      <w:pPr>
        <w:keepNext w:val="0"/>
        <w:keepLines w:val="0"/>
        <w:pageBreakBefore w:val="0"/>
        <w:shd w:val="clear"/>
        <w:kinsoku/>
        <w:wordWrap/>
        <w:overflowPunct/>
        <w:topLinePunct w:val="0"/>
        <w:autoSpaceDE/>
        <w:autoSpaceDN/>
        <w:bidi w:val="0"/>
        <w:spacing w:line="54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val="0"/>
          <w:bCs w:val="0"/>
          <w:snapToGrid w:val="0"/>
          <w:color w:val="auto"/>
          <w:spacing w:val="0"/>
          <w:kern w:val="32"/>
          <w:sz w:val="32"/>
          <w:szCs w:val="32"/>
          <w:highlight w:val="none"/>
          <w:u w:val="none"/>
          <w:lang w:val="en-US" w:eastAsia="zh-CN"/>
        </w:rPr>
        <w:t>（2）资格审查</w:t>
      </w:r>
      <w:r>
        <w:rPr>
          <w:rFonts w:hint="eastAsia" w:ascii="Times New Roman" w:hAnsi="Times New Roman" w:eastAsia="仿宋_GB2312" w:cs="Times New Roman"/>
          <w:color w:val="auto"/>
          <w:spacing w:val="5"/>
          <w:sz w:val="32"/>
          <w:szCs w:val="32"/>
          <w:highlight w:val="none"/>
          <w:u w:val="none"/>
          <w:lang w:eastAsia="zh-CN"/>
        </w:rPr>
        <w:t>：</w:t>
      </w:r>
      <w:r>
        <w:rPr>
          <w:rFonts w:hint="default" w:ascii="Times New Roman" w:hAnsi="Times New Roman" w:eastAsia="仿宋_GB2312" w:cs="Times New Roman"/>
          <w:color w:val="auto"/>
          <w:kern w:val="0"/>
          <w:sz w:val="32"/>
          <w:szCs w:val="32"/>
          <w:highlight w:val="none"/>
        </w:rPr>
        <w:t>县农业农村局对推荐人选资格条件进行审查。</w:t>
      </w:r>
    </w:p>
    <w:p w14:paraId="0029E5C6">
      <w:pPr>
        <w:keepNext w:val="0"/>
        <w:keepLines w:val="0"/>
        <w:pageBreakBefore w:val="0"/>
        <w:widowControl/>
        <w:suppressLineNumbers w:val="0"/>
        <w:shd w:val="clear"/>
        <w:kinsoku/>
        <w:wordWrap/>
        <w:topLinePunct w:val="0"/>
        <w:bidi w:val="0"/>
        <w:spacing w:line="540" w:lineRule="exact"/>
        <w:ind w:firstLine="640" w:firstLineChars="200"/>
        <w:jc w:val="both"/>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val="0"/>
          <w:bCs w:val="0"/>
          <w:snapToGrid w:val="0"/>
          <w:color w:val="auto"/>
          <w:spacing w:val="0"/>
          <w:kern w:val="32"/>
          <w:sz w:val="32"/>
          <w:szCs w:val="32"/>
          <w:highlight w:val="none"/>
          <w:u w:val="none"/>
          <w:lang w:val="en-US" w:eastAsia="zh-CN"/>
        </w:rPr>
        <w:t>（3）组织评审</w:t>
      </w:r>
      <w:r>
        <w:rPr>
          <w:rFonts w:hint="eastAsia" w:ascii="Times New Roman" w:hAnsi="Times New Roman" w:eastAsia="仿宋_GB2312" w:cs="Times New Roman"/>
          <w:color w:val="auto"/>
          <w:spacing w:val="5"/>
          <w:sz w:val="32"/>
          <w:szCs w:val="32"/>
          <w:highlight w:val="none"/>
          <w:u w:val="none"/>
          <w:lang w:eastAsia="zh-CN"/>
        </w:rPr>
        <w:t>：</w:t>
      </w:r>
      <w:r>
        <w:rPr>
          <w:rFonts w:hint="default" w:ascii="Times New Roman" w:hAnsi="Times New Roman" w:eastAsia="仿宋_GB2312" w:cs="Times New Roman"/>
          <w:color w:val="auto"/>
          <w:kern w:val="0"/>
          <w:sz w:val="32"/>
          <w:szCs w:val="32"/>
          <w:highlight w:val="none"/>
        </w:rPr>
        <w:t>县农业农村局邀请有关专家或县级相关部门业务负责人组成星级乡创人才评审组，按照人才类别对申报材料进行综合审查评比，形成建议人选。</w:t>
      </w:r>
    </w:p>
    <w:p w14:paraId="45AE7D77">
      <w:pPr>
        <w:keepNext w:val="0"/>
        <w:keepLines w:val="0"/>
        <w:pageBreakBefore w:val="0"/>
        <w:shd w:val="clear"/>
        <w:kinsoku/>
        <w:wordWrap/>
        <w:overflowPunct/>
        <w:topLinePunct w:val="0"/>
        <w:autoSpaceDE/>
        <w:autoSpaceDN/>
        <w:bidi w:val="0"/>
        <w:spacing w:line="54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val="0"/>
          <w:bCs w:val="0"/>
          <w:snapToGrid w:val="0"/>
          <w:color w:val="auto"/>
          <w:spacing w:val="0"/>
          <w:kern w:val="32"/>
          <w:sz w:val="32"/>
          <w:szCs w:val="32"/>
          <w:highlight w:val="none"/>
          <w:u w:val="none"/>
          <w:lang w:val="en-US" w:eastAsia="zh-CN"/>
        </w:rPr>
        <w:t>（4）审定发文</w:t>
      </w:r>
      <w:r>
        <w:rPr>
          <w:rFonts w:hint="eastAsia" w:ascii="Times New Roman" w:hAnsi="Times New Roman" w:eastAsia="仿宋_GB2312" w:cs="Times New Roman"/>
          <w:color w:val="auto"/>
          <w:spacing w:val="5"/>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rPr>
        <w:t>经公示无异议后由县农业农村局发文公布。</w:t>
      </w:r>
    </w:p>
    <w:p w14:paraId="26E6E9D5">
      <w:pPr>
        <w:keepNext w:val="0"/>
        <w:keepLines w:val="0"/>
        <w:pageBreakBefore w:val="0"/>
        <w:widowControl w:val="0"/>
        <w:numPr>
          <w:ilvl w:val="0"/>
          <w:numId w:val="0"/>
        </w:numPr>
        <w:shd w:val="clear" w:color="auto"/>
        <w:kinsoku/>
        <w:wordWrap/>
        <w:overflowPunct w:val="0"/>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b w:val="0"/>
          <w:bCs w:val="0"/>
          <w:snapToGrid w:val="0"/>
          <w:color w:val="auto"/>
          <w:spacing w:val="0"/>
          <w:kern w:val="32"/>
          <w:sz w:val="32"/>
          <w:szCs w:val="32"/>
          <w:highlight w:val="none"/>
          <w:u w:val="none"/>
          <w:lang w:val="en-US" w:eastAsia="zh-CN"/>
        </w:rPr>
        <w:t>（5）资金兑现</w:t>
      </w:r>
      <w:r>
        <w:rPr>
          <w:rFonts w:hint="eastAsia" w:ascii="Times New Roman" w:hAnsi="Times New Roman" w:eastAsia="仿宋_GB2312" w:cs="Times New Roman"/>
          <w:color w:val="auto"/>
          <w:spacing w:val="5"/>
          <w:sz w:val="32"/>
          <w:szCs w:val="32"/>
          <w:highlight w:val="none"/>
          <w:u w:val="none"/>
          <w:lang w:eastAsia="zh-CN"/>
        </w:rPr>
        <w:t>：</w:t>
      </w:r>
      <w:r>
        <w:rPr>
          <w:rFonts w:hint="default" w:ascii="Times New Roman" w:hAnsi="Times New Roman" w:eastAsia="仿宋_GB2312" w:cs="Times New Roman"/>
          <w:b w:val="0"/>
          <w:bCs w:val="0"/>
          <w:snapToGrid w:val="0"/>
          <w:color w:val="auto"/>
          <w:spacing w:val="0"/>
          <w:kern w:val="32"/>
          <w:sz w:val="32"/>
          <w:szCs w:val="32"/>
          <w:highlight w:val="none"/>
          <w:u w:val="none"/>
          <w:lang w:val="en-US" w:eastAsia="zh-CN"/>
        </w:rPr>
        <w:t>县委农村工作领导小组发文拨付资金。</w:t>
      </w:r>
    </w:p>
    <w:p w14:paraId="75B77A4B">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40" w:lineRule="exact"/>
        <w:ind w:firstLine="640" w:firstLineChars="200"/>
        <w:jc w:val="both"/>
        <w:textAlignment w:val="auto"/>
        <w:rPr>
          <w:rStyle w:val="18"/>
          <w:rFonts w:hint="default" w:ascii="Times New Roman" w:hAnsi="Times New Roman" w:eastAsia="仿宋_GB2312" w:cs="Times New Roman"/>
          <w:color w:val="auto"/>
          <w:highlight w:val="none"/>
          <w:u w:val="none"/>
          <w:lang w:eastAsia="zh-CN"/>
        </w:rPr>
      </w:pPr>
      <w:r>
        <w:rPr>
          <w:rFonts w:hint="default" w:ascii="Times New Roman" w:hAnsi="Times New Roman" w:eastAsia="仿宋_GB2312" w:cs="Times New Roman"/>
          <w:b w:val="0"/>
          <w:bCs w:val="0"/>
          <w:snapToGrid/>
          <w:color w:val="auto"/>
          <w:w w:val="100"/>
          <w:kern w:val="2"/>
          <w:sz w:val="32"/>
          <w:szCs w:val="32"/>
          <w:highlight w:val="none"/>
          <w:lang w:val="en-US" w:eastAsia="zh-CN"/>
        </w:rPr>
        <w:t>【</w:t>
      </w:r>
      <w:r>
        <w:rPr>
          <w:rFonts w:hint="default" w:ascii="Times New Roman" w:hAnsi="Times New Roman" w:eastAsia="仿宋_GB2312" w:cs="Times New Roman"/>
          <w:b/>
          <w:bCs/>
          <w:snapToGrid/>
          <w:color w:val="auto"/>
          <w:w w:val="100"/>
          <w:kern w:val="2"/>
          <w:sz w:val="32"/>
          <w:szCs w:val="32"/>
          <w:highlight w:val="none"/>
          <w:lang w:val="en-US" w:eastAsia="zh-CN"/>
        </w:rPr>
        <w:t>二</w:t>
      </w:r>
      <w:r>
        <w:rPr>
          <w:rFonts w:hint="default" w:ascii="Times New Roman" w:hAnsi="Times New Roman" w:eastAsia="仿宋_GB2312" w:cs="Times New Roman"/>
          <w:b w:val="0"/>
          <w:bCs w:val="0"/>
          <w:snapToGrid/>
          <w:color w:val="auto"/>
          <w:w w:val="100"/>
          <w:kern w:val="2"/>
          <w:sz w:val="32"/>
          <w:szCs w:val="32"/>
          <w:highlight w:val="none"/>
          <w:lang w:val="en-US" w:eastAsia="zh-CN"/>
        </w:rPr>
        <w:t>】</w:t>
      </w:r>
      <w:r>
        <w:rPr>
          <w:rFonts w:hint="default" w:ascii="Times New Roman" w:hAnsi="Times New Roman" w:eastAsia="仿宋_GB2312" w:cs="Times New Roman"/>
          <w:b/>
          <w:bCs/>
          <w:snapToGrid/>
          <w:color w:val="auto"/>
          <w:w w:val="100"/>
          <w:kern w:val="2"/>
          <w:sz w:val="32"/>
          <w:szCs w:val="32"/>
          <w:highlight w:val="none"/>
          <w:lang w:val="en-US" w:eastAsia="zh-CN"/>
        </w:rPr>
        <w:t>乡村领军人才奖励。</w:t>
      </w:r>
      <w:r>
        <w:rPr>
          <w:rFonts w:hint="default" w:ascii="Times New Roman" w:hAnsi="Times New Roman" w:eastAsia="仿宋_GB2312" w:cs="Times New Roman"/>
          <w:bCs/>
          <w:color w:val="auto"/>
          <w:spacing w:val="-10"/>
          <w:sz w:val="32"/>
          <w:szCs w:val="32"/>
          <w:highlight w:val="none"/>
          <w:u w:val="none"/>
          <w:lang w:val="en-US" w:eastAsia="zh-CN"/>
        </w:rPr>
        <w:t>对入选的绍兴市乡村领军人才奖励2万元。</w:t>
      </w:r>
    </w:p>
    <w:p w14:paraId="15C7D38D">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val="0"/>
          <w:snapToGrid w:val="0"/>
          <w:color w:val="auto"/>
          <w:spacing w:val="0"/>
          <w:kern w:val="32"/>
          <w:sz w:val="32"/>
          <w:szCs w:val="32"/>
          <w:highlight w:val="none"/>
          <w:u w:val="none"/>
          <w:lang w:val="en-US" w:eastAsia="zh-CN"/>
        </w:rPr>
      </w:pPr>
      <w:r>
        <w:rPr>
          <w:rFonts w:hint="default" w:ascii="Times New Roman" w:hAnsi="Times New Roman" w:eastAsia="仿宋_GB2312" w:cs="Times New Roman"/>
          <w:b w:val="0"/>
          <w:bCs w:val="0"/>
          <w:snapToGrid w:val="0"/>
          <w:color w:val="auto"/>
          <w:spacing w:val="0"/>
          <w:kern w:val="32"/>
          <w:sz w:val="32"/>
          <w:szCs w:val="32"/>
          <w:highlight w:val="none"/>
          <w:u w:val="none"/>
          <w:lang w:val="en-US" w:eastAsia="zh-CN"/>
        </w:rPr>
        <w:t>1.扶持对象</w:t>
      </w:r>
    </w:p>
    <w:p w14:paraId="779B0735">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新昌县行政区域内入选绍兴市乡村领军人才的乡村人才。</w:t>
      </w:r>
    </w:p>
    <w:p w14:paraId="5F3E8F33">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val="0"/>
          <w:snapToGrid w:val="0"/>
          <w:color w:val="auto"/>
          <w:spacing w:val="0"/>
          <w:kern w:val="32"/>
          <w:sz w:val="32"/>
          <w:szCs w:val="32"/>
          <w:highlight w:val="none"/>
          <w:u w:val="none"/>
          <w:lang w:val="en-US" w:eastAsia="zh-CN"/>
        </w:rPr>
      </w:pPr>
      <w:r>
        <w:rPr>
          <w:rFonts w:hint="default" w:ascii="Times New Roman" w:hAnsi="Times New Roman" w:eastAsia="仿宋_GB2312" w:cs="Times New Roman"/>
          <w:b w:val="0"/>
          <w:bCs w:val="0"/>
          <w:snapToGrid w:val="0"/>
          <w:color w:val="auto"/>
          <w:spacing w:val="0"/>
          <w:kern w:val="32"/>
          <w:sz w:val="32"/>
          <w:szCs w:val="32"/>
          <w:highlight w:val="none"/>
          <w:u w:val="none"/>
          <w:lang w:val="en-US" w:eastAsia="zh-CN"/>
        </w:rPr>
        <w:t>2.扶持标准</w:t>
      </w:r>
    </w:p>
    <w:p w14:paraId="40B9263C">
      <w:pPr>
        <w:keepNext w:val="0"/>
        <w:keepLines w:val="0"/>
        <w:pageBreakBefore w:val="0"/>
        <w:widowControl w:val="0"/>
        <w:shd w:val="clear"/>
        <w:kinsoku/>
        <w:wordWrap/>
        <w:overflowPunct/>
        <w:topLinePunct w:val="0"/>
        <w:autoSpaceDE/>
        <w:autoSpaceDN/>
        <w:bidi w:val="0"/>
        <w:snapToGrid w:val="0"/>
        <w:spacing w:line="540" w:lineRule="exact"/>
        <w:ind w:firstLine="640" w:firstLineChars="200"/>
        <w:jc w:val="both"/>
        <w:textAlignment w:val="auto"/>
        <w:rPr>
          <w:rStyle w:val="18"/>
          <w:rFonts w:hint="default" w:ascii="Times New Roman" w:hAnsi="Times New Roman" w:eastAsia="仿宋_GB2312" w:cs="Times New Roman"/>
          <w:b w:val="0"/>
          <w:bCs w:val="0"/>
          <w:color w:val="auto"/>
          <w:highlight w:val="none"/>
          <w:u w:val="none"/>
          <w:lang w:eastAsia="zh-CN"/>
        </w:rPr>
      </w:pPr>
      <w:r>
        <w:rPr>
          <w:rStyle w:val="18"/>
          <w:rFonts w:hint="default" w:ascii="Times New Roman" w:hAnsi="Times New Roman" w:eastAsia="仿宋_GB2312" w:cs="Times New Roman"/>
          <w:b w:val="0"/>
          <w:bCs w:val="0"/>
          <w:color w:val="auto"/>
          <w:highlight w:val="none"/>
          <w:u w:val="none"/>
          <w:lang w:eastAsia="zh-CN"/>
        </w:rPr>
        <w:t>对入选的绍兴市乡村领军人才奖励2万元。</w:t>
      </w:r>
    </w:p>
    <w:p w14:paraId="360E75BB">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val="0"/>
          <w:snapToGrid w:val="0"/>
          <w:color w:val="auto"/>
          <w:spacing w:val="0"/>
          <w:kern w:val="32"/>
          <w:sz w:val="32"/>
          <w:szCs w:val="32"/>
          <w:highlight w:val="none"/>
          <w:u w:val="none"/>
          <w:lang w:val="en-US" w:eastAsia="zh-CN"/>
        </w:rPr>
      </w:pPr>
      <w:r>
        <w:rPr>
          <w:rFonts w:hint="default" w:ascii="Times New Roman" w:hAnsi="Times New Roman" w:eastAsia="仿宋_GB2312" w:cs="Times New Roman"/>
          <w:b w:val="0"/>
          <w:bCs w:val="0"/>
          <w:snapToGrid w:val="0"/>
          <w:color w:val="auto"/>
          <w:spacing w:val="0"/>
          <w:kern w:val="32"/>
          <w:sz w:val="32"/>
          <w:szCs w:val="32"/>
          <w:highlight w:val="none"/>
          <w:u w:val="none"/>
          <w:lang w:val="en-US" w:eastAsia="zh-CN"/>
        </w:rPr>
        <w:t>3.审批程序</w:t>
      </w:r>
    </w:p>
    <w:p w14:paraId="5424F411">
      <w:pPr>
        <w:keepNext w:val="0"/>
        <w:keepLines w:val="0"/>
        <w:pageBreakBefore w:val="0"/>
        <w:widowControl w:val="0"/>
        <w:kinsoku/>
        <w:wordWrap/>
        <w:overflowPunct/>
        <w:topLinePunct w:val="0"/>
        <w:autoSpaceDE/>
        <w:autoSpaceDN/>
        <w:bidi w:val="0"/>
        <w:snapToGrid w:val="0"/>
        <w:spacing w:line="540" w:lineRule="exact"/>
        <w:ind w:firstLine="640" w:firstLineChars="200"/>
        <w:jc w:val="both"/>
        <w:textAlignment w:val="auto"/>
        <w:rPr>
          <w:rStyle w:val="18"/>
          <w:rFonts w:hint="default" w:ascii="Times New Roman" w:hAnsi="Times New Roman" w:eastAsia="仿宋_GB2312" w:cs="Times New Roman"/>
          <w:color w:val="auto"/>
          <w:highlight w:val="none"/>
          <w:u w:val="none"/>
          <w:lang w:eastAsia="zh-CN"/>
        </w:rPr>
      </w:pPr>
      <w:r>
        <w:rPr>
          <w:rStyle w:val="18"/>
          <w:rFonts w:hint="default" w:ascii="Times New Roman" w:hAnsi="Times New Roman" w:eastAsia="仿宋_GB2312" w:cs="Times New Roman"/>
          <w:color w:val="auto"/>
          <w:highlight w:val="none"/>
          <w:u w:val="none"/>
          <w:lang w:eastAsia="zh-CN"/>
        </w:rPr>
        <w:t>县农业农村局根据绍兴市乡村领军人才入选文件，将奖励资金拨付至人才。</w:t>
      </w:r>
    </w:p>
    <w:p w14:paraId="266AB57B">
      <w:pPr>
        <w:keepNext w:val="0"/>
        <w:keepLines w:val="0"/>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default" w:ascii="Times New Roman" w:hAnsi="Times New Roman" w:eastAsia="仿宋_GB2312" w:cs="Times New Roman"/>
          <w:color w:val="auto"/>
          <w:spacing w:val="14"/>
          <w:sz w:val="32"/>
          <w:szCs w:val="32"/>
          <w:highlight w:val="none"/>
          <w:u w:val="none"/>
        </w:rPr>
      </w:pPr>
      <w:r>
        <w:rPr>
          <w:rFonts w:hint="default" w:ascii="Times New Roman" w:hAnsi="Times New Roman" w:eastAsia="仿宋_GB2312" w:cs="Times New Roman"/>
          <w:b w:val="0"/>
          <w:bCs w:val="0"/>
          <w:snapToGrid/>
          <w:color w:val="auto"/>
          <w:w w:val="100"/>
          <w:kern w:val="2"/>
          <w:sz w:val="32"/>
          <w:szCs w:val="32"/>
          <w:highlight w:val="none"/>
          <w:lang w:val="en-US" w:eastAsia="zh-CN"/>
        </w:rPr>
        <w:t>【</w:t>
      </w:r>
      <w:r>
        <w:rPr>
          <w:rFonts w:hint="default" w:ascii="Times New Roman" w:hAnsi="Times New Roman" w:eastAsia="仿宋_GB2312" w:cs="Times New Roman"/>
          <w:b/>
          <w:bCs/>
          <w:snapToGrid/>
          <w:color w:val="auto"/>
          <w:w w:val="100"/>
          <w:kern w:val="2"/>
          <w:sz w:val="32"/>
          <w:szCs w:val="32"/>
          <w:highlight w:val="none"/>
          <w:lang w:val="en-US" w:eastAsia="zh-CN"/>
        </w:rPr>
        <w:t>三</w:t>
      </w:r>
      <w:r>
        <w:rPr>
          <w:rFonts w:hint="default" w:ascii="Times New Roman" w:hAnsi="Times New Roman" w:eastAsia="仿宋_GB2312" w:cs="Times New Roman"/>
          <w:b w:val="0"/>
          <w:bCs w:val="0"/>
          <w:snapToGrid/>
          <w:color w:val="auto"/>
          <w:w w:val="100"/>
          <w:kern w:val="2"/>
          <w:sz w:val="32"/>
          <w:szCs w:val="32"/>
          <w:highlight w:val="none"/>
          <w:lang w:val="en-US" w:eastAsia="zh-CN"/>
        </w:rPr>
        <w:t>】</w:t>
      </w:r>
      <w:r>
        <w:rPr>
          <w:rFonts w:hint="default" w:ascii="Times New Roman" w:hAnsi="Times New Roman" w:eastAsia="仿宋_GB2312" w:cs="Times New Roman"/>
          <w:b/>
          <w:bCs/>
          <w:snapToGrid/>
          <w:color w:val="auto"/>
          <w:w w:val="100"/>
          <w:kern w:val="2"/>
          <w:sz w:val="32"/>
          <w:szCs w:val="32"/>
          <w:highlight w:val="none"/>
          <w:lang w:val="en-US" w:eastAsia="zh-CN"/>
        </w:rPr>
        <w:t>支持创业园项目建设。</w:t>
      </w:r>
      <w:r>
        <w:rPr>
          <w:rFonts w:hint="default" w:ascii="Times New Roman" w:hAnsi="Times New Roman" w:eastAsia="仿宋_GB2312" w:cs="Times New Roman"/>
          <w:b w:val="0"/>
          <w:bCs w:val="0"/>
          <w:snapToGrid/>
          <w:color w:val="auto"/>
          <w:w w:val="100"/>
          <w:kern w:val="2"/>
          <w:sz w:val="32"/>
          <w:szCs w:val="32"/>
          <w:highlight w:val="none"/>
          <w:lang w:val="en-US" w:eastAsia="zh-CN"/>
        </w:rPr>
        <w:t>支持乡村人才创业园（农创园）组织开展项目建设，对列入当年项目建设的给予最高10万元补助。</w:t>
      </w:r>
    </w:p>
    <w:p w14:paraId="17CF1600">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val="0"/>
          <w:snapToGrid w:val="0"/>
          <w:color w:val="auto"/>
          <w:spacing w:val="0"/>
          <w:kern w:val="32"/>
          <w:sz w:val="32"/>
          <w:szCs w:val="32"/>
          <w:highlight w:val="none"/>
          <w:u w:val="none"/>
          <w:lang w:val="en-US" w:eastAsia="zh-CN"/>
        </w:rPr>
      </w:pPr>
      <w:r>
        <w:rPr>
          <w:rFonts w:hint="default" w:ascii="Times New Roman" w:hAnsi="Times New Roman" w:eastAsia="仿宋_GB2312" w:cs="Times New Roman"/>
          <w:b w:val="0"/>
          <w:bCs w:val="0"/>
          <w:snapToGrid w:val="0"/>
          <w:color w:val="auto"/>
          <w:spacing w:val="0"/>
          <w:kern w:val="32"/>
          <w:sz w:val="32"/>
          <w:szCs w:val="32"/>
          <w:highlight w:val="none"/>
          <w:u w:val="none"/>
          <w:lang w:val="en-US" w:eastAsia="zh-CN"/>
        </w:rPr>
        <w:t>1.扶持对象</w:t>
      </w:r>
    </w:p>
    <w:p w14:paraId="2B188B34">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新昌县行政区域内的乡村人才创业园（农创园）组织</w:t>
      </w:r>
      <w:r>
        <w:rPr>
          <w:rFonts w:hint="default" w:ascii="Times New Roman" w:hAnsi="Times New Roman" w:eastAsia="仿宋_GB2312" w:cs="Times New Roman"/>
          <w:b w:val="0"/>
          <w:bCs w:val="0"/>
          <w:snapToGrid w:val="0"/>
          <w:color w:val="auto"/>
          <w:spacing w:val="0"/>
          <w:kern w:val="32"/>
          <w:sz w:val="32"/>
          <w:szCs w:val="32"/>
          <w:highlight w:val="none"/>
          <w:u w:val="none"/>
          <w:lang w:val="en-US" w:eastAsia="zh-CN"/>
        </w:rPr>
        <w:t>。</w:t>
      </w:r>
    </w:p>
    <w:p w14:paraId="03F429F1">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val="0"/>
          <w:snapToGrid w:val="0"/>
          <w:color w:val="auto"/>
          <w:spacing w:val="0"/>
          <w:kern w:val="32"/>
          <w:sz w:val="32"/>
          <w:szCs w:val="32"/>
          <w:highlight w:val="none"/>
          <w:u w:val="none"/>
          <w:lang w:val="en-US" w:eastAsia="zh-CN"/>
        </w:rPr>
      </w:pPr>
      <w:r>
        <w:rPr>
          <w:rFonts w:hint="default" w:ascii="Times New Roman" w:hAnsi="Times New Roman" w:eastAsia="仿宋_GB2312" w:cs="Times New Roman"/>
          <w:b w:val="0"/>
          <w:bCs w:val="0"/>
          <w:snapToGrid w:val="0"/>
          <w:color w:val="auto"/>
          <w:spacing w:val="0"/>
          <w:kern w:val="32"/>
          <w:sz w:val="32"/>
          <w:szCs w:val="32"/>
          <w:highlight w:val="none"/>
          <w:u w:val="none"/>
          <w:lang w:val="en-US" w:eastAsia="zh-CN"/>
        </w:rPr>
        <w:t>2.扶持标准</w:t>
      </w:r>
    </w:p>
    <w:p w14:paraId="58976C36">
      <w:pPr>
        <w:keepNext w:val="0"/>
        <w:keepLines w:val="0"/>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default" w:ascii="Times New Roman" w:hAnsi="Times New Roman" w:eastAsia="仿宋_GB2312" w:cs="Times New Roman"/>
          <w:b w:val="0"/>
          <w:bCs w:val="0"/>
          <w:snapToGrid w:val="0"/>
          <w:color w:val="auto"/>
          <w:spacing w:val="0"/>
          <w:kern w:val="32"/>
          <w:sz w:val="32"/>
          <w:szCs w:val="32"/>
          <w:highlight w:val="none"/>
          <w:u w:val="none"/>
          <w:lang w:val="en-US" w:eastAsia="zh-CN"/>
        </w:rPr>
      </w:pPr>
      <w:r>
        <w:rPr>
          <w:rFonts w:hint="default" w:ascii="Times New Roman" w:hAnsi="Times New Roman" w:eastAsia="仿宋_GB2312" w:cs="Times New Roman"/>
          <w:b w:val="0"/>
          <w:bCs w:val="0"/>
          <w:snapToGrid w:val="0"/>
          <w:color w:val="auto"/>
          <w:spacing w:val="0"/>
          <w:kern w:val="32"/>
          <w:sz w:val="32"/>
          <w:szCs w:val="32"/>
          <w:highlight w:val="none"/>
          <w:u w:val="none"/>
          <w:lang w:val="en-US" w:eastAsia="zh-CN"/>
        </w:rPr>
        <w:t>支持乡村人才创业园（农创园）组织开展项目建设，对列入当年项目建设的给予最高10万元补助。</w:t>
      </w:r>
    </w:p>
    <w:p w14:paraId="0CEA2700">
      <w:pPr>
        <w:keepNext w:val="0"/>
        <w:keepLines w:val="0"/>
        <w:pageBreakBefore w:val="0"/>
        <w:widowControl/>
        <w:kinsoku/>
        <w:wordWrap/>
        <w:overflowPunct/>
        <w:topLinePunct w:val="0"/>
        <w:autoSpaceDE w:val="0"/>
        <w:autoSpaceDN w:val="0"/>
        <w:bidi w:val="0"/>
        <w:adjustRightInd w:val="0"/>
        <w:snapToGrid w:val="0"/>
        <w:spacing w:line="540" w:lineRule="exact"/>
        <w:ind w:left="34" w:right="91" w:firstLine="612"/>
        <w:jc w:val="both"/>
        <w:textAlignment w:val="baseline"/>
        <w:rPr>
          <w:rFonts w:hint="default" w:ascii="Times New Roman" w:hAnsi="Times New Roman" w:eastAsia="仿宋_GB2312" w:cs="Times New Roman"/>
          <w:b w:val="0"/>
          <w:bCs w:val="0"/>
          <w:snapToGrid/>
          <w:color w:val="auto"/>
          <w:w w:val="100"/>
          <w:kern w:val="2"/>
          <w:sz w:val="32"/>
          <w:szCs w:val="32"/>
          <w:highlight w:val="none"/>
          <w:lang w:val="en-US" w:eastAsia="zh-CN"/>
        </w:rPr>
      </w:pPr>
      <w:r>
        <w:rPr>
          <w:rFonts w:hint="default" w:ascii="Times New Roman" w:hAnsi="Times New Roman" w:eastAsia="仿宋_GB2312" w:cs="Times New Roman"/>
          <w:b w:val="0"/>
          <w:bCs w:val="0"/>
          <w:snapToGrid/>
          <w:color w:val="auto"/>
          <w:w w:val="100"/>
          <w:kern w:val="2"/>
          <w:sz w:val="32"/>
          <w:szCs w:val="32"/>
          <w:highlight w:val="none"/>
          <w:lang w:val="en-US" w:eastAsia="zh-CN"/>
        </w:rPr>
        <w:t>3.申报、审批、验收等流程</w:t>
      </w:r>
    </w:p>
    <w:p w14:paraId="4620A506">
      <w:pPr>
        <w:keepNext w:val="0"/>
        <w:keepLines w:val="0"/>
        <w:pageBreakBefore w:val="0"/>
        <w:widowControl/>
        <w:kinsoku/>
        <w:wordWrap/>
        <w:overflowPunct/>
        <w:topLinePunct w:val="0"/>
        <w:autoSpaceDE w:val="0"/>
        <w:autoSpaceDN w:val="0"/>
        <w:bidi w:val="0"/>
        <w:adjustRightInd w:val="0"/>
        <w:snapToGrid w:val="0"/>
        <w:spacing w:line="540" w:lineRule="exact"/>
        <w:ind w:left="34" w:right="91" w:firstLine="612"/>
        <w:jc w:val="both"/>
        <w:textAlignment w:val="baseline"/>
        <w:rPr>
          <w:rFonts w:hint="default" w:ascii="Times New Roman" w:hAnsi="Times New Roman" w:eastAsia="仿宋_GB2312" w:cs="Times New Roman"/>
          <w:b w:val="0"/>
          <w:bCs w:val="0"/>
          <w:snapToGrid/>
          <w:color w:val="auto"/>
          <w:w w:val="100"/>
          <w:kern w:val="2"/>
          <w:sz w:val="32"/>
          <w:szCs w:val="32"/>
          <w:highlight w:val="none"/>
          <w:lang w:val="en-US" w:eastAsia="zh-CN"/>
        </w:rPr>
      </w:pPr>
      <w:r>
        <w:rPr>
          <w:rFonts w:hint="default" w:ascii="Times New Roman" w:hAnsi="Times New Roman" w:eastAsia="仿宋_GB2312" w:cs="Times New Roman"/>
          <w:b w:val="0"/>
          <w:bCs w:val="0"/>
          <w:snapToGrid/>
          <w:color w:val="auto"/>
          <w:w w:val="100"/>
          <w:kern w:val="2"/>
          <w:sz w:val="32"/>
          <w:szCs w:val="32"/>
          <w:highlight w:val="none"/>
          <w:lang w:val="en-US" w:eastAsia="zh-CN"/>
        </w:rPr>
        <w:t xml:space="preserve">按照《新昌县农业农村局 新昌县财政局关于印发新昌县农业农村高质量发展专项资金和项目管理办法的通知》（新农〔2021〕71 号）文件执行。 </w:t>
      </w:r>
    </w:p>
    <w:p w14:paraId="1D6E41B6">
      <w:pPr>
        <w:keepNext w:val="0"/>
        <w:keepLines w:val="0"/>
        <w:pageBreakBefore w:val="0"/>
        <w:widowControl/>
        <w:kinsoku/>
        <w:wordWrap/>
        <w:overflowPunct/>
        <w:topLinePunct w:val="0"/>
        <w:autoSpaceDE w:val="0"/>
        <w:autoSpaceDN w:val="0"/>
        <w:bidi w:val="0"/>
        <w:adjustRightInd w:val="0"/>
        <w:snapToGrid w:val="0"/>
        <w:spacing w:line="540" w:lineRule="exact"/>
        <w:ind w:left="34" w:right="91" w:firstLine="612"/>
        <w:jc w:val="both"/>
        <w:textAlignment w:val="baseline"/>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snapToGrid/>
          <w:color w:val="auto"/>
          <w:w w:val="100"/>
          <w:kern w:val="2"/>
          <w:sz w:val="32"/>
          <w:szCs w:val="32"/>
          <w:highlight w:val="none"/>
          <w:lang w:val="en-US" w:eastAsia="zh-CN"/>
        </w:rPr>
        <w:t>【</w:t>
      </w:r>
      <w:r>
        <w:rPr>
          <w:rFonts w:hint="default" w:ascii="Times New Roman" w:hAnsi="Times New Roman" w:eastAsia="仿宋_GB2312" w:cs="Times New Roman"/>
          <w:b/>
          <w:bCs/>
          <w:snapToGrid/>
          <w:color w:val="auto"/>
          <w:w w:val="100"/>
          <w:kern w:val="2"/>
          <w:sz w:val="32"/>
          <w:szCs w:val="32"/>
          <w:highlight w:val="none"/>
          <w:lang w:val="en-US" w:eastAsia="zh-CN"/>
        </w:rPr>
        <w:t>四</w:t>
      </w:r>
      <w:r>
        <w:rPr>
          <w:rFonts w:hint="default" w:ascii="Times New Roman" w:hAnsi="Times New Roman" w:eastAsia="仿宋_GB2312" w:cs="Times New Roman"/>
          <w:b w:val="0"/>
          <w:bCs w:val="0"/>
          <w:snapToGrid/>
          <w:color w:val="auto"/>
          <w:w w:val="100"/>
          <w:kern w:val="2"/>
          <w:sz w:val="32"/>
          <w:szCs w:val="32"/>
          <w:highlight w:val="none"/>
          <w:lang w:val="en-US" w:eastAsia="zh-CN"/>
        </w:rPr>
        <w:t>】</w:t>
      </w:r>
      <w:r>
        <w:rPr>
          <w:rFonts w:hint="default" w:ascii="Times New Roman" w:hAnsi="Times New Roman" w:eastAsia="仿宋_GB2312" w:cs="Times New Roman"/>
          <w:b/>
          <w:bCs/>
          <w:snapToGrid/>
          <w:color w:val="auto"/>
          <w:w w:val="100"/>
          <w:kern w:val="2"/>
          <w:sz w:val="32"/>
          <w:szCs w:val="32"/>
          <w:highlight w:val="none"/>
          <w:lang w:val="en-US" w:eastAsia="zh-CN"/>
        </w:rPr>
        <w:t>支持联合会开展会员服务。</w:t>
      </w:r>
      <w:r>
        <w:rPr>
          <w:rFonts w:hint="default" w:ascii="Times New Roman" w:hAnsi="Times New Roman" w:eastAsia="仿宋_GB2312" w:cs="Times New Roman"/>
          <w:b w:val="0"/>
          <w:bCs w:val="0"/>
          <w:snapToGrid w:val="0"/>
          <w:color w:val="auto"/>
          <w:spacing w:val="0"/>
          <w:kern w:val="32"/>
          <w:sz w:val="32"/>
          <w:szCs w:val="32"/>
          <w:highlight w:val="none"/>
          <w:u w:val="none"/>
          <w:lang w:val="en-US" w:eastAsia="zh-CN"/>
        </w:rPr>
        <w:t>对县农创客发展联合会积极开展会员服务，年初制订工作计划报主管部门审核认可，年终进行绩效评价，视评价结果给予不超过20万元工作经费，用于打造农创客品牌，举办创业沙龙、创客培训、产品推广等活动。</w:t>
      </w:r>
    </w:p>
    <w:p w14:paraId="3CAD4DE4">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val="0"/>
          <w:snapToGrid w:val="0"/>
          <w:color w:val="auto"/>
          <w:spacing w:val="0"/>
          <w:kern w:val="32"/>
          <w:sz w:val="32"/>
          <w:szCs w:val="32"/>
          <w:highlight w:val="none"/>
          <w:u w:val="none"/>
          <w:lang w:val="en-US" w:eastAsia="zh-CN"/>
        </w:rPr>
      </w:pPr>
      <w:r>
        <w:rPr>
          <w:rFonts w:hint="default" w:ascii="Times New Roman" w:hAnsi="Times New Roman" w:eastAsia="仿宋_GB2312" w:cs="Times New Roman"/>
          <w:b w:val="0"/>
          <w:bCs w:val="0"/>
          <w:snapToGrid w:val="0"/>
          <w:color w:val="auto"/>
          <w:spacing w:val="0"/>
          <w:kern w:val="32"/>
          <w:sz w:val="32"/>
          <w:szCs w:val="32"/>
          <w:highlight w:val="none"/>
          <w:u w:val="none"/>
          <w:lang w:val="en-US" w:eastAsia="zh-CN"/>
        </w:rPr>
        <w:t>1.扶持对象</w:t>
      </w:r>
    </w:p>
    <w:p w14:paraId="70DDD7A7">
      <w:pPr>
        <w:keepNext w:val="0"/>
        <w:keepLines w:val="0"/>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default" w:ascii="Times New Roman" w:hAnsi="Times New Roman" w:eastAsia="仿宋_GB2312" w:cs="Times New Roman"/>
          <w:b w:val="0"/>
          <w:bCs w:val="0"/>
          <w:snapToGrid w:val="0"/>
          <w:color w:val="auto"/>
          <w:spacing w:val="0"/>
          <w:kern w:val="32"/>
          <w:sz w:val="32"/>
          <w:szCs w:val="32"/>
          <w:highlight w:val="none"/>
          <w:u w:val="none"/>
          <w:lang w:val="en-US" w:eastAsia="zh-CN"/>
        </w:rPr>
      </w:pPr>
      <w:r>
        <w:rPr>
          <w:rFonts w:hint="default" w:ascii="Times New Roman" w:hAnsi="Times New Roman" w:eastAsia="仿宋_GB2312" w:cs="Times New Roman"/>
          <w:b w:val="0"/>
          <w:bCs w:val="0"/>
          <w:snapToGrid w:val="0"/>
          <w:color w:val="auto"/>
          <w:spacing w:val="0"/>
          <w:kern w:val="32"/>
          <w:sz w:val="32"/>
          <w:szCs w:val="32"/>
          <w:highlight w:val="none"/>
          <w:u w:val="none"/>
          <w:lang w:val="en-US" w:eastAsia="zh-CN"/>
        </w:rPr>
        <w:t>新昌县农创客发展联合会。</w:t>
      </w:r>
    </w:p>
    <w:p w14:paraId="066F86EB">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val="0"/>
          <w:snapToGrid w:val="0"/>
          <w:color w:val="auto"/>
          <w:spacing w:val="0"/>
          <w:kern w:val="32"/>
          <w:sz w:val="32"/>
          <w:szCs w:val="32"/>
          <w:highlight w:val="none"/>
          <w:u w:val="none"/>
          <w:lang w:val="en-US" w:eastAsia="zh-CN"/>
        </w:rPr>
      </w:pPr>
      <w:r>
        <w:rPr>
          <w:rFonts w:hint="default" w:ascii="Times New Roman" w:hAnsi="Times New Roman" w:eastAsia="仿宋_GB2312" w:cs="Times New Roman"/>
          <w:b w:val="0"/>
          <w:bCs w:val="0"/>
          <w:snapToGrid w:val="0"/>
          <w:color w:val="auto"/>
          <w:spacing w:val="0"/>
          <w:kern w:val="32"/>
          <w:sz w:val="32"/>
          <w:szCs w:val="32"/>
          <w:highlight w:val="none"/>
          <w:u w:val="none"/>
          <w:lang w:val="en-US" w:eastAsia="zh-CN"/>
        </w:rPr>
        <w:t>2.扶持标准</w:t>
      </w:r>
    </w:p>
    <w:p w14:paraId="370CF278">
      <w:pPr>
        <w:keepNext w:val="0"/>
        <w:keepLines w:val="0"/>
        <w:pageBreakBefore w:val="0"/>
        <w:widowControl/>
        <w:kinsoku/>
        <w:wordWrap/>
        <w:overflowPunct/>
        <w:topLinePunct w:val="0"/>
        <w:autoSpaceDE w:val="0"/>
        <w:autoSpaceDN w:val="0"/>
        <w:bidi w:val="0"/>
        <w:adjustRightInd w:val="0"/>
        <w:snapToGrid w:val="0"/>
        <w:spacing w:line="540" w:lineRule="exact"/>
        <w:ind w:left="34" w:right="91" w:firstLine="612"/>
        <w:jc w:val="both"/>
        <w:textAlignment w:val="baseline"/>
        <w:rPr>
          <w:rFonts w:hint="default" w:ascii="Times New Roman" w:hAnsi="Times New Roman" w:eastAsia="仿宋_GB2312" w:cs="Times New Roman"/>
          <w:b w:val="0"/>
          <w:bCs w:val="0"/>
          <w:snapToGrid w:val="0"/>
          <w:color w:val="auto"/>
          <w:spacing w:val="0"/>
          <w:kern w:val="32"/>
          <w:sz w:val="32"/>
          <w:szCs w:val="32"/>
          <w:highlight w:val="none"/>
          <w:u w:val="none"/>
          <w:lang w:val="en-US" w:eastAsia="zh-CN"/>
        </w:rPr>
      </w:pPr>
      <w:r>
        <w:rPr>
          <w:rFonts w:hint="default" w:ascii="Times New Roman" w:hAnsi="Times New Roman" w:eastAsia="仿宋_GB2312" w:cs="Times New Roman"/>
          <w:b w:val="0"/>
          <w:bCs w:val="0"/>
          <w:snapToGrid w:val="0"/>
          <w:color w:val="auto"/>
          <w:spacing w:val="0"/>
          <w:kern w:val="32"/>
          <w:sz w:val="32"/>
          <w:szCs w:val="32"/>
          <w:highlight w:val="none"/>
          <w:u w:val="none"/>
          <w:lang w:val="en-US" w:eastAsia="zh-CN"/>
        </w:rPr>
        <w:t>对县农创客发展联合会积极开展会员服务，年初制订工作计划报主管部门审核认可，年终进行绩效评价，视评价结果给予不超过20万元工作经费，用于打造农创客品牌，举办创业沙龙、创客培训、产品推广等活动。</w:t>
      </w:r>
    </w:p>
    <w:p w14:paraId="534AE81D">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val="0"/>
          <w:snapToGrid w:val="0"/>
          <w:color w:val="auto"/>
          <w:spacing w:val="0"/>
          <w:kern w:val="32"/>
          <w:sz w:val="32"/>
          <w:szCs w:val="32"/>
          <w:highlight w:val="none"/>
          <w:u w:val="none"/>
          <w:lang w:val="en-US" w:eastAsia="zh-CN"/>
        </w:rPr>
      </w:pPr>
      <w:r>
        <w:rPr>
          <w:rFonts w:hint="default" w:ascii="Times New Roman" w:hAnsi="Times New Roman" w:eastAsia="仿宋_GB2312" w:cs="Times New Roman"/>
          <w:b w:val="0"/>
          <w:bCs w:val="0"/>
          <w:snapToGrid w:val="0"/>
          <w:color w:val="auto"/>
          <w:spacing w:val="0"/>
          <w:kern w:val="32"/>
          <w:sz w:val="32"/>
          <w:szCs w:val="32"/>
          <w:highlight w:val="none"/>
          <w:u w:val="none"/>
          <w:lang w:val="en-US" w:eastAsia="zh-CN"/>
        </w:rPr>
        <w:t>3.申报材料</w:t>
      </w:r>
    </w:p>
    <w:p w14:paraId="5412011F">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jc w:val="both"/>
        <w:textAlignment w:val="auto"/>
        <w:rPr>
          <w:rFonts w:hint="default" w:ascii="Times New Roman" w:hAnsi="Times New Roman" w:eastAsia="仿宋_GB2312" w:cs="Times New Roman"/>
          <w:b w:val="0"/>
          <w:bCs w:val="0"/>
          <w:snapToGrid w:val="0"/>
          <w:color w:val="auto"/>
          <w:spacing w:val="0"/>
          <w:kern w:val="32"/>
          <w:sz w:val="32"/>
          <w:szCs w:val="32"/>
          <w:highlight w:val="none"/>
          <w:u w:val="none"/>
          <w:lang w:val="en-US" w:eastAsia="zh-CN"/>
        </w:rPr>
      </w:pPr>
      <w:r>
        <w:rPr>
          <w:rFonts w:hint="default" w:ascii="Times New Roman" w:hAnsi="Times New Roman" w:eastAsia="仿宋_GB2312" w:cs="Times New Roman"/>
          <w:b w:val="0"/>
          <w:bCs w:val="0"/>
          <w:snapToGrid w:val="0"/>
          <w:color w:val="auto"/>
          <w:spacing w:val="0"/>
          <w:kern w:val="32"/>
          <w:sz w:val="32"/>
          <w:szCs w:val="32"/>
          <w:highlight w:val="none"/>
          <w:u w:val="none"/>
          <w:lang w:val="en-US" w:eastAsia="zh-CN"/>
        </w:rPr>
        <w:t xml:space="preserve">    （1）《新昌县大学生农创客创业创新扶持资金补助申请表》（附表10），身份证复印件，毕业证书复印件。</w:t>
      </w:r>
    </w:p>
    <w:p w14:paraId="7BFA9E28">
      <w:pPr>
        <w:keepNext w:val="0"/>
        <w:keepLines w:val="0"/>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default" w:ascii="Times New Roman" w:hAnsi="Times New Roman" w:eastAsia="仿宋_GB2312" w:cs="Times New Roman"/>
          <w:b w:val="0"/>
          <w:bCs w:val="0"/>
          <w:snapToGrid w:val="0"/>
          <w:color w:val="auto"/>
          <w:spacing w:val="0"/>
          <w:kern w:val="32"/>
          <w:sz w:val="32"/>
          <w:szCs w:val="32"/>
          <w:highlight w:val="none"/>
          <w:u w:val="none"/>
          <w:lang w:eastAsia="zh-CN"/>
        </w:rPr>
      </w:pPr>
      <w:r>
        <w:rPr>
          <w:rFonts w:hint="default" w:ascii="Times New Roman" w:hAnsi="Times New Roman" w:eastAsia="仿宋_GB2312" w:cs="Times New Roman"/>
          <w:b w:val="0"/>
          <w:bCs w:val="0"/>
          <w:snapToGrid w:val="0"/>
          <w:color w:val="auto"/>
          <w:spacing w:val="0"/>
          <w:kern w:val="32"/>
          <w:sz w:val="32"/>
          <w:szCs w:val="32"/>
          <w:highlight w:val="none"/>
          <w:u w:val="none"/>
          <w:lang w:val="en-US" w:eastAsia="zh-CN"/>
        </w:rPr>
        <w:t>（2）年度工作计划和绩效评价佐证材料（包括活动方案或通知、参会企业名单、农创客名单、签到表、活动照片、费用发票等）。</w:t>
      </w:r>
    </w:p>
    <w:p w14:paraId="191C4535">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val="0"/>
          <w:snapToGrid w:val="0"/>
          <w:color w:val="auto"/>
          <w:spacing w:val="0"/>
          <w:kern w:val="32"/>
          <w:sz w:val="32"/>
          <w:szCs w:val="32"/>
          <w:highlight w:val="none"/>
          <w:u w:val="none"/>
          <w:lang w:val="en-US" w:eastAsia="zh-CN"/>
        </w:rPr>
      </w:pPr>
      <w:r>
        <w:rPr>
          <w:rFonts w:hint="default" w:ascii="Times New Roman" w:hAnsi="Times New Roman" w:eastAsia="仿宋_GB2312" w:cs="Times New Roman"/>
          <w:b w:val="0"/>
          <w:bCs w:val="0"/>
          <w:snapToGrid w:val="0"/>
          <w:color w:val="auto"/>
          <w:spacing w:val="0"/>
          <w:kern w:val="32"/>
          <w:sz w:val="32"/>
          <w:szCs w:val="32"/>
          <w:highlight w:val="none"/>
          <w:u w:val="none"/>
          <w:lang w:val="en-US" w:eastAsia="zh-CN"/>
        </w:rPr>
        <w:t>4.审批程序</w:t>
      </w:r>
    </w:p>
    <w:p w14:paraId="499382F2">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snapToGrid w:val="0"/>
          <w:color w:val="auto"/>
          <w:spacing w:val="0"/>
          <w:kern w:val="32"/>
          <w:sz w:val="32"/>
          <w:szCs w:val="32"/>
          <w:highlight w:val="none"/>
          <w:u w:val="none"/>
          <w:lang w:val="en-US" w:eastAsia="zh-CN"/>
        </w:rPr>
      </w:pPr>
      <w:r>
        <w:rPr>
          <w:rFonts w:hint="default" w:ascii="Times New Roman" w:hAnsi="Times New Roman" w:eastAsia="仿宋_GB2312" w:cs="Times New Roman"/>
          <w:b w:val="0"/>
          <w:bCs w:val="0"/>
          <w:snapToGrid w:val="0"/>
          <w:color w:val="auto"/>
          <w:spacing w:val="0"/>
          <w:kern w:val="32"/>
          <w:sz w:val="32"/>
          <w:szCs w:val="32"/>
          <w:highlight w:val="none"/>
          <w:u w:val="none"/>
          <w:lang w:val="en-US" w:eastAsia="zh-CN"/>
        </w:rPr>
        <w:t>（1）主体申报</w:t>
      </w:r>
      <w:r>
        <w:rPr>
          <w:rFonts w:hint="eastAsia" w:ascii="Times New Roman" w:hAnsi="Times New Roman" w:eastAsia="仿宋_GB2312" w:cs="Times New Roman"/>
          <w:color w:val="auto"/>
          <w:spacing w:val="5"/>
          <w:sz w:val="32"/>
          <w:szCs w:val="32"/>
          <w:highlight w:val="none"/>
          <w:u w:val="none"/>
          <w:lang w:eastAsia="zh-CN"/>
        </w:rPr>
        <w:t>：</w:t>
      </w:r>
      <w:r>
        <w:rPr>
          <w:rFonts w:hint="default" w:ascii="Times New Roman" w:hAnsi="Times New Roman" w:eastAsia="仿宋_GB2312" w:cs="Times New Roman"/>
          <w:b w:val="0"/>
          <w:bCs w:val="0"/>
          <w:snapToGrid w:val="0"/>
          <w:color w:val="auto"/>
          <w:spacing w:val="0"/>
          <w:kern w:val="32"/>
          <w:sz w:val="32"/>
          <w:szCs w:val="32"/>
          <w:highlight w:val="none"/>
          <w:u w:val="none"/>
          <w:lang w:val="en-US" w:eastAsia="zh-CN"/>
        </w:rPr>
        <w:t>符合条</w:t>
      </w:r>
      <w:r>
        <w:rPr>
          <w:rFonts w:hint="default" w:ascii="Times New Roman" w:hAnsi="Times New Roman" w:eastAsia="仿宋_GB2312" w:cs="Times New Roman"/>
          <w:snapToGrid w:val="0"/>
          <w:color w:val="auto"/>
          <w:spacing w:val="0"/>
          <w:kern w:val="32"/>
          <w:sz w:val="32"/>
          <w:szCs w:val="32"/>
          <w:highlight w:val="none"/>
          <w:u w:val="none"/>
          <w:lang w:val="en-US" w:eastAsia="zh-CN"/>
        </w:rPr>
        <w:t>件的大学生农创客向所在地乡镇（街道）提出申请。</w:t>
      </w:r>
    </w:p>
    <w:p w14:paraId="030A080D">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snapToGrid w:val="0"/>
          <w:color w:val="auto"/>
          <w:spacing w:val="0"/>
          <w:kern w:val="32"/>
          <w:sz w:val="32"/>
          <w:szCs w:val="32"/>
          <w:highlight w:val="none"/>
          <w:u w:val="none"/>
          <w:lang w:val="en-US" w:eastAsia="zh-CN"/>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乡</w:t>
      </w:r>
      <w:r>
        <w:rPr>
          <w:rFonts w:hint="default" w:ascii="Times New Roman" w:hAnsi="Times New Roman" w:eastAsia="仿宋_GB2312" w:cs="Times New Roman"/>
          <w:color w:val="auto"/>
          <w:sz w:val="32"/>
          <w:szCs w:val="32"/>
          <w:highlight w:val="none"/>
          <w:lang w:val="en-US" w:eastAsia="zh-CN"/>
        </w:rPr>
        <w:t>镇（街道）审核</w:t>
      </w:r>
      <w:r>
        <w:rPr>
          <w:rFonts w:hint="eastAsia" w:ascii="Times New Roman" w:hAnsi="Times New Roman" w:eastAsia="仿宋_GB2312" w:cs="Times New Roman"/>
          <w:color w:val="auto"/>
          <w:spacing w:val="5"/>
          <w:sz w:val="32"/>
          <w:szCs w:val="32"/>
          <w:highlight w:val="none"/>
          <w:u w:val="none"/>
          <w:lang w:eastAsia="zh-CN"/>
        </w:rPr>
        <w:t>：</w:t>
      </w:r>
      <w:r>
        <w:rPr>
          <w:rFonts w:hint="default" w:ascii="Times New Roman" w:hAnsi="Times New Roman" w:eastAsia="仿宋_GB2312" w:cs="Times New Roman"/>
          <w:color w:val="auto"/>
          <w:sz w:val="32"/>
          <w:szCs w:val="32"/>
          <w:highlight w:val="none"/>
          <w:lang w:val="en-US" w:eastAsia="zh-CN"/>
        </w:rPr>
        <w:t>各乡镇（街道）对申报主体进行查验，对申报材料进行审核，提出审核意见后报县农业农村局</w:t>
      </w:r>
      <w:r>
        <w:rPr>
          <w:rFonts w:hint="default" w:ascii="Times New Roman" w:hAnsi="Times New Roman" w:eastAsia="仿宋_GB2312" w:cs="Times New Roman"/>
          <w:snapToGrid w:val="0"/>
          <w:color w:val="auto"/>
          <w:spacing w:val="0"/>
          <w:kern w:val="32"/>
          <w:sz w:val="32"/>
          <w:szCs w:val="32"/>
          <w:highlight w:val="none"/>
          <w:u w:val="none"/>
          <w:lang w:val="en-US" w:eastAsia="zh-CN"/>
        </w:rPr>
        <w:t>。</w:t>
      </w:r>
    </w:p>
    <w:p w14:paraId="76C7BEF5">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snapToGrid w:val="0"/>
          <w:color w:val="auto"/>
          <w:spacing w:val="0"/>
          <w:kern w:val="32"/>
          <w:sz w:val="32"/>
          <w:szCs w:val="32"/>
          <w:highlight w:val="none"/>
          <w:u w:val="none"/>
          <w:lang w:val="en-US" w:eastAsia="zh-CN"/>
        </w:rPr>
      </w:pPr>
      <w:r>
        <w:rPr>
          <w:rFonts w:hint="default" w:ascii="Times New Roman" w:hAnsi="Times New Roman" w:eastAsia="仿宋_GB2312" w:cs="Times New Roman"/>
          <w:snapToGrid w:val="0"/>
          <w:color w:val="auto"/>
          <w:spacing w:val="0"/>
          <w:kern w:val="32"/>
          <w:sz w:val="32"/>
          <w:szCs w:val="32"/>
          <w:highlight w:val="none"/>
          <w:u w:val="none"/>
          <w:lang w:val="en-US" w:eastAsia="zh-CN"/>
        </w:rPr>
        <w:t>（3）县级审定</w:t>
      </w:r>
      <w:r>
        <w:rPr>
          <w:rFonts w:hint="eastAsia" w:ascii="Times New Roman" w:hAnsi="Times New Roman" w:eastAsia="仿宋_GB2312" w:cs="Times New Roman"/>
          <w:color w:val="auto"/>
          <w:spacing w:val="5"/>
          <w:sz w:val="32"/>
          <w:szCs w:val="32"/>
          <w:highlight w:val="none"/>
          <w:u w:val="none"/>
          <w:lang w:eastAsia="zh-CN"/>
        </w:rPr>
        <w:t>：</w:t>
      </w:r>
      <w:r>
        <w:rPr>
          <w:rFonts w:hint="default" w:ascii="Times New Roman" w:hAnsi="Times New Roman" w:eastAsia="仿宋_GB2312" w:cs="Times New Roman"/>
          <w:snapToGrid w:val="0"/>
          <w:color w:val="auto"/>
          <w:spacing w:val="0"/>
          <w:kern w:val="32"/>
          <w:sz w:val="32"/>
          <w:szCs w:val="32"/>
          <w:highlight w:val="none"/>
          <w:u w:val="none"/>
          <w:lang w:val="en-US" w:eastAsia="zh-CN"/>
        </w:rPr>
        <w:t>县农业农村局对上报材料进行审定开展绩效评价，出具绩效评价意见。</w:t>
      </w:r>
    </w:p>
    <w:p w14:paraId="5C629CE3">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snapToGrid w:val="0"/>
          <w:color w:val="auto"/>
          <w:spacing w:val="0"/>
          <w:kern w:val="32"/>
          <w:sz w:val="32"/>
          <w:szCs w:val="32"/>
          <w:highlight w:val="none"/>
          <w:u w:val="none"/>
          <w:lang w:val="en-US" w:eastAsia="zh-CN"/>
        </w:rPr>
        <w:t>（4）资金兑现</w:t>
      </w:r>
      <w:r>
        <w:rPr>
          <w:rFonts w:hint="eastAsia" w:ascii="Times New Roman" w:hAnsi="Times New Roman" w:eastAsia="仿宋_GB2312" w:cs="Times New Roman"/>
          <w:color w:val="auto"/>
          <w:spacing w:val="5"/>
          <w:sz w:val="32"/>
          <w:szCs w:val="32"/>
          <w:highlight w:val="none"/>
          <w:u w:val="none"/>
          <w:lang w:eastAsia="zh-CN"/>
        </w:rPr>
        <w:t>：</w:t>
      </w:r>
      <w:r>
        <w:rPr>
          <w:rFonts w:hint="default" w:ascii="Times New Roman" w:hAnsi="Times New Roman" w:eastAsia="仿宋_GB2312" w:cs="Times New Roman"/>
          <w:snapToGrid w:val="0"/>
          <w:color w:val="auto"/>
          <w:spacing w:val="0"/>
          <w:kern w:val="32"/>
          <w:sz w:val="32"/>
          <w:szCs w:val="32"/>
          <w:highlight w:val="none"/>
          <w:u w:val="none"/>
          <w:lang w:val="en-US" w:eastAsia="zh-CN"/>
        </w:rPr>
        <w:t>县农业农村局</w:t>
      </w:r>
      <w:r>
        <w:rPr>
          <w:rFonts w:hint="default" w:ascii="Times New Roman" w:hAnsi="Times New Roman" w:eastAsia="仿宋_GB2312" w:cs="Times New Roman"/>
          <w:color w:val="auto"/>
          <w:w w:val="100"/>
          <w:sz w:val="32"/>
          <w:szCs w:val="32"/>
          <w:highlight w:val="none"/>
          <w:lang w:val="en-US" w:eastAsia="zh-CN"/>
        </w:rPr>
        <w:t>发文拨付资金。</w:t>
      </w:r>
    </w:p>
    <w:p w14:paraId="3DD57F58">
      <w:pPr>
        <w:keepNext w:val="0"/>
        <w:keepLines w:val="0"/>
        <w:pageBreakBefore w:val="0"/>
        <w:widowControl w:val="0"/>
        <w:shd w:val="clear"/>
        <w:kinsoku/>
        <w:wordWrap/>
        <w:overflowPunct/>
        <w:topLinePunct w:val="0"/>
        <w:autoSpaceDE/>
        <w:autoSpaceDN/>
        <w:bidi w:val="0"/>
        <w:adjustRightInd w:val="0"/>
        <w:snapToGrid w:val="0"/>
        <w:spacing w:line="540" w:lineRule="exact"/>
        <w:ind w:firstLine="643" w:firstLineChars="200"/>
        <w:jc w:val="both"/>
        <w:textAlignment w:val="auto"/>
        <w:rPr>
          <w:rFonts w:hint="default" w:ascii="Times New Roman" w:hAnsi="Times New Roman" w:eastAsia="楷体" w:cs="Times New Roman"/>
          <w:b/>
          <w:bCs/>
          <w:color w:val="auto"/>
          <w:kern w:val="2"/>
          <w:sz w:val="32"/>
          <w:szCs w:val="32"/>
          <w:highlight w:val="none"/>
          <w:lang w:val="en-US" w:eastAsia="zh-CN" w:bidi="ar-SA"/>
        </w:rPr>
      </w:pPr>
      <w:r>
        <w:rPr>
          <w:rFonts w:hint="default" w:ascii="Times New Roman" w:hAnsi="Times New Roman" w:eastAsia="楷体" w:cs="Times New Roman"/>
          <w:b/>
          <w:bCs/>
          <w:color w:val="auto"/>
          <w:kern w:val="2"/>
          <w:sz w:val="32"/>
          <w:szCs w:val="32"/>
          <w:highlight w:val="none"/>
          <w:lang w:val="en-US" w:eastAsia="zh-CN" w:bidi="ar-SA"/>
        </w:rPr>
        <w:t>（十九）开展农民素质提升工程。</w:t>
      </w:r>
    </w:p>
    <w:p w14:paraId="4D660A56">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snapToGrid w:val="0"/>
          <w:color w:val="auto"/>
          <w:spacing w:val="0"/>
          <w:kern w:val="32"/>
          <w:sz w:val="32"/>
          <w:szCs w:val="32"/>
          <w:highlight w:val="none"/>
          <w:u w:val="none"/>
          <w:lang w:val="en-US" w:eastAsia="zh-CN"/>
        </w:rPr>
      </w:pPr>
      <w:r>
        <w:rPr>
          <w:rFonts w:hint="default" w:ascii="Times New Roman" w:hAnsi="Times New Roman" w:eastAsia="仿宋_GB2312" w:cs="Times New Roman"/>
          <w:b w:val="0"/>
          <w:bCs w:val="0"/>
          <w:snapToGrid/>
          <w:color w:val="auto"/>
          <w:w w:val="100"/>
          <w:kern w:val="2"/>
          <w:sz w:val="32"/>
          <w:szCs w:val="32"/>
          <w:highlight w:val="none"/>
          <w:lang w:val="en-US" w:eastAsia="zh-CN"/>
        </w:rPr>
        <w:t>【</w:t>
      </w:r>
      <w:r>
        <w:rPr>
          <w:rFonts w:hint="default" w:ascii="Times New Roman" w:hAnsi="Times New Roman" w:eastAsia="仿宋_GB2312" w:cs="Times New Roman"/>
          <w:b/>
          <w:bCs/>
          <w:snapToGrid/>
          <w:color w:val="auto"/>
          <w:w w:val="100"/>
          <w:kern w:val="2"/>
          <w:sz w:val="32"/>
          <w:szCs w:val="32"/>
          <w:highlight w:val="none"/>
          <w:lang w:val="en-US" w:eastAsia="zh-CN"/>
        </w:rPr>
        <w:t>一</w:t>
      </w:r>
      <w:r>
        <w:rPr>
          <w:rFonts w:hint="default" w:ascii="Times New Roman" w:hAnsi="Times New Roman" w:eastAsia="仿宋_GB2312" w:cs="Times New Roman"/>
          <w:b w:val="0"/>
          <w:bCs w:val="0"/>
          <w:snapToGrid/>
          <w:color w:val="auto"/>
          <w:w w:val="100"/>
          <w:kern w:val="2"/>
          <w:sz w:val="32"/>
          <w:szCs w:val="32"/>
          <w:highlight w:val="none"/>
          <w:lang w:val="en-US" w:eastAsia="zh-CN"/>
        </w:rPr>
        <w:t>】</w:t>
      </w:r>
      <w:r>
        <w:rPr>
          <w:rFonts w:hint="default" w:ascii="Times New Roman" w:hAnsi="Times New Roman" w:eastAsia="仿宋_GB2312" w:cs="Times New Roman"/>
          <w:b/>
          <w:bCs/>
          <w:snapToGrid/>
          <w:color w:val="auto"/>
          <w:w w:val="100"/>
          <w:kern w:val="2"/>
          <w:sz w:val="32"/>
          <w:szCs w:val="32"/>
          <w:highlight w:val="none"/>
          <w:lang w:val="en-US" w:eastAsia="zh-CN"/>
        </w:rPr>
        <w:t>“金绿领”培植。</w:t>
      </w:r>
      <w:r>
        <w:rPr>
          <w:rFonts w:hint="default" w:ascii="Times New Roman" w:hAnsi="Times New Roman" w:eastAsia="仿宋_GB2312" w:cs="Times New Roman"/>
          <w:color w:val="auto"/>
          <w:spacing w:val="5"/>
          <w:sz w:val="32"/>
          <w:szCs w:val="32"/>
          <w:highlight w:val="none"/>
          <w:u w:val="none"/>
        </w:rPr>
        <w:t>鼓励农民参加高素质农民、农村实用人才等乡村人才培训，增强农业人员科技务农能力和致富带动能力。在此基础上评定一批“金绿领”特色人才，对被评定为“金绿领”的人员，给予5000元的补助。</w:t>
      </w:r>
    </w:p>
    <w:p w14:paraId="7F46C514">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auto"/>
          <w:w w:val="100"/>
          <w:kern w:val="0"/>
          <w:sz w:val="32"/>
          <w:szCs w:val="32"/>
          <w:highlight w:val="none"/>
        </w:rPr>
      </w:pPr>
      <w:r>
        <w:rPr>
          <w:rFonts w:hint="default" w:ascii="Times New Roman" w:hAnsi="Times New Roman" w:eastAsia="仿宋_GB2312" w:cs="Times New Roman"/>
          <w:b w:val="0"/>
          <w:bCs/>
          <w:snapToGrid w:val="0"/>
          <w:color w:val="auto"/>
          <w:w w:val="100"/>
          <w:kern w:val="0"/>
          <w:sz w:val="32"/>
          <w:szCs w:val="32"/>
          <w:highlight w:val="none"/>
        </w:rPr>
        <w:t>1.扶持对象</w:t>
      </w:r>
    </w:p>
    <w:p w14:paraId="3AD97B2C">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lang w:eastAsia="zh-CN"/>
        </w:rPr>
        <w:t>扶持对象要有较强的科技务农示范作用或致富带动作用；从事相关产业生产、加工与服务2年以上，且在2年内接受过县、市、省、部四级农业教育培训合计不少于24学时，年龄一般应为18—65周岁。</w:t>
      </w:r>
    </w:p>
    <w:p w14:paraId="55F5C78A">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lang w:eastAsia="zh-CN"/>
        </w:rPr>
        <w:t>行政事业单位、国有企业在职在编人员和退休人员、具有全日制学籍的在校创业大学生等不得作为认定对象。</w:t>
      </w:r>
    </w:p>
    <w:p w14:paraId="6F09B244">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lang w:eastAsia="zh-CN"/>
        </w:rPr>
        <w:t>已被评为“优秀高素质农民”、“优秀新型职业农民”、“优秀薪农人”和“金绿领”的人员不得作为本年度认定对象。</w:t>
      </w:r>
    </w:p>
    <w:p w14:paraId="77B46407">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lang w:eastAsia="zh-CN"/>
        </w:rPr>
        <w:t>每个乡镇（街道）推荐2人。员工人数10人及以下生产经营主体本年度内本类认定人数不超过1人。</w:t>
      </w:r>
    </w:p>
    <w:p w14:paraId="59B8E164">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auto"/>
          <w:w w:val="100"/>
          <w:kern w:val="0"/>
          <w:sz w:val="32"/>
          <w:szCs w:val="32"/>
          <w:highlight w:val="none"/>
        </w:rPr>
      </w:pPr>
      <w:r>
        <w:rPr>
          <w:rFonts w:hint="default" w:ascii="Times New Roman" w:hAnsi="Times New Roman" w:eastAsia="仿宋_GB2312" w:cs="Times New Roman"/>
          <w:b w:val="0"/>
          <w:bCs/>
          <w:snapToGrid w:val="0"/>
          <w:color w:val="auto"/>
          <w:w w:val="100"/>
          <w:kern w:val="0"/>
          <w:sz w:val="32"/>
          <w:szCs w:val="32"/>
          <w:highlight w:val="none"/>
        </w:rPr>
        <w:t>2.扶持标准</w:t>
      </w:r>
    </w:p>
    <w:p w14:paraId="19F42ADD">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auto"/>
          <w:spacing w:val="0"/>
          <w:kern w:val="32"/>
          <w:sz w:val="32"/>
          <w:szCs w:val="32"/>
          <w:highlight w:val="none"/>
          <w:u w:val="none"/>
          <w:lang w:val="en-US" w:eastAsia="zh-CN"/>
        </w:rPr>
      </w:pPr>
      <w:r>
        <w:rPr>
          <w:rFonts w:hint="default" w:ascii="Times New Roman" w:hAnsi="Times New Roman" w:eastAsia="仿宋_GB2312" w:cs="Times New Roman"/>
          <w:b w:val="0"/>
          <w:bCs/>
          <w:snapToGrid w:val="0"/>
          <w:color w:val="auto"/>
          <w:spacing w:val="0"/>
          <w:kern w:val="32"/>
          <w:sz w:val="32"/>
          <w:szCs w:val="32"/>
          <w:highlight w:val="none"/>
          <w:u w:val="none"/>
          <w:lang w:val="en-US" w:eastAsia="zh-CN"/>
        </w:rPr>
        <w:t>对被评定为“金绿领”的人员，给予每人5000元的补助</w:t>
      </w:r>
    </w:p>
    <w:p w14:paraId="40E9CDD9">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auto"/>
          <w:w w:val="100"/>
          <w:kern w:val="0"/>
          <w:sz w:val="32"/>
          <w:szCs w:val="32"/>
          <w:highlight w:val="none"/>
        </w:rPr>
      </w:pPr>
      <w:r>
        <w:rPr>
          <w:rFonts w:hint="default" w:ascii="Times New Roman" w:hAnsi="Times New Roman" w:eastAsia="仿宋_GB2312" w:cs="Times New Roman"/>
          <w:b w:val="0"/>
          <w:bCs/>
          <w:snapToGrid w:val="0"/>
          <w:color w:val="auto"/>
          <w:w w:val="100"/>
          <w:kern w:val="0"/>
          <w:sz w:val="32"/>
          <w:szCs w:val="32"/>
          <w:highlight w:val="none"/>
          <w:lang w:val="en-US" w:eastAsia="zh-CN"/>
        </w:rPr>
        <w:t>3</w:t>
      </w:r>
      <w:r>
        <w:rPr>
          <w:rFonts w:hint="default" w:ascii="Times New Roman" w:hAnsi="Times New Roman" w:eastAsia="仿宋_GB2312" w:cs="Times New Roman"/>
          <w:b w:val="0"/>
          <w:bCs/>
          <w:snapToGrid w:val="0"/>
          <w:color w:val="auto"/>
          <w:w w:val="100"/>
          <w:kern w:val="0"/>
          <w:sz w:val="32"/>
          <w:szCs w:val="32"/>
          <w:highlight w:val="none"/>
        </w:rPr>
        <w:t>.</w:t>
      </w:r>
      <w:r>
        <w:rPr>
          <w:rFonts w:hint="default" w:ascii="Times New Roman" w:hAnsi="Times New Roman" w:eastAsia="仿宋_GB2312" w:cs="Times New Roman"/>
          <w:b w:val="0"/>
          <w:bCs/>
          <w:snapToGrid w:val="0"/>
          <w:color w:val="auto"/>
          <w:w w:val="100"/>
          <w:kern w:val="0"/>
          <w:sz w:val="32"/>
          <w:szCs w:val="32"/>
          <w:highlight w:val="none"/>
          <w:lang w:val="en-US" w:eastAsia="zh-CN"/>
        </w:rPr>
        <w:t>认定</w:t>
      </w:r>
      <w:r>
        <w:rPr>
          <w:rFonts w:hint="default" w:ascii="Times New Roman" w:hAnsi="Times New Roman" w:eastAsia="仿宋_GB2312" w:cs="Times New Roman"/>
          <w:b w:val="0"/>
          <w:bCs/>
          <w:snapToGrid w:val="0"/>
          <w:color w:val="auto"/>
          <w:w w:val="100"/>
          <w:kern w:val="0"/>
          <w:sz w:val="32"/>
          <w:szCs w:val="32"/>
          <w:highlight w:val="none"/>
        </w:rPr>
        <w:t>程序</w:t>
      </w:r>
    </w:p>
    <w:p w14:paraId="29076267">
      <w:pPr>
        <w:pStyle w:val="12"/>
        <w:keepNext w:val="0"/>
        <w:keepLines w:val="0"/>
        <w:pageBreakBefore w:val="0"/>
        <w:widowControl w:val="0"/>
        <w:shd w:val="clear"/>
        <w:suppressAutoHyphens/>
        <w:kinsoku/>
        <w:wordWrap/>
        <w:overflowPunct/>
        <w:topLinePunct w:val="0"/>
        <w:autoSpaceDE/>
        <w:autoSpaceDN/>
        <w:bidi w:val="0"/>
        <w:adjustRightInd/>
        <w:snapToGrid w:val="0"/>
        <w:spacing w:line="540" w:lineRule="exact"/>
        <w:ind w:firstLine="600" w:firstLineChars="200"/>
        <w:jc w:val="both"/>
        <w:textAlignment w:val="auto"/>
        <w:rPr>
          <w:rFonts w:hint="default" w:ascii="Times New Roman" w:hAnsi="Times New Roman" w:eastAsia="仿宋_GB2312" w:cs="Times New Roman"/>
          <w:bCs/>
          <w:color w:val="auto"/>
          <w:spacing w:val="-10"/>
          <w:sz w:val="32"/>
          <w:szCs w:val="32"/>
          <w:highlight w:val="none"/>
          <w:u w:val="none"/>
          <w:lang w:eastAsia="zh-CN"/>
        </w:rPr>
      </w:pPr>
      <w:r>
        <w:rPr>
          <w:rFonts w:hint="default" w:ascii="Times New Roman" w:hAnsi="Times New Roman" w:eastAsia="仿宋_GB2312" w:cs="Times New Roman"/>
          <w:bCs/>
          <w:color w:val="auto"/>
          <w:spacing w:val="-10"/>
          <w:sz w:val="32"/>
          <w:szCs w:val="32"/>
          <w:highlight w:val="none"/>
          <w:u w:val="none"/>
          <w:lang w:eastAsia="zh-CN"/>
        </w:rPr>
        <w:t>（1）主体申报</w:t>
      </w:r>
      <w:r>
        <w:rPr>
          <w:rFonts w:hint="eastAsia" w:ascii="Times New Roman" w:hAnsi="Times New Roman" w:eastAsia="仿宋_GB2312" w:cs="Times New Roman"/>
          <w:color w:val="auto"/>
          <w:spacing w:val="5"/>
          <w:sz w:val="32"/>
          <w:szCs w:val="32"/>
          <w:highlight w:val="none"/>
          <w:u w:val="none"/>
          <w:lang w:eastAsia="zh-CN"/>
        </w:rPr>
        <w:t>：</w:t>
      </w:r>
      <w:r>
        <w:rPr>
          <w:rFonts w:hint="default" w:ascii="Times New Roman" w:hAnsi="Times New Roman" w:eastAsia="仿宋_GB2312" w:cs="Times New Roman"/>
          <w:bCs/>
          <w:color w:val="auto"/>
          <w:spacing w:val="-10"/>
          <w:sz w:val="32"/>
          <w:szCs w:val="32"/>
          <w:highlight w:val="none"/>
          <w:u w:val="none"/>
          <w:lang w:eastAsia="zh-CN"/>
        </w:rPr>
        <w:t>符合条件的主体向所在乡镇（街道）提出申请（</w:t>
      </w:r>
      <w:r>
        <w:rPr>
          <w:rFonts w:hint="default" w:ascii="Times New Roman" w:hAnsi="Times New Roman" w:eastAsia="仿宋_GB2312" w:cs="Times New Roman"/>
          <w:bCs/>
          <w:color w:val="auto"/>
          <w:spacing w:val="-10"/>
          <w:sz w:val="32"/>
          <w:szCs w:val="32"/>
          <w:highlight w:val="none"/>
          <w:u w:val="none"/>
          <w:lang w:val="en-US" w:eastAsia="zh-CN"/>
        </w:rPr>
        <w:t>附表11）</w:t>
      </w:r>
      <w:r>
        <w:rPr>
          <w:rFonts w:hint="default" w:ascii="Times New Roman" w:hAnsi="Times New Roman" w:eastAsia="仿宋_GB2312" w:cs="Times New Roman"/>
          <w:bCs/>
          <w:color w:val="auto"/>
          <w:spacing w:val="-10"/>
          <w:sz w:val="32"/>
          <w:szCs w:val="32"/>
          <w:highlight w:val="none"/>
          <w:u w:val="none"/>
          <w:lang w:eastAsia="zh-CN"/>
        </w:rPr>
        <w:t>。</w:t>
      </w:r>
    </w:p>
    <w:p w14:paraId="4836DCBF">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snapToGrid w:val="0"/>
          <w:color w:val="auto"/>
          <w:w w:val="100"/>
          <w:kern w:val="0"/>
          <w:sz w:val="32"/>
          <w:szCs w:val="32"/>
          <w:highlight w:val="none"/>
          <w:u w:val="none"/>
          <w:lang w:eastAsia="zh-CN"/>
        </w:rPr>
      </w:pPr>
      <w:r>
        <w:rPr>
          <w:rFonts w:hint="default" w:ascii="Times New Roman" w:hAnsi="Times New Roman" w:eastAsia="仿宋_GB2312" w:cs="Times New Roman"/>
          <w:snapToGrid w:val="0"/>
          <w:color w:val="auto"/>
          <w:w w:val="100"/>
          <w:kern w:val="0"/>
          <w:sz w:val="32"/>
          <w:szCs w:val="32"/>
          <w:highlight w:val="none"/>
          <w:u w:val="none"/>
          <w:lang w:eastAsia="zh-CN"/>
        </w:rPr>
        <w:t>（2）</w:t>
      </w:r>
      <w:r>
        <w:rPr>
          <w:rFonts w:hint="default" w:ascii="Times New Roman" w:hAnsi="Times New Roman" w:eastAsia="仿宋_GB2312" w:cs="Times New Roman"/>
          <w:bCs/>
          <w:color w:val="auto"/>
          <w:spacing w:val="-10"/>
          <w:sz w:val="32"/>
          <w:szCs w:val="32"/>
          <w:highlight w:val="none"/>
          <w:u w:val="none"/>
          <w:lang w:eastAsia="zh-CN"/>
        </w:rPr>
        <w:t>乡镇（街道）核实</w:t>
      </w:r>
      <w:r>
        <w:rPr>
          <w:rFonts w:hint="eastAsia" w:ascii="Times New Roman" w:hAnsi="Times New Roman" w:eastAsia="仿宋_GB2312" w:cs="Times New Roman"/>
          <w:color w:val="auto"/>
          <w:spacing w:val="5"/>
          <w:sz w:val="32"/>
          <w:szCs w:val="32"/>
          <w:highlight w:val="none"/>
          <w:u w:val="none"/>
          <w:lang w:eastAsia="zh-CN"/>
        </w:rPr>
        <w:t>：</w:t>
      </w:r>
      <w:r>
        <w:rPr>
          <w:rFonts w:hint="default" w:ascii="Times New Roman" w:hAnsi="Times New Roman" w:eastAsia="仿宋_GB2312" w:cs="Times New Roman"/>
          <w:bCs/>
          <w:color w:val="auto"/>
          <w:spacing w:val="-10"/>
          <w:sz w:val="32"/>
          <w:szCs w:val="32"/>
          <w:highlight w:val="none"/>
          <w:u w:val="none"/>
          <w:lang w:eastAsia="zh-CN"/>
        </w:rPr>
        <w:t>乡镇（街道）对申报条件和内容进行核实后报农业农村局。</w:t>
      </w:r>
    </w:p>
    <w:p w14:paraId="6A97F1E5">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snapToGrid w:val="0"/>
          <w:color w:val="auto"/>
          <w:w w:val="100"/>
          <w:kern w:val="0"/>
          <w:sz w:val="32"/>
          <w:szCs w:val="32"/>
          <w:highlight w:val="none"/>
          <w:u w:val="none"/>
          <w:lang w:eastAsia="zh-CN"/>
        </w:rPr>
      </w:pPr>
      <w:r>
        <w:rPr>
          <w:rFonts w:hint="default" w:ascii="Times New Roman" w:hAnsi="Times New Roman" w:eastAsia="仿宋_GB2312" w:cs="Times New Roman"/>
          <w:snapToGrid w:val="0"/>
          <w:color w:val="auto"/>
          <w:w w:val="100"/>
          <w:kern w:val="0"/>
          <w:sz w:val="32"/>
          <w:szCs w:val="32"/>
          <w:highlight w:val="none"/>
          <w:u w:val="none"/>
          <w:lang w:eastAsia="zh-CN"/>
        </w:rPr>
        <w:t>（3）</w:t>
      </w:r>
      <w:r>
        <w:rPr>
          <w:rFonts w:hint="default" w:ascii="Times New Roman" w:hAnsi="Times New Roman" w:eastAsia="仿宋_GB2312" w:cs="Times New Roman"/>
          <w:bCs/>
          <w:color w:val="auto"/>
          <w:spacing w:val="-10"/>
          <w:sz w:val="32"/>
          <w:szCs w:val="32"/>
          <w:highlight w:val="none"/>
          <w:u w:val="none"/>
          <w:lang w:eastAsia="zh-CN"/>
        </w:rPr>
        <w:t>县级审核</w:t>
      </w:r>
      <w:r>
        <w:rPr>
          <w:rFonts w:hint="eastAsia" w:ascii="Times New Roman" w:hAnsi="Times New Roman" w:eastAsia="仿宋_GB2312" w:cs="Times New Roman"/>
          <w:color w:val="auto"/>
          <w:spacing w:val="5"/>
          <w:sz w:val="32"/>
          <w:szCs w:val="32"/>
          <w:highlight w:val="none"/>
          <w:u w:val="none"/>
          <w:lang w:eastAsia="zh-CN"/>
        </w:rPr>
        <w:t>：</w:t>
      </w:r>
      <w:r>
        <w:rPr>
          <w:rFonts w:hint="default" w:ascii="Times New Roman" w:hAnsi="Times New Roman" w:eastAsia="仿宋_GB2312" w:cs="Times New Roman"/>
          <w:bCs/>
          <w:color w:val="auto"/>
          <w:spacing w:val="-10"/>
          <w:sz w:val="32"/>
          <w:szCs w:val="32"/>
          <w:highlight w:val="none"/>
          <w:u w:val="none"/>
          <w:lang w:eastAsia="zh-CN"/>
        </w:rPr>
        <w:t>县农业农村局对乡镇（街道）上报资料进行核实认定。</w:t>
      </w:r>
    </w:p>
    <w:p w14:paraId="3564CF1A">
      <w:pPr>
        <w:keepNext w:val="0"/>
        <w:keepLines w:val="0"/>
        <w:pageBreakBefore w:val="0"/>
        <w:widowControl w:val="0"/>
        <w:numPr>
          <w:ilvl w:val="0"/>
          <w:numId w:val="0"/>
        </w:numPr>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color w:val="auto"/>
          <w:w w:val="100"/>
          <w:kern w:val="0"/>
          <w:sz w:val="32"/>
          <w:szCs w:val="32"/>
          <w:highlight w:val="none"/>
          <w:lang w:eastAsia="zh-CN"/>
        </w:rPr>
      </w:pPr>
      <w:r>
        <w:rPr>
          <w:rFonts w:hint="default" w:ascii="Times New Roman" w:hAnsi="Times New Roman" w:eastAsia="仿宋_GB2312" w:cs="Times New Roman"/>
          <w:snapToGrid w:val="0"/>
          <w:color w:val="auto"/>
          <w:w w:val="100"/>
          <w:kern w:val="0"/>
          <w:sz w:val="32"/>
          <w:szCs w:val="32"/>
          <w:highlight w:val="none"/>
          <w:u w:val="none"/>
          <w:lang w:eastAsia="zh-CN"/>
        </w:rPr>
        <w:t>（4）</w:t>
      </w:r>
      <w:r>
        <w:rPr>
          <w:rFonts w:hint="default" w:ascii="Times New Roman" w:hAnsi="Times New Roman" w:eastAsia="仿宋_GB2312" w:cs="Times New Roman"/>
          <w:bCs/>
          <w:color w:val="auto"/>
          <w:spacing w:val="-10"/>
          <w:sz w:val="32"/>
          <w:szCs w:val="32"/>
          <w:highlight w:val="none"/>
          <w:u w:val="none"/>
          <w:lang w:eastAsia="zh-CN"/>
        </w:rPr>
        <w:t>公布表彰</w:t>
      </w:r>
      <w:r>
        <w:rPr>
          <w:rFonts w:hint="eastAsia" w:ascii="Times New Roman" w:hAnsi="Times New Roman" w:eastAsia="仿宋_GB2312" w:cs="Times New Roman"/>
          <w:color w:val="auto"/>
          <w:spacing w:val="5"/>
          <w:sz w:val="32"/>
          <w:szCs w:val="32"/>
          <w:highlight w:val="none"/>
          <w:u w:val="none"/>
          <w:lang w:eastAsia="zh-CN"/>
        </w:rPr>
        <w:t>：</w:t>
      </w:r>
      <w:r>
        <w:rPr>
          <w:rFonts w:hint="default" w:ascii="Times New Roman" w:hAnsi="Times New Roman" w:eastAsia="仿宋_GB2312" w:cs="Times New Roman"/>
          <w:bCs/>
          <w:color w:val="auto"/>
          <w:spacing w:val="-10"/>
          <w:sz w:val="32"/>
          <w:szCs w:val="32"/>
          <w:highlight w:val="none"/>
          <w:u w:val="none"/>
          <w:lang w:eastAsia="zh-CN"/>
        </w:rPr>
        <w:t>对获评人员，通过文件形式进行公布表彰。</w:t>
      </w:r>
    </w:p>
    <w:p w14:paraId="32EEAD00">
      <w:pPr>
        <w:pStyle w:val="12"/>
        <w:keepNext w:val="0"/>
        <w:keepLines w:val="0"/>
        <w:pageBreakBefore w:val="0"/>
        <w:widowControl w:val="0"/>
        <w:shd w:val="clear"/>
        <w:suppressAutoHyphens/>
        <w:kinsoku/>
        <w:wordWrap/>
        <w:overflowPunct/>
        <w:topLinePunct w:val="0"/>
        <w:autoSpaceDE/>
        <w:autoSpaceDN/>
        <w:bidi w:val="0"/>
        <w:adjustRightInd/>
        <w:snapToGrid w:val="0"/>
        <w:spacing w:line="540" w:lineRule="exact"/>
        <w:ind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bCs/>
          <w:color w:val="auto"/>
          <w:w w:val="100"/>
          <w:kern w:val="0"/>
          <w:sz w:val="32"/>
          <w:szCs w:val="32"/>
          <w:highlight w:val="none"/>
          <w:lang w:eastAsia="zh-CN"/>
        </w:rPr>
        <w:t>（5）</w:t>
      </w:r>
      <w:r>
        <w:rPr>
          <w:rFonts w:hint="default" w:ascii="Times New Roman" w:hAnsi="Times New Roman" w:eastAsia="仿宋_GB2312" w:cs="Times New Roman"/>
          <w:color w:val="auto"/>
          <w:sz w:val="32"/>
          <w:szCs w:val="32"/>
          <w:highlight w:val="none"/>
          <w:lang w:val="en-US" w:eastAsia="zh-CN"/>
        </w:rPr>
        <w:t>资金兑现</w:t>
      </w:r>
      <w:r>
        <w:rPr>
          <w:rFonts w:hint="eastAsia" w:ascii="Times New Roman" w:hAnsi="Times New Roman" w:eastAsia="仿宋_GB2312" w:cs="Times New Roman"/>
          <w:color w:val="auto"/>
          <w:spacing w:val="5"/>
          <w:sz w:val="32"/>
          <w:szCs w:val="32"/>
          <w:highlight w:val="none"/>
          <w:u w:val="none"/>
          <w:lang w:eastAsia="zh-CN"/>
        </w:rPr>
        <w:t>：</w:t>
      </w:r>
      <w:r>
        <w:rPr>
          <w:rFonts w:hint="default" w:ascii="Times New Roman" w:hAnsi="Times New Roman" w:eastAsia="仿宋_GB2312" w:cs="Times New Roman"/>
          <w:color w:val="auto"/>
          <w:w w:val="100"/>
          <w:sz w:val="32"/>
          <w:szCs w:val="32"/>
          <w:highlight w:val="none"/>
          <w:lang w:eastAsia="zh-CN"/>
        </w:rPr>
        <w:t>县委农村工作领导小组</w:t>
      </w:r>
      <w:r>
        <w:rPr>
          <w:rFonts w:hint="default" w:ascii="Times New Roman" w:hAnsi="Times New Roman" w:eastAsia="仿宋_GB2312" w:cs="Times New Roman"/>
          <w:color w:val="auto"/>
          <w:w w:val="100"/>
          <w:sz w:val="32"/>
          <w:szCs w:val="32"/>
          <w:highlight w:val="none"/>
          <w:lang w:val="en-US" w:eastAsia="zh-CN"/>
        </w:rPr>
        <w:t>发文拨付资金</w:t>
      </w:r>
      <w:r>
        <w:rPr>
          <w:rFonts w:hint="default" w:ascii="Times New Roman" w:hAnsi="Times New Roman" w:eastAsia="仿宋_GB2312" w:cs="Times New Roman"/>
          <w:color w:val="auto"/>
          <w:w w:val="100"/>
          <w:sz w:val="32"/>
          <w:szCs w:val="32"/>
          <w:highlight w:val="none"/>
          <w:lang w:eastAsia="zh-CN"/>
        </w:rPr>
        <w:t>。</w:t>
      </w:r>
    </w:p>
    <w:p w14:paraId="30B0E72C">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color w:val="auto"/>
          <w:spacing w:val="5"/>
          <w:sz w:val="32"/>
          <w:szCs w:val="32"/>
          <w:highlight w:val="none"/>
          <w:u w:val="none"/>
        </w:rPr>
      </w:pPr>
      <w:r>
        <w:rPr>
          <w:rFonts w:hint="default" w:ascii="Times New Roman" w:hAnsi="Times New Roman" w:eastAsia="仿宋_GB2312" w:cs="Times New Roman"/>
          <w:b w:val="0"/>
          <w:bCs w:val="0"/>
          <w:snapToGrid/>
          <w:color w:val="auto"/>
          <w:w w:val="100"/>
          <w:kern w:val="2"/>
          <w:sz w:val="32"/>
          <w:szCs w:val="32"/>
          <w:highlight w:val="none"/>
          <w:lang w:val="en-US" w:eastAsia="zh-CN"/>
        </w:rPr>
        <w:t>【</w:t>
      </w:r>
      <w:r>
        <w:rPr>
          <w:rFonts w:hint="default" w:ascii="Times New Roman" w:hAnsi="Times New Roman" w:eastAsia="仿宋_GB2312" w:cs="Times New Roman"/>
          <w:b/>
          <w:bCs/>
          <w:snapToGrid/>
          <w:color w:val="auto"/>
          <w:w w:val="100"/>
          <w:kern w:val="2"/>
          <w:sz w:val="32"/>
          <w:szCs w:val="32"/>
          <w:highlight w:val="none"/>
          <w:lang w:val="en-US" w:eastAsia="zh-CN"/>
        </w:rPr>
        <w:t>二</w:t>
      </w:r>
      <w:r>
        <w:rPr>
          <w:rFonts w:hint="default" w:ascii="Times New Roman" w:hAnsi="Times New Roman" w:eastAsia="仿宋_GB2312" w:cs="Times New Roman"/>
          <w:b w:val="0"/>
          <w:bCs w:val="0"/>
          <w:snapToGrid/>
          <w:color w:val="auto"/>
          <w:w w:val="100"/>
          <w:kern w:val="2"/>
          <w:sz w:val="32"/>
          <w:szCs w:val="32"/>
          <w:highlight w:val="none"/>
          <w:lang w:val="en-US" w:eastAsia="zh-CN"/>
        </w:rPr>
        <w:t>】</w:t>
      </w:r>
      <w:r>
        <w:rPr>
          <w:rFonts w:hint="default" w:ascii="Times New Roman" w:hAnsi="Times New Roman" w:eastAsia="仿宋_GB2312" w:cs="Times New Roman"/>
          <w:b/>
          <w:bCs/>
          <w:snapToGrid/>
          <w:color w:val="auto"/>
          <w:w w:val="100"/>
          <w:kern w:val="2"/>
          <w:sz w:val="32"/>
          <w:szCs w:val="32"/>
          <w:highlight w:val="none"/>
          <w:lang w:val="en-US" w:eastAsia="zh-CN"/>
        </w:rPr>
        <w:t>学历提升。</w:t>
      </w:r>
      <w:r>
        <w:rPr>
          <w:rFonts w:hint="default" w:ascii="Times New Roman" w:hAnsi="Times New Roman" w:eastAsia="仿宋_GB2312" w:cs="Times New Roman"/>
          <w:color w:val="auto"/>
          <w:spacing w:val="5"/>
          <w:sz w:val="32"/>
          <w:szCs w:val="32"/>
          <w:highlight w:val="none"/>
          <w:u w:val="none"/>
        </w:rPr>
        <w:t>对浙江省</w:t>
      </w:r>
      <w:r>
        <w:rPr>
          <w:rFonts w:hint="default" w:ascii="Times New Roman" w:hAnsi="Times New Roman" w:eastAsia="仿宋_GB2312" w:cs="Times New Roman"/>
          <w:color w:val="auto"/>
          <w:spacing w:val="5"/>
          <w:sz w:val="32"/>
          <w:szCs w:val="32"/>
          <w:highlight w:val="none"/>
          <w:u w:val="none"/>
          <w:lang w:eastAsia="zh-CN"/>
        </w:rPr>
        <w:t>农业</w:t>
      </w:r>
      <w:r>
        <w:rPr>
          <w:rFonts w:hint="default" w:ascii="Times New Roman" w:hAnsi="Times New Roman" w:eastAsia="仿宋_GB2312" w:cs="Times New Roman"/>
          <w:color w:val="auto"/>
          <w:spacing w:val="5"/>
          <w:sz w:val="32"/>
          <w:szCs w:val="32"/>
          <w:highlight w:val="none"/>
          <w:u w:val="none"/>
        </w:rPr>
        <w:t>广播电视学校新昌县分校学生中专毕业后继续深造取得大专以上文凭的，凭毕业证书和学费发票，给予30%的学费补助，最高不超过5000元；对经村委推荐深造就读的村民，鼓励村集体经济再给予20%的补助。对参加国家开放大学社会工作学院2023年春季班村干部学历提升并毕业的，凭毕业证书和学费发票，给予30%的学费补助。</w:t>
      </w:r>
    </w:p>
    <w:p w14:paraId="1206C11A">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auto"/>
          <w:w w:val="100"/>
          <w:kern w:val="0"/>
          <w:sz w:val="32"/>
          <w:szCs w:val="32"/>
          <w:highlight w:val="none"/>
        </w:rPr>
      </w:pPr>
      <w:r>
        <w:rPr>
          <w:rFonts w:hint="default" w:ascii="Times New Roman" w:hAnsi="Times New Roman" w:eastAsia="仿宋_GB2312" w:cs="Times New Roman"/>
          <w:b w:val="0"/>
          <w:bCs/>
          <w:snapToGrid w:val="0"/>
          <w:color w:val="auto"/>
          <w:w w:val="100"/>
          <w:kern w:val="0"/>
          <w:sz w:val="32"/>
          <w:szCs w:val="32"/>
          <w:highlight w:val="none"/>
        </w:rPr>
        <w:t>1.扶持对象</w:t>
      </w:r>
    </w:p>
    <w:p w14:paraId="251D081A">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default" w:ascii="Times New Roman" w:hAnsi="Times New Roman" w:eastAsia="仿宋_GB2312" w:cs="Times New Roman"/>
          <w:b w:val="0"/>
          <w:bCs/>
          <w:color w:val="auto"/>
          <w:kern w:val="2"/>
          <w:sz w:val="32"/>
          <w:szCs w:val="32"/>
          <w:highlight w:val="none"/>
          <w:lang w:val="en-US" w:eastAsia="zh-CN" w:bidi="ar-SA"/>
        </w:rPr>
        <w:t>浙江省广播电视学校新昌县分校学生中专毕业后继续深造取得大专以上文凭的各类人员（机关事业单位在职及退休人员不享受本补助）。</w:t>
      </w:r>
    </w:p>
    <w:p w14:paraId="0CB7EB8B">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snapToGrid w:val="0"/>
          <w:color w:val="auto"/>
          <w:w w:val="100"/>
          <w:kern w:val="0"/>
          <w:sz w:val="32"/>
          <w:szCs w:val="32"/>
          <w:highlight w:val="none"/>
        </w:rPr>
      </w:pPr>
      <w:r>
        <w:rPr>
          <w:rFonts w:hint="default" w:ascii="Times New Roman" w:hAnsi="Times New Roman" w:eastAsia="仿宋_GB2312" w:cs="Times New Roman"/>
          <w:b w:val="0"/>
          <w:bCs/>
          <w:snapToGrid w:val="0"/>
          <w:color w:val="auto"/>
          <w:w w:val="100"/>
          <w:kern w:val="0"/>
          <w:sz w:val="32"/>
          <w:szCs w:val="32"/>
          <w:highlight w:val="none"/>
        </w:rPr>
        <w:t>2.扶持标准</w:t>
      </w:r>
    </w:p>
    <w:p w14:paraId="4A0C01BA">
      <w:pPr>
        <w:pStyle w:val="12"/>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default" w:ascii="Times New Roman" w:hAnsi="Times New Roman" w:eastAsia="仿宋_GB2312" w:cs="Times New Roman"/>
          <w:bCs/>
          <w:color w:val="auto"/>
          <w:spacing w:val="-10"/>
          <w:sz w:val="32"/>
          <w:szCs w:val="32"/>
          <w:highlight w:val="none"/>
          <w:u w:val="none"/>
          <w:lang w:eastAsia="zh-CN"/>
        </w:rPr>
        <w:t>（1）</w:t>
      </w:r>
      <w:r>
        <w:rPr>
          <w:rFonts w:hint="default" w:ascii="Times New Roman" w:hAnsi="Times New Roman" w:eastAsia="仿宋_GB2312" w:cs="Times New Roman"/>
          <w:b w:val="0"/>
          <w:bCs/>
          <w:color w:val="auto"/>
          <w:kern w:val="2"/>
          <w:sz w:val="32"/>
          <w:szCs w:val="32"/>
          <w:highlight w:val="none"/>
          <w:lang w:val="en-US" w:eastAsia="zh-CN" w:bidi="ar-SA"/>
        </w:rPr>
        <w:t>对浙江省农业广播电视学校新昌县分校学生中专毕业后继续深造取得大专以上文凭的，凭毕业证书和学费发票，给予30%的学费补助，最高不超过5000元；对经村委推荐深造就读的村民，鼓励村集体经济再给予20%的补助。</w:t>
      </w:r>
    </w:p>
    <w:p w14:paraId="25933924">
      <w:pPr>
        <w:pStyle w:val="12"/>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default" w:ascii="Times New Roman" w:hAnsi="Times New Roman" w:eastAsia="仿宋_GB2312" w:cs="Times New Roman"/>
          <w:snapToGrid w:val="0"/>
          <w:color w:val="auto"/>
          <w:w w:val="100"/>
          <w:kern w:val="0"/>
          <w:sz w:val="32"/>
          <w:szCs w:val="32"/>
          <w:highlight w:val="none"/>
          <w:u w:val="none"/>
          <w:lang w:eastAsia="zh-CN"/>
        </w:rPr>
        <w:t>（2）</w:t>
      </w:r>
      <w:r>
        <w:rPr>
          <w:rFonts w:hint="default" w:ascii="Times New Roman" w:hAnsi="Times New Roman" w:eastAsia="仿宋_GB2312" w:cs="Times New Roman"/>
          <w:b w:val="0"/>
          <w:bCs/>
          <w:color w:val="auto"/>
          <w:kern w:val="2"/>
          <w:sz w:val="32"/>
          <w:szCs w:val="32"/>
          <w:highlight w:val="none"/>
          <w:lang w:val="en-US" w:eastAsia="zh-CN" w:bidi="ar-SA"/>
        </w:rPr>
        <w:t>对参加国家开放大学社会工作学院2023年春季班村干部学历提升并毕业的，凭毕业证书和学费发票，给予30%的学费补助。</w:t>
      </w:r>
    </w:p>
    <w:p w14:paraId="61519EFE">
      <w:pPr>
        <w:pStyle w:val="12"/>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3.申报材料</w:t>
      </w:r>
    </w:p>
    <w:p w14:paraId="5258A266">
      <w:pPr>
        <w:pStyle w:val="12"/>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w w:val="100"/>
          <w:sz w:val="32"/>
          <w:szCs w:val="32"/>
          <w:highlight w:val="none"/>
          <w:lang w:val="en-US" w:eastAsia="zh-CN"/>
        </w:rPr>
        <w:t>（1）</w:t>
      </w:r>
      <w:r>
        <w:rPr>
          <w:rFonts w:hint="default" w:ascii="Times New Roman" w:hAnsi="Times New Roman" w:eastAsia="仿宋_GB2312" w:cs="Times New Roman"/>
          <w:b w:val="0"/>
          <w:bCs/>
          <w:color w:val="auto"/>
          <w:sz w:val="32"/>
          <w:szCs w:val="32"/>
          <w:highlight w:val="none"/>
          <w:lang w:val="en-US" w:eastAsia="zh-CN"/>
        </w:rPr>
        <w:t>毕业证书</w:t>
      </w:r>
    </w:p>
    <w:p w14:paraId="42D54D06">
      <w:pPr>
        <w:pStyle w:val="12"/>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default" w:ascii="Times New Roman" w:hAnsi="Times New Roman" w:eastAsia="仿宋_GB2312" w:cs="Times New Roman"/>
          <w:b w:val="0"/>
          <w:bCs/>
          <w:color w:val="auto"/>
          <w:w w:val="100"/>
          <w:sz w:val="32"/>
          <w:szCs w:val="32"/>
          <w:highlight w:val="none"/>
          <w:lang w:val="en-US" w:eastAsia="zh-CN"/>
        </w:rPr>
        <w:t>（2）学费</w:t>
      </w:r>
      <w:r>
        <w:rPr>
          <w:rFonts w:hint="default" w:ascii="Times New Roman" w:hAnsi="Times New Roman" w:eastAsia="仿宋_GB2312" w:cs="Times New Roman"/>
          <w:b w:val="0"/>
          <w:bCs/>
          <w:color w:val="auto"/>
          <w:kern w:val="2"/>
          <w:sz w:val="32"/>
          <w:szCs w:val="32"/>
          <w:highlight w:val="none"/>
          <w:lang w:val="en-US" w:eastAsia="zh-CN" w:bidi="ar-SA"/>
        </w:rPr>
        <w:t>发票</w:t>
      </w:r>
    </w:p>
    <w:p w14:paraId="7D9D0C45">
      <w:pPr>
        <w:pStyle w:val="12"/>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4.资金兑现</w:t>
      </w:r>
    </w:p>
    <w:p w14:paraId="241DD547">
      <w:pPr>
        <w:keepNext w:val="0"/>
        <w:keepLines w:val="0"/>
        <w:pageBreakBefore w:val="0"/>
        <w:widowControl w:val="0"/>
        <w:shd w:val="clear"/>
        <w:kinsoku/>
        <w:wordWrap/>
        <w:overflowPunct/>
        <w:topLinePunct w:val="0"/>
        <w:autoSpaceDE/>
        <w:autoSpaceDN/>
        <w:bidi w:val="0"/>
        <w:adjustRightInd/>
        <w:spacing w:line="540" w:lineRule="exact"/>
        <w:ind w:firstLine="640" w:firstLineChars="200"/>
        <w:jc w:val="both"/>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val="0"/>
          <w:bCs/>
          <w:color w:val="auto"/>
          <w:w w:val="100"/>
          <w:sz w:val="32"/>
          <w:szCs w:val="32"/>
          <w:highlight w:val="none"/>
          <w:lang w:eastAsia="zh-CN"/>
        </w:rPr>
        <w:t>县委农村工作领导小组</w:t>
      </w:r>
      <w:r>
        <w:rPr>
          <w:rFonts w:hint="default" w:ascii="Times New Roman" w:hAnsi="Times New Roman" w:eastAsia="仿宋_GB2312" w:cs="Times New Roman"/>
          <w:color w:val="auto"/>
          <w:w w:val="100"/>
          <w:sz w:val="32"/>
          <w:szCs w:val="32"/>
          <w:highlight w:val="none"/>
          <w:lang w:val="en-US" w:eastAsia="zh-CN"/>
        </w:rPr>
        <w:t>发文拨付资金</w:t>
      </w:r>
      <w:r>
        <w:rPr>
          <w:rFonts w:hint="default" w:ascii="Times New Roman" w:hAnsi="Times New Roman" w:eastAsia="仿宋_GB2312" w:cs="Times New Roman"/>
          <w:color w:val="auto"/>
          <w:w w:val="100"/>
          <w:sz w:val="32"/>
          <w:szCs w:val="32"/>
          <w:highlight w:val="none"/>
          <w:lang w:eastAsia="zh-CN"/>
        </w:rPr>
        <w:t>。</w:t>
      </w:r>
    </w:p>
    <w:p w14:paraId="7A204B11">
      <w:pPr>
        <w:pStyle w:val="12"/>
        <w:keepNext w:val="0"/>
        <w:keepLines w:val="0"/>
        <w:pageBreakBefore w:val="0"/>
        <w:widowControl/>
        <w:numPr>
          <w:ilvl w:val="0"/>
          <w:numId w:val="0"/>
        </w:numPr>
        <w:shd w:val="clear"/>
        <w:kinsoku/>
        <w:wordWrap/>
        <w:overflowPunct/>
        <w:topLinePunct w:val="0"/>
        <w:autoSpaceDE/>
        <w:autoSpaceDN/>
        <w:bidi w:val="0"/>
        <w:adjustRightInd/>
        <w:snapToGrid/>
        <w:spacing w:line="540" w:lineRule="exact"/>
        <w:ind w:firstLine="656" w:firstLineChars="200"/>
        <w:jc w:val="both"/>
        <w:textAlignment w:val="auto"/>
        <w:rPr>
          <w:rFonts w:hint="default" w:ascii="Times New Roman" w:hAnsi="Times New Roman" w:eastAsia="黑体" w:cs="Times New Roman"/>
          <w:b w:val="0"/>
          <w:bCs w:val="0"/>
          <w:color w:val="auto"/>
          <w:spacing w:val="4"/>
          <w:kern w:val="2"/>
          <w:sz w:val="32"/>
          <w:szCs w:val="32"/>
          <w:highlight w:val="none"/>
          <w:u w:val="none"/>
          <w:lang w:val="en-US" w:eastAsia="en-US" w:bidi="ar-SA"/>
        </w:rPr>
      </w:pPr>
      <w:r>
        <w:rPr>
          <w:rFonts w:hint="default" w:ascii="Times New Roman" w:hAnsi="Times New Roman" w:eastAsia="黑体" w:cs="Times New Roman"/>
          <w:b w:val="0"/>
          <w:bCs w:val="0"/>
          <w:color w:val="auto"/>
          <w:spacing w:val="4"/>
          <w:kern w:val="2"/>
          <w:sz w:val="32"/>
          <w:szCs w:val="32"/>
          <w:highlight w:val="none"/>
          <w:u w:val="none"/>
          <w:lang w:val="en-US" w:eastAsia="zh-CN" w:bidi="ar-SA"/>
        </w:rPr>
        <w:t>五、发展绿色低碳农业</w:t>
      </w:r>
    </w:p>
    <w:p w14:paraId="0BE39896">
      <w:pPr>
        <w:keepNext w:val="0"/>
        <w:keepLines w:val="0"/>
        <w:pageBreakBefore w:val="0"/>
        <w:widowControl w:val="0"/>
        <w:shd w:val="clear"/>
        <w:kinsoku/>
        <w:wordWrap/>
        <w:overflowPunct/>
        <w:topLinePunct w:val="0"/>
        <w:autoSpaceDE/>
        <w:autoSpaceDN/>
        <w:bidi w:val="0"/>
        <w:adjustRightInd w:val="0"/>
        <w:snapToGrid w:val="0"/>
        <w:spacing w:line="540" w:lineRule="exact"/>
        <w:ind w:firstLine="643" w:firstLineChars="200"/>
        <w:jc w:val="both"/>
        <w:textAlignment w:val="auto"/>
        <w:rPr>
          <w:rFonts w:hint="default" w:ascii="Times New Roman" w:hAnsi="Times New Roman" w:eastAsia="楷体" w:cs="Times New Roman"/>
          <w:b/>
          <w:bCs/>
          <w:color w:val="auto"/>
          <w:kern w:val="2"/>
          <w:sz w:val="32"/>
          <w:szCs w:val="32"/>
          <w:highlight w:val="none"/>
          <w:lang w:val="en-US" w:eastAsia="zh-CN" w:bidi="ar-SA"/>
        </w:rPr>
      </w:pPr>
      <w:r>
        <w:rPr>
          <w:rFonts w:hint="default" w:ascii="Times New Roman" w:hAnsi="Times New Roman" w:eastAsia="楷体" w:cs="Times New Roman"/>
          <w:b/>
          <w:bCs/>
          <w:color w:val="auto"/>
          <w:kern w:val="2"/>
          <w:sz w:val="32"/>
          <w:szCs w:val="32"/>
          <w:highlight w:val="none"/>
          <w:lang w:val="en-US" w:eastAsia="zh-CN" w:bidi="ar-SA"/>
        </w:rPr>
        <w:t>（二十）稳步推进农业绿色发展</w:t>
      </w:r>
    </w:p>
    <w:p w14:paraId="771FC202">
      <w:pPr>
        <w:keepNext w:val="0"/>
        <w:keepLines w:val="0"/>
        <w:pageBreakBefore w:val="0"/>
        <w:widowControl/>
        <w:shd w:val="clear"/>
        <w:kinsoku/>
        <w:wordWrap/>
        <w:overflowPunct/>
        <w:topLinePunct w:val="0"/>
        <w:autoSpaceDE w:val="0"/>
        <w:autoSpaceDN w:val="0"/>
        <w:bidi w:val="0"/>
        <w:adjustRightInd/>
        <w:snapToGrid/>
        <w:spacing w:line="540" w:lineRule="exact"/>
        <w:ind w:firstLine="640" w:firstLineChars="200"/>
        <w:jc w:val="both"/>
        <w:textAlignment w:val="baseline"/>
        <w:rPr>
          <w:rFonts w:hint="default" w:ascii="Times New Roman" w:hAnsi="Times New Roman" w:eastAsia="仿宋_GB2312" w:cs="Times New Roman"/>
          <w:b w:val="0"/>
          <w:bCs w:val="0"/>
          <w:i w:val="0"/>
          <w:iCs w:val="0"/>
          <w:caps w:val="0"/>
          <w:smallCaps w:val="0"/>
          <w:color w:val="auto"/>
          <w:spacing w:val="0"/>
          <w:w w:val="100"/>
          <w:kern w:val="0"/>
          <w:sz w:val="32"/>
          <w:szCs w:val="32"/>
          <w:highlight w:val="none"/>
          <w:u w:val="none"/>
          <w:shd w:val="clear" w:color="auto" w:fill="FFFFFF"/>
        </w:rPr>
      </w:pPr>
      <w:r>
        <w:rPr>
          <w:rFonts w:hint="default" w:ascii="Times New Roman" w:hAnsi="Times New Roman" w:eastAsia="仿宋_GB2312" w:cs="Times New Roman"/>
          <w:b w:val="0"/>
          <w:bCs w:val="0"/>
          <w:color w:val="auto"/>
          <w:spacing w:val="0"/>
          <w:sz w:val="32"/>
          <w:szCs w:val="32"/>
          <w:highlight w:val="none"/>
          <w:u w:val="none"/>
          <w:lang w:eastAsia="zh-CN"/>
        </w:rPr>
        <w:t>【</w:t>
      </w:r>
      <w:r>
        <w:rPr>
          <w:rFonts w:hint="default" w:ascii="Times New Roman" w:hAnsi="Times New Roman" w:eastAsia="仿宋_GB2312" w:cs="Times New Roman"/>
          <w:b/>
          <w:bCs/>
          <w:color w:val="auto"/>
          <w:spacing w:val="0"/>
          <w:sz w:val="32"/>
          <w:szCs w:val="32"/>
          <w:highlight w:val="none"/>
          <w:u w:val="none"/>
          <w:lang w:eastAsia="zh-CN"/>
        </w:rPr>
        <w:t>一</w:t>
      </w:r>
      <w:r>
        <w:rPr>
          <w:rFonts w:hint="default" w:ascii="Times New Roman" w:hAnsi="Times New Roman" w:eastAsia="仿宋_GB2312" w:cs="Times New Roman"/>
          <w:b w:val="0"/>
          <w:bCs w:val="0"/>
          <w:color w:val="auto"/>
          <w:spacing w:val="0"/>
          <w:sz w:val="32"/>
          <w:szCs w:val="32"/>
          <w:highlight w:val="none"/>
          <w:u w:val="none"/>
          <w:lang w:eastAsia="zh-CN"/>
        </w:rPr>
        <w:t>】</w:t>
      </w:r>
      <w:r>
        <w:rPr>
          <w:rFonts w:hint="default" w:ascii="Times New Roman" w:hAnsi="Times New Roman" w:eastAsia="仿宋_GB2312" w:cs="Times New Roman"/>
          <w:b/>
          <w:bCs/>
          <w:color w:val="auto"/>
          <w:spacing w:val="0"/>
          <w:sz w:val="32"/>
          <w:szCs w:val="32"/>
          <w:highlight w:val="none"/>
          <w:u w:val="none"/>
          <w:lang w:eastAsia="zh-CN"/>
        </w:rPr>
        <w:t>农作物秸秆综合利用。</w:t>
      </w:r>
      <w:r>
        <w:rPr>
          <w:rFonts w:hint="default" w:ascii="Times New Roman" w:hAnsi="Times New Roman" w:eastAsia="仿宋_GB2312" w:cs="Times New Roman"/>
          <w:color w:val="auto"/>
          <w:sz w:val="32"/>
          <w:szCs w:val="32"/>
          <w:highlight w:val="none"/>
          <w:u w:val="none"/>
          <w:lang w:eastAsia="zh-CN" w:bidi="ar"/>
        </w:rPr>
        <w:t>新建秸秆收储或资源化利用中心，建设单位为企业、合作社及家庭农场的按核定投资额给予80%的补助，建设单位为乡镇（街道）和村集体的按核定投资额给予全额补助，单个项目最高补助不超过35万元。完成秸秆机械化打捆作业面积100亩以上的，给予50元/亩补助，单个主体最高补助不超过10万元。收储农作物秸秆50吨以上并确定资源化利用途径的，给予200元/吨补助，单个主体最高补助不超过10万元。给予秸秆资源化利用量达到规模的产业化企业一定奖励，年利用秸秆3000吨（含）以上主体一次性给予20万元奖励，1000吨（含）以上主体一次性给予10万元奖励，500吨（含）以上主体一次性给予5万元奖励。</w:t>
      </w:r>
    </w:p>
    <w:p w14:paraId="7BD79BE2">
      <w:pPr>
        <w:keepNext w:val="0"/>
        <w:keepLines w:val="0"/>
        <w:pageBreakBefore w:val="0"/>
        <w:shd w:val="clear"/>
        <w:kinsoku/>
        <w:wordWrap/>
        <w:overflowPunct/>
        <w:topLinePunct w:val="0"/>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1.扶持对象</w:t>
      </w:r>
    </w:p>
    <w:p w14:paraId="1F8BF048">
      <w:pPr>
        <w:keepNext w:val="0"/>
        <w:keepLines w:val="0"/>
        <w:pageBreakBefore w:val="0"/>
        <w:shd w:val="clear"/>
        <w:kinsoku/>
        <w:wordWrap/>
        <w:overflowPunct/>
        <w:topLinePunct w:val="0"/>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eastAsia="zh-CN"/>
        </w:rPr>
        <w:t>（1）新昌县域内当年新建秸秆收储或资源化利用中心的乡镇（街道）、村集体、企业、合作社或家庭农场。</w:t>
      </w:r>
    </w:p>
    <w:p w14:paraId="7940539A">
      <w:pPr>
        <w:keepNext w:val="0"/>
        <w:keepLines w:val="0"/>
        <w:pageBreakBefore w:val="0"/>
        <w:shd w:val="clear"/>
        <w:kinsoku/>
        <w:wordWrap/>
        <w:overflowPunct/>
        <w:topLinePunct w:val="0"/>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eastAsia="zh-CN"/>
        </w:rPr>
        <w:t>（2）在新昌县域内开展农作物秸秆机械打捆作业的主体。</w:t>
      </w:r>
    </w:p>
    <w:p w14:paraId="523FAD7C">
      <w:pPr>
        <w:keepNext w:val="0"/>
        <w:keepLines w:val="0"/>
        <w:pageBreakBefore w:val="0"/>
        <w:shd w:val="clear"/>
        <w:kinsoku/>
        <w:wordWrap/>
        <w:overflowPunct/>
        <w:topLinePunct w:val="0"/>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eastAsia="zh-CN"/>
        </w:rPr>
        <w:t>（3）在新昌县域内开展农作物秸秆收储运工作，并明确资源化利用途径的主体。</w:t>
      </w:r>
    </w:p>
    <w:p w14:paraId="0D7D3FE8">
      <w:pPr>
        <w:keepNext w:val="0"/>
        <w:keepLines w:val="0"/>
        <w:pageBreakBefore w:val="0"/>
        <w:shd w:val="clear"/>
        <w:kinsoku/>
        <w:wordWrap/>
        <w:overflowPunct/>
        <w:topLinePunct w:val="0"/>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eastAsia="zh-CN"/>
        </w:rPr>
        <w:t>（4）利用县域内农作物秸秆达到一定规模的主体。</w:t>
      </w:r>
    </w:p>
    <w:p w14:paraId="4134B087">
      <w:pPr>
        <w:keepNext w:val="0"/>
        <w:keepLines w:val="0"/>
        <w:pageBreakBefore w:val="0"/>
        <w:shd w:val="clear"/>
        <w:kinsoku/>
        <w:wordWrap/>
        <w:overflowPunct/>
        <w:topLinePunct w:val="0"/>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2.扶持标准</w:t>
      </w:r>
    </w:p>
    <w:p w14:paraId="6B984CD2">
      <w:pPr>
        <w:keepNext w:val="0"/>
        <w:keepLines w:val="0"/>
        <w:pageBreakBefore w:val="0"/>
        <w:kinsoku/>
        <w:wordWrap/>
        <w:overflowPunct/>
        <w:topLinePunct w:val="0"/>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eastAsia="zh-CN"/>
        </w:rPr>
        <w:t>（1）</w:t>
      </w:r>
      <w:r>
        <w:rPr>
          <w:rFonts w:hint="default" w:ascii="Times New Roman" w:hAnsi="Times New Roman" w:eastAsia="仿宋_GB2312" w:cs="Times New Roman"/>
          <w:snapToGrid w:val="0"/>
          <w:color w:val="auto"/>
          <w:kern w:val="32"/>
          <w:sz w:val="32"/>
          <w:szCs w:val="32"/>
          <w:highlight w:val="none"/>
          <w:u w:val="none"/>
          <w:lang w:val="en-US" w:eastAsia="zh-CN" w:bidi="ar-SA"/>
        </w:rPr>
        <w:t>新建秸秆收储或资源化利用中心，建设单位为企业、合作社及家庭农场的按核定投资额给予80%的补助，建设单位为乡镇（街道）和村集体的按核定投资额给予全额补助，单个项目最高补助不超过35万元</w:t>
      </w:r>
      <w:r>
        <w:rPr>
          <w:rFonts w:hint="default" w:ascii="Times New Roman" w:hAnsi="Times New Roman" w:eastAsia="仿宋_GB2312" w:cs="Times New Roman"/>
          <w:b w:val="0"/>
          <w:bCs w:val="0"/>
          <w:color w:val="auto"/>
          <w:sz w:val="32"/>
          <w:szCs w:val="32"/>
          <w:highlight w:val="none"/>
          <w:u w:val="none"/>
          <w:lang w:eastAsia="zh-CN"/>
        </w:rPr>
        <w:t xml:space="preserve">。  </w:t>
      </w:r>
    </w:p>
    <w:p w14:paraId="43DC9F8D">
      <w:pPr>
        <w:keepNext w:val="0"/>
        <w:keepLines w:val="0"/>
        <w:pageBreakBefore w:val="0"/>
        <w:kinsoku/>
        <w:wordWrap/>
        <w:overflowPunct/>
        <w:topLinePunct w:val="0"/>
        <w:bidi w:val="0"/>
        <w:spacing w:line="540" w:lineRule="exact"/>
        <w:ind w:firstLine="640" w:firstLineChars="200"/>
        <w:jc w:val="both"/>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b w:val="0"/>
          <w:bCs w:val="0"/>
          <w:color w:val="auto"/>
          <w:sz w:val="32"/>
          <w:szCs w:val="32"/>
          <w:highlight w:val="none"/>
          <w:u w:val="none"/>
          <w:lang w:eastAsia="zh-CN"/>
        </w:rPr>
        <w:t>（2）</w:t>
      </w:r>
      <w:r>
        <w:rPr>
          <w:rFonts w:hint="default" w:ascii="Times New Roman" w:hAnsi="Times New Roman" w:eastAsia="仿宋_GB2312" w:cs="Times New Roman"/>
          <w:snapToGrid w:val="0"/>
          <w:color w:val="auto"/>
          <w:kern w:val="32"/>
          <w:sz w:val="32"/>
          <w:szCs w:val="32"/>
          <w:highlight w:val="none"/>
          <w:u w:val="none"/>
          <w:lang w:val="en-US" w:eastAsia="zh-CN" w:bidi="ar-SA"/>
        </w:rPr>
        <w:t>完成秸秆机械化打捆作业面积100亩以上的，给予50元/亩补助，单个主体最高补助不超过10万元。</w:t>
      </w:r>
    </w:p>
    <w:p w14:paraId="5C1A364D">
      <w:pPr>
        <w:keepNext w:val="0"/>
        <w:keepLines w:val="0"/>
        <w:pageBreakBefore w:val="0"/>
        <w:kinsoku/>
        <w:wordWrap/>
        <w:overflowPunct/>
        <w:topLinePunct w:val="0"/>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val="en-US" w:eastAsia="zh-CN"/>
        </w:rPr>
        <w:t>3</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snapToGrid w:val="0"/>
          <w:color w:val="auto"/>
          <w:kern w:val="32"/>
          <w:sz w:val="32"/>
          <w:szCs w:val="32"/>
          <w:highlight w:val="none"/>
          <w:u w:val="none"/>
          <w:lang w:val="en-US" w:eastAsia="zh-CN" w:bidi="ar-SA"/>
        </w:rPr>
        <w:t>收储农作物秸秆50吨以上并确定资源化利用途径的，给予200元/吨补助，单个主体最高补助不超过10万元。</w:t>
      </w:r>
    </w:p>
    <w:p w14:paraId="33590538">
      <w:pPr>
        <w:keepNext w:val="0"/>
        <w:keepLines w:val="0"/>
        <w:pageBreakBefore w:val="0"/>
        <w:widowControl w:val="0"/>
        <w:kinsoku/>
        <w:wordWrap/>
        <w:topLinePunct w:val="0"/>
        <w:autoSpaceDE w:val="0"/>
        <w:autoSpaceDN w:val="0"/>
        <w:bidi w:val="0"/>
        <w:adjustRightInd w:val="0"/>
        <w:snapToGrid w:val="0"/>
        <w:spacing w:line="540" w:lineRule="exact"/>
        <w:ind w:left="6" w:firstLine="669"/>
        <w:jc w:val="both"/>
        <w:textAlignment w:val="baseline"/>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val="en-US" w:eastAsia="zh-CN"/>
        </w:rPr>
        <w:t>4</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snapToGrid w:val="0"/>
          <w:color w:val="auto"/>
          <w:kern w:val="32"/>
          <w:sz w:val="32"/>
          <w:szCs w:val="32"/>
          <w:highlight w:val="none"/>
          <w:u w:val="none"/>
          <w:lang w:val="en-US" w:eastAsia="zh-CN" w:bidi="ar-SA"/>
        </w:rPr>
        <w:t>给予秸秆资源化利用量达到规模的产业化企业一定奖励，年利用秸秆3000吨（含）以上主体一次性给予20万元奖励，1000吨（含）以上主体一次性给予10万元奖励，500吨（含）以上主体一次性给予5万元奖励。</w:t>
      </w:r>
    </w:p>
    <w:p w14:paraId="01E683F0">
      <w:pPr>
        <w:keepNext w:val="0"/>
        <w:keepLines w:val="0"/>
        <w:pageBreakBefore w:val="0"/>
        <w:shd w:val="clear"/>
        <w:kinsoku/>
        <w:wordWrap/>
        <w:overflowPunct/>
        <w:topLinePunct w:val="0"/>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3.申请材料</w:t>
      </w:r>
    </w:p>
    <w:p w14:paraId="5A86818F">
      <w:pPr>
        <w:keepNext w:val="0"/>
        <w:keepLines w:val="0"/>
        <w:pageBreakBefore w:val="0"/>
        <w:widowControl w:val="0"/>
        <w:suppressLineNumbers w:val="0"/>
        <w:kinsoku/>
        <w:wordWrap/>
        <w:topLinePunct w:val="0"/>
        <w:autoSpaceDE w:val="0"/>
        <w:autoSpaceDN w:val="0"/>
        <w:bidi w:val="0"/>
        <w:adjustRightInd w:val="0"/>
        <w:snapToGrid w:val="0"/>
        <w:spacing w:before="0" w:beforeAutospacing="0" w:after="0" w:afterAutospacing="0" w:line="540" w:lineRule="exact"/>
        <w:ind w:left="0" w:right="0" w:firstLine="640" w:firstLineChars="200"/>
        <w:jc w:val="both"/>
        <w:textAlignment w:val="baseline"/>
        <w:rPr>
          <w:rFonts w:hint="default" w:ascii="Times New Roman" w:hAnsi="Times New Roman" w:eastAsia="仿宋_GB2312" w:cs="Times New Roman"/>
          <w:snapToGrid/>
          <w:color w:val="auto"/>
          <w:kern w:val="0"/>
          <w:sz w:val="32"/>
          <w:szCs w:val="32"/>
          <w:highlight w:val="none"/>
          <w:lang w:val="en-US" w:eastAsia="zh-CN" w:bidi="ar"/>
        </w:rPr>
      </w:pPr>
      <w:r>
        <w:rPr>
          <w:rFonts w:hint="default" w:ascii="Times New Roman" w:hAnsi="Times New Roman" w:eastAsia="仿宋_GB2312" w:cs="Times New Roman"/>
          <w:b w:val="0"/>
          <w:bCs w:val="0"/>
          <w:snapToGrid/>
          <w:color w:val="auto"/>
          <w:kern w:val="0"/>
          <w:sz w:val="32"/>
          <w:szCs w:val="32"/>
          <w:highlight w:val="none"/>
          <w:lang w:val="en-US" w:eastAsia="zh-CN" w:bidi="ar"/>
        </w:rPr>
        <w:t>（1）收储或资</w:t>
      </w:r>
      <w:r>
        <w:rPr>
          <w:rFonts w:hint="default" w:ascii="Times New Roman" w:hAnsi="Times New Roman" w:eastAsia="仿宋_GB2312" w:cs="Times New Roman"/>
          <w:snapToGrid/>
          <w:color w:val="auto"/>
          <w:kern w:val="0"/>
          <w:sz w:val="32"/>
          <w:szCs w:val="32"/>
          <w:highlight w:val="none"/>
          <w:lang w:val="en-US" w:eastAsia="zh-CN" w:bidi="ar"/>
        </w:rPr>
        <w:t>源化利用中心建设：按照《新昌县农业农村局 新昌县财政局关于印发新昌县农业农村高质量发展专项资金和项目管理办法的通知》（新农〔2021〕71号）文件执行。</w:t>
      </w:r>
    </w:p>
    <w:p w14:paraId="4EC84483">
      <w:pPr>
        <w:keepNext w:val="0"/>
        <w:keepLines w:val="0"/>
        <w:pageBreakBefore w:val="0"/>
        <w:widowControl w:val="0"/>
        <w:suppressLineNumbers w:val="0"/>
        <w:kinsoku/>
        <w:wordWrap/>
        <w:topLinePunct w:val="0"/>
        <w:autoSpaceDE w:val="0"/>
        <w:autoSpaceDN w:val="0"/>
        <w:bidi w:val="0"/>
        <w:adjustRightInd w:val="0"/>
        <w:snapToGrid w:val="0"/>
        <w:spacing w:before="0" w:beforeAutospacing="0" w:after="0" w:afterAutospacing="0" w:line="540" w:lineRule="exact"/>
        <w:ind w:left="0" w:right="0" w:firstLine="640" w:firstLineChars="200"/>
        <w:jc w:val="both"/>
        <w:textAlignment w:val="baseline"/>
        <w:rPr>
          <w:rFonts w:hint="default" w:ascii="Times New Roman" w:hAnsi="Times New Roman" w:eastAsia="仿宋_GB2312" w:cs="Times New Roman"/>
          <w:color w:val="auto"/>
          <w:highlight w:val="none"/>
        </w:rPr>
      </w:pPr>
      <w:r>
        <w:rPr>
          <w:rFonts w:hint="default" w:ascii="Times New Roman" w:hAnsi="Times New Roman" w:eastAsia="仿宋_GB2312" w:cs="Times New Roman"/>
          <w:snapToGrid/>
          <w:color w:val="auto"/>
          <w:kern w:val="0"/>
          <w:sz w:val="32"/>
          <w:szCs w:val="32"/>
          <w:highlight w:val="none"/>
          <w:lang w:val="en-US" w:eastAsia="zh-CN" w:bidi="ar"/>
        </w:rPr>
        <w:t>（2）秸秆机械化打捆作业</w:t>
      </w:r>
      <w:r>
        <w:rPr>
          <w:rFonts w:hint="eastAsia" w:ascii="Times New Roman" w:hAnsi="Times New Roman" w:eastAsia="仿宋_GB2312" w:cs="Times New Roman"/>
          <w:color w:val="auto"/>
          <w:spacing w:val="5"/>
          <w:sz w:val="32"/>
          <w:szCs w:val="32"/>
          <w:highlight w:val="none"/>
          <w:u w:val="none"/>
          <w:lang w:eastAsia="zh-CN"/>
        </w:rPr>
        <w:t>：</w:t>
      </w:r>
      <w:r>
        <w:rPr>
          <w:rFonts w:hint="default" w:ascii="Times New Roman" w:hAnsi="Times New Roman" w:eastAsia="仿宋_GB2312" w:cs="Times New Roman"/>
          <w:snapToGrid/>
          <w:color w:val="auto"/>
          <w:kern w:val="0"/>
          <w:sz w:val="32"/>
          <w:szCs w:val="32"/>
          <w:highlight w:val="none"/>
          <w:lang w:val="en-US" w:eastAsia="zh-CN" w:bidi="ar"/>
        </w:rPr>
        <w:t>申请表、证明材料（打捆作业台账、作业轨迹、现场照片等）。</w:t>
      </w:r>
    </w:p>
    <w:p w14:paraId="02152835">
      <w:pPr>
        <w:keepNext w:val="0"/>
        <w:keepLines w:val="0"/>
        <w:pageBreakBefore w:val="0"/>
        <w:widowControl w:val="0"/>
        <w:suppressLineNumbers w:val="0"/>
        <w:kinsoku/>
        <w:wordWrap/>
        <w:topLinePunct w:val="0"/>
        <w:autoSpaceDE w:val="0"/>
        <w:autoSpaceDN w:val="0"/>
        <w:bidi w:val="0"/>
        <w:adjustRightInd w:val="0"/>
        <w:snapToGrid w:val="0"/>
        <w:spacing w:before="0" w:beforeAutospacing="0" w:after="0" w:afterAutospacing="0" w:line="540" w:lineRule="exact"/>
        <w:ind w:left="0" w:right="0" w:firstLine="640" w:firstLineChars="200"/>
        <w:jc w:val="both"/>
        <w:textAlignment w:val="baseline"/>
        <w:rPr>
          <w:rFonts w:hint="default" w:ascii="Times New Roman" w:hAnsi="Times New Roman" w:eastAsia="仿宋_GB2312" w:cs="Times New Roman"/>
          <w:snapToGrid/>
          <w:color w:val="auto"/>
          <w:kern w:val="0"/>
          <w:sz w:val="32"/>
          <w:szCs w:val="32"/>
          <w:highlight w:val="none"/>
          <w:lang w:val="en-US" w:eastAsia="zh-CN" w:bidi="ar"/>
        </w:rPr>
      </w:pPr>
      <w:r>
        <w:rPr>
          <w:rFonts w:hint="default" w:ascii="Times New Roman" w:hAnsi="Times New Roman" w:eastAsia="仿宋_GB2312" w:cs="Times New Roman"/>
          <w:snapToGrid/>
          <w:color w:val="auto"/>
          <w:kern w:val="0"/>
          <w:sz w:val="32"/>
          <w:szCs w:val="32"/>
          <w:highlight w:val="none"/>
          <w:lang w:val="en-US" w:eastAsia="zh-CN" w:bidi="ar"/>
        </w:rPr>
        <w:t>（3）农作物秸秆收储</w:t>
      </w:r>
      <w:r>
        <w:rPr>
          <w:rFonts w:hint="eastAsia" w:ascii="Times New Roman" w:hAnsi="Times New Roman" w:eastAsia="仿宋_GB2312" w:cs="Times New Roman"/>
          <w:color w:val="auto"/>
          <w:spacing w:val="5"/>
          <w:sz w:val="32"/>
          <w:szCs w:val="32"/>
          <w:highlight w:val="none"/>
          <w:u w:val="none"/>
          <w:lang w:eastAsia="zh-CN"/>
        </w:rPr>
        <w:t>：</w:t>
      </w:r>
      <w:r>
        <w:rPr>
          <w:rFonts w:hint="default" w:ascii="Times New Roman" w:hAnsi="Times New Roman" w:eastAsia="仿宋_GB2312" w:cs="Times New Roman"/>
          <w:snapToGrid/>
          <w:color w:val="auto"/>
          <w:kern w:val="0"/>
          <w:sz w:val="32"/>
          <w:szCs w:val="32"/>
          <w:highlight w:val="none"/>
          <w:lang w:val="en-US" w:eastAsia="zh-CN" w:bidi="ar"/>
        </w:rPr>
        <w:t>申请表、证明材料（收储台账、资源化利用台账或销售协议等）。</w:t>
      </w:r>
    </w:p>
    <w:p w14:paraId="43C5DDE0">
      <w:pPr>
        <w:keepNext w:val="0"/>
        <w:keepLines w:val="0"/>
        <w:pageBreakBefore w:val="0"/>
        <w:widowControl w:val="0"/>
        <w:suppressLineNumbers w:val="0"/>
        <w:kinsoku/>
        <w:wordWrap/>
        <w:topLinePunct w:val="0"/>
        <w:autoSpaceDE w:val="0"/>
        <w:autoSpaceDN w:val="0"/>
        <w:bidi w:val="0"/>
        <w:adjustRightInd w:val="0"/>
        <w:snapToGrid w:val="0"/>
        <w:spacing w:before="0" w:beforeAutospacing="0" w:after="0" w:afterAutospacing="0" w:line="540" w:lineRule="exact"/>
        <w:ind w:left="0" w:right="0" w:firstLine="640" w:firstLineChars="200"/>
        <w:jc w:val="both"/>
        <w:textAlignment w:val="baseline"/>
        <w:rPr>
          <w:rFonts w:hint="default" w:ascii="Times New Roman" w:hAnsi="Times New Roman" w:eastAsia="仿宋_GB2312" w:cs="Times New Roman"/>
          <w:color w:val="auto"/>
          <w:highlight w:val="none"/>
        </w:rPr>
      </w:pPr>
      <w:r>
        <w:rPr>
          <w:rFonts w:hint="default" w:ascii="Times New Roman" w:hAnsi="Times New Roman" w:eastAsia="仿宋_GB2312" w:cs="Times New Roman"/>
          <w:snapToGrid/>
          <w:color w:val="auto"/>
          <w:kern w:val="0"/>
          <w:sz w:val="32"/>
          <w:szCs w:val="32"/>
          <w:highlight w:val="none"/>
          <w:lang w:val="en-US" w:eastAsia="zh-CN" w:bidi="ar"/>
        </w:rPr>
        <w:t>（4）秸秆规模化利用：申请表、证明材料（收储台账、利用台账、利用照片等）。</w:t>
      </w:r>
    </w:p>
    <w:p w14:paraId="4AA58759">
      <w:pPr>
        <w:keepNext w:val="0"/>
        <w:keepLines w:val="0"/>
        <w:pageBreakBefore w:val="0"/>
        <w:widowControl w:val="0"/>
        <w:suppressLineNumbers w:val="0"/>
        <w:kinsoku/>
        <w:wordWrap/>
        <w:topLinePunct w:val="0"/>
        <w:autoSpaceDE w:val="0"/>
        <w:autoSpaceDN w:val="0"/>
        <w:bidi w:val="0"/>
        <w:adjustRightInd w:val="0"/>
        <w:snapToGrid w:val="0"/>
        <w:spacing w:before="0" w:beforeAutospacing="0" w:after="0" w:afterAutospacing="0" w:line="540" w:lineRule="exact"/>
        <w:ind w:left="0" w:right="0" w:firstLine="640" w:firstLineChars="200"/>
        <w:jc w:val="both"/>
        <w:textAlignment w:val="baseline"/>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snapToGrid/>
          <w:color w:val="auto"/>
          <w:kern w:val="0"/>
          <w:sz w:val="32"/>
          <w:szCs w:val="32"/>
          <w:highlight w:val="none"/>
          <w:lang w:val="en-US" w:eastAsia="zh-CN" w:bidi="ar"/>
        </w:rPr>
        <w:t>4.审批程序</w:t>
      </w:r>
    </w:p>
    <w:p w14:paraId="6F837BFE">
      <w:pPr>
        <w:keepNext w:val="0"/>
        <w:keepLines w:val="0"/>
        <w:pageBreakBefore w:val="0"/>
        <w:widowControl w:val="0"/>
        <w:suppressLineNumbers w:val="0"/>
        <w:kinsoku/>
        <w:wordWrap/>
        <w:topLinePunct w:val="0"/>
        <w:autoSpaceDE w:val="0"/>
        <w:autoSpaceDN w:val="0"/>
        <w:bidi w:val="0"/>
        <w:adjustRightInd w:val="0"/>
        <w:snapToGrid w:val="0"/>
        <w:spacing w:before="0" w:beforeAutospacing="0" w:after="0" w:afterAutospacing="0" w:line="540" w:lineRule="exact"/>
        <w:ind w:left="0" w:right="0" w:firstLine="640"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napToGrid/>
          <w:color w:val="auto"/>
          <w:kern w:val="0"/>
          <w:sz w:val="32"/>
          <w:szCs w:val="32"/>
          <w:highlight w:val="none"/>
          <w:lang w:val="en-US" w:eastAsia="zh-CN" w:bidi="ar"/>
        </w:rPr>
        <w:t>（1）收储网点或资源化处置中心建设</w:t>
      </w:r>
    </w:p>
    <w:p w14:paraId="280D9C2B">
      <w:pPr>
        <w:keepNext w:val="0"/>
        <w:keepLines w:val="0"/>
        <w:pageBreakBefore w:val="0"/>
        <w:widowControl w:val="0"/>
        <w:suppressLineNumbers w:val="0"/>
        <w:kinsoku/>
        <w:wordWrap/>
        <w:topLinePunct w:val="0"/>
        <w:autoSpaceDE w:val="0"/>
        <w:autoSpaceDN w:val="0"/>
        <w:bidi w:val="0"/>
        <w:adjustRightInd w:val="0"/>
        <w:snapToGrid w:val="0"/>
        <w:spacing w:before="0" w:beforeAutospacing="0" w:after="0" w:afterAutospacing="0" w:line="540" w:lineRule="exact"/>
        <w:ind w:left="0" w:right="0" w:firstLine="640"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napToGrid/>
          <w:color w:val="auto"/>
          <w:kern w:val="0"/>
          <w:sz w:val="32"/>
          <w:szCs w:val="32"/>
          <w:highlight w:val="none"/>
          <w:lang w:val="en-US" w:eastAsia="zh-CN" w:bidi="ar"/>
        </w:rPr>
        <w:t>按照《新昌县农业农村局 新昌县财政局关于印发新昌县农业农村高质量发展专项资金和项目管理办法的通知》（新农〔2021〕71号）文件执行。</w:t>
      </w:r>
    </w:p>
    <w:p w14:paraId="496EFF26">
      <w:pPr>
        <w:keepNext w:val="0"/>
        <w:keepLines w:val="0"/>
        <w:pageBreakBefore w:val="0"/>
        <w:widowControl w:val="0"/>
        <w:suppressLineNumbers w:val="0"/>
        <w:kinsoku/>
        <w:wordWrap/>
        <w:topLinePunct w:val="0"/>
        <w:autoSpaceDE w:val="0"/>
        <w:autoSpaceDN w:val="0"/>
        <w:bidi w:val="0"/>
        <w:adjustRightInd w:val="0"/>
        <w:snapToGrid w:val="0"/>
        <w:spacing w:before="0" w:beforeAutospacing="0" w:after="0" w:afterAutospacing="0" w:line="540" w:lineRule="exact"/>
        <w:ind w:right="0" w:firstLine="640" w:firstLineChars="200"/>
        <w:jc w:val="both"/>
        <w:textAlignment w:val="baseline"/>
        <w:rPr>
          <w:rFonts w:hint="default" w:ascii="Times New Roman" w:hAnsi="Times New Roman" w:eastAsia="仿宋_GB2312" w:cs="Times New Roman"/>
          <w:snapToGrid/>
          <w:color w:val="auto"/>
          <w:kern w:val="0"/>
          <w:sz w:val="32"/>
          <w:szCs w:val="32"/>
          <w:highlight w:val="none"/>
          <w:lang w:val="en-US" w:eastAsia="zh-CN" w:bidi="ar"/>
        </w:rPr>
      </w:pPr>
      <w:r>
        <w:rPr>
          <w:rFonts w:hint="eastAsia" w:ascii="Times New Roman" w:hAnsi="Times New Roman" w:eastAsia="仿宋_GB2312" w:cs="Times New Roman"/>
          <w:snapToGrid/>
          <w:color w:val="auto"/>
          <w:kern w:val="0"/>
          <w:sz w:val="32"/>
          <w:szCs w:val="32"/>
          <w:highlight w:val="none"/>
          <w:lang w:val="en-US" w:eastAsia="zh-CN" w:bidi="ar"/>
        </w:rPr>
        <w:t>（2）</w:t>
      </w:r>
      <w:r>
        <w:rPr>
          <w:rFonts w:hint="default" w:ascii="Times New Roman" w:hAnsi="Times New Roman" w:eastAsia="仿宋_GB2312" w:cs="Times New Roman"/>
          <w:snapToGrid/>
          <w:color w:val="auto"/>
          <w:kern w:val="0"/>
          <w:sz w:val="32"/>
          <w:szCs w:val="32"/>
          <w:highlight w:val="none"/>
          <w:lang w:val="en-US" w:eastAsia="zh-CN" w:bidi="ar"/>
        </w:rPr>
        <w:t>农作物秸秆收储、机械化打捆作业及规模化利用</w:t>
      </w:r>
    </w:p>
    <w:p w14:paraId="0C27014C">
      <w:pPr>
        <w:pStyle w:val="12"/>
        <w:keepNext w:val="0"/>
        <w:keepLines w:val="0"/>
        <w:pageBreakBefore w:val="0"/>
        <w:widowControl/>
        <w:numPr>
          <w:ilvl w:val="0"/>
          <w:numId w:val="0"/>
        </w:numPr>
        <w:shd w:val="clea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napToGrid/>
          <w:color w:val="auto"/>
          <w:kern w:val="0"/>
          <w:sz w:val="32"/>
          <w:szCs w:val="32"/>
          <w:highlight w:val="none"/>
          <w:lang w:val="en-US" w:eastAsia="zh-CN" w:bidi="ar"/>
        </w:rPr>
        <w:t>①主体申报</w:t>
      </w:r>
      <w:r>
        <w:rPr>
          <w:rFonts w:hint="eastAsia" w:ascii="Times New Roman" w:hAnsi="Times New Roman" w:eastAsia="仿宋_GB2312" w:cs="Times New Roman"/>
          <w:color w:val="auto"/>
          <w:spacing w:val="5"/>
          <w:sz w:val="32"/>
          <w:szCs w:val="32"/>
          <w:highlight w:val="none"/>
          <w:u w:val="none"/>
          <w:lang w:eastAsia="zh-CN"/>
        </w:rPr>
        <w:t>：</w:t>
      </w:r>
      <w:r>
        <w:rPr>
          <w:rFonts w:hint="default" w:ascii="Times New Roman" w:hAnsi="Times New Roman" w:eastAsia="仿宋_GB2312" w:cs="Times New Roman"/>
          <w:snapToGrid/>
          <w:color w:val="auto"/>
          <w:kern w:val="0"/>
          <w:sz w:val="32"/>
          <w:szCs w:val="32"/>
          <w:highlight w:val="none"/>
          <w:lang w:val="en-US" w:eastAsia="zh-CN" w:bidi="ar"/>
        </w:rPr>
        <w:t>符合条件的主体向所在地乡镇（街道）提出申请。</w:t>
      </w:r>
    </w:p>
    <w:p w14:paraId="3069849E">
      <w:pPr>
        <w:keepNext w:val="0"/>
        <w:keepLines w:val="0"/>
        <w:pageBreakBefore w:val="0"/>
        <w:widowControl w:val="0"/>
        <w:suppressLineNumbers w:val="0"/>
        <w:kinsoku/>
        <w:wordWrap/>
        <w:topLinePunct w:val="0"/>
        <w:autoSpaceDE w:val="0"/>
        <w:autoSpaceDN w:val="0"/>
        <w:bidi w:val="0"/>
        <w:adjustRightInd w:val="0"/>
        <w:snapToGrid w:val="0"/>
        <w:spacing w:before="0" w:beforeAutospacing="0" w:after="0" w:afterAutospacing="0" w:line="540" w:lineRule="exact"/>
        <w:ind w:right="0" w:firstLine="640"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napToGrid/>
          <w:color w:val="auto"/>
          <w:kern w:val="0"/>
          <w:sz w:val="32"/>
          <w:szCs w:val="32"/>
          <w:highlight w:val="none"/>
          <w:lang w:val="en-US" w:eastAsia="zh-CN" w:bidi="ar"/>
        </w:rPr>
        <w:t>②乡镇审核</w:t>
      </w:r>
      <w:r>
        <w:rPr>
          <w:rFonts w:hint="eastAsia" w:ascii="Times New Roman" w:hAnsi="Times New Roman" w:eastAsia="仿宋_GB2312" w:cs="Times New Roman"/>
          <w:color w:val="auto"/>
          <w:spacing w:val="5"/>
          <w:sz w:val="32"/>
          <w:szCs w:val="32"/>
          <w:highlight w:val="none"/>
          <w:u w:val="none"/>
          <w:lang w:eastAsia="zh-CN"/>
        </w:rPr>
        <w:t>：</w:t>
      </w:r>
      <w:r>
        <w:rPr>
          <w:rFonts w:hint="default" w:ascii="Times New Roman" w:hAnsi="Times New Roman" w:eastAsia="仿宋_GB2312" w:cs="Times New Roman"/>
          <w:snapToGrid/>
          <w:color w:val="auto"/>
          <w:kern w:val="0"/>
          <w:sz w:val="32"/>
          <w:szCs w:val="32"/>
          <w:highlight w:val="none"/>
          <w:lang w:val="en-US" w:eastAsia="zh-CN" w:bidi="ar"/>
        </w:rPr>
        <w:t>所在地乡镇（街道）对申报材料进行审核，提出审核意见后上报县农业农村局。</w:t>
      </w:r>
    </w:p>
    <w:p w14:paraId="2165F276">
      <w:pPr>
        <w:keepNext w:val="0"/>
        <w:keepLines w:val="0"/>
        <w:pageBreakBefore w:val="0"/>
        <w:widowControl w:val="0"/>
        <w:suppressLineNumbers w:val="0"/>
        <w:kinsoku/>
        <w:wordWrap/>
        <w:topLinePunct w:val="0"/>
        <w:autoSpaceDE w:val="0"/>
        <w:autoSpaceDN w:val="0"/>
        <w:bidi w:val="0"/>
        <w:adjustRightInd w:val="0"/>
        <w:snapToGrid w:val="0"/>
        <w:spacing w:before="0" w:beforeAutospacing="0" w:after="0" w:afterAutospacing="0" w:line="540" w:lineRule="exact"/>
        <w:ind w:right="0" w:firstLine="640" w:firstLineChars="200"/>
        <w:jc w:val="both"/>
        <w:textAlignment w:val="baseline"/>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napToGrid/>
          <w:color w:val="auto"/>
          <w:kern w:val="0"/>
          <w:sz w:val="32"/>
          <w:szCs w:val="32"/>
          <w:highlight w:val="none"/>
          <w:lang w:val="en-US" w:eastAsia="zh-CN" w:bidi="ar"/>
        </w:rPr>
        <w:t>③县级审定</w:t>
      </w:r>
      <w:r>
        <w:rPr>
          <w:rFonts w:hint="eastAsia" w:ascii="Times New Roman" w:hAnsi="Times New Roman" w:eastAsia="仿宋_GB2312" w:cs="Times New Roman"/>
          <w:color w:val="auto"/>
          <w:spacing w:val="5"/>
          <w:sz w:val="32"/>
          <w:szCs w:val="32"/>
          <w:highlight w:val="none"/>
          <w:u w:val="none"/>
          <w:lang w:eastAsia="zh-CN"/>
        </w:rPr>
        <w:t>：</w:t>
      </w:r>
      <w:r>
        <w:rPr>
          <w:rFonts w:hint="default" w:ascii="Times New Roman" w:hAnsi="Times New Roman" w:eastAsia="仿宋_GB2312" w:cs="Times New Roman"/>
          <w:snapToGrid/>
          <w:color w:val="auto"/>
          <w:kern w:val="0"/>
          <w:sz w:val="32"/>
          <w:szCs w:val="32"/>
          <w:highlight w:val="none"/>
          <w:lang w:val="en-US" w:eastAsia="zh-CN" w:bidi="ar"/>
        </w:rPr>
        <w:t>县农业农村局对上报材料进行审定。</w:t>
      </w:r>
    </w:p>
    <w:p w14:paraId="2812610D">
      <w:pPr>
        <w:keepNext w:val="0"/>
        <w:keepLines w:val="0"/>
        <w:pageBreakBefore w:val="0"/>
        <w:widowControl w:val="0"/>
        <w:suppressLineNumbers w:val="0"/>
        <w:kinsoku/>
        <w:wordWrap/>
        <w:topLinePunct w:val="0"/>
        <w:autoSpaceDE w:val="0"/>
        <w:autoSpaceDN w:val="0"/>
        <w:bidi w:val="0"/>
        <w:adjustRightInd w:val="0"/>
        <w:snapToGrid w:val="0"/>
        <w:spacing w:before="0" w:beforeAutospacing="0" w:after="0" w:afterAutospacing="0" w:line="540" w:lineRule="exact"/>
        <w:ind w:right="0" w:firstLine="640" w:firstLineChars="200"/>
        <w:jc w:val="both"/>
        <w:textAlignment w:val="baseline"/>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snapToGrid/>
          <w:color w:val="auto"/>
          <w:kern w:val="0"/>
          <w:sz w:val="32"/>
          <w:szCs w:val="32"/>
          <w:highlight w:val="none"/>
          <w:lang w:val="en-US" w:eastAsia="zh-CN" w:bidi="ar"/>
        </w:rPr>
        <w:t>④资金兑现</w:t>
      </w:r>
      <w:r>
        <w:rPr>
          <w:rFonts w:hint="eastAsia" w:ascii="Times New Roman" w:hAnsi="Times New Roman" w:eastAsia="仿宋_GB2312" w:cs="Times New Roman"/>
          <w:color w:val="auto"/>
          <w:spacing w:val="5"/>
          <w:sz w:val="32"/>
          <w:szCs w:val="32"/>
          <w:highlight w:val="none"/>
          <w:u w:val="none"/>
          <w:lang w:eastAsia="zh-CN"/>
        </w:rPr>
        <w:t>：</w:t>
      </w:r>
      <w:r>
        <w:rPr>
          <w:rFonts w:hint="default" w:ascii="Times New Roman" w:hAnsi="Times New Roman" w:eastAsia="仿宋_GB2312" w:cs="Times New Roman"/>
          <w:snapToGrid/>
          <w:color w:val="auto"/>
          <w:kern w:val="0"/>
          <w:sz w:val="32"/>
          <w:szCs w:val="32"/>
          <w:highlight w:val="none"/>
          <w:lang w:val="en-US" w:eastAsia="zh-CN" w:bidi="ar"/>
        </w:rPr>
        <w:t>县委农村工作领导小组发文拨付资金。</w:t>
      </w:r>
    </w:p>
    <w:p w14:paraId="7FE2FAA1">
      <w:pPr>
        <w:keepNext w:val="0"/>
        <w:keepLines w:val="0"/>
        <w:pageBreakBefore w:val="0"/>
        <w:widowControl/>
        <w:kinsoku/>
        <w:wordWrap/>
        <w:overflowPunct/>
        <w:topLinePunct w:val="0"/>
        <w:autoSpaceDE w:val="0"/>
        <w:autoSpaceDN w:val="0"/>
        <w:bidi w:val="0"/>
        <w:adjustRightInd w:val="0"/>
        <w:snapToGrid w:val="0"/>
        <w:spacing w:line="540" w:lineRule="exact"/>
        <w:ind w:left="3" w:firstLine="668"/>
        <w:jc w:val="both"/>
        <w:textAlignment w:val="baseline"/>
        <w:rPr>
          <w:rFonts w:hint="default" w:ascii="Times New Roman" w:hAnsi="Times New Roman" w:eastAsia="仿宋_GB2312" w:cs="Times New Roman"/>
          <w:b w:val="0"/>
          <w:bCs w:val="0"/>
          <w:color w:val="auto"/>
          <w:w w:val="100"/>
          <w:kern w:val="0"/>
          <w:sz w:val="32"/>
          <w:szCs w:val="32"/>
          <w:highlight w:val="none"/>
        </w:rPr>
      </w:pPr>
      <w:r>
        <w:rPr>
          <w:rFonts w:hint="default" w:ascii="Times New Roman" w:hAnsi="Times New Roman" w:eastAsia="仿宋_GB2312" w:cs="Times New Roman"/>
          <w:b w:val="0"/>
          <w:bCs w:val="0"/>
          <w:color w:val="auto"/>
          <w:spacing w:val="0"/>
          <w:sz w:val="32"/>
          <w:szCs w:val="32"/>
          <w:highlight w:val="none"/>
          <w:u w:val="none"/>
          <w:lang w:eastAsia="zh-CN"/>
        </w:rPr>
        <w:t>【</w:t>
      </w:r>
      <w:r>
        <w:rPr>
          <w:rFonts w:hint="default" w:ascii="Times New Roman" w:hAnsi="Times New Roman" w:eastAsia="仿宋_GB2312" w:cs="Times New Roman"/>
          <w:b/>
          <w:bCs/>
          <w:color w:val="auto"/>
          <w:spacing w:val="0"/>
          <w:sz w:val="32"/>
          <w:szCs w:val="32"/>
          <w:highlight w:val="none"/>
          <w:u w:val="none"/>
          <w:lang w:eastAsia="zh-CN"/>
        </w:rPr>
        <w:t>二</w:t>
      </w:r>
      <w:r>
        <w:rPr>
          <w:rFonts w:hint="default" w:ascii="Times New Roman" w:hAnsi="Times New Roman" w:eastAsia="仿宋_GB2312" w:cs="Times New Roman"/>
          <w:b w:val="0"/>
          <w:bCs w:val="0"/>
          <w:color w:val="auto"/>
          <w:spacing w:val="0"/>
          <w:sz w:val="32"/>
          <w:szCs w:val="32"/>
          <w:highlight w:val="none"/>
          <w:u w:val="none"/>
          <w:lang w:eastAsia="zh-CN"/>
        </w:rPr>
        <w:t>】</w:t>
      </w:r>
      <w:r>
        <w:rPr>
          <w:rFonts w:hint="default" w:ascii="Times New Roman" w:hAnsi="Times New Roman" w:eastAsia="仿宋_GB2312" w:cs="Times New Roman"/>
          <w:b/>
          <w:bCs/>
          <w:snapToGrid w:val="0"/>
          <w:color w:val="auto"/>
          <w:kern w:val="32"/>
          <w:sz w:val="32"/>
          <w:szCs w:val="32"/>
          <w:highlight w:val="none"/>
          <w:u w:val="none"/>
          <w:lang w:val="en-US" w:eastAsia="zh-CN" w:bidi="ar-SA"/>
        </w:rPr>
        <w:t>化肥减量增效（统筹省级和县级资金）。</w:t>
      </w:r>
      <w:r>
        <w:rPr>
          <w:rFonts w:hint="default" w:ascii="Times New Roman" w:hAnsi="Times New Roman" w:eastAsia="仿宋_GB2312" w:cs="Times New Roman"/>
          <w:b w:val="0"/>
          <w:bCs w:val="0"/>
          <w:color w:val="auto"/>
          <w:spacing w:val="0"/>
          <w:sz w:val="32"/>
          <w:szCs w:val="32"/>
          <w:highlight w:val="none"/>
          <w:u w:val="none"/>
          <w:lang w:eastAsia="zh-CN"/>
        </w:rPr>
        <w:t>对购买施用配方肥并符合条件的种植主体，给予500元/吨的补贴；对推广销售配方肥的农资店，批发业务给予50元/吨的奖励，零售业务给予80元/吨的奖励。对购买施用商品有机肥的，给予300元/吨的补助（最高不超过购买价的50%）。县农业农村局委托有资质的专业机构为全县种植主体（户）开展土壤检测服务，并按实给予补助。</w:t>
      </w:r>
    </w:p>
    <w:p w14:paraId="5757755E">
      <w:pPr>
        <w:keepNext w:val="0"/>
        <w:keepLines w:val="0"/>
        <w:pageBreakBefore w:val="0"/>
        <w:shd w:val="clear"/>
        <w:kinsoku/>
        <w:wordWrap/>
        <w:overflowPunct/>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w w:val="100"/>
          <w:kern w:val="0"/>
          <w:sz w:val="32"/>
          <w:szCs w:val="32"/>
          <w:highlight w:val="none"/>
        </w:rPr>
      </w:pPr>
      <w:r>
        <w:rPr>
          <w:rFonts w:hint="default" w:ascii="Times New Roman" w:hAnsi="Times New Roman" w:eastAsia="仿宋_GB2312" w:cs="Times New Roman"/>
          <w:b w:val="0"/>
          <w:bCs w:val="0"/>
          <w:color w:val="auto"/>
          <w:w w:val="100"/>
          <w:kern w:val="0"/>
          <w:sz w:val="32"/>
          <w:szCs w:val="32"/>
          <w:highlight w:val="none"/>
        </w:rPr>
        <w:t>1.扶持对象</w:t>
      </w:r>
    </w:p>
    <w:p w14:paraId="2776FEE6">
      <w:pPr>
        <w:keepNext w:val="0"/>
        <w:keepLines w:val="0"/>
        <w:pageBreakBefore w:val="0"/>
        <w:shd w:val="clear"/>
        <w:kinsoku/>
        <w:wordWrap/>
        <w:overflowPunct/>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w w:val="100"/>
          <w:kern w:val="0"/>
          <w:sz w:val="32"/>
          <w:szCs w:val="32"/>
          <w:highlight w:val="none"/>
        </w:rPr>
      </w:pPr>
      <w:r>
        <w:rPr>
          <w:rFonts w:hint="default" w:ascii="Times New Roman" w:hAnsi="Times New Roman" w:eastAsia="仿宋_GB2312" w:cs="Times New Roman"/>
          <w:snapToGrid/>
          <w:color w:val="auto"/>
          <w:kern w:val="0"/>
          <w:sz w:val="32"/>
          <w:szCs w:val="32"/>
          <w:highlight w:val="none"/>
          <w:lang w:val="en-US" w:eastAsia="zh-CN" w:bidi="ar"/>
        </w:rPr>
        <w:t>（1）</w:t>
      </w:r>
      <w:r>
        <w:rPr>
          <w:rFonts w:hint="default" w:ascii="Times New Roman" w:hAnsi="Times New Roman" w:eastAsia="仿宋_GB2312" w:cs="Times New Roman"/>
          <w:b w:val="0"/>
          <w:bCs w:val="0"/>
          <w:color w:val="auto"/>
          <w:w w:val="100"/>
          <w:kern w:val="0"/>
          <w:sz w:val="32"/>
          <w:szCs w:val="32"/>
          <w:highlight w:val="none"/>
        </w:rPr>
        <w:t>新昌县行政区域内购买施用配方肥并符合条件的种植主体、推广销售配方肥的农资店。</w:t>
      </w:r>
    </w:p>
    <w:p w14:paraId="64B6AECA">
      <w:pPr>
        <w:keepNext w:val="0"/>
        <w:keepLines w:val="0"/>
        <w:pageBreakBefore w:val="0"/>
        <w:shd w:val="clear"/>
        <w:kinsoku/>
        <w:wordWrap/>
        <w:overflowPunct/>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w w:val="100"/>
          <w:kern w:val="0"/>
          <w:sz w:val="32"/>
          <w:szCs w:val="32"/>
          <w:highlight w:val="none"/>
        </w:rPr>
      </w:pPr>
      <w:r>
        <w:rPr>
          <w:rFonts w:hint="default" w:ascii="Times New Roman" w:hAnsi="Times New Roman" w:eastAsia="仿宋_GB2312" w:cs="Times New Roman"/>
          <w:b w:val="0"/>
          <w:bCs w:val="0"/>
          <w:color w:val="auto"/>
          <w:w w:val="100"/>
          <w:kern w:val="0"/>
          <w:sz w:val="32"/>
          <w:szCs w:val="32"/>
          <w:highlight w:val="none"/>
          <w:lang w:eastAsia="zh-CN"/>
        </w:rPr>
        <w:t>（2）通过县农业农村局备案，并按补助标准给予购肥农户优惠的有机肥供应机构。</w:t>
      </w:r>
    </w:p>
    <w:p w14:paraId="0190E99C">
      <w:pPr>
        <w:keepNext w:val="0"/>
        <w:keepLines w:val="0"/>
        <w:pageBreakBefore w:val="0"/>
        <w:shd w:val="clear"/>
        <w:kinsoku/>
        <w:wordWrap/>
        <w:overflowPunct/>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w w:val="100"/>
          <w:kern w:val="0"/>
          <w:sz w:val="32"/>
          <w:szCs w:val="32"/>
          <w:highlight w:val="none"/>
        </w:rPr>
      </w:pPr>
      <w:r>
        <w:rPr>
          <w:rFonts w:hint="default" w:ascii="Times New Roman" w:hAnsi="Times New Roman" w:eastAsia="仿宋_GB2312" w:cs="Times New Roman"/>
          <w:b w:val="0"/>
          <w:bCs w:val="0"/>
          <w:color w:val="auto"/>
          <w:w w:val="100"/>
          <w:kern w:val="0"/>
          <w:sz w:val="32"/>
          <w:szCs w:val="32"/>
          <w:highlight w:val="none"/>
          <w:lang w:eastAsia="zh-CN"/>
        </w:rPr>
        <w:t>（3）</w:t>
      </w:r>
      <w:r>
        <w:rPr>
          <w:rFonts w:hint="default" w:ascii="Times New Roman" w:hAnsi="Times New Roman" w:eastAsia="仿宋_GB2312" w:cs="Times New Roman"/>
          <w:b w:val="0"/>
          <w:bCs w:val="0"/>
          <w:color w:val="auto"/>
          <w:w w:val="100"/>
          <w:kern w:val="0"/>
          <w:sz w:val="32"/>
          <w:szCs w:val="32"/>
          <w:highlight w:val="none"/>
        </w:rPr>
        <w:t>承担我县当年度取土测土工作的专业机构</w:t>
      </w:r>
      <w:r>
        <w:rPr>
          <w:rFonts w:hint="default" w:ascii="Times New Roman" w:hAnsi="Times New Roman" w:eastAsia="仿宋_GB2312" w:cs="Times New Roman"/>
          <w:b w:val="0"/>
          <w:bCs w:val="0"/>
          <w:color w:val="auto"/>
          <w:w w:val="100"/>
          <w:kern w:val="0"/>
          <w:sz w:val="32"/>
          <w:szCs w:val="32"/>
          <w:highlight w:val="none"/>
          <w:lang w:eastAsia="zh-CN"/>
        </w:rPr>
        <w:t>（</w:t>
      </w:r>
      <w:r>
        <w:rPr>
          <w:rFonts w:hint="default" w:ascii="Times New Roman" w:hAnsi="Times New Roman" w:eastAsia="仿宋_GB2312" w:cs="Times New Roman"/>
          <w:b w:val="0"/>
          <w:bCs w:val="0"/>
          <w:color w:val="auto"/>
          <w:w w:val="100"/>
          <w:kern w:val="0"/>
          <w:sz w:val="32"/>
          <w:szCs w:val="32"/>
          <w:highlight w:val="none"/>
        </w:rPr>
        <w:t>具备土壤检测资质）。</w:t>
      </w:r>
    </w:p>
    <w:p w14:paraId="69FC91C1">
      <w:pPr>
        <w:keepNext w:val="0"/>
        <w:keepLines w:val="0"/>
        <w:pageBreakBefore w:val="0"/>
        <w:shd w:val="clear"/>
        <w:kinsoku/>
        <w:wordWrap/>
        <w:overflowPunct/>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w w:val="100"/>
          <w:kern w:val="0"/>
          <w:sz w:val="32"/>
          <w:szCs w:val="32"/>
          <w:highlight w:val="none"/>
        </w:rPr>
      </w:pPr>
      <w:r>
        <w:rPr>
          <w:rFonts w:hint="default" w:ascii="Times New Roman" w:hAnsi="Times New Roman" w:eastAsia="仿宋_GB2312" w:cs="Times New Roman"/>
          <w:b w:val="0"/>
          <w:bCs w:val="0"/>
          <w:color w:val="auto"/>
          <w:w w:val="100"/>
          <w:kern w:val="0"/>
          <w:sz w:val="32"/>
          <w:szCs w:val="32"/>
          <w:highlight w:val="none"/>
        </w:rPr>
        <w:t>2.扶持标准</w:t>
      </w:r>
    </w:p>
    <w:p w14:paraId="11DE9FF4">
      <w:pPr>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jc w:val="both"/>
        <w:textAlignment w:val="bottom"/>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color w:val="auto"/>
          <w:w w:val="100"/>
          <w:kern w:val="0"/>
          <w:sz w:val="32"/>
          <w:szCs w:val="32"/>
          <w:highlight w:val="none"/>
          <w:lang w:eastAsia="zh-CN"/>
        </w:rPr>
        <w:t>（1）</w:t>
      </w:r>
      <w:r>
        <w:rPr>
          <w:rFonts w:hint="default" w:ascii="Times New Roman" w:hAnsi="Times New Roman" w:eastAsia="仿宋_GB2312" w:cs="Times New Roman"/>
          <w:color w:val="auto"/>
          <w:sz w:val="32"/>
          <w:szCs w:val="32"/>
          <w:highlight w:val="none"/>
          <w:u w:val="none"/>
          <w:lang w:eastAsia="zh-CN" w:bidi="ar"/>
        </w:rPr>
        <w:t>对购买施用配方肥并符合条件的种植主体，给予每吨500元的补贴；对推广销售配方肥的农资店，批发业务给予每吨50元的奖励，零售业务给予每吨80元的奖励。</w:t>
      </w:r>
    </w:p>
    <w:p w14:paraId="02F1AC6B">
      <w:pPr>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jc w:val="both"/>
        <w:textAlignment w:val="bottom"/>
        <w:rPr>
          <w:rFonts w:hint="default" w:ascii="Times New Roman" w:hAnsi="Times New Roman" w:eastAsia="仿宋_GB2312" w:cs="Times New Roman"/>
          <w:b w:val="0"/>
          <w:bCs w:val="0"/>
          <w:color w:val="auto"/>
          <w:w w:val="100"/>
          <w:kern w:val="0"/>
          <w:sz w:val="32"/>
          <w:szCs w:val="32"/>
          <w:highlight w:val="none"/>
        </w:rPr>
      </w:pPr>
      <w:r>
        <w:rPr>
          <w:rFonts w:hint="default" w:ascii="Times New Roman" w:hAnsi="Times New Roman" w:eastAsia="仿宋_GB2312" w:cs="Times New Roman"/>
          <w:b w:val="0"/>
          <w:bCs w:val="0"/>
          <w:color w:val="auto"/>
          <w:w w:val="100"/>
          <w:kern w:val="0"/>
          <w:sz w:val="32"/>
          <w:szCs w:val="32"/>
          <w:highlight w:val="none"/>
          <w:lang w:eastAsia="zh-CN"/>
        </w:rPr>
        <w:t>（2）</w:t>
      </w:r>
      <w:r>
        <w:rPr>
          <w:rFonts w:hint="default" w:ascii="Times New Roman" w:hAnsi="Times New Roman" w:eastAsia="仿宋_GB2312" w:cs="Times New Roman"/>
          <w:color w:val="auto"/>
          <w:sz w:val="32"/>
          <w:szCs w:val="32"/>
          <w:highlight w:val="none"/>
          <w:u w:val="none"/>
          <w:lang w:eastAsia="zh-CN" w:bidi="ar"/>
        </w:rPr>
        <w:t>对购买施用商品有机肥的，给予300元/吨的补助（最高不超过购买价的50%），由备案供应机构按补贴标准优惠供应并统一结算。</w:t>
      </w:r>
    </w:p>
    <w:p w14:paraId="1D8F0719">
      <w:pPr>
        <w:keepNext w:val="0"/>
        <w:keepLines w:val="0"/>
        <w:pageBreakBefore w:val="0"/>
        <w:widowControl/>
        <w:shd w:val="clear"/>
        <w:kinsoku/>
        <w:wordWrap/>
        <w:overflowPunct/>
        <w:topLinePunct w:val="0"/>
        <w:autoSpaceDE w:val="0"/>
        <w:autoSpaceDN w:val="0"/>
        <w:bidi w:val="0"/>
        <w:adjustRightInd w:val="0"/>
        <w:snapToGrid w:val="0"/>
        <w:spacing w:line="540" w:lineRule="exact"/>
        <w:ind w:left="3" w:firstLine="668"/>
        <w:jc w:val="both"/>
        <w:textAlignment w:val="baseline"/>
        <w:rPr>
          <w:rFonts w:hint="default" w:ascii="Times New Roman" w:hAnsi="Times New Roman" w:eastAsia="仿宋_GB2312" w:cs="Times New Roman"/>
          <w:b w:val="0"/>
          <w:bCs w:val="0"/>
          <w:color w:val="auto"/>
          <w:w w:val="100"/>
          <w:kern w:val="0"/>
          <w:sz w:val="32"/>
          <w:szCs w:val="32"/>
          <w:highlight w:val="none"/>
          <w:lang w:val="en-US" w:eastAsia="zh-CN"/>
        </w:rPr>
      </w:pPr>
      <w:r>
        <w:rPr>
          <w:rFonts w:hint="default" w:ascii="Times New Roman" w:hAnsi="Times New Roman" w:eastAsia="仿宋_GB2312" w:cs="Times New Roman"/>
          <w:b w:val="0"/>
          <w:bCs w:val="0"/>
          <w:color w:val="auto"/>
          <w:w w:val="100"/>
          <w:kern w:val="0"/>
          <w:sz w:val="32"/>
          <w:szCs w:val="32"/>
          <w:highlight w:val="none"/>
          <w:lang w:eastAsia="zh-CN"/>
        </w:rPr>
        <w:t>（3）</w:t>
      </w:r>
      <w:r>
        <w:rPr>
          <w:rFonts w:hint="default" w:ascii="Times New Roman" w:hAnsi="Times New Roman" w:eastAsia="仿宋_GB2312" w:cs="Times New Roman"/>
          <w:color w:val="auto"/>
          <w:sz w:val="32"/>
          <w:szCs w:val="32"/>
          <w:highlight w:val="none"/>
          <w:u w:val="none"/>
          <w:lang w:eastAsia="zh-CN" w:bidi="ar"/>
        </w:rPr>
        <w:t>县农业农村局委托有资质的专业机构为全县种植主体（户）开展土壤检测服务，并按实给予补助。</w:t>
      </w:r>
    </w:p>
    <w:p w14:paraId="79ADA542">
      <w:pPr>
        <w:keepNext w:val="0"/>
        <w:keepLines w:val="0"/>
        <w:pageBreakBefore w:val="0"/>
        <w:widowControl w:val="0"/>
        <w:suppressLineNumbers w:val="0"/>
        <w:kinsoku/>
        <w:wordWrap/>
        <w:topLinePunct w:val="0"/>
        <w:autoSpaceDE w:val="0"/>
        <w:autoSpaceDN/>
        <w:bidi w:val="0"/>
        <w:adjustRightInd w:val="0"/>
        <w:snapToGrid w:val="0"/>
        <w:spacing w:before="0" w:beforeAutospacing="0" w:after="0" w:afterAutospacing="0" w:line="540" w:lineRule="exact"/>
        <w:ind w:left="0" w:right="0" w:firstLine="640" w:firstLineChars="200"/>
        <w:jc w:val="both"/>
        <w:textAlignment w:val="baseline"/>
        <w:rPr>
          <w:rFonts w:hint="default" w:ascii="Times New Roman" w:hAnsi="Times New Roman" w:eastAsia="仿宋_GB2312" w:cs="Times New Roman"/>
          <w:b w:val="0"/>
          <w:bCs/>
          <w:color w:val="auto"/>
          <w:kern w:val="0"/>
          <w:sz w:val="32"/>
          <w:szCs w:val="32"/>
          <w:highlight w:val="none"/>
        </w:rPr>
      </w:pPr>
      <w:r>
        <w:rPr>
          <w:rFonts w:hint="default" w:ascii="Times New Roman" w:hAnsi="Times New Roman" w:eastAsia="仿宋_GB2312" w:cs="Times New Roman"/>
          <w:b w:val="0"/>
          <w:bCs/>
          <w:snapToGrid/>
          <w:color w:val="auto"/>
          <w:kern w:val="0"/>
          <w:sz w:val="32"/>
          <w:szCs w:val="32"/>
          <w:highlight w:val="none"/>
          <w:lang w:val="en-US" w:eastAsia="zh-CN" w:bidi="ar"/>
        </w:rPr>
        <w:t>3.申请材料</w:t>
      </w:r>
    </w:p>
    <w:p w14:paraId="48BB31EB">
      <w:pPr>
        <w:keepNext w:val="0"/>
        <w:keepLines w:val="0"/>
        <w:pageBreakBefore w:val="0"/>
        <w:widowControl w:val="0"/>
        <w:suppressLineNumbers w:val="0"/>
        <w:kinsoku/>
        <w:wordWrap/>
        <w:topLinePunct w:val="0"/>
        <w:autoSpaceDE w:val="0"/>
        <w:autoSpaceDN/>
        <w:bidi w:val="0"/>
        <w:adjustRightInd w:val="0"/>
        <w:snapToGrid w:val="0"/>
        <w:spacing w:before="0" w:beforeAutospacing="0" w:after="0" w:afterAutospacing="0" w:line="540" w:lineRule="exact"/>
        <w:ind w:left="0" w:right="0" w:firstLine="640" w:firstLineChars="200"/>
        <w:jc w:val="both"/>
        <w:textAlignment w:val="baseline"/>
        <w:rPr>
          <w:rFonts w:hint="default" w:ascii="Times New Roman" w:hAnsi="Times New Roman" w:eastAsia="仿宋_GB2312" w:cs="Times New Roman"/>
          <w:b w:val="0"/>
          <w:bCs/>
          <w:color w:val="auto"/>
          <w:kern w:val="0"/>
          <w:sz w:val="32"/>
          <w:szCs w:val="32"/>
          <w:highlight w:val="none"/>
        </w:rPr>
      </w:pPr>
      <w:r>
        <w:rPr>
          <w:rFonts w:hint="default" w:ascii="Times New Roman" w:hAnsi="Times New Roman" w:eastAsia="仿宋_GB2312" w:cs="Times New Roman"/>
          <w:b w:val="0"/>
          <w:bCs/>
          <w:snapToGrid/>
          <w:color w:val="auto"/>
          <w:kern w:val="0"/>
          <w:sz w:val="32"/>
          <w:szCs w:val="32"/>
          <w:highlight w:val="none"/>
          <w:lang w:val="en-US" w:eastAsia="zh-CN" w:bidi="ar"/>
        </w:rPr>
        <w:t>（1）配方肥推广：申请表、购买或销售证明材料。</w:t>
      </w:r>
    </w:p>
    <w:p w14:paraId="626BD04E">
      <w:pPr>
        <w:keepNext w:val="0"/>
        <w:keepLines w:val="0"/>
        <w:pageBreakBefore w:val="0"/>
        <w:widowControl w:val="0"/>
        <w:suppressLineNumbers w:val="0"/>
        <w:kinsoku/>
        <w:wordWrap/>
        <w:topLinePunct w:val="0"/>
        <w:autoSpaceDE w:val="0"/>
        <w:autoSpaceDN/>
        <w:bidi w:val="0"/>
        <w:adjustRightInd w:val="0"/>
        <w:snapToGrid w:val="0"/>
        <w:spacing w:before="0" w:beforeAutospacing="0" w:after="0" w:afterAutospacing="0" w:line="540" w:lineRule="exact"/>
        <w:ind w:left="0" w:right="0" w:firstLine="640" w:firstLineChars="200"/>
        <w:jc w:val="both"/>
        <w:textAlignment w:val="baseline"/>
        <w:rPr>
          <w:rFonts w:hint="default" w:ascii="Times New Roman" w:hAnsi="Times New Roman" w:eastAsia="仿宋_GB2312" w:cs="Times New Roman"/>
          <w:b w:val="0"/>
          <w:bCs/>
          <w:color w:val="auto"/>
          <w:kern w:val="0"/>
          <w:sz w:val="32"/>
          <w:szCs w:val="32"/>
          <w:highlight w:val="none"/>
        </w:rPr>
      </w:pPr>
      <w:r>
        <w:rPr>
          <w:rFonts w:hint="default" w:ascii="Times New Roman" w:hAnsi="Times New Roman" w:eastAsia="仿宋_GB2312" w:cs="Times New Roman"/>
          <w:b w:val="0"/>
          <w:bCs/>
          <w:snapToGrid/>
          <w:color w:val="auto"/>
          <w:kern w:val="0"/>
          <w:sz w:val="32"/>
          <w:szCs w:val="32"/>
          <w:highlight w:val="none"/>
          <w:lang w:val="en-US" w:eastAsia="zh-CN" w:bidi="ar"/>
        </w:rPr>
        <w:t>（2）商品有机肥推广：申请表、供肥证明材料。</w:t>
      </w:r>
    </w:p>
    <w:p w14:paraId="68509C88">
      <w:pPr>
        <w:keepNext w:val="0"/>
        <w:keepLines w:val="0"/>
        <w:pageBreakBefore w:val="0"/>
        <w:widowControl w:val="0"/>
        <w:suppressLineNumbers w:val="0"/>
        <w:kinsoku/>
        <w:wordWrap/>
        <w:topLinePunct w:val="0"/>
        <w:autoSpaceDE w:val="0"/>
        <w:autoSpaceDN/>
        <w:bidi w:val="0"/>
        <w:adjustRightInd w:val="0"/>
        <w:snapToGrid w:val="0"/>
        <w:spacing w:before="0" w:beforeAutospacing="0" w:after="0" w:afterAutospacing="0" w:line="540" w:lineRule="exact"/>
        <w:ind w:left="0" w:right="0" w:firstLine="640" w:firstLineChars="200"/>
        <w:jc w:val="both"/>
        <w:textAlignment w:val="baseline"/>
        <w:rPr>
          <w:rFonts w:hint="default" w:ascii="Times New Roman" w:hAnsi="Times New Roman" w:eastAsia="仿宋_GB2312" w:cs="Times New Roman"/>
          <w:b w:val="0"/>
          <w:bCs/>
          <w:color w:val="auto"/>
          <w:kern w:val="0"/>
          <w:sz w:val="32"/>
          <w:szCs w:val="32"/>
          <w:highlight w:val="none"/>
        </w:rPr>
      </w:pPr>
      <w:r>
        <w:rPr>
          <w:rFonts w:hint="default" w:ascii="Times New Roman" w:hAnsi="Times New Roman" w:eastAsia="仿宋_GB2312" w:cs="Times New Roman"/>
          <w:b w:val="0"/>
          <w:bCs/>
          <w:snapToGrid/>
          <w:color w:val="auto"/>
          <w:kern w:val="0"/>
          <w:sz w:val="32"/>
          <w:szCs w:val="32"/>
          <w:highlight w:val="none"/>
          <w:lang w:val="en-US" w:eastAsia="zh-CN" w:bidi="ar"/>
        </w:rPr>
        <w:t>（3）土壤检测服务：与县农业农村局签订的土壤检测服务委托协议、服务主体（农户）清单、土壤检测报告等。</w:t>
      </w:r>
    </w:p>
    <w:p w14:paraId="4689860E">
      <w:pPr>
        <w:keepNext w:val="0"/>
        <w:keepLines w:val="0"/>
        <w:pageBreakBefore w:val="0"/>
        <w:widowControl w:val="0"/>
        <w:suppressLineNumbers w:val="0"/>
        <w:kinsoku/>
        <w:wordWrap/>
        <w:topLinePunct w:val="0"/>
        <w:autoSpaceDE w:val="0"/>
        <w:autoSpaceDN/>
        <w:bidi w:val="0"/>
        <w:adjustRightInd w:val="0"/>
        <w:snapToGrid w:val="0"/>
        <w:spacing w:before="0" w:beforeAutospacing="0" w:after="0" w:afterAutospacing="0" w:line="540" w:lineRule="exact"/>
        <w:ind w:right="0" w:firstLine="640" w:firstLineChars="200"/>
        <w:jc w:val="both"/>
        <w:textAlignment w:val="baseline"/>
        <w:rPr>
          <w:rFonts w:hint="default" w:ascii="Times New Roman" w:hAnsi="Times New Roman" w:eastAsia="仿宋_GB2312" w:cs="Times New Roman"/>
          <w:b w:val="0"/>
          <w:bCs/>
          <w:color w:val="auto"/>
          <w:kern w:val="0"/>
          <w:sz w:val="32"/>
          <w:szCs w:val="32"/>
          <w:highlight w:val="none"/>
        </w:rPr>
      </w:pPr>
      <w:r>
        <w:rPr>
          <w:rFonts w:hint="default" w:ascii="Times New Roman" w:hAnsi="Times New Roman" w:eastAsia="仿宋_GB2312" w:cs="Times New Roman"/>
          <w:b w:val="0"/>
          <w:bCs/>
          <w:snapToGrid/>
          <w:color w:val="auto"/>
          <w:kern w:val="0"/>
          <w:sz w:val="32"/>
          <w:szCs w:val="32"/>
          <w:highlight w:val="none"/>
          <w:lang w:val="en-US" w:eastAsia="zh-CN" w:bidi="ar"/>
        </w:rPr>
        <w:t>4.审批程序</w:t>
      </w:r>
    </w:p>
    <w:p w14:paraId="5E2135C3">
      <w:pPr>
        <w:keepNext w:val="0"/>
        <w:keepLines w:val="0"/>
        <w:pageBreakBefore w:val="0"/>
        <w:widowControl w:val="0"/>
        <w:suppressLineNumbers w:val="0"/>
        <w:kinsoku/>
        <w:wordWrap/>
        <w:topLinePunct w:val="0"/>
        <w:autoSpaceDE w:val="0"/>
        <w:autoSpaceDN/>
        <w:bidi w:val="0"/>
        <w:adjustRightInd w:val="0"/>
        <w:snapToGrid w:val="0"/>
        <w:spacing w:before="0" w:beforeAutospacing="0" w:after="0" w:afterAutospacing="0" w:line="540" w:lineRule="exact"/>
        <w:ind w:left="0" w:right="0" w:firstLine="640" w:firstLineChars="200"/>
        <w:jc w:val="both"/>
        <w:textAlignment w:val="baseline"/>
        <w:rPr>
          <w:rFonts w:hint="default" w:ascii="Times New Roman" w:hAnsi="Times New Roman" w:eastAsia="仿宋_GB2312" w:cs="Times New Roman"/>
          <w:b w:val="0"/>
          <w:color w:val="auto"/>
          <w:kern w:val="0"/>
          <w:sz w:val="32"/>
          <w:szCs w:val="32"/>
          <w:highlight w:val="none"/>
        </w:rPr>
      </w:pPr>
      <w:r>
        <w:rPr>
          <w:rFonts w:hint="default" w:ascii="Times New Roman" w:hAnsi="Times New Roman" w:eastAsia="仿宋_GB2312" w:cs="Times New Roman"/>
          <w:b w:val="0"/>
          <w:snapToGrid/>
          <w:color w:val="auto"/>
          <w:kern w:val="0"/>
          <w:sz w:val="32"/>
          <w:szCs w:val="32"/>
          <w:highlight w:val="none"/>
          <w:lang w:val="en-US" w:eastAsia="zh-CN" w:bidi="ar"/>
        </w:rPr>
        <w:t>（1）配方肥推广奖补审批办法另行制定。</w:t>
      </w:r>
    </w:p>
    <w:p w14:paraId="12D1F600">
      <w:pPr>
        <w:keepNext w:val="0"/>
        <w:keepLines w:val="0"/>
        <w:pageBreakBefore w:val="0"/>
        <w:widowControl w:val="0"/>
        <w:suppressLineNumbers w:val="0"/>
        <w:kinsoku/>
        <w:wordWrap/>
        <w:topLinePunct w:val="0"/>
        <w:autoSpaceDE w:val="0"/>
        <w:autoSpaceDN/>
        <w:bidi w:val="0"/>
        <w:adjustRightInd w:val="0"/>
        <w:snapToGrid w:val="0"/>
        <w:spacing w:before="0" w:beforeAutospacing="0" w:after="0" w:afterAutospacing="0" w:line="540" w:lineRule="exact"/>
        <w:ind w:left="0" w:right="0" w:firstLine="640" w:firstLineChars="200"/>
        <w:jc w:val="both"/>
        <w:textAlignment w:val="baseline"/>
        <w:rPr>
          <w:rFonts w:hint="default" w:ascii="Times New Roman" w:hAnsi="Times New Roman" w:eastAsia="仿宋_GB2312" w:cs="Times New Roman"/>
          <w:b w:val="0"/>
          <w:bCs w:val="0"/>
          <w:color w:val="auto"/>
          <w:w w:val="100"/>
          <w:kern w:val="0"/>
          <w:sz w:val="32"/>
          <w:szCs w:val="32"/>
          <w:highlight w:val="none"/>
          <w:lang w:val="en-US" w:eastAsia="zh-CN"/>
        </w:rPr>
      </w:pPr>
      <w:r>
        <w:rPr>
          <w:rFonts w:hint="default" w:ascii="Times New Roman" w:hAnsi="Times New Roman" w:eastAsia="仿宋_GB2312" w:cs="Times New Roman"/>
          <w:b w:val="0"/>
          <w:snapToGrid/>
          <w:color w:val="auto"/>
          <w:kern w:val="0"/>
          <w:sz w:val="32"/>
          <w:szCs w:val="32"/>
          <w:highlight w:val="none"/>
          <w:lang w:val="en-US" w:eastAsia="zh-CN" w:bidi="ar"/>
        </w:rPr>
        <w:t>（2）商品有机肥推广补助审批办法另行制定</w:t>
      </w:r>
    </w:p>
    <w:p w14:paraId="1ABC8CFC">
      <w:pPr>
        <w:keepNext w:val="0"/>
        <w:keepLines w:val="0"/>
        <w:pageBreakBefore w:val="0"/>
        <w:widowControl w:val="0"/>
        <w:suppressLineNumbers w:val="0"/>
        <w:kinsoku/>
        <w:wordWrap/>
        <w:topLinePunct w:val="0"/>
        <w:autoSpaceDE w:val="0"/>
        <w:autoSpaceDN/>
        <w:bidi w:val="0"/>
        <w:adjustRightInd w:val="0"/>
        <w:snapToGrid w:val="0"/>
        <w:spacing w:before="0" w:beforeAutospacing="0" w:after="0" w:afterAutospacing="0" w:line="540" w:lineRule="exact"/>
        <w:ind w:left="0" w:leftChars="0" w:right="0" w:firstLine="0" w:firstLineChars="0"/>
        <w:jc w:val="both"/>
        <w:textAlignment w:val="baseline"/>
        <w:rPr>
          <w:rFonts w:hint="default" w:ascii="Times New Roman" w:hAnsi="Times New Roman" w:eastAsia="仿宋_GB2312" w:cs="Times New Roman"/>
          <w:b w:val="0"/>
          <w:color w:val="auto"/>
          <w:kern w:val="0"/>
          <w:sz w:val="32"/>
          <w:szCs w:val="32"/>
          <w:highlight w:val="none"/>
        </w:rPr>
      </w:pPr>
      <w:r>
        <w:rPr>
          <w:rFonts w:hint="default" w:ascii="Times New Roman" w:hAnsi="Times New Roman" w:eastAsia="仿宋_GB2312" w:cs="Times New Roman"/>
          <w:b w:val="0"/>
          <w:snapToGrid/>
          <w:color w:val="auto"/>
          <w:kern w:val="0"/>
          <w:sz w:val="32"/>
          <w:szCs w:val="32"/>
          <w:highlight w:val="none"/>
          <w:lang w:eastAsia="zh-CN" w:bidi="ar"/>
        </w:rPr>
        <w:t xml:space="preserve">    </w:t>
      </w:r>
      <w:r>
        <w:rPr>
          <w:rFonts w:hint="default" w:ascii="Times New Roman" w:hAnsi="Times New Roman" w:eastAsia="仿宋_GB2312" w:cs="Times New Roman"/>
          <w:b w:val="0"/>
          <w:snapToGrid/>
          <w:color w:val="auto"/>
          <w:kern w:val="0"/>
          <w:sz w:val="32"/>
          <w:szCs w:val="32"/>
          <w:highlight w:val="none"/>
          <w:lang w:val="en-US" w:eastAsia="zh-CN" w:bidi="ar"/>
        </w:rPr>
        <w:t>（3）土壤检测服务</w:t>
      </w:r>
    </w:p>
    <w:p w14:paraId="0D0799D1">
      <w:pPr>
        <w:keepNext w:val="0"/>
        <w:keepLines w:val="0"/>
        <w:pageBreakBefore w:val="0"/>
        <w:widowControl/>
        <w:suppressLineNumbers w:val="0"/>
        <w:kinsoku/>
        <w:wordWrap/>
        <w:topLinePunct w:val="0"/>
        <w:autoSpaceDE w:val="0"/>
        <w:autoSpaceDN w:val="0"/>
        <w:bidi w:val="0"/>
        <w:adjustRightInd w:val="0"/>
        <w:snapToGrid w:val="0"/>
        <w:spacing w:before="0" w:beforeAutospacing="0" w:after="0" w:afterAutospacing="0" w:line="540" w:lineRule="exact"/>
        <w:ind w:left="0" w:right="0"/>
        <w:jc w:val="both"/>
        <w:textAlignment w:val="baseline"/>
        <w:rPr>
          <w:rFonts w:hint="default" w:ascii="Times New Roman" w:hAnsi="Times New Roman" w:eastAsia="仿宋_GB2312" w:cs="Times New Roman"/>
          <w:color w:val="auto"/>
          <w:highlight w:val="none"/>
        </w:rPr>
      </w:pPr>
      <w:r>
        <w:rPr>
          <w:rFonts w:hint="default" w:ascii="Times New Roman" w:hAnsi="Times New Roman" w:eastAsia="仿宋_GB2312" w:cs="Times New Roman"/>
          <w:b w:val="0"/>
          <w:snapToGrid/>
          <w:color w:val="auto"/>
          <w:kern w:val="0"/>
          <w:sz w:val="32"/>
          <w:szCs w:val="32"/>
          <w:highlight w:val="none"/>
          <w:lang w:eastAsia="zh-CN" w:bidi="ar"/>
        </w:rPr>
        <w:t xml:space="preserve">    </w:t>
      </w:r>
      <w:r>
        <w:rPr>
          <w:rFonts w:hint="default" w:ascii="Times New Roman" w:hAnsi="Times New Roman" w:eastAsia="仿宋_GB2312" w:cs="Times New Roman"/>
          <w:b w:val="0"/>
          <w:snapToGrid/>
          <w:color w:val="auto"/>
          <w:kern w:val="0"/>
          <w:sz w:val="32"/>
          <w:szCs w:val="32"/>
          <w:highlight w:val="none"/>
          <w:lang w:val="en-US" w:eastAsia="zh-CN" w:bidi="ar"/>
        </w:rPr>
        <w:t>资金兑现。</w:t>
      </w:r>
      <w:r>
        <w:rPr>
          <w:rFonts w:hint="default" w:ascii="Times New Roman" w:hAnsi="Times New Roman" w:eastAsia="仿宋_GB2312" w:cs="Times New Roman"/>
          <w:snapToGrid/>
          <w:color w:val="auto"/>
          <w:kern w:val="0"/>
          <w:sz w:val="32"/>
          <w:szCs w:val="32"/>
          <w:highlight w:val="none"/>
          <w:lang w:val="en-US" w:eastAsia="zh-CN" w:bidi="ar"/>
        </w:rPr>
        <w:t>县委农村工作领导小组发文拨付资金。</w:t>
      </w:r>
    </w:p>
    <w:p w14:paraId="4670534A">
      <w:pPr>
        <w:keepNext w:val="0"/>
        <w:keepLines w:val="0"/>
        <w:pageBreakBefore w:val="0"/>
        <w:widowControl/>
        <w:shd w:val="clear"/>
        <w:kinsoku/>
        <w:wordWrap/>
        <w:overflowPunct/>
        <w:topLinePunct w:val="0"/>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仿宋_GB2312" w:cs="Times New Roman"/>
          <w:color w:val="auto"/>
          <w:sz w:val="32"/>
          <w:szCs w:val="32"/>
          <w:highlight w:val="none"/>
          <w:u w:val="none"/>
          <w:lang w:eastAsia="zh-CN" w:bidi="ar"/>
        </w:rPr>
      </w:pPr>
      <w:r>
        <w:rPr>
          <w:rFonts w:hint="default" w:ascii="Times New Roman" w:hAnsi="Times New Roman" w:eastAsia="仿宋_GB2312" w:cs="Times New Roman"/>
          <w:b w:val="0"/>
          <w:bCs w:val="0"/>
          <w:color w:val="auto"/>
          <w:spacing w:val="0"/>
          <w:sz w:val="32"/>
          <w:szCs w:val="32"/>
          <w:highlight w:val="none"/>
          <w:u w:val="none"/>
          <w:lang w:eastAsia="zh-CN"/>
        </w:rPr>
        <w:t>【</w:t>
      </w:r>
      <w:r>
        <w:rPr>
          <w:rFonts w:hint="default" w:ascii="Times New Roman" w:hAnsi="Times New Roman" w:eastAsia="仿宋_GB2312" w:cs="Times New Roman"/>
          <w:b/>
          <w:bCs/>
          <w:color w:val="auto"/>
          <w:spacing w:val="0"/>
          <w:sz w:val="32"/>
          <w:szCs w:val="32"/>
          <w:highlight w:val="none"/>
          <w:u w:val="none"/>
          <w:lang w:eastAsia="zh-CN"/>
        </w:rPr>
        <w:t>三</w:t>
      </w:r>
      <w:r>
        <w:rPr>
          <w:rFonts w:hint="default" w:ascii="Times New Roman" w:hAnsi="Times New Roman" w:eastAsia="仿宋_GB2312" w:cs="Times New Roman"/>
          <w:b w:val="0"/>
          <w:bCs w:val="0"/>
          <w:color w:val="auto"/>
          <w:spacing w:val="0"/>
          <w:sz w:val="32"/>
          <w:szCs w:val="32"/>
          <w:highlight w:val="none"/>
          <w:u w:val="none"/>
          <w:lang w:eastAsia="zh-CN"/>
        </w:rPr>
        <w:t>】</w:t>
      </w:r>
      <w:r>
        <w:rPr>
          <w:rFonts w:hint="default" w:ascii="Times New Roman" w:hAnsi="Times New Roman" w:eastAsia="仿宋_GB2312" w:cs="Times New Roman"/>
          <w:b/>
          <w:bCs/>
          <w:color w:val="auto"/>
          <w:spacing w:val="0"/>
          <w:sz w:val="32"/>
          <w:szCs w:val="32"/>
          <w:highlight w:val="none"/>
          <w:u w:val="none"/>
          <w:lang w:eastAsia="zh-CN"/>
        </w:rPr>
        <w:t>农作物病虫害监测和统防统治绿色防控融合推进。</w:t>
      </w:r>
      <w:r>
        <w:rPr>
          <w:rFonts w:hint="default" w:ascii="Times New Roman" w:hAnsi="Times New Roman" w:eastAsia="仿宋_GB2312" w:cs="Times New Roman"/>
          <w:b w:val="0"/>
          <w:bCs w:val="0"/>
          <w:color w:val="auto"/>
          <w:spacing w:val="0"/>
          <w:sz w:val="32"/>
          <w:szCs w:val="32"/>
          <w:highlight w:val="none"/>
          <w:u w:val="none"/>
          <w:lang w:eastAsia="zh-CN"/>
        </w:rPr>
        <w:t>对按照要求开展水稻病虫害调查并提供监测数据的主体，给予每个1.2万元的补助（可同时享受市级补助）。对按要求实施主要农作物统防统治的乡镇（街道），按实给予补助（每亩次不超过20元，一季作物不超过2次）。对当年新建的绿色防控示范区（方），通过省级认定的给予每个5万元的补助。</w:t>
      </w:r>
    </w:p>
    <w:p w14:paraId="1C0337DE">
      <w:pPr>
        <w:keepNext w:val="0"/>
        <w:keepLines w:val="0"/>
        <w:pageBreakBefore w:val="0"/>
        <w:shd w:val="clear"/>
        <w:kinsoku/>
        <w:wordWrap/>
        <w:overflowPunct/>
        <w:topLinePunct w:val="0"/>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1.扶持对象</w:t>
      </w:r>
    </w:p>
    <w:p w14:paraId="15714FE1">
      <w:pPr>
        <w:keepNext w:val="0"/>
        <w:keepLines w:val="0"/>
        <w:pageBreakBefore w:val="0"/>
        <w:kinsoku/>
        <w:wordWrap/>
        <w:overflowPunct/>
        <w:topLinePunct w:val="0"/>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val="en-US" w:eastAsia="zh-CN"/>
        </w:rPr>
        <w:t>1</w:t>
      </w:r>
      <w:r>
        <w:rPr>
          <w:rFonts w:hint="default" w:ascii="Times New Roman" w:hAnsi="Times New Roman" w:eastAsia="仿宋_GB2312" w:cs="Times New Roman"/>
          <w:b w:val="0"/>
          <w:bCs w:val="0"/>
          <w:color w:val="auto"/>
          <w:sz w:val="32"/>
          <w:szCs w:val="32"/>
          <w:highlight w:val="none"/>
          <w:u w:val="none"/>
          <w:lang w:eastAsia="zh-CN"/>
        </w:rPr>
        <w:t>）开展水稻病虫害调查的主体。</w:t>
      </w:r>
    </w:p>
    <w:p w14:paraId="13D886FC">
      <w:pPr>
        <w:keepNext w:val="0"/>
        <w:keepLines w:val="0"/>
        <w:pageBreakBefore w:val="0"/>
        <w:kinsoku/>
        <w:wordWrap/>
        <w:overflowPunct/>
        <w:topLinePunct w:val="0"/>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eastAsia="zh-CN" w:bidi="ar"/>
        </w:rPr>
        <w:t>（</w:t>
      </w:r>
      <w:r>
        <w:rPr>
          <w:rFonts w:hint="default" w:ascii="Times New Roman" w:hAnsi="Times New Roman" w:eastAsia="仿宋_GB2312" w:cs="Times New Roman"/>
          <w:b w:val="0"/>
          <w:bCs w:val="0"/>
          <w:color w:val="auto"/>
          <w:sz w:val="32"/>
          <w:szCs w:val="32"/>
          <w:highlight w:val="none"/>
          <w:u w:val="none"/>
          <w:lang w:val="en-US" w:eastAsia="zh-CN" w:bidi="ar"/>
        </w:rPr>
        <w:t>2</w:t>
      </w:r>
      <w:r>
        <w:rPr>
          <w:rFonts w:hint="default" w:ascii="Times New Roman" w:hAnsi="Times New Roman" w:eastAsia="仿宋_GB2312" w:cs="Times New Roman"/>
          <w:b w:val="0"/>
          <w:bCs w:val="0"/>
          <w:color w:val="auto"/>
          <w:sz w:val="32"/>
          <w:szCs w:val="32"/>
          <w:highlight w:val="none"/>
          <w:u w:val="none"/>
          <w:lang w:eastAsia="zh-CN" w:bidi="ar"/>
        </w:rPr>
        <w:t>）实施主要农作物统防统治的乡镇（街道）</w:t>
      </w:r>
      <w:r>
        <w:rPr>
          <w:rFonts w:hint="default" w:ascii="Times New Roman" w:hAnsi="Times New Roman" w:eastAsia="仿宋_GB2312" w:cs="Times New Roman"/>
          <w:b w:val="0"/>
          <w:bCs w:val="0"/>
          <w:color w:val="auto"/>
          <w:sz w:val="32"/>
          <w:szCs w:val="32"/>
          <w:highlight w:val="none"/>
          <w:u w:val="none"/>
          <w:lang w:eastAsia="zh-CN"/>
        </w:rPr>
        <w:t>。</w:t>
      </w:r>
    </w:p>
    <w:p w14:paraId="37F54548">
      <w:pPr>
        <w:keepNext w:val="0"/>
        <w:keepLines w:val="0"/>
        <w:pageBreakBefore w:val="0"/>
        <w:kinsoku/>
        <w:wordWrap/>
        <w:overflowPunct/>
        <w:topLinePunct w:val="0"/>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val="en-US" w:eastAsia="zh-CN"/>
        </w:rPr>
        <w:t>3</w:t>
      </w:r>
      <w:r>
        <w:rPr>
          <w:rFonts w:hint="default" w:ascii="Times New Roman" w:hAnsi="Times New Roman" w:eastAsia="仿宋_GB2312" w:cs="Times New Roman"/>
          <w:b w:val="0"/>
          <w:bCs w:val="0"/>
          <w:color w:val="auto"/>
          <w:sz w:val="32"/>
          <w:szCs w:val="32"/>
          <w:highlight w:val="none"/>
          <w:u w:val="none"/>
          <w:lang w:eastAsia="zh-CN"/>
        </w:rPr>
        <w:t>）当年新建绿色防控示范基地的农业生产经营主体。</w:t>
      </w:r>
    </w:p>
    <w:p w14:paraId="444629F7">
      <w:pPr>
        <w:keepNext w:val="0"/>
        <w:keepLines w:val="0"/>
        <w:pageBreakBefore w:val="0"/>
        <w:shd w:val="clear"/>
        <w:kinsoku/>
        <w:wordWrap/>
        <w:overflowPunct/>
        <w:topLinePunct w:val="0"/>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2.扶持标准</w:t>
      </w:r>
    </w:p>
    <w:p w14:paraId="13AF6193">
      <w:pPr>
        <w:keepNext w:val="0"/>
        <w:keepLines w:val="0"/>
        <w:pageBreakBefore w:val="0"/>
        <w:kinsoku/>
        <w:wordWrap/>
        <w:overflowPunct/>
        <w:topLinePunct w:val="0"/>
        <w:bidi w:val="0"/>
        <w:spacing w:line="540" w:lineRule="exact"/>
        <w:ind w:firstLine="640" w:firstLineChars="200"/>
        <w:jc w:val="both"/>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bidi="ar"/>
        </w:rPr>
        <w:t>对按照要求开展水稻病虫害调查并提供监测数据的主体，给予每个12000元的补助（可同时享受市级补助）。</w:t>
      </w:r>
    </w:p>
    <w:p w14:paraId="5CAB7364">
      <w:pPr>
        <w:keepNext w:val="0"/>
        <w:keepLines w:val="0"/>
        <w:pageBreakBefore w:val="0"/>
        <w:kinsoku/>
        <w:wordWrap/>
        <w:overflowPunct/>
        <w:topLinePunct w:val="0"/>
        <w:bidi w:val="0"/>
        <w:spacing w:line="540" w:lineRule="exact"/>
        <w:ind w:firstLine="640" w:firstLineChars="200"/>
        <w:jc w:val="both"/>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strike w:val="0"/>
          <w:dstrike w:val="0"/>
          <w:color w:val="auto"/>
          <w:sz w:val="32"/>
          <w:szCs w:val="32"/>
          <w:highlight w:val="none"/>
          <w:u w:val="none"/>
          <w:lang w:eastAsia="zh-CN" w:bidi="ar"/>
        </w:rPr>
        <w:t>对按要求实施主要农作物统防统治的乡镇（街道）</w:t>
      </w:r>
      <w:r>
        <w:rPr>
          <w:rFonts w:hint="default" w:ascii="Times New Roman" w:hAnsi="Times New Roman" w:eastAsia="仿宋_GB2312" w:cs="Times New Roman"/>
          <w:color w:val="auto"/>
          <w:sz w:val="32"/>
          <w:szCs w:val="32"/>
          <w:highlight w:val="none"/>
          <w:u w:val="none"/>
          <w:lang w:eastAsia="zh-CN" w:bidi="ar"/>
        </w:rPr>
        <w:t>，按实给予补助（</w:t>
      </w:r>
      <w:r>
        <w:rPr>
          <w:rFonts w:hint="default" w:ascii="Times New Roman" w:hAnsi="Times New Roman" w:eastAsia="仿宋_GB2312" w:cs="Times New Roman"/>
          <w:snapToGrid w:val="0"/>
          <w:color w:val="auto"/>
          <w:kern w:val="32"/>
          <w:sz w:val="32"/>
          <w:szCs w:val="32"/>
          <w:highlight w:val="none"/>
          <w:u w:val="none"/>
          <w:lang w:val="en-US" w:eastAsia="zh-CN" w:bidi="ar-SA"/>
        </w:rPr>
        <w:t>每亩次不超过20元，一季作物不超过2次</w:t>
      </w:r>
      <w:r>
        <w:rPr>
          <w:rFonts w:hint="default" w:ascii="Times New Roman" w:hAnsi="Times New Roman" w:eastAsia="仿宋_GB2312" w:cs="Times New Roman"/>
          <w:color w:val="auto"/>
          <w:sz w:val="32"/>
          <w:szCs w:val="32"/>
          <w:highlight w:val="none"/>
          <w:u w:val="none"/>
          <w:lang w:eastAsia="zh-CN" w:bidi="ar"/>
        </w:rPr>
        <w:t>）</w:t>
      </w:r>
      <w:r>
        <w:rPr>
          <w:rFonts w:hint="default" w:ascii="Times New Roman" w:hAnsi="Times New Roman" w:eastAsia="仿宋_GB2312" w:cs="Times New Roman"/>
          <w:color w:val="auto"/>
          <w:sz w:val="32"/>
          <w:szCs w:val="32"/>
          <w:highlight w:val="none"/>
          <w:u w:val="none"/>
          <w:shd w:val="clear" w:color="auto" w:fill="FFFFFF"/>
          <w:lang w:eastAsia="zh-CN"/>
        </w:rPr>
        <w:t>。</w:t>
      </w:r>
    </w:p>
    <w:p w14:paraId="465A1475">
      <w:pPr>
        <w:keepNext w:val="0"/>
        <w:keepLines w:val="0"/>
        <w:pageBreakBefore w:val="0"/>
        <w:kinsoku/>
        <w:wordWrap/>
        <w:overflowPunct/>
        <w:topLinePunct w:val="0"/>
        <w:bidi w:val="0"/>
        <w:spacing w:line="540" w:lineRule="exact"/>
        <w:ind w:firstLine="640" w:firstLineChars="200"/>
        <w:jc w:val="both"/>
        <w:rPr>
          <w:rFonts w:hint="default" w:ascii="Times New Roman" w:hAnsi="Times New Roman" w:eastAsia="仿宋_GB2312" w:cs="Times New Roman"/>
          <w:color w:val="auto"/>
          <w:sz w:val="32"/>
          <w:szCs w:val="32"/>
          <w:highlight w:val="none"/>
          <w:u w:val="none"/>
          <w:shd w:val="clear" w:color="auto" w:fill="FFFFFF"/>
          <w:lang w:eastAsia="zh-CN"/>
        </w:rPr>
      </w:pP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snapToGrid w:val="0"/>
          <w:color w:val="auto"/>
          <w:kern w:val="32"/>
          <w:sz w:val="32"/>
          <w:szCs w:val="32"/>
          <w:highlight w:val="none"/>
          <w:u w:val="none"/>
          <w:lang w:val="en-US" w:eastAsia="zh-CN" w:bidi="ar-SA"/>
        </w:rPr>
        <w:t>对当年新建的绿色防控示范区（方），通过省级认定的给予每个5万元的补助。</w:t>
      </w:r>
    </w:p>
    <w:p w14:paraId="07FDA095">
      <w:pPr>
        <w:keepNext w:val="0"/>
        <w:keepLines w:val="0"/>
        <w:pageBreakBefore w:val="0"/>
        <w:shd w:val="clear"/>
        <w:kinsoku/>
        <w:wordWrap/>
        <w:overflowPunct/>
        <w:topLinePunct w:val="0"/>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3.申请材料</w:t>
      </w:r>
    </w:p>
    <w:p w14:paraId="4E455C00">
      <w:pPr>
        <w:keepNext w:val="0"/>
        <w:keepLines w:val="0"/>
        <w:pageBreakBefore w:val="0"/>
        <w:kinsoku/>
        <w:wordWrap/>
        <w:overflowPunct/>
        <w:topLinePunct w:val="0"/>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val="en-US" w:eastAsia="zh-CN"/>
        </w:rPr>
        <w:t>1</w:t>
      </w:r>
      <w:r>
        <w:rPr>
          <w:rFonts w:hint="default" w:ascii="Times New Roman" w:hAnsi="Times New Roman" w:eastAsia="仿宋_GB2312" w:cs="Times New Roman"/>
          <w:b w:val="0"/>
          <w:bCs w:val="0"/>
          <w:color w:val="auto"/>
          <w:sz w:val="32"/>
          <w:szCs w:val="32"/>
          <w:highlight w:val="none"/>
          <w:u w:val="none"/>
          <w:lang w:eastAsia="zh-CN"/>
        </w:rPr>
        <w:t>）水稻病虫害调查：与县农业农村局签订的调查委托协议、水稻病虫害调查记录。</w:t>
      </w:r>
    </w:p>
    <w:p w14:paraId="3AB2AAB4">
      <w:pPr>
        <w:keepNext w:val="0"/>
        <w:keepLines w:val="0"/>
        <w:pageBreakBefore w:val="0"/>
        <w:kinsoku/>
        <w:wordWrap/>
        <w:overflowPunct/>
        <w:topLinePunct w:val="0"/>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val="en-US" w:eastAsia="zh-CN"/>
        </w:rPr>
        <w:t>2</w:t>
      </w:r>
      <w:r>
        <w:rPr>
          <w:rFonts w:hint="default" w:ascii="Times New Roman" w:hAnsi="Times New Roman" w:eastAsia="仿宋_GB2312" w:cs="Times New Roman"/>
          <w:b w:val="0"/>
          <w:bCs w:val="0"/>
          <w:color w:val="auto"/>
          <w:sz w:val="32"/>
          <w:szCs w:val="32"/>
          <w:highlight w:val="none"/>
          <w:u w:val="none"/>
          <w:lang w:eastAsia="zh-CN"/>
        </w:rPr>
        <w:t>）主要农作物统防统治</w:t>
      </w:r>
      <w:r>
        <w:rPr>
          <w:rFonts w:hint="eastAsia" w:ascii="Times New Roman" w:hAnsi="Times New Roman" w:eastAsia="仿宋_GB2312" w:cs="Times New Roman"/>
          <w:color w:val="auto"/>
          <w:spacing w:val="5"/>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eastAsia="zh-CN"/>
        </w:rPr>
        <w:t>申请表（附表</w:t>
      </w:r>
      <w:r>
        <w:rPr>
          <w:rFonts w:hint="default" w:ascii="Times New Roman" w:hAnsi="Times New Roman" w:eastAsia="仿宋_GB2312" w:cs="Times New Roman"/>
          <w:b w:val="0"/>
          <w:bCs w:val="0"/>
          <w:color w:val="auto"/>
          <w:sz w:val="32"/>
          <w:szCs w:val="32"/>
          <w:highlight w:val="none"/>
          <w:u w:val="none"/>
          <w:lang w:val="en-US" w:eastAsia="zh-CN"/>
        </w:rPr>
        <w:t>12-1</w:t>
      </w:r>
      <w:r>
        <w:rPr>
          <w:rFonts w:hint="default" w:ascii="Times New Roman" w:hAnsi="Times New Roman" w:eastAsia="仿宋_GB2312" w:cs="Times New Roman"/>
          <w:b w:val="0"/>
          <w:bCs w:val="0"/>
          <w:color w:val="auto"/>
          <w:sz w:val="32"/>
          <w:szCs w:val="32"/>
          <w:highlight w:val="none"/>
          <w:u w:val="none"/>
          <w:lang w:eastAsia="zh-CN"/>
        </w:rPr>
        <w:t>）、统防统治协议、统防证明材料。</w:t>
      </w:r>
    </w:p>
    <w:p w14:paraId="5AF6D5DF">
      <w:pPr>
        <w:keepNext w:val="0"/>
        <w:keepLines w:val="0"/>
        <w:pageBreakBefore w:val="0"/>
        <w:kinsoku/>
        <w:wordWrap/>
        <w:overflowPunct/>
        <w:topLinePunct w:val="0"/>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u w:val="none"/>
          <w:lang w:eastAsia="zh-CN"/>
        </w:rPr>
      </w:pP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val="en-US" w:eastAsia="zh-CN"/>
        </w:rPr>
        <w:t>3</w:t>
      </w:r>
      <w:r>
        <w:rPr>
          <w:rFonts w:hint="default" w:ascii="Times New Roman" w:hAnsi="Times New Roman" w:eastAsia="仿宋_GB2312" w:cs="Times New Roman"/>
          <w:b w:val="0"/>
          <w:bCs w:val="0"/>
          <w:color w:val="auto"/>
          <w:sz w:val="32"/>
          <w:szCs w:val="32"/>
          <w:highlight w:val="none"/>
          <w:u w:val="none"/>
          <w:lang w:eastAsia="zh-CN"/>
        </w:rPr>
        <w:t>）绿色防控示范区（方）：申请表（附表12-</w:t>
      </w:r>
      <w:r>
        <w:rPr>
          <w:rFonts w:hint="default" w:ascii="Times New Roman" w:hAnsi="Times New Roman" w:eastAsia="仿宋_GB2312" w:cs="Times New Roman"/>
          <w:b w:val="0"/>
          <w:bCs w:val="0"/>
          <w:color w:val="auto"/>
          <w:sz w:val="32"/>
          <w:szCs w:val="32"/>
          <w:highlight w:val="none"/>
          <w:u w:val="none"/>
          <w:lang w:val="en-US" w:eastAsia="zh-CN"/>
        </w:rPr>
        <w:t>2</w:t>
      </w:r>
      <w:r>
        <w:rPr>
          <w:rFonts w:hint="default" w:ascii="Times New Roman" w:hAnsi="Times New Roman" w:eastAsia="仿宋_GB2312" w:cs="Times New Roman"/>
          <w:b w:val="0"/>
          <w:bCs w:val="0"/>
          <w:color w:val="auto"/>
          <w:sz w:val="32"/>
          <w:szCs w:val="32"/>
          <w:highlight w:val="none"/>
          <w:u w:val="none"/>
          <w:lang w:eastAsia="zh-CN"/>
        </w:rPr>
        <w:t>）、示范区（方）创建材料、认定文件。</w:t>
      </w:r>
    </w:p>
    <w:p w14:paraId="5F2CCAFC">
      <w:pPr>
        <w:keepNext w:val="0"/>
        <w:keepLines w:val="0"/>
        <w:pageBreakBefore w:val="0"/>
        <w:shd w:val="clear"/>
        <w:kinsoku/>
        <w:wordWrap/>
        <w:overflowPunct/>
        <w:topLinePunct w:val="0"/>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4.审批程序</w:t>
      </w:r>
    </w:p>
    <w:p w14:paraId="46197CF7">
      <w:pPr>
        <w:keepNext w:val="0"/>
        <w:keepLines w:val="0"/>
        <w:pageBreakBefore w:val="0"/>
        <w:kinsoku/>
        <w:wordWrap/>
        <w:overflowPunct/>
        <w:topLinePunct w:val="0"/>
        <w:bidi w:val="0"/>
        <w:spacing w:line="540" w:lineRule="exact"/>
        <w:ind w:firstLine="640" w:firstLineChars="200"/>
        <w:jc w:val="both"/>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lang w:eastAsia="zh-CN"/>
        </w:rPr>
        <w:t>）水稻病虫害调查</w:t>
      </w:r>
    </w:p>
    <w:p w14:paraId="149B5166">
      <w:pPr>
        <w:keepNext w:val="0"/>
        <w:keepLines w:val="0"/>
        <w:pageBreakBefore w:val="0"/>
        <w:kinsoku/>
        <w:wordWrap/>
        <w:overflowPunct/>
        <w:topLinePunct w:val="0"/>
        <w:bidi w:val="0"/>
        <w:spacing w:line="540" w:lineRule="exact"/>
        <w:ind w:firstLine="640" w:firstLineChars="200"/>
        <w:jc w:val="both"/>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资金兑现：县委农村工作领导小组发文拨付资金。</w:t>
      </w:r>
    </w:p>
    <w:p w14:paraId="5B888B62">
      <w:pPr>
        <w:keepNext w:val="0"/>
        <w:keepLines w:val="0"/>
        <w:pageBreakBefore w:val="0"/>
        <w:kinsoku/>
        <w:wordWrap/>
        <w:overflowPunct/>
        <w:topLinePunct w:val="0"/>
        <w:bidi w:val="0"/>
        <w:spacing w:line="540" w:lineRule="exact"/>
        <w:ind w:firstLine="640" w:firstLineChars="200"/>
        <w:jc w:val="both"/>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lang w:eastAsia="zh-CN"/>
        </w:rPr>
        <w:t>）主要农作物统防统治</w:t>
      </w:r>
    </w:p>
    <w:p w14:paraId="54D4AE7A">
      <w:pPr>
        <w:keepNext w:val="0"/>
        <w:keepLines w:val="0"/>
        <w:pageBreakBefore w:val="0"/>
        <w:kinsoku/>
        <w:wordWrap/>
        <w:overflowPunct/>
        <w:topLinePunct w:val="0"/>
        <w:bidi w:val="0"/>
        <w:spacing w:line="540" w:lineRule="exact"/>
        <w:ind w:firstLine="640" w:firstLineChars="200"/>
        <w:jc w:val="both"/>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①乡镇申报：乡镇（街道）向县农业农村局提出补助申请。</w:t>
      </w:r>
    </w:p>
    <w:p w14:paraId="25F0A224">
      <w:pPr>
        <w:keepNext w:val="0"/>
        <w:keepLines w:val="0"/>
        <w:pageBreakBefore w:val="0"/>
        <w:kinsoku/>
        <w:wordWrap/>
        <w:overflowPunct/>
        <w:topLinePunct w:val="0"/>
        <w:bidi w:val="0"/>
        <w:spacing w:line="540" w:lineRule="exact"/>
        <w:ind w:firstLine="600" w:firstLineChars="200"/>
        <w:jc w:val="both"/>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bCs/>
          <w:color w:val="auto"/>
          <w:spacing w:val="-10"/>
          <w:sz w:val="32"/>
          <w:szCs w:val="32"/>
          <w:highlight w:val="none"/>
          <w:u w:val="none"/>
          <w:lang w:eastAsia="zh-CN"/>
        </w:rPr>
        <w:t>②</w:t>
      </w:r>
      <w:r>
        <w:rPr>
          <w:rFonts w:hint="default" w:ascii="Times New Roman" w:hAnsi="Times New Roman" w:eastAsia="仿宋_GB2312" w:cs="Times New Roman"/>
          <w:color w:val="auto"/>
          <w:sz w:val="32"/>
          <w:szCs w:val="32"/>
          <w:highlight w:val="none"/>
          <w:u w:val="none"/>
          <w:lang w:eastAsia="zh-CN"/>
        </w:rPr>
        <w:t>县级审核：县农业农村局对乡镇（街道）申报材料进行审核。</w:t>
      </w:r>
    </w:p>
    <w:p w14:paraId="2AB60739">
      <w:pPr>
        <w:keepNext w:val="0"/>
        <w:keepLines w:val="0"/>
        <w:pageBreakBefore w:val="0"/>
        <w:kinsoku/>
        <w:wordWrap/>
        <w:overflowPunct/>
        <w:topLinePunct w:val="0"/>
        <w:bidi w:val="0"/>
        <w:spacing w:line="540" w:lineRule="exact"/>
        <w:ind w:firstLine="600" w:firstLineChars="200"/>
        <w:jc w:val="both"/>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bCs/>
          <w:color w:val="auto"/>
          <w:spacing w:val="-10"/>
          <w:sz w:val="32"/>
          <w:szCs w:val="32"/>
          <w:highlight w:val="none"/>
          <w:u w:val="none"/>
          <w:lang w:eastAsia="zh-CN"/>
        </w:rPr>
        <w:t>③</w:t>
      </w:r>
      <w:r>
        <w:rPr>
          <w:rFonts w:hint="default" w:ascii="Times New Roman" w:hAnsi="Times New Roman" w:eastAsia="仿宋_GB2312" w:cs="Times New Roman"/>
          <w:color w:val="auto"/>
          <w:sz w:val="32"/>
          <w:szCs w:val="32"/>
          <w:highlight w:val="none"/>
          <w:u w:val="none"/>
          <w:lang w:eastAsia="zh-CN"/>
        </w:rPr>
        <w:t>资金兑现：县委农村工作领导小组发文拨付资金。</w:t>
      </w:r>
    </w:p>
    <w:p w14:paraId="733E088F">
      <w:pPr>
        <w:keepNext w:val="0"/>
        <w:keepLines w:val="0"/>
        <w:pageBreakBefore w:val="0"/>
        <w:kinsoku/>
        <w:wordWrap/>
        <w:overflowPunct/>
        <w:topLinePunct w:val="0"/>
        <w:bidi w:val="0"/>
        <w:spacing w:line="540" w:lineRule="exact"/>
        <w:ind w:firstLine="640" w:firstLineChars="200"/>
        <w:jc w:val="both"/>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eastAsia="zh-CN"/>
        </w:rPr>
        <w:t>）绿色防控示范区（方）</w:t>
      </w:r>
    </w:p>
    <w:p w14:paraId="32059604">
      <w:pPr>
        <w:keepNext w:val="0"/>
        <w:keepLines w:val="0"/>
        <w:pageBreakBefore w:val="0"/>
        <w:kinsoku/>
        <w:wordWrap/>
        <w:overflowPunct/>
        <w:topLinePunct w:val="0"/>
        <w:bidi w:val="0"/>
        <w:spacing w:line="540" w:lineRule="exact"/>
        <w:ind w:firstLine="640" w:firstLineChars="200"/>
        <w:jc w:val="both"/>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①主体申报：符合条件的主体向县农业农村局提出申请。</w:t>
      </w:r>
    </w:p>
    <w:p w14:paraId="664B1ECD">
      <w:pPr>
        <w:keepNext w:val="0"/>
        <w:keepLines w:val="0"/>
        <w:pageBreakBefore w:val="0"/>
        <w:kinsoku/>
        <w:wordWrap/>
        <w:overflowPunct/>
        <w:topLinePunct w:val="0"/>
        <w:bidi w:val="0"/>
        <w:spacing w:line="540" w:lineRule="exact"/>
        <w:ind w:firstLine="600" w:firstLineChars="200"/>
        <w:jc w:val="both"/>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bCs/>
          <w:color w:val="auto"/>
          <w:spacing w:val="-10"/>
          <w:sz w:val="32"/>
          <w:szCs w:val="32"/>
          <w:highlight w:val="none"/>
          <w:u w:val="none"/>
          <w:lang w:eastAsia="zh-CN"/>
        </w:rPr>
        <w:t>②县级</w:t>
      </w:r>
      <w:r>
        <w:rPr>
          <w:rFonts w:hint="default" w:ascii="Times New Roman" w:hAnsi="Times New Roman" w:eastAsia="仿宋_GB2312" w:cs="Times New Roman"/>
          <w:color w:val="auto"/>
          <w:sz w:val="32"/>
          <w:szCs w:val="32"/>
          <w:highlight w:val="none"/>
          <w:u w:val="none"/>
          <w:lang w:eastAsia="zh-CN"/>
        </w:rPr>
        <w:t>推荐：县农业农村局对申报材料进行审核,提出推荐意见后上报。</w:t>
      </w:r>
    </w:p>
    <w:p w14:paraId="74C030D1">
      <w:pPr>
        <w:keepNext w:val="0"/>
        <w:keepLines w:val="0"/>
        <w:pageBreakBefore w:val="0"/>
        <w:kinsoku/>
        <w:wordWrap/>
        <w:overflowPunct/>
        <w:topLinePunct w:val="0"/>
        <w:bidi w:val="0"/>
        <w:spacing w:line="540" w:lineRule="exact"/>
        <w:ind w:firstLine="600" w:firstLineChars="200"/>
        <w:jc w:val="both"/>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bCs/>
          <w:color w:val="auto"/>
          <w:spacing w:val="-10"/>
          <w:sz w:val="32"/>
          <w:szCs w:val="32"/>
          <w:highlight w:val="none"/>
          <w:u w:val="none"/>
          <w:lang w:eastAsia="zh-CN"/>
        </w:rPr>
        <w:t>③</w:t>
      </w:r>
      <w:r>
        <w:rPr>
          <w:rFonts w:hint="default" w:ascii="Times New Roman" w:hAnsi="Times New Roman" w:eastAsia="仿宋_GB2312" w:cs="Times New Roman"/>
          <w:color w:val="auto"/>
          <w:sz w:val="32"/>
          <w:szCs w:val="32"/>
          <w:highlight w:val="none"/>
          <w:u w:val="none"/>
          <w:lang w:eastAsia="zh-CN"/>
        </w:rPr>
        <w:t>省级认定：浙江省农业农村厅或浙江省植保检疫与农药管理总站进行认定发文。</w:t>
      </w:r>
    </w:p>
    <w:p w14:paraId="39CDA8D0">
      <w:pPr>
        <w:keepNext w:val="0"/>
        <w:keepLines w:val="0"/>
        <w:pageBreakBefore w:val="0"/>
        <w:kinsoku/>
        <w:wordWrap/>
        <w:overflowPunct/>
        <w:topLinePunct w:val="0"/>
        <w:bidi w:val="0"/>
        <w:spacing w:line="540" w:lineRule="exact"/>
        <w:ind w:firstLine="640" w:firstLineChars="200"/>
        <w:jc w:val="both"/>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shd w:val="clear" w:color="auto" w:fill="FFFFFF"/>
          <w:lang w:eastAsia="zh-CN"/>
        </w:rPr>
        <w:t>④</w:t>
      </w:r>
      <w:r>
        <w:rPr>
          <w:rFonts w:hint="default" w:ascii="Times New Roman" w:hAnsi="Times New Roman" w:eastAsia="仿宋_GB2312" w:cs="Times New Roman"/>
          <w:color w:val="auto"/>
          <w:sz w:val="32"/>
          <w:szCs w:val="32"/>
          <w:highlight w:val="none"/>
          <w:u w:val="none"/>
          <w:lang w:eastAsia="zh-CN"/>
        </w:rPr>
        <w:t>资金兑现：县委农村工作领导小组发文拨付资金。</w:t>
      </w:r>
    </w:p>
    <w:p w14:paraId="771A97C4">
      <w:pPr>
        <w:keepNext w:val="0"/>
        <w:keepLines w:val="0"/>
        <w:pageBreakBefore w:val="0"/>
        <w:shd w:val="clear"/>
        <w:kinsoku/>
        <w:wordWrap/>
        <w:overflowPunct/>
        <w:topLinePunct w:val="0"/>
        <w:autoSpaceDE/>
        <w:autoSpaceDN/>
        <w:bidi w:val="0"/>
        <w:spacing w:line="540" w:lineRule="exact"/>
        <w:ind w:firstLine="640" w:firstLineChars="200"/>
        <w:jc w:val="both"/>
        <w:rPr>
          <w:rFonts w:hint="default" w:ascii="Times New Roman" w:hAnsi="Times New Roman" w:eastAsia="仿宋_GB2312" w:cs="Times New Roman"/>
          <w:color w:val="auto"/>
          <w:sz w:val="32"/>
          <w:szCs w:val="32"/>
          <w:highlight w:val="none"/>
          <w:u w:val="none"/>
          <w:lang w:eastAsia="zh-CN" w:bidi="ar"/>
        </w:rPr>
      </w:pPr>
      <w:r>
        <w:rPr>
          <w:rFonts w:hint="default" w:ascii="Times New Roman" w:hAnsi="Times New Roman" w:eastAsia="仿宋_GB2312" w:cs="Times New Roman"/>
          <w:b w:val="0"/>
          <w:bCs w:val="0"/>
          <w:color w:val="auto"/>
          <w:w w:val="100"/>
          <w:kern w:val="2"/>
          <w:sz w:val="32"/>
          <w:szCs w:val="32"/>
          <w:highlight w:val="none"/>
          <w:u w:val="none"/>
          <w:lang w:eastAsia="zh-CN"/>
        </w:rPr>
        <w:t>【</w:t>
      </w:r>
      <w:r>
        <w:rPr>
          <w:rFonts w:hint="default" w:ascii="Times New Roman" w:hAnsi="Times New Roman" w:eastAsia="仿宋_GB2312" w:cs="Times New Roman"/>
          <w:b/>
          <w:bCs/>
          <w:color w:val="auto"/>
          <w:w w:val="100"/>
          <w:kern w:val="2"/>
          <w:sz w:val="32"/>
          <w:szCs w:val="32"/>
          <w:highlight w:val="none"/>
          <w:u w:val="none"/>
        </w:rPr>
        <w:t>四</w:t>
      </w:r>
      <w:r>
        <w:rPr>
          <w:rFonts w:hint="default" w:ascii="Times New Roman" w:hAnsi="Times New Roman" w:eastAsia="仿宋_GB2312" w:cs="Times New Roman"/>
          <w:b w:val="0"/>
          <w:bCs w:val="0"/>
          <w:color w:val="auto"/>
          <w:w w:val="100"/>
          <w:kern w:val="2"/>
          <w:sz w:val="32"/>
          <w:szCs w:val="32"/>
          <w:highlight w:val="none"/>
          <w:u w:val="none"/>
          <w:lang w:eastAsia="zh-CN"/>
        </w:rPr>
        <w:t>】</w:t>
      </w:r>
      <w:r>
        <w:rPr>
          <w:rFonts w:hint="default" w:ascii="Times New Roman" w:hAnsi="Times New Roman" w:eastAsia="仿宋_GB2312" w:cs="Times New Roman"/>
          <w:b/>
          <w:bCs/>
          <w:color w:val="auto"/>
          <w:w w:val="100"/>
          <w:kern w:val="2"/>
          <w:sz w:val="32"/>
          <w:szCs w:val="32"/>
          <w:highlight w:val="none"/>
          <w:u w:val="none"/>
          <w:lang w:eastAsia="zh-CN"/>
        </w:rPr>
        <w:t>农用地土壤污染监测和防治。</w:t>
      </w:r>
      <w:r>
        <w:rPr>
          <w:rFonts w:hint="default" w:ascii="Times New Roman" w:hAnsi="Times New Roman" w:eastAsia="仿宋_GB2312" w:cs="Times New Roman"/>
          <w:color w:val="auto"/>
          <w:sz w:val="32"/>
          <w:szCs w:val="32"/>
          <w:highlight w:val="none"/>
          <w:u w:val="none"/>
          <w:lang w:eastAsia="zh-CN" w:bidi="ar"/>
        </w:rPr>
        <w:t>对当年承担建设或正常运行的农用地土壤污染监测点给予补助，常规监测点每个500元，综合监测点每个1500元。</w:t>
      </w:r>
    </w:p>
    <w:p w14:paraId="2D720623">
      <w:pPr>
        <w:keepNext w:val="0"/>
        <w:keepLines w:val="0"/>
        <w:pageBreakBefore w:val="0"/>
        <w:shd w:val="clear"/>
        <w:kinsoku/>
        <w:wordWrap/>
        <w:overflowPunct/>
        <w:topLinePunct w:val="0"/>
        <w:autoSpaceDE/>
        <w:autoSpaceDN/>
        <w:bidi w:val="0"/>
        <w:spacing w:line="540" w:lineRule="exact"/>
        <w:ind w:firstLine="640" w:firstLineChars="200"/>
        <w:jc w:val="both"/>
        <w:rPr>
          <w:rFonts w:hint="default" w:ascii="Times New Roman" w:hAnsi="Times New Roman" w:eastAsia="仿宋_GB2312" w:cs="Times New Roman"/>
          <w:color w:val="auto"/>
          <w:sz w:val="32"/>
          <w:szCs w:val="32"/>
          <w:highlight w:val="none"/>
          <w:u w:val="none"/>
          <w:lang w:eastAsia="zh-CN" w:bidi="ar"/>
        </w:rPr>
      </w:pPr>
      <w:r>
        <w:rPr>
          <w:rFonts w:hint="default" w:ascii="Times New Roman" w:hAnsi="Times New Roman" w:eastAsia="仿宋_GB2312" w:cs="Times New Roman"/>
          <w:color w:val="auto"/>
          <w:sz w:val="32"/>
          <w:szCs w:val="32"/>
          <w:highlight w:val="none"/>
          <w:u w:val="none"/>
          <w:lang w:eastAsia="zh-CN" w:bidi="ar"/>
        </w:rPr>
        <w:t>1.扶持对象</w:t>
      </w:r>
    </w:p>
    <w:p w14:paraId="478318FE">
      <w:pPr>
        <w:keepNext w:val="0"/>
        <w:keepLines w:val="0"/>
        <w:pageBreakBefore w:val="0"/>
        <w:shd w:val="clear"/>
        <w:kinsoku/>
        <w:wordWrap/>
        <w:overflowPunct/>
        <w:topLinePunct w:val="0"/>
        <w:autoSpaceDE/>
        <w:autoSpaceDN/>
        <w:bidi w:val="0"/>
        <w:spacing w:line="540" w:lineRule="exact"/>
        <w:ind w:firstLine="640" w:firstLineChars="200"/>
        <w:jc w:val="both"/>
        <w:rPr>
          <w:rFonts w:hint="default" w:ascii="Times New Roman" w:hAnsi="Times New Roman" w:eastAsia="仿宋_GB2312" w:cs="Times New Roman"/>
          <w:color w:val="auto"/>
          <w:sz w:val="32"/>
          <w:szCs w:val="32"/>
          <w:highlight w:val="none"/>
          <w:u w:val="none"/>
          <w:lang w:eastAsia="zh-CN" w:bidi="ar"/>
        </w:rPr>
      </w:pPr>
      <w:r>
        <w:rPr>
          <w:rFonts w:hint="default" w:ascii="Times New Roman" w:hAnsi="Times New Roman" w:eastAsia="仿宋_GB2312" w:cs="Times New Roman"/>
          <w:color w:val="auto"/>
          <w:sz w:val="32"/>
          <w:szCs w:val="32"/>
          <w:highlight w:val="none"/>
          <w:u w:val="none"/>
          <w:lang w:eastAsia="zh-CN" w:bidi="ar"/>
        </w:rPr>
        <w:t>农用地土壤污染监测点管护农户。</w:t>
      </w:r>
    </w:p>
    <w:p w14:paraId="6AD83D17">
      <w:pPr>
        <w:keepNext w:val="0"/>
        <w:keepLines w:val="0"/>
        <w:pageBreakBefore w:val="0"/>
        <w:shd w:val="clear"/>
        <w:kinsoku/>
        <w:wordWrap/>
        <w:overflowPunct/>
        <w:topLinePunct w:val="0"/>
        <w:autoSpaceDE/>
        <w:autoSpaceDN/>
        <w:bidi w:val="0"/>
        <w:spacing w:line="540" w:lineRule="exact"/>
        <w:ind w:firstLine="640" w:firstLineChars="200"/>
        <w:jc w:val="both"/>
        <w:rPr>
          <w:rFonts w:hint="default" w:ascii="Times New Roman" w:hAnsi="Times New Roman" w:eastAsia="仿宋_GB2312" w:cs="Times New Roman"/>
          <w:color w:val="auto"/>
          <w:sz w:val="32"/>
          <w:szCs w:val="32"/>
          <w:highlight w:val="none"/>
          <w:u w:val="none"/>
          <w:lang w:eastAsia="zh-CN" w:bidi="ar"/>
        </w:rPr>
      </w:pPr>
      <w:r>
        <w:rPr>
          <w:rFonts w:hint="default" w:ascii="Times New Roman" w:hAnsi="Times New Roman" w:eastAsia="仿宋_GB2312" w:cs="Times New Roman"/>
          <w:color w:val="auto"/>
          <w:sz w:val="32"/>
          <w:szCs w:val="32"/>
          <w:highlight w:val="none"/>
          <w:u w:val="none"/>
          <w:lang w:eastAsia="zh-CN" w:bidi="ar"/>
        </w:rPr>
        <w:t>2.扶持标准</w:t>
      </w:r>
    </w:p>
    <w:p w14:paraId="25DF8F4A">
      <w:pPr>
        <w:keepNext w:val="0"/>
        <w:keepLines w:val="0"/>
        <w:pageBreakBefore w:val="0"/>
        <w:shd w:val="clear"/>
        <w:kinsoku/>
        <w:wordWrap/>
        <w:overflowPunct/>
        <w:topLinePunct w:val="0"/>
        <w:autoSpaceDE/>
        <w:autoSpaceDN/>
        <w:bidi w:val="0"/>
        <w:spacing w:line="540" w:lineRule="exact"/>
        <w:ind w:firstLine="640" w:firstLineChars="200"/>
        <w:jc w:val="both"/>
        <w:rPr>
          <w:rFonts w:hint="default" w:ascii="Times New Roman" w:hAnsi="Times New Roman" w:eastAsia="仿宋_GB2312" w:cs="Times New Roman"/>
          <w:color w:val="auto"/>
          <w:sz w:val="32"/>
          <w:szCs w:val="32"/>
          <w:highlight w:val="none"/>
          <w:u w:val="none"/>
          <w:lang w:eastAsia="zh-CN" w:bidi="ar"/>
        </w:rPr>
      </w:pPr>
      <w:r>
        <w:rPr>
          <w:rFonts w:hint="default" w:ascii="Times New Roman" w:hAnsi="Times New Roman" w:eastAsia="仿宋_GB2312" w:cs="Times New Roman"/>
          <w:color w:val="auto"/>
          <w:sz w:val="32"/>
          <w:szCs w:val="32"/>
          <w:highlight w:val="none"/>
          <w:u w:val="none"/>
          <w:lang w:eastAsia="zh-CN" w:bidi="ar"/>
        </w:rPr>
        <w:t>对当年承担建设或正常运行的农用地土壤污染监测点给予补助，常规监测点每个500元，综合监测点每个1500元。</w:t>
      </w:r>
    </w:p>
    <w:p w14:paraId="6280BA5A">
      <w:pPr>
        <w:keepNext w:val="0"/>
        <w:keepLines w:val="0"/>
        <w:pageBreakBefore w:val="0"/>
        <w:shd w:val="clear"/>
        <w:kinsoku/>
        <w:wordWrap/>
        <w:overflowPunct/>
        <w:topLinePunct w:val="0"/>
        <w:autoSpaceDE/>
        <w:autoSpaceDN/>
        <w:bidi w:val="0"/>
        <w:spacing w:line="540" w:lineRule="exact"/>
        <w:ind w:firstLine="640" w:firstLineChars="200"/>
        <w:jc w:val="both"/>
        <w:rPr>
          <w:rFonts w:hint="default" w:ascii="Times New Roman" w:hAnsi="Times New Roman" w:eastAsia="仿宋_GB2312" w:cs="Times New Roman"/>
          <w:color w:val="auto"/>
          <w:sz w:val="32"/>
          <w:szCs w:val="32"/>
          <w:highlight w:val="none"/>
          <w:u w:val="none"/>
          <w:lang w:eastAsia="zh-CN" w:bidi="ar"/>
        </w:rPr>
      </w:pPr>
      <w:r>
        <w:rPr>
          <w:rFonts w:hint="default" w:ascii="Times New Roman" w:hAnsi="Times New Roman" w:eastAsia="仿宋_GB2312" w:cs="Times New Roman"/>
          <w:color w:val="auto"/>
          <w:sz w:val="32"/>
          <w:szCs w:val="32"/>
          <w:highlight w:val="none"/>
          <w:u w:val="none"/>
          <w:lang w:eastAsia="zh-CN" w:bidi="ar"/>
        </w:rPr>
        <w:t>3.申报材料</w:t>
      </w:r>
    </w:p>
    <w:p w14:paraId="0AE4FCCF">
      <w:pPr>
        <w:keepNext w:val="0"/>
        <w:keepLines w:val="0"/>
        <w:pageBreakBefore w:val="0"/>
        <w:shd w:val="clear"/>
        <w:kinsoku/>
        <w:wordWrap/>
        <w:overflowPunct/>
        <w:topLinePunct w:val="0"/>
        <w:autoSpaceDE/>
        <w:autoSpaceDN/>
        <w:bidi w:val="0"/>
        <w:spacing w:line="540" w:lineRule="exact"/>
        <w:ind w:firstLine="640" w:firstLineChars="200"/>
        <w:jc w:val="both"/>
        <w:rPr>
          <w:rFonts w:hint="default" w:ascii="Times New Roman" w:hAnsi="Times New Roman" w:eastAsia="仿宋_GB2312" w:cs="Times New Roman"/>
          <w:color w:val="auto"/>
          <w:sz w:val="32"/>
          <w:szCs w:val="32"/>
          <w:highlight w:val="none"/>
          <w:u w:val="none"/>
          <w:lang w:eastAsia="zh-CN" w:bidi="ar"/>
        </w:rPr>
      </w:pPr>
      <w:r>
        <w:rPr>
          <w:rFonts w:hint="default" w:ascii="Times New Roman" w:hAnsi="Times New Roman" w:eastAsia="仿宋_GB2312" w:cs="Times New Roman"/>
          <w:color w:val="auto"/>
          <w:sz w:val="32"/>
          <w:szCs w:val="32"/>
          <w:highlight w:val="none"/>
          <w:u w:val="none"/>
          <w:lang w:eastAsia="zh-CN" w:bidi="ar"/>
        </w:rPr>
        <w:t>监测点管护农户名单、核实调整记录。</w:t>
      </w:r>
    </w:p>
    <w:p w14:paraId="1763A16A">
      <w:pPr>
        <w:keepNext w:val="0"/>
        <w:keepLines w:val="0"/>
        <w:pageBreakBefore w:val="0"/>
        <w:shd w:val="clear"/>
        <w:kinsoku/>
        <w:wordWrap/>
        <w:overflowPunct/>
        <w:topLinePunct w:val="0"/>
        <w:autoSpaceDE/>
        <w:autoSpaceDN/>
        <w:bidi w:val="0"/>
        <w:spacing w:line="540" w:lineRule="exact"/>
        <w:ind w:firstLine="640" w:firstLineChars="200"/>
        <w:jc w:val="both"/>
        <w:rPr>
          <w:rFonts w:hint="default" w:ascii="Times New Roman" w:hAnsi="Times New Roman" w:eastAsia="仿宋_GB2312" w:cs="Times New Roman"/>
          <w:color w:val="auto"/>
          <w:sz w:val="32"/>
          <w:szCs w:val="32"/>
          <w:highlight w:val="none"/>
          <w:u w:val="none"/>
          <w:lang w:eastAsia="zh-CN" w:bidi="ar"/>
        </w:rPr>
      </w:pPr>
      <w:r>
        <w:rPr>
          <w:rFonts w:hint="default" w:ascii="Times New Roman" w:hAnsi="Times New Roman" w:eastAsia="仿宋_GB2312" w:cs="Times New Roman"/>
          <w:color w:val="auto"/>
          <w:sz w:val="32"/>
          <w:szCs w:val="32"/>
          <w:highlight w:val="none"/>
          <w:u w:val="none"/>
          <w:lang w:eastAsia="zh-CN" w:bidi="ar"/>
        </w:rPr>
        <w:t>4.审批程序</w:t>
      </w:r>
    </w:p>
    <w:p w14:paraId="1968135E">
      <w:pPr>
        <w:keepNext w:val="0"/>
        <w:keepLines w:val="0"/>
        <w:pageBreakBefore w:val="0"/>
        <w:shd w:val="clear"/>
        <w:kinsoku/>
        <w:wordWrap/>
        <w:overflowPunct/>
        <w:topLinePunct w:val="0"/>
        <w:autoSpaceDE/>
        <w:autoSpaceDN/>
        <w:bidi w:val="0"/>
        <w:spacing w:line="540" w:lineRule="exact"/>
        <w:ind w:firstLine="640" w:firstLineChars="200"/>
        <w:jc w:val="both"/>
        <w:rPr>
          <w:rFonts w:hint="default" w:ascii="Times New Roman" w:hAnsi="Times New Roman" w:eastAsia="仿宋_GB2312" w:cs="Times New Roman"/>
          <w:color w:val="auto"/>
          <w:sz w:val="32"/>
          <w:szCs w:val="32"/>
          <w:highlight w:val="none"/>
          <w:u w:val="none"/>
          <w:lang w:eastAsia="zh-CN" w:bidi="ar"/>
        </w:rPr>
      </w:pPr>
      <w:r>
        <w:rPr>
          <w:rFonts w:hint="default" w:ascii="Times New Roman" w:hAnsi="Times New Roman" w:eastAsia="仿宋_GB2312" w:cs="Times New Roman"/>
          <w:color w:val="auto"/>
          <w:sz w:val="32"/>
          <w:szCs w:val="32"/>
          <w:highlight w:val="none"/>
          <w:u w:val="none"/>
          <w:lang w:eastAsia="zh-CN" w:bidi="ar"/>
        </w:rPr>
        <w:t>（1）乡镇核实：乡镇（街道）对上一年度管护农户名单进行核实，根据实际情况确定调整名单报县农业农村局。</w:t>
      </w:r>
    </w:p>
    <w:p w14:paraId="328AB52B">
      <w:pPr>
        <w:keepNext w:val="0"/>
        <w:keepLines w:val="0"/>
        <w:pageBreakBefore w:val="0"/>
        <w:shd w:val="clear"/>
        <w:kinsoku/>
        <w:wordWrap/>
        <w:overflowPunct/>
        <w:topLinePunct w:val="0"/>
        <w:autoSpaceDE/>
        <w:autoSpaceDN/>
        <w:bidi w:val="0"/>
        <w:spacing w:line="540" w:lineRule="exact"/>
        <w:ind w:firstLine="640" w:firstLineChars="200"/>
        <w:jc w:val="both"/>
        <w:rPr>
          <w:rFonts w:hint="default" w:ascii="Times New Roman" w:hAnsi="Times New Roman" w:eastAsia="仿宋_GB2312" w:cs="Times New Roman"/>
          <w:color w:val="auto"/>
          <w:sz w:val="32"/>
          <w:szCs w:val="32"/>
          <w:highlight w:val="none"/>
          <w:u w:val="none"/>
          <w:lang w:eastAsia="zh-CN" w:bidi="ar"/>
        </w:rPr>
      </w:pPr>
      <w:r>
        <w:rPr>
          <w:rFonts w:hint="default" w:ascii="Times New Roman" w:hAnsi="Times New Roman" w:eastAsia="仿宋_GB2312" w:cs="Times New Roman"/>
          <w:color w:val="auto"/>
          <w:sz w:val="32"/>
          <w:szCs w:val="32"/>
          <w:highlight w:val="none"/>
          <w:u w:val="none"/>
          <w:lang w:eastAsia="zh-CN" w:bidi="ar"/>
        </w:rPr>
        <w:t>（2）县级核定：县农业农村局汇总核定名单，进行发文公布。</w:t>
      </w:r>
    </w:p>
    <w:p w14:paraId="097D5D34">
      <w:pPr>
        <w:keepNext w:val="0"/>
        <w:keepLines w:val="0"/>
        <w:pageBreakBefore w:val="0"/>
        <w:shd w:val="clear"/>
        <w:kinsoku/>
        <w:wordWrap/>
        <w:overflowPunct/>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w w:val="100"/>
          <w:kern w:val="0"/>
          <w:sz w:val="32"/>
          <w:szCs w:val="32"/>
          <w:highlight w:val="none"/>
          <w:u w:val="none"/>
          <w:lang w:eastAsia="zh-CN" w:bidi="ar"/>
        </w:rPr>
      </w:pPr>
      <w:r>
        <w:rPr>
          <w:rFonts w:hint="default" w:ascii="Times New Roman" w:hAnsi="Times New Roman" w:eastAsia="仿宋_GB2312" w:cs="Times New Roman"/>
          <w:color w:val="auto"/>
          <w:sz w:val="32"/>
          <w:szCs w:val="32"/>
          <w:highlight w:val="none"/>
          <w:u w:val="none"/>
          <w:lang w:eastAsia="zh-CN" w:bidi="ar"/>
        </w:rPr>
        <w:t>（3）资金兑现：县委农村工作领导小组发文拨付资金。</w:t>
      </w:r>
    </w:p>
    <w:p w14:paraId="053049AF">
      <w:pPr>
        <w:keepNext w:val="0"/>
        <w:keepLines w:val="0"/>
        <w:pageBreakBefore w:val="0"/>
        <w:numPr>
          <w:ilvl w:val="0"/>
          <w:numId w:val="0"/>
        </w:numPr>
        <w:shd w:val="clear"/>
        <w:kinsoku/>
        <w:wordWrap/>
        <w:overflowPunct/>
        <w:topLinePunct w:val="0"/>
        <w:autoSpaceDE/>
        <w:autoSpaceDN/>
        <w:bidi w:val="0"/>
        <w:spacing w:line="540" w:lineRule="exact"/>
        <w:ind w:firstLine="640" w:firstLineChars="200"/>
        <w:jc w:val="both"/>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b w:val="0"/>
          <w:bCs w:val="0"/>
          <w:color w:val="auto"/>
          <w:w w:val="100"/>
          <w:kern w:val="2"/>
          <w:sz w:val="32"/>
          <w:szCs w:val="32"/>
          <w:highlight w:val="none"/>
          <w:u w:val="none"/>
          <w:lang w:eastAsia="zh-CN"/>
        </w:rPr>
        <w:t>【</w:t>
      </w:r>
      <w:r>
        <w:rPr>
          <w:rFonts w:hint="default" w:ascii="Times New Roman" w:hAnsi="Times New Roman" w:eastAsia="仿宋_GB2312" w:cs="Times New Roman"/>
          <w:b/>
          <w:bCs/>
          <w:color w:val="auto"/>
          <w:w w:val="100"/>
          <w:kern w:val="2"/>
          <w:sz w:val="32"/>
          <w:szCs w:val="32"/>
          <w:highlight w:val="none"/>
          <w:u w:val="none"/>
        </w:rPr>
        <w:t>五</w:t>
      </w:r>
      <w:r>
        <w:rPr>
          <w:rFonts w:hint="default" w:ascii="Times New Roman" w:hAnsi="Times New Roman" w:eastAsia="仿宋_GB2312" w:cs="Times New Roman"/>
          <w:b w:val="0"/>
          <w:bCs w:val="0"/>
          <w:color w:val="auto"/>
          <w:w w:val="100"/>
          <w:kern w:val="2"/>
          <w:sz w:val="32"/>
          <w:szCs w:val="32"/>
          <w:highlight w:val="none"/>
          <w:u w:val="none"/>
          <w:lang w:eastAsia="zh-CN"/>
        </w:rPr>
        <w:t>】</w:t>
      </w:r>
      <w:r>
        <w:rPr>
          <w:rFonts w:hint="default" w:ascii="Times New Roman" w:hAnsi="Times New Roman" w:eastAsia="仿宋_GB2312" w:cs="Times New Roman"/>
          <w:b/>
          <w:bCs/>
          <w:color w:val="auto"/>
          <w:w w:val="100"/>
          <w:kern w:val="2"/>
          <w:sz w:val="32"/>
          <w:szCs w:val="32"/>
          <w:highlight w:val="none"/>
          <w:u w:val="none"/>
          <w:lang w:eastAsia="zh-CN"/>
        </w:rPr>
        <w:t>农田氮磷生态拦截沟渠建设和管护。</w:t>
      </w:r>
      <w:r>
        <w:rPr>
          <w:rFonts w:hint="default" w:ascii="Times New Roman" w:hAnsi="Times New Roman" w:eastAsia="仿宋_GB2312" w:cs="Times New Roman"/>
          <w:snapToGrid w:val="0"/>
          <w:color w:val="auto"/>
          <w:kern w:val="32"/>
          <w:sz w:val="32"/>
          <w:szCs w:val="32"/>
          <w:highlight w:val="none"/>
          <w:u w:val="none"/>
          <w:lang w:val="en-US" w:eastAsia="zh-CN" w:bidi="ar-SA"/>
        </w:rPr>
        <w:t>新建农田氮磷生态拦截沟渠600米以上，通过竞争性项目创建申报立项的，在立项投资额内按实际投资给予全额补助，（每条最高补助50万元）。按照要求对原有沟渠进行氮磷生态拦截改造600米以上，每条给予不超过10万元的补助。开展农田退水零直排建设，在省级标准上，按面积再给予100元/亩的补助。对已建氮磷生态拦截沟渠进行管护，考核合格的给予1万元/条补助。</w:t>
      </w:r>
    </w:p>
    <w:p w14:paraId="20AD5948">
      <w:pPr>
        <w:keepNext w:val="0"/>
        <w:keepLines w:val="0"/>
        <w:pageBreakBefore w:val="0"/>
        <w:numPr>
          <w:ilvl w:val="0"/>
          <w:numId w:val="0"/>
        </w:numPr>
        <w:shd w:val="clear"/>
        <w:kinsoku/>
        <w:wordWrap/>
        <w:overflowPunct/>
        <w:topLinePunct w:val="0"/>
        <w:autoSpaceDE/>
        <w:autoSpaceDN/>
        <w:bidi w:val="0"/>
        <w:spacing w:line="540" w:lineRule="exact"/>
        <w:ind w:firstLine="640" w:firstLineChars="200"/>
        <w:jc w:val="both"/>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1.扶持对象</w:t>
      </w:r>
    </w:p>
    <w:p w14:paraId="240703D0">
      <w:pPr>
        <w:keepNext w:val="0"/>
        <w:keepLines w:val="0"/>
        <w:pageBreakBefore w:val="0"/>
        <w:numPr>
          <w:ilvl w:val="0"/>
          <w:numId w:val="0"/>
        </w:numPr>
        <w:shd w:val="clear"/>
        <w:kinsoku/>
        <w:wordWrap/>
        <w:overflowPunct/>
        <w:topLinePunct w:val="0"/>
        <w:autoSpaceDE/>
        <w:autoSpaceDN/>
        <w:bidi w:val="0"/>
        <w:spacing w:line="540" w:lineRule="exact"/>
        <w:ind w:firstLine="640" w:firstLineChars="200"/>
        <w:jc w:val="both"/>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（1）当年新建或改建农田氮磷生态拦截沟渠的主体。</w:t>
      </w:r>
    </w:p>
    <w:p w14:paraId="4C5AD867">
      <w:pPr>
        <w:keepNext w:val="0"/>
        <w:keepLines w:val="0"/>
        <w:pageBreakBefore w:val="0"/>
        <w:numPr>
          <w:ilvl w:val="0"/>
          <w:numId w:val="0"/>
        </w:numPr>
        <w:shd w:val="clear"/>
        <w:kinsoku/>
        <w:wordWrap/>
        <w:overflowPunct/>
        <w:topLinePunct w:val="0"/>
        <w:autoSpaceDE/>
        <w:autoSpaceDN/>
        <w:bidi w:val="0"/>
        <w:spacing w:line="540" w:lineRule="exact"/>
        <w:ind w:firstLine="640" w:firstLineChars="200"/>
        <w:jc w:val="both"/>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（2）当年完成农田退水零直排建设任务的乡镇（街道）。</w:t>
      </w:r>
    </w:p>
    <w:p w14:paraId="289E1342">
      <w:pPr>
        <w:keepNext w:val="0"/>
        <w:keepLines w:val="0"/>
        <w:pageBreakBefore w:val="0"/>
        <w:numPr>
          <w:ilvl w:val="0"/>
          <w:numId w:val="0"/>
        </w:numPr>
        <w:shd w:val="clear"/>
        <w:kinsoku/>
        <w:wordWrap/>
        <w:overflowPunct/>
        <w:topLinePunct w:val="0"/>
        <w:autoSpaceDE/>
        <w:autoSpaceDN/>
        <w:bidi w:val="0"/>
        <w:spacing w:line="540" w:lineRule="exact"/>
        <w:ind w:firstLine="640" w:firstLineChars="200"/>
        <w:jc w:val="both"/>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（3）承担已建农田氮磷生态拦截沟渠管护工作的主体（个人）。</w:t>
      </w:r>
    </w:p>
    <w:p w14:paraId="664F175C">
      <w:pPr>
        <w:keepNext w:val="0"/>
        <w:keepLines w:val="0"/>
        <w:pageBreakBefore w:val="0"/>
        <w:numPr>
          <w:ilvl w:val="0"/>
          <w:numId w:val="0"/>
        </w:numPr>
        <w:shd w:val="clear"/>
        <w:kinsoku/>
        <w:wordWrap/>
        <w:overflowPunct/>
        <w:topLinePunct w:val="0"/>
        <w:autoSpaceDE/>
        <w:autoSpaceDN/>
        <w:bidi w:val="0"/>
        <w:spacing w:line="540" w:lineRule="exact"/>
        <w:ind w:firstLine="640" w:firstLineChars="200"/>
        <w:jc w:val="both"/>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2.扶持标准</w:t>
      </w:r>
    </w:p>
    <w:p w14:paraId="5D6E15AB">
      <w:pPr>
        <w:keepNext w:val="0"/>
        <w:keepLines w:val="0"/>
        <w:pageBreakBefore w:val="0"/>
        <w:numPr>
          <w:ilvl w:val="0"/>
          <w:numId w:val="0"/>
        </w:numPr>
        <w:shd w:val="clear"/>
        <w:kinsoku/>
        <w:wordWrap/>
        <w:overflowPunct/>
        <w:topLinePunct w:val="0"/>
        <w:autoSpaceDE/>
        <w:autoSpaceDN/>
        <w:bidi w:val="0"/>
        <w:spacing w:line="540" w:lineRule="exact"/>
        <w:ind w:firstLine="640" w:firstLineChars="200"/>
        <w:jc w:val="both"/>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1）新建农田氮磷生态拦截沟渠600米以上，通过竞争性项目创建申报立项的，在立项投资额内按实际投资给予全额补助，（每条最高补助50万元）。按照要求对原有沟渠进行氮磷生态拦截改造600米以上，每条给予不超过10万元的补助。</w:t>
      </w:r>
    </w:p>
    <w:p w14:paraId="4CC5F2A1">
      <w:pPr>
        <w:keepNext w:val="0"/>
        <w:keepLines w:val="0"/>
        <w:pageBreakBefore w:val="0"/>
        <w:numPr>
          <w:ilvl w:val="0"/>
          <w:numId w:val="0"/>
        </w:numPr>
        <w:shd w:val="clear"/>
        <w:kinsoku/>
        <w:wordWrap/>
        <w:overflowPunct/>
        <w:topLinePunct w:val="0"/>
        <w:autoSpaceDE/>
        <w:autoSpaceDN/>
        <w:bidi w:val="0"/>
        <w:spacing w:line="540" w:lineRule="exact"/>
        <w:ind w:firstLine="640" w:firstLineChars="200"/>
        <w:jc w:val="both"/>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（2）开展农田退水零直排建设，在省级标准上，按面积再给予100元/亩的补助。</w:t>
      </w:r>
    </w:p>
    <w:p w14:paraId="45C9FC52">
      <w:pPr>
        <w:keepNext w:val="0"/>
        <w:keepLines w:val="0"/>
        <w:pageBreakBefore w:val="0"/>
        <w:numPr>
          <w:ilvl w:val="0"/>
          <w:numId w:val="0"/>
        </w:numPr>
        <w:shd w:val="clear"/>
        <w:kinsoku/>
        <w:wordWrap/>
        <w:overflowPunct/>
        <w:topLinePunct w:val="0"/>
        <w:autoSpaceDE/>
        <w:autoSpaceDN/>
        <w:bidi w:val="0"/>
        <w:spacing w:line="540" w:lineRule="exact"/>
        <w:ind w:firstLine="640" w:firstLineChars="200"/>
        <w:jc w:val="both"/>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（3）对已建氮磷生态拦截沟渠进行管护，考核合格的给予1万元/条补助。</w:t>
      </w:r>
    </w:p>
    <w:p w14:paraId="461E78AA">
      <w:pPr>
        <w:keepNext w:val="0"/>
        <w:keepLines w:val="0"/>
        <w:pageBreakBefore w:val="0"/>
        <w:numPr>
          <w:ilvl w:val="0"/>
          <w:numId w:val="0"/>
        </w:numPr>
        <w:shd w:val="clear"/>
        <w:kinsoku/>
        <w:wordWrap/>
        <w:overflowPunct/>
        <w:topLinePunct w:val="0"/>
        <w:autoSpaceDE/>
        <w:autoSpaceDN/>
        <w:bidi w:val="0"/>
        <w:spacing w:line="540" w:lineRule="exact"/>
        <w:ind w:firstLine="640" w:firstLineChars="200"/>
        <w:jc w:val="both"/>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3.申请材料</w:t>
      </w:r>
    </w:p>
    <w:p w14:paraId="713F0320">
      <w:pPr>
        <w:keepNext w:val="0"/>
        <w:keepLines w:val="0"/>
        <w:pageBreakBefore w:val="0"/>
        <w:numPr>
          <w:ilvl w:val="0"/>
          <w:numId w:val="0"/>
        </w:numPr>
        <w:shd w:val="clear"/>
        <w:kinsoku/>
        <w:wordWrap/>
        <w:overflowPunct/>
        <w:topLinePunct w:val="0"/>
        <w:autoSpaceDE/>
        <w:autoSpaceDN/>
        <w:bidi w:val="0"/>
        <w:spacing w:line="540" w:lineRule="exact"/>
        <w:ind w:firstLine="640" w:firstLineChars="200"/>
        <w:jc w:val="both"/>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申请表、建设或者管护证明材料</w:t>
      </w:r>
    </w:p>
    <w:p w14:paraId="0020FA96">
      <w:pPr>
        <w:keepNext w:val="0"/>
        <w:keepLines w:val="0"/>
        <w:pageBreakBefore w:val="0"/>
        <w:numPr>
          <w:ilvl w:val="0"/>
          <w:numId w:val="0"/>
        </w:numPr>
        <w:shd w:val="clear"/>
        <w:kinsoku/>
        <w:wordWrap/>
        <w:overflowPunct/>
        <w:topLinePunct w:val="0"/>
        <w:autoSpaceDE/>
        <w:autoSpaceDN/>
        <w:bidi w:val="0"/>
        <w:spacing w:line="540" w:lineRule="exact"/>
        <w:ind w:firstLine="640" w:firstLineChars="200"/>
        <w:jc w:val="both"/>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4.审批程序</w:t>
      </w:r>
    </w:p>
    <w:p w14:paraId="036DE7F4">
      <w:pPr>
        <w:keepNext w:val="0"/>
        <w:keepLines w:val="0"/>
        <w:pageBreakBefore w:val="0"/>
        <w:numPr>
          <w:ilvl w:val="0"/>
          <w:numId w:val="0"/>
        </w:numPr>
        <w:shd w:val="clear"/>
        <w:kinsoku/>
        <w:wordWrap/>
        <w:overflowPunct/>
        <w:topLinePunct w:val="0"/>
        <w:autoSpaceDE/>
        <w:autoSpaceDN/>
        <w:bidi w:val="0"/>
        <w:spacing w:line="540" w:lineRule="exact"/>
        <w:ind w:firstLine="640" w:firstLineChars="200"/>
        <w:jc w:val="both"/>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（1）新建或改建氮磷拦截沟渠</w:t>
      </w:r>
    </w:p>
    <w:p w14:paraId="3A19D5F9">
      <w:pPr>
        <w:keepNext w:val="0"/>
        <w:keepLines w:val="0"/>
        <w:pageBreakBefore w:val="0"/>
        <w:numPr>
          <w:ilvl w:val="0"/>
          <w:numId w:val="0"/>
        </w:numPr>
        <w:shd w:val="clear"/>
        <w:kinsoku/>
        <w:wordWrap/>
        <w:overflowPunct/>
        <w:topLinePunct w:val="0"/>
        <w:autoSpaceDE/>
        <w:autoSpaceDN/>
        <w:bidi w:val="0"/>
        <w:spacing w:line="540" w:lineRule="exact"/>
        <w:ind w:firstLine="640" w:firstLineChars="200"/>
        <w:jc w:val="both"/>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按照《新昌县农业农村局 新昌县财政局关于印发新昌县农业农村高质量发展专项资金和项目管理办法的通知》（新农〔2021〕71号）文件执行。</w:t>
      </w:r>
    </w:p>
    <w:p w14:paraId="141DBCE4">
      <w:pPr>
        <w:keepNext w:val="0"/>
        <w:keepLines w:val="0"/>
        <w:pageBreakBefore w:val="0"/>
        <w:numPr>
          <w:ilvl w:val="0"/>
          <w:numId w:val="0"/>
        </w:numPr>
        <w:shd w:val="clear"/>
        <w:kinsoku/>
        <w:wordWrap/>
        <w:overflowPunct/>
        <w:topLinePunct w:val="0"/>
        <w:autoSpaceDE/>
        <w:autoSpaceDN/>
        <w:bidi w:val="0"/>
        <w:spacing w:line="540" w:lineRule="exact"/>
        <w:ind w:firstLine="640" w:firstLineChars="200"/>
        <w:jc w:val="both"/>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（2）农田退水零直排建设</w:t>
      </w:r>
    </w:p>
    <w:p w14:paraId="71B8EFCC">
      <w:pPr>
        <w:keepNext w:val="0"/>
        <w:keepLines w:val="0"/>
        <w:pageBreakBefore w:val="0"/>
        <w:numPr>
          <w:ilvl w:val="0"/>
          <w:numId w:val="0"/>
        </w:numPr>
        <w:shd w:val="clear"/>
        <w:kinsoku/>
        <w:wordWrap/>
        <w:overflowPunct/>
        <w:topLinePunct w:val="0"/>
        <w:autoSpaceDE/>
        <w:autoSpaceDN/>
        <w:bidi w:val="0"/>
        <w:spacing w:line="540" w:lineRule="exact"/>
        <w:ind w:firstLine="640" w:firstLineChars="200"/>
        <w:jc w:val="both"/>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按分解给乡镇（街道）的建设任务，下达相应的补助资金。</w:t>
      </w:r>
    </w:p>
    <w:p w14:paraId="30380207">
      <w:pPr>
        <w:keepNext w:val="0"/>
        <w:keepLines w:val="0"/>
        <w:pageBreakBefore w:val="0"/>
        <w:numPr>
          <w:ilvl w:val="0"/>
          <w:numId w:val="0"/>
        </w:numPr>
        <w:shd w:val="clear"/>
        <w:kinsoku/>
        <w:wordWrap/>
        <w:overflowPunct/>
        <w:topLinePunct w:val="0"/>
        <w:autoSpaceDE/>
        <w:autoSpaceDN/>
        <w:bidi w:val="0"/>
        <w:spacing w:line="540" w:lineRule="exact"/>
        <w:ind w:firstLine="640" w:firstLineChars="200"/>
        <w:jc w:val="both"/>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（3）已建氮磷生态拦截沟渠管护</w:t>
      </w:r>
    </w:p>
    <w:p w14:paraId="4DDB42EC">
      <w:pPr>
        <w:keepNext w:val="0"/>
        <w:keepLines w:val="0"/>
        <w:pageBreakBefore w:val="0"/>
        <w:numPr>
          <w:ilvl w:val="0"/>
          <w:numId w:val="0"/>
        </w:numPr>
        <w:shd w:val="clear"/>
        <w:kinsoku/>
        <w:wordWrap/>
        <w:overflowPunct/>
        <w:topLinePunct w:val="0"/>
        <w:autoSpaceDE/>
        <w:autoSpaceDN/>
        <w:bidi w:val="0"/>
        <w:spacing w:line="540" w:lineRule="exact"/>
        <w:ind w:firstLine="640" w:firstLineChars="200"/>
        <w:jc w:val="both"/>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①主体申报：符合条件的主体向所在乡镇（街道）提出申请。</w:t>
      </w:r>
    </w:p>
    <w:p w14:paraId="1F274938">
      <w:pPr>
        <w:keepNext w:val="0"/>
        <w:keepLines w:val="0"/>
        <w:pageBreakBefore w:val="0"/>
        <w:numPr>
          <w:ilvl w:val="0"/>
          <w:numId w:val="0"/>
        </w:numPr>
        <w:shd w:val="clear"/>
        <w:kinsoku/>
        <w:wordWrap/>
        <w:overflowPunct/>
        <w:topLinePunct w:val="0"/>
        <w:autoSpaceDE/>
        <w:autoSpaceDN/>
        <w:bidi w:val="0"/>
        <w:spacing w:line="540" w:lineRule="exact"/>
        <w:ind w:firstLine="640" w:firstLineChars="200"/>
        <w:jc w:val="both"/>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②乡镇审核：乡镇（街道）对主体申报材料进行审核，并进行沟渠管护现场核实，提出审核意见后报县农业农村局。</w:t>
      </w:r>
    </w:p>
    <w:p w14:paraId="136B2F89">
      <w:pPr>
        <w:keepNext w:val="0"/>
        <w:keepLines w:val="0"/>
        <w:pageBreakBefore w:val="0"/>
        <w:numPr>
          <w:ilvl w:val="0"/>
          <w:numId w:val="0"/>
        </w:numPr>
        <w:shd w:val="clear"/>
        <w:kinsoku/>
        <w:wordWrap/>
        <w:overflowPunct/>
        <w:topLinePunct w:val="0"/>
        <w:autoSpaceDE/>
        <w:autoSpaceDN/>
        <w:bidi w:val="0"/>
        <w:spacing w:line="540" w:lineRule="exact"/>
        <w:ind w:firstLine="640" w:firstLineChars="200"/>
        <w:jc w:val="both"/>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③县级复核：县农业农村局对上报材料、沟渠管护现场进行复核。</w:t>
      </w:r>
    </w:p>
    <w:p w14:paraId="69D0EC63">
      <w:pPr>
        <w:keepNext w:val="0"/>
        <w:keepLines w:val="0"/>
        <w:pageBreakBefore w:val="0"/>
        <w:numPr>
          <w:ilvl w:val="0"/>
          <w:numId w:val="0"/>
        </w:numPr>
        <w:shd w:val="clear"/>
        <w:kinsoku/>
        <w:wordWrap/>
        <w:overflowPunct/>
        <w:topLinePunct w:val="0"/>
        <w:autoSpaceDE/>
        <w:autoSpaceDN/>
        <w:bidi w:val="0"/>
        <w:spacing w:line="540" w:lineRule="exact"/>
        <w:ind w:firstLine="640" w:firstLineChars="200"/>
        <w:jc w:val="both"/>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④资金兑现</w:t>
      </w:r>
      <w:r>
        <w:rPr>
          <w:rFonts w:hint="eastAsia" w:ascii="Times New Roman" w:hAnsi="Times New Roman" w:eastAsia="仿宋_GB2312" w:cs="Times New Roman"/>
          <w:color w:val="auto"/>
          <w:spacing w:val="5"/>
          <w:sz w:val="32"/>
          <w:szCs w:val="32"/>
          <w:highlight w:val="none"/>
          <w:u w:val="none"/>
          <w:lang w:eastAsia="zh-CN"/>
        </w:rPr>
        <w:t>：</w:t>
      </w:r>
      <w:r>
        <w:rPr>
          <w:rFonts w:hint="default" w:ascii="Times New Roman" w:hAnsi="Times New Roman" w:eastAsia="仿宋_GB2312" w:cs="Times New Roman"/>
          <w:snapToGrid w:val="0"/>
          <w:color w:val="auto"/>
          <w:kern w:val="32"/>
          <w:sz w:val="32"/>
          <w:szCs w:val="32"/>
          <w:highlight w:val="none"/>
          <w:u w:val="none"/>
          <w:lang w:val="en-US" w:eastAsia="zh-CN" w:bidi="ar-SA"/>
        </w:rPr>
        <w:t>县委农村工作领导小组发文拨付资金。</w:t>
      </w:r>
    </w:p>
    <w:p w14:paraId="308F9CD0">
      <w:pPr>
        <w:pStyle w:val="12"/>
        <w:keepNext w:val="0"/>
        <w:keepLines w:val="0"/>
        <w:pageBreakBefore w:val="0"/>
        <w:widowControl/>
        <w:shd w:val="clear"/>
        <w:kinsoku/>
        <w:wordWrap/>
        <w:overflowPunct/>
        <w:topLinePunct w:val="0"/>
        <w:bidi w:val="0"/>
        <w:adjustRightInd w:val="0"/>
        <w:snapToGrid w:val="0"/>
        <w:spacing w:line="540" w:lineRule="exact"/>
        <w:ind w:left="0" w:leftChars="0" w:firstLine="640" w:firstLineChars="200"/>
        <w:jc w:val="both"/>
        <w:textAlignment w:val="baseline"/>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b w:val="0"/>
          <w:bCs w:val="0"/>
          <w:color w:val="auto"/>
          <w:w w:val="100"/>
          <w:kern w:val="2"/>
          <w:sz w:val="32"/>
          <w:szCs w:val="32"/>
          <w:highlight w:val="none"/>
          <w:u w:val="none"/>
          <w:lang w:eastAsia="zh-CN"/>
        </w:rPr>
        <w:t>【</w:t>
      </w:r>
      <w:r>
        <w:rPr>
          <w:rFonts w:hint="default" w:ascii="Times New Roman" w:hAnsi="Times New Roman" w:eastAsia="仿宋_GB2312" w:cs="Times New Roman"/>
          <w:b/>
          <w:bCs/>
          <w:color w:val="auto"/>
          <w:w w:val="100"/>
          <w:kern w:val="2"/>
          <w:sz w:val="32"/>
          <w:szCs w:val="32"/>
          <w:highlight w:val="none"/>
          <w:u w:val="none"/>
          <w:lang w:eastAsia="zh-CN"/>
        </w:rPr>
        <w:t>六</w:t>
      </w:r>
      <w:r>
        <w:rPr>
          <w:rFonts w:hint="default" w:ascii="Times New Roman" w:hAnsi="Times New Roman" w:eastAsia="仿宋_GB2312" w:cs="Times New Roman"/>
          <w:b w:val="0"/>
          <w:bCs w:val="0"/>
          <w:color w:val="auto"/>
          <w:w w:val="100"/>
          <w:kern w:val="2"/>
          <w:sz w:val="32"/>
          <w:szCs w:val="32"/>
          <w:highlight w:val="none"/>
          <w:u w:val="none"/>
          <w:lang w:eastAsia="zh-CN"/>
        </w:rPr>
        <w:t>】</w:t>
      </w:r>
      <w:r>
        <w:rPr>
          <w:rFonts w:hint="default" w:ascii="Times New Roman" w:hAnsi="Times New Roman" w:eastAsia="仿宋_GB2312" w:cs="Times New Roman"/>
          <w:b/>
          <w:bCs/>
          <w:color w:val="auto"/>
          <w:w w:val="100"/>
          <w:kern w:val="2"/>
          <w:sz w:val="32"/>
          <w:szCs w:val="32"/>
          <w:highlight w:val="none"/>
          <w:u w:val="none"/>
          <w:lang w:eastAsia="zh-CN"/>
        </w:rPr>
        <w:t>农村沼气安全专业化服务。</w:t>
      </w:r>
      <w:r>
        <w:rPr>
          <w:rFonts w:hint="default" w:ascii="Times New Roman" w:hAnsi="Times New Roman" w:eastAsia="仿宋_GB2312" w:cs="Times New Roman"/>
          <w:snapToGrid w:val="0"/>
          <w:color w:val="auto"/>
          <w:kern w:val="32"/>
          <w:sz w:val="32"/>
          <w:szCs w:val="32"/>
          <w:highlight w:val="none"/>
          <w:u w:val="none"/>
          <w:lang w:val="en-US" w:eastAsia="zh-CN" w:bidi="ar-SA"/>
        </w:rPr>
        <w:t>县农业农村局委托有资质的专业机构开展农村沼气工程运行维护，并按实际服务数量给予500元/处的补助。落实专人安全管护的沼气集中供气工程（供气10户以上），给予120元/户的补助。</w:t>
      </w:r>
    </w:p>
    <w:p w14:paraId="0C098C0B">
      <w:pPr>
        <w:pStyle w:val="12"/>
        <w:keepNext w:val="0"/>
        <w:keepLines w:val="0"/>
        <w:pageBreakBefore w:val="0"/>
        <w:widowControl/>
        <w:shd w:val="clear"/>
        <w:kinsoku/>
        <w:wordWrap/>
        <w:overflowPunct/>
        <w:topLinePunct w:val="0"/>
        <w:bidi w:val="0"/>
        <w:adjustRightInd w:val="0"/>
        <w:snapToGrid w:val="0"/>
        <w:spacing w:line="540" w:lineRule="exact"/>
        <w:ind w:left="0" w:leftChars="0" w:firstLine="640" w:firstLineChars="200"/>
        <w:jc w:val="both"/>
        <w:textAlignment w:val="baseline"/>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1.扶持对象</w:t>
      </w:r>
    </w:p>
    <w:p w14:paraId="3937FA38">
      <w:pPr>
        <w:pStyle w:val="12"/>
        <w:keepNext w:val="0"/>
        <w:keepLines w:val="0"/>
        <w:pageBreakBefore w:val="0"/>
        <w:widowControl/>
        <w:shd w:val="clear"/>
        <w:kinsoku/>
        <w:wordWrap/>
        <w:overflowPunct/>
        <w:topLinePunct w:val="0"/>
        <w:bidi w:val="0"/>
        <w:adjustRightInd w:val="0"/>
        <w:snapToGrid w:val="0"/>
        <w:spacing w:line="540" w:lineRule="exact"/>
        <w:ind w:left="0" w:leftChars="0" w:firstLine="640" w:firstLineChars="200"/>
        <w:jc w:val="both"/>
        <w:textAlignment w:val="baseline"/>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 xml:space="preserve">新昌县行政区域内的沼气集中供气工程所在村、沼气工程业主或从事沼气工程运维（管护）的服务机构等。 </w:t>
      </w:r>
    </w:p>
    <w:p w14:paraId="1085329E">
      <w:pPr>
        <w:pStyle w:val="12"/>
        <w:keepNext w:val="0"/>
        <w:keepLines w:val="0"/>
        <w:pageBreakBefore w:val="0"/>
        <w:widowControl/>
        <w:shd w:val="clear"/>
        <w:kinsoku/>
        <w:wordWrap/>
        <w:overflowPunct/>
        <w:topLinePunct w:val="0"/>
        <w:bidi w:val="0"/>
        <w:adjustRightInd w:val="0"/>
        <w:snapToGrid w:val="0"/>
        <w:spacing w:line="540" w:lineRule="exact"/>
        <w:ind w:left="0" w:leftChars="0" w:firstLine="640" w:firstLineChars="200"/>
        <w:jc w:val="both"/>
        <w:textAlignment w:val="baseline"/>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2.扶持标准</w:t>
      </w:r>
    </w:p>
    <w:p w14:paraId="07DBFE71">
      <w:pPr>
        <w:pStyle w:val="12"/>
        <w:keepNext w:val="0"/>
        <w:keepLines w:val="0"/>
        <w:pageBreakBefore w:val="0"/>
        <w:widowControl/>
        <w:shd w:val="clear"/>
        <w:kinsoku/>
        <w:wordWrap/>
        <w:overflowPunct/>
        <w:topLinePunct w:val="0"/>
        <w:bidi w:val="0"/>
        <w:adjustRightInd w:val="0"/>
        <w:snapToGrid w:val="0"/>
        <w:spacing w:line="540" w:lineRule="exact"/>
        <w:ind w:left="0" w:leftChars="0" w:firstLine="640" w:firstLineChars="200"/>
        <w:jc w:val="both"/>
        <w:textAlignment w:val="baseline"/>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（1）县农业农村局委托有资质的专业机构开展农村沼气工程运行维护，并按实际服务数量给予500元/处的补助。</w:t>
      </w:r>
    </w:p>
    <w:p w14:paraId="3D58B0D7">
      <w:pPr>
        <w:pStyle w:val="12"/>
        <w:keepNext w:val="0"/>
        <w:keepLines w:val="0"/>
        <w:pageBreakBefore w:val="0"/>
        <w:widowControl/>
        <w:shd w:val="clear"/>
        <w:kinsoku/>
        <w:wordWrap/>
        <w:overflowPunct/>
        <w:topLinePunct w:val="0"/>
        <w:bidi w:val="0"/>
        <w:adjustRightInd w:val="0"/>
        <w:snapToGrid w:val="0"/>
        <w:spacing w:line="540" w:lineRule="exact"/>
        <w:ind w:left="0" w:leftChars="0" w:firstLine="640" w:firstLineChars="200"/>
        <w:jc w:val="both"/>
        <w:textAlignment w:val="baseline"/>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（2）落实专人安全管护的沼气集中供气工程（供气10户以上），给予120元/户的补助。</w:t>
      </w:r>
    </w:p>
    <w:p w14:paraId="52F262BE">
      <w:pPr>
        <w:pStyle w:val="12"/>
        <w:keepNext w:val="0"/>
        <w:keepLines w:val="0"/>
        <w:pageBreakBefore w:val="0"/>
        <w:widowControl/>
        <w:shd w:val="clear"/>
        <w:kinsoku/>
        <w:wordWrap/>
        <w:overflowPunct/>
        <w:topLinePunct w:val="0"/>
        <w:bidi w:val="0"/>
        <w:adjustRightInd w:val="0"/>
        <w:snapToGrid w:val="0"/>
        <w:spacing w:line="540" w:lineRule="exact"/>
        <w:ind w:left="0" w:leftChars="0" w:firstLine="640" w:firstLineChars="200"/>
        <w:jc w:val="both"/>
        <w:textAlignment w:val="baseline"/>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3.申请材料</w:t>
      </w:r>
    </w:p>
    <w:p w14:paraId="44B7EABE">
      <w:pPr>
        <w:pStyle w:val="12"/>
        <w:keepNext w:val="0"/>
        <w:keepLines w:val="0"/>
        <w:pageBreakBefore w:val="0"/>
        <w:widowControl/>
        <w:shd w:val="clear"/>
        <w:kinsoku/>
        <w:wordWrap/>
        <w:overflowPunct/>
        <w:topLinePunct w:val="0"/>
        <w:bidi w:val="0"/>
        <w:adjustRightInd w:val="0"/>
        <w:snapToGrid w:val="0"/>
        <w:spacing w:line="540" w:lineRule="exact"/>
        <w:ind w:left="0" w:leftChars="0" w:firstLine="640" w:firstLineChars="200"/>
        <w:jc w:val="both"/>
        <w:textAlignment w:val="baseline"/>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（1）农村沼气工程运行维护：与县农业农村局签订的运行维护委托协议、沼气工程运行维护清单、维护记录表等。</w:t>
      </w:r>
    </w:p>
    <w:p w14:paraId="204DEEF6">
      <w:pPr>
        <w:pStyle w:val="12"/>
        <w:keepNext w:val="0"/>
        <w:keepLines w:val="0"/>
        <w:pageBreakBefore w:val="0"/>
        <w:widowControl/>
        <w:shd w:val="clear"/>
        <w:kinsoku/>
        <w:wordWrap/>
        <w:overflowPunct/>
        <w:topLinePunct w:val="0"/>
        <w:bidi w:val="0"/>
        <w:adjustRightInd w:val="0"/>
        <w:snapToGrid w:val="0"/>
        <w:spacing w:line="540" w:lineRule="exact"/>
        <w:ind w:left="0" w:leftChars="0" w:firstLine="640" w:firstLineChars="200"/>
        <w:jc w:val="both"/>
        <w:textAlignment w:val="baseline"/>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（2）沼气集中供气工程安全管护：申请表（附表13-1））、与专业机构或人员签订的安全管护协议、用气农户清单、户外（户内）巡查记录。</w:t>
      </w:r>
    </w:p>
    <w:p w14:paraId="2A5FDAB1">
      <w:pPr>
        <w:pStyle w:val="12"/>
        <w:keepNext w:val="0"/>
        <w:keepLines w:val="0"/>
        <w:pageBreakBefore w:val="0"/>
        <w:widowControl/>
        <w:shd w:val="clear"/>
        <w:kinsoku/>
        <w:wordWrap/>
        <w:overflowPunct/>
        <w:topLinePunct w:val="0"/>
        <w:bidi w:val="0"/>
        <w:adjustRightInd w:val="0"/>
        <w:snapToGrid w:val="0"/>
        <w:spacing w:line="540" w:lineRule="exact"/>
        <w:ind w:left="0" w:leftChars="0" w:firstLine="640" w:firstLineChars="200"/>
        <w:jc w:val="both"/>
        <w:textAlignment w:val="baseline"/>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4.审批程序</w:t>
      </w:r>
    </w:p>
    <w:p w14:paraId="52E7DB23">
      <w:pPr>
        <w:pStyle w:val="12"/>
        <w:keepNext w:val="0"/>
        <w:keepLines w:val="0"/>
        <w:pageBreakBefore w:val="0"/>
        <w:widowControl/>
        <w:shd w:val="clear"/>
        <w:kinsoku/>
        <w:wordWrap/>
        <w:overflowPunct/>
        <w:topLinePunct w:val="0"/>
        <w:bidi w:val="0"/>
        <w:adjustRightInd w:val="0"/>
        <w:snapToGrid w:val="0"/>
        <w:spacing w:line="540" w:lineRule="exact"/>
        <w:ind w:left="0" w:leftChars="0" w:firstLine="640" w:firstLineChars="200"/>
        <w:jc w:val="both"/>
        <w:textAlignment w:val="baseline"/>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（1）农村沼气工程运行维护</w:t>
      </w:r>
    </w:p>
    <w:p w14:paraId="72FE44FB">
      <w:pPr>
        <w:pStyle w:val="12"/>
        <w:keepNext w:val="0"/>
        <w:keepLines w:val="0"/>
        <w:pageBreakBefore w:val="0"/>
        <w:widowControl/>
        <w:shd w:val="clear"/>
        <w:kinsoku/>
        <w:wordWrap/>
        <w:overflowPunct/>
        <w:topLinePunct w:val="0"/>
        <w:bidi w:val="0"/>
        <w:adjustRightInd w:val="0"/>
        <w:snapToGrid w:val="0"/>
        <w:spacing w:line="540" w:lineRule="exact"/>
        <w:ind w:left="0" w:leftChars="0" w:firstLine="640" w:firstLineChars="200"/>
        <w:jc w:val="both"/>
        <w:textAlignment w:val="baseline"/>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县农业农村局进行服务质量抽查，县委农村工作领导小组发文拨付资金。</w:t>
      </w:r>
    </w:p>
    <w:p w14:paraId="7F20F8DF">
      <w:pPr>
        <w:pStyle w:val="12"/>
        <w:keepNext w:val="0"/>
        <w:keepLines w:val="0"/>
        <w:pageBreakBefore w:val="0"/>
        <w:widowControl/>
        <w:shd w:val="clear"/>
        <w:kinsoku/>
        <w:wordWrap/>
        <w:overflowPunct/>
        <w:topLinePunct w:val="0"/>
        <w:bidi w:val="0"/>
        <w:adjustRightInd w:val="0"/>
        <w:snapToGrid w:val="0"/>
        <w:spacing w:line="540" w:lineRule="exact"/>
        <w:ind w:left="0" w:leftChars="0" w:firstLine="640" w:firstLineChars="200"/>
        <w:jc w:val="both"/>
        <w:textAlignment w:val="baseline"/>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（2）沼气集中供气工程安全管护</w:t>
      </w:r>
    </w:p>
    <w:p w14:paraId="264FC189">
      <w:pPr>
        <w:pStyle w:val="12"/>
        <w:keepNext w:val="0"/>
        <w:keepLines w:val="0"/>
        <w:pageBreakBefore w:val="0"/>
        <w:widowControl/>
        <w:shd w:val="clear"/>
        <w:kinsoku/>
        <w:wordWrap/>
        <w:overflowPunct/>
        <w:topLinePunct w:val="0"/>
        <w:bidi w:val="0"/>
        <w:adjustRightInd w:val="0"/>
        <w:snapToGrid w:val="0"/>
        <w:spacing w:line="540" w:lineRule="exact"/>
        <w:ind w:left="0" w:leftChars="0" w:firstLine="640" w:firstLineChars="200"/>
        <w:jc w:val="both"/>
        <w:textAlignment w:val="baseline"/>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①主体（村）申请：沼气集中供气工程所在主体（村）提出申请。</w:t>
      </w:r>
    </w:p>
    <w:p w14:paraId="7D32ED45">
      <w:pPr>
        <w:pStyle w:val="12"/>
        <w:keepNext w:val="0"/>
        <w:keepLines w:val="0"/>
        <w:pageBreakBefore w:val="0"/>
        <w:widowControl/>
        <w:shd w:val="clear"/>
        <w:kinsoku/>
        <w:wordWrap/>
        <w:overflowPunct/>
        <w:topLinePunct w:val="0"/>
        <w:bidi w:val="0"/>
        <w:adjustRightInd w:val="0"/>
        <w:snapToGrid w:val="0"/>
        <w:spacing w:line="540" w:lineRule="exact"/>
        <w:ind w:left="0" w:leftChars="0" w:firstLine="640" w:firstLineChars="200"/>
        <w:jc w:val="both"/>
        <w:textAlignment w:val="baseline"/>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②乡镇审核：乡镇（街道）对提交材料进行审核并现场抽查后报县农业农村局。</w:t>
      </w:r>
    </w:p>
    <w:p w14:paraId="71115F50">
      <w:pPr>
        <w:pStyle w:val="12"/>
        <w:keepNext w:val="0"/>
        <w:keepLines w:val="0"/>
        <w:pageBreakBefore w:val="0"/>
        <w:widowControl/>
        <w:shd w:val="clear"/>
        <w:kinsoku/>
        <w:wordWrap/>
        <w:overflowPunct/>
        <w:topLinePunct w:val="0"/>
        <w:bidi w:val="0"/>
        <w:adjustRightInd w:val="0"/>
        <w:snapToGrid w:val="0"/>
        <w:spacing w:line="540" w:lineRule="exact"/>
        <w:ind w:left="0" w:leftChars="0" w:firstLine="640" w:firstLineChars="200"/>
        <w:jc w:val="both"/>
        <w:textAlignment w:val="baseline"/>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③县级审定：县农业农村局进行复核审定。</w:t>
      </w:r>
    </w:p>
    <w:p w14:paraId="1FB5A310">
      <w:pPr>
        <w:pStyle w:val="12"/>
        <w:keepNext w:val="0"/>
        <w:keepLines w:val="0"/>
        <w:pageBreakBefore w:val="0"/>
        <w:widowControl/>
        <w:shd w:val="clear"/>
        <w:kinsoku/>
        <w:wordWrap/>
        <w:overflowPunct/>
        <w:topLinePunct w:val="0"/>
        <w:bidi w:val="0"/>
        <w:adjustRightInd w:val="0"/>
        <w:snapToGrid w:val="0"/>
        <w:spacing w:line="540" w:lineRule="exact"/>
        <w:ind w:left="0" w:leftChars="0" w:firstLine="640" w:firstLineChars="200"/>
        <w:jc w:val="both"/>
        <w:textAlignment w:val="baseline"/>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④资金兑现：县委农村工作领导小组发文拨付资金。</w:t>
      </w:r>
    </w:p>
    <w:p w14:paraId="128E75A3">
      <w:pPr>
        <w:keepNext w:val="0"/>
        <w:keepLines w:val="0"/>
        <w:pageBreakBefore w:val="0"/>
        <w:shd w:val="clear"/>
        <w:kinsoku/>
        <w:wordWrap/>
        <w:topLinePunct w:val="0"/>
        <w:autoSpaceDE/>
        <w:autoSpaceDN/>
        <w:bidi w:val="0"/>
        <w:spacing w:line="540" w:lineRule="exact"/>
        <w:ind w:firstLine="643" w:firstLineChars="200"/>
        <w:jc w:val="both"/>
        <w:rPr>
          <w:rFonts w:hint="default" w:ascii="Times New Roman" w:hAnsi="Times New Roman" w:eastAsia="楷体" w:cs="Times New Roman"/>
          <w:b/>
          <w:bCs/>
          <w:color w:val="auto"/>
          <w:sz w:val="32"/>
          <w:szCs w:val="32"/>
          <w:highlight w:val="none"/>
          <w:u w:val="none"/>
          <w:lang w:eastAsia="zh-CN"/>
        </w:rPr>
      </w:pPr>
      <w:r>
        <w:rPr>
          <w:rFonts w:hint="default" w:ascii="Times New Roman" w:hAnsi="Times New Roman" w:eastAsia="楷体" w:cs="Times New Roman"/>
          <w:b/>
          <w:bCs/>
          <w:color w:val="auto"/>
          <w:kern w:val="2"/>
          <w:sz w:val="32"/>
          <w:szCs w:val="32"/>
          <w:highlight w:val="none"/>
          <w:u w:val="none"/>
          <w:lang w:val="en-US" w:eastAsia="zh-CN" w:bidi="ar-SA"/>
        </w:rPr>
        <w:t>（二十一）</w:t>
      </w:r>
      <w:r>
        <w:rPr>
          <w:rFonts w:hint="default" w:ascii="Times New Roman" w:hAnsi="Times New Roman" w:eastAsia="楷体" w:cs="Times New Roman"/>
          <w:b/>
          <w:bCs/>
          <w:color w:val="auto"/>
          <w:sz w:val="32"/>
          <w:szCs w:val="32"/>
          <w:highlight w:val="none"/>
          <w:u w:val="none"/>
        </w:rPr>
        <w:t>强化农产品质量安全监管</w:t>
      </w:r>
      <w:r>
        <w:rPr>
          <w:rFonts w:hint="default" w:ascii="Times New Roman" w:hAnsi="Times New Roman" w:eastAsia="楷体" w:cs="Times New Roman"/>
          <w:b/>
          <w:bCs/>
          <w:color w:val="auto"/>
          <w:sz w:val="32"/>
          <w:szCs w:val="32"/>
          <w:highlight w:val="none"/>
          <w:u w:val="none"/>
          <w:lang w:eastAsia="zh-CN"/>
        </w:rPr>
        <w:t>。</w:t>
      </w:r>
    </w:p>
    <w:p w14:paraId="5BE4155C">
      <w:pPr>
        <w:keepNext w:val="0"/>
        <w:keepLines w:val="0"/>
        <w:pageBreakBefore w:val="0"/>
        <w:numPr>
          <w:ilvl w:val="0"/>
          <w:numId w:val="0"/>
        </w:numPr>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val="0"/>
          <w:bCs w:val="0"/>
          <w:color w:val="auto"/>
          <w:w w:val="100"/>
          <w:kern w:val="2"/>
          <w:sz w:val="32"/>
          <w:szCs w:val="32"/>
          <w:highlight w:val="none"/>
          <w:u w:val="none"/>
          <w:lang w:eastAsia="zh-CN"/>
        </w:rPr>
        <w:t>【</w:t>
      </w:r>
      <w:r>
        <w:rPr>
          <w:rFonts w:hint="default" w:ascii="Times New Roman" w:hAnsi="Times New Roman" w:eastAsia="仿宋_GB2312" w:cs="Times New Roman"/>
          <w:b/>
          <w:bCs/>
          <w:color w:val="auto"/>
          <w:w w:val="100"/>
          <w:kern w:val="2"/>
          <w:sz w:val="32"/>
          <w:szCs w:val="32"/>
          <w:highlight w:val="none"/>
          <w:u w:val="none"/>
          <w:lang w:eastAsia="zh-CN"/>
        </w:rPr>
        <w:t>一</w:t>
      </w:r>
      <w:r>
        <w:rPr>
          <w:rFonts w:hint="default" w:ascii="Times New Roman" w:hAnsi="Times New Roman" w:eastAsia="仿宋_GB2312" w:cs="Times New Roman"/>
          <w:b w:val="0"/>
          <w:bCs w:val="0"/>
          <w:color w:val="auto"/>
          <w:w w:val="100"/>
          <w:kern w:val="2"/>
          <w:sz w:val="32"/>
          <w:szCs w:val="32"/>
          <w:highlight w:val="none"/>
          <w:u w:val="none"/>
          <w:lang w:eastAsia="zh-CN"/>
        </w:rPr>
        <w:t>】</w:t>
      </w:r>
      <w:r>
        <w:rPr>
          <w:rFonts w:hint="default" w:ascii="Times New Roman" w:hAnsi="Times New Roman" w:eastAsia="仿宋_GB2312" w:cs="Times New Roman"/>
          <w:b/>
          <w:bCs/>
          <w:color w:val="auto"/>
          <w:w w:val="100"/>
          <w:kern w:val="2"/>
          <w:sz w:val="32"/>
          <w:szCs w:val="32"/>
          <w:highlight w:val="none"/>
          <w:u w:val="none"/>
          <w:lang w:eastAsia="zh-CN"/>
        </w:rPr>
        <w:t>质量安全网格化管理。</w:t>
      </w:r>
      <w:r>
        <w:rPr>
          <w:rFonts w:hint="default" w:ascii="Times New Roman" w:hAnsi="Times New Roman" w:eastAsia="仿宋_GB2312" w:cs="Times New Roman"/>
          <w:color w:val="auto"/>
          <w:sz w:val="32"/>
          <w:szCs w:val="32"/>
          <w:highlight w:val="none"/>
          <w:u w:val="none"/>
          <w:lang w:val="en-US" w:eastAsia="zh-CN"/>
        </w:rPr>
        <w:t>对乡镇（街道）建设农产品质量安全网格化管理体系，经考核优秀、合格的，分别给予2万元、1万元的奖励。</w:t>
      </w:r>
    </w:p>
    <w:p w14:paraId="223B8EC0">
      <w:pPr>
        <w:pStyle w:val="12"/>
        <w:keepNext w:val="0"/>
        <w:keepLines w:val="0"/>
        <w:pageBreakBefore w:val="0"/>
        <w:shd w:val="clear"/>
        <w:kinsoku/>
        <w:wordWrap/>
        <w:topLinePunct w:val="0"/>
        <w:bidi w:val="0"/>
        <w:spacing w:line="540" w:lineRule="exact"/>
        <w:ind w:left="0" w:leftChars="0" w:firstLine="640" w:firstLineChars="200"/>
        <w:jc w:val="both"/>
        <w:rPr>
          <w:rFonts w:hint="default" w:ascii="Times New Roman" w:hAnsi="Times New Roman" w:eastAsia="仿宋_GB2312" w:cs="Times New Roman"/>
          <w:b w:val="0"/>
          <w:bCs/>
          <w:color w:val="auto"/>
          <w:w w:val="100"/>
          <w:kern w:val="0"/>
          <w:sz w:val="32"/>
          <w:szCs w:val="32"/>
          <w:highlight w:val="none"/>
          <w:lang w:eastAsia="zh-CN"/>
        </w:rPr>
      </w:pPr>
      <w:r>
        <w:rPr>
          <w:rFonts w:hint="default" w:ascii="Times New Roman" w:hAnsi="Times New Roman" w:eastAsia="仿宋_GB2312" w:cs="Times New Roman"/>
          <w:b w:val="0"/>
          <w:bCs/>
          <w:color w:val="auto"/>
          <w:w w:val="100"/>
          <w:kern w:val="0"/>
          <w:sz w:val="32"/>
          <w:szCs w:val="32"/>
          <w:highlight w:val="none"/>
          <w:lang w:eastAsia="zh-CN"/>
        </w:rPr>
        <w:t>1.扶持对象</w:t>
      </w:r>
    </w:p>
    <w:p w14:paraId="6A504A67">
      <w:pPr>
        <w:pStyle w:val="12"/>
        <w:keepNext w:val="0"/>
        <w:keepLines w:val="0"/>
        <w:pageBreakBefore w:val="0"/>
        <w:shd w:val="clear"/>
        <w:kinsoku/>
        <w:wordWrap/>
        <w:topLinePunct w:val="0"/>
        <w:bidi w:val="0"/>
        <w:spacing w:line="540" w:lineRule="exact"/>
        <w:ind w:left="0" w:leftChars="0" w:firstLine="640" w:firstLineChars="200"/>
        <w:jc w:val="both"/>
        <w:rPr>
          <w:rFonts w:hint="default" w:ascii="Times New Roman" w:hAnsi="Times New Roman" w:eastAsia="仿宋_GB2312" w:cs="Times New Roman"/>
          <w:b w:val="0"/>
          <w:bCs/>
          <w:color w:val="auto"/>
          <w:w w:val="100"/>
          <w:kern w:val="0"/>
          <w:sz w:val="32"/>
          <w:szCs w:val="32"/>
          <w:highlight w:val="none"/>
          <w:lang w:val="en-US" w:eastAsia="zh-CN"/>
        </w:rPr>
      </w:pPr>
      <w:r>
        <w:rPr>
          <w:rFonts w:hint="default" w:ascii="Times New Roman" w:hAnsi="Times New Roman" w:eastAsia="仿宋_GB2312" w:cs="Times New Roman"/>
          <w:b w:val="0"/>
          <w:bCs/>
          <w:color w:val="auto"/>
          <w:w w:val="100"/>
          <w:kern w:val="0"/>
          <w:sz w:val="32"/>
          <w:szCs w:val="32"/>
          <w:highlight w:val="none"/>
          <w:lang w:val="en-US" w:eastAsia="zh-CN"/>
        </w:rPr>
        <w:t>全县各乡镇（街道）</w:t>
      </w:r>
    </w:p>
    <w:p w14:paraId="3D76CCBE">
      <w:pPr>
        <w:pStyle w:val="12"/>
        <w:keepNext w:val="0"/>
        <w:keepLines w:val="0"/>
        <w:pageBreakBefore w:val="0"/>
        <w:shd w:val="clear"/>
        <w:kinsoku/>
        <w:wordWrap/>
        <w:topLinePunct w:val="0"/>
        <w:bidi w:val="0"/>
        <w:spacing w:line="540" w:lineRule="exact"/>
        <w:ind w:firstLine="640" w:firstLineChars="200"/>
        <w:jc w:val="both"/>
        <w:rPr>
          <w:rFonts w:hint="default" w:ascii="Times New Roman" w:hAnsi="Times New Roman" w:eastAsia="仿宋_GB2312" w:cs="Times New Roman"/>
          <w:b w:val="0"/>
          <w:bCs/>
          <w:color w:val="auto"/>
          <w:w w:val="100"/>
          <w:kern w:val="0"/>
          <w:sz w:val="32"/>
          <w:szCs w:val="32"/>
          <w:highlight w:val="none"/>
          <w:lang w:eastAsia="zh-CN"/>
        </w:rPr>
      </w:pPr>
      <w:r>
        <w:rPr>
          <w:rFonts w:hint="default" w:ascii="Times New Roman" w:hAnsi="Times New Roman" w:eastAsia="仿宋_GB2312" w:cs="Times New Roman"/>
          <w:b w:val="0"/>
          <w:bCs/>
          <w:color w:val="auto"/>
          <w:w w:val="100"/>
          <w:kern w:val="0"/>
          <w:sz w:val="32"/>
          <w:szCs w:val="32"/>
          <w:highlight w:val="none"/>
          <w:lang w:eastAsia="zh-CN"/>
        </w:rPr>
        <w:t>2.扶持标准</w:t>
      </w:r>
      <w:r>
        <w:rPr>
          <w:rFonts w:hint="default" w:ascii="Times New Roman" w:hAnsi="Times New Roman" w:eastAsia="仿宋_GB2312" w:cs="Times New Roman"/>
          <w:b w:val="0"/>
          <w:bCs/>
          <w:color w:val="auto"/>
          <w:w w:val="100"/>
          <w:kern w:val="0"/>
          <w:sz w:val="32"/>
          <w:szCs w:val="32"/>
          <w:highlight w:val="none"/>
          <w:lang w:val="en-US" w:eastAsia="zh-CN"/>
        </w:rPr>
        <w:t xml:space="preserve"> </w:t>
      </w:r>
    </w:p>
    <w:p w14:paraId="1BF3F701">
      <w:pPr>
        <w:pStyle w:val="12"/>
        <w:keepNext w:val="0"/>
        <w:keepLines w:val="0"/>
        <w:pageBreakBefore w:val="0"/>
        <w:shd w:val="clear"/>
        <w:kinsoku/>
        <w:wordWrap/>
        <w:topLinePunct w:val="0"/>
        <w:bidi w:val="0"/>
        <w:spacing w:line="540" w:lineRule="exact"/>
        <w:ind w:firstLine="640" w:firstLineChars="200"/>
        <w:jc w:val="both"/>
        <w:rPr>
          <w:rFonts w:hint="default" w:ascii="Times New Roman" w:hAnsi="Times New Roman" w:eastAsia="仿宋_GB2312" w:cs="Times New Roman"/>
          <w:b w:val="0"/>
          <w:bCs/>
          <w:color w:val="auto"/>
          <w:w w:val="100"/>
          <w:kern w:val="0"/>
          <w:sz w:val="32"/>
          <w:szCs w:val="32"/>
          <w:highlight w:val="none"/>
          <w:lang w:eastAsia="zh-CN"/>
        </w:rPr>
      </w:pPr>
      <w:r>
        <w:rPr>
          <w:rFonts w:hint="default" w:ascii="Times New Roman" w:hAnsi="Times New Roman" w:eastAsia="仿宋_GB2312" w:cs="Times New Roman"/>
          <w:b w:val="0"/>
          <w:bCs/>
          <w:color w:val="auto"/>
          <w:w w:val="100"/>
          <w:kern w:val="0"/>
          <w:sz w:val="32"/>
          <w:szCs w:val="32"/>
          <w:highlight w:val="none"/>
          <w:lang w:eastAsia="zh-CN"/>
        </w:rPr>
        <w:t>对乡镇（街道）建设农产品质量安全网格化管理体系，经考核优秀、合格的，分别给予2万元、1万元的奖励。</w:t>
      </w:r>
    </w:p>
    <w:p w14:paraId="3472F1A9">
      <w:pPr>
        <w:pStyle w:val="12"/>
        <w:keepNext w:val="0"/>
        <w:keepLines w:val="0"/>
        <w:pageBreakBefore w:val="0"/>
        <w:shd w:val="clear"/>
        <w:kinsoku/>
        <w:wordWrap/>
        <w:topLinePunct w:val="0"/>
        <w:bidi w:val="0"/>
        <w:spacing w:line="540" w:lineRule="exact"/>
        <w:ind w:firstLine="640" w:firstLineChars="200"/>
        <w:jc w:val="both"/>
        <w:rPr>
          <w:rFonts w:hint="default" w:ascii="Times New Roman" w:hAnsi="Times New Roman" w:eastAsia="仿宋_GB2312" w:cs="Times New Roman"/>
          <w:b w:val="0"/>
          <w:bCs/>
          <w:color w:val="auto"/>
          <w:w w:val="100"/>
          <w:kern w:val="0"/>
          <w:sz w:val="32"/>
          <w:szCs w:val="32"/>
          <w:highlight w:val="none"/>
          <w:lang w:eastAsia="zh-CN"/>
        </w:rPr>
      </w:pPr>
      <w:r>
        <w:rPr>
          <w:rFonts w:hint="default" w:ascii="Times New Roman" w:hAnsi="Times New Roman" w:eastAsia="仿宋_GB2312" w:cs="Times New Roman"/>
          <w:b w:val="0"/>
          <w:bCs/>
          <w:color w:val="auto"/>
          <w:w w:val="100"/>
          <w:kern w:val="0"/>
          <w:sz w:val="32"/>
          <w:szCs w:val="32"/>
          <w:highlight w:val="none"/>
          <w:lang w:eastAsia="zh-CN"/>
        </w:rPr>
        <w:t>3.申报材料</w:t>
      </w:r>
    </w:p>
    <w:p w14:paraId="207A15E0">
      <w:pPr>
        <w:pStyle w:val="12"/>
        <w:keepNext w:val="0"/>
        <w:keepLines w:val="0"/>
        <w:pageBreakBefore w:val="0"/>
        <w:shd w:val="clear"/>
        <w:kinsoku/>
        <w:wordWrap/>
        <w:topLinePunct w:val="0"/>
        <w:bidi w:val="0"/>
        <w:spacing w:line="540" w:lineRule="exact"/>
        <w:ind w:firstLine="640" w:firstLineChars="200"/>
        <w:jc w:val="both"/>
        <w:rPr>
          <w:rFonts w:hint="default" w:ascii="Times New Roman" w:hAnsi="Times New Roman" w:eastAsia="仿宋_GB2312" w:cs="Times New Roman"/>
          <w:b w:val="0"/>
          <w:bCs/>
          <w:color w:val="auto"/>
          <w:w w:val="100"/>
          <w:kern w:val="0"/>
          <w:sz w:val="32"/>
          <w:szCs w:val="32"/>
          <w:highlight w:val="none"/>
          <w:lang w:val="en-US" w:eastAsia="zh-CN"/>
        </w:rPr>
      </w:pPr>
      <w:r>
        <w:rPr>
          <w:rFonts w:hint="default" w:ascii="Times New Roman" w:hAnsi="Times New Roman" w:eastAsia="仿宋_GB2312" w:cs="Times New Roman"/>
          <w:b w:val="0"/>
          <w:bCs/>
          <w:color w:val="auto"/>
          <w:w w:val="100"/>
          <w:kern w:val="0"/>
          <w:sz w:val="32"/>
          <w:szCs w:val="32"/>
          <w:highlight w:val="none"/>
          <w:lang w:val="en-US" w:eastAsia="zh-CN"/>
        </w:rPr>
        <w:t>各乡镇（街道）对照农产品质量安全网格化管理工作考核评分表（详见附表14），上报自评表和考核材料台账。</w:t>
      </w:r>
    </w:p>
    <w:p w14:paraId="1277F673">
      <w:pPr>
        <w:pStyle w:val="12"/>
        <w:keepNext w:val="0"/>
        <w:keepLines w:val="0"/>
        <w:pageBreakBefore w:val="0"/>
        <w:shd w:val="clear"/>
        <w:kinsoku/>
        <w:wordWrap/>
        <w:topLinePunct w:val="0"/>
        <w:bidi w:val="0"/>
        <w:spacing w:line="540" w:lineRule="exact"/>
        <w:ind w:firstLine="640" w:firstLineChars="200"/>
        <w:jc w:val="both"/>
        <w:rPr>
          <w:rFonts w:hint="default" w:ascii="Times New Roman" w:hAnsi="Times New Roman" w:eastAsia="仿宋_GB2312" w:cs="Times New Roman"/>
          <w:b w:val="0"/>
          <w:bCs/>
          <w:color w:val="auto"/>
          <w:w w:val="100"/>
          <w:kern w:val="0"/>
          <w:sz w:val="32"/>
          <w:szCs w:val="32"/>
          <w:highlight w:val="none"/>
          <w:lang w:val="en-US" w:eastAsia="zh-CN"/>
        </w:rPr>
      </w:pPr>
      <w:r>
        <w:rPr>
          <w:rFonts w:hint="default" w:ascii="Times New Roman" w:hAnsi="Times New Roman" w:eastAsia="仿宋_GB2312" w:cs="Times New Roman"/>
          <w:b w:val="0"/>
          <w:bCs/>
          <w:color w:val="auto"/>
          <w:w w:val="100"/>
          <w:kern w:val="0"/>
          <w:sz w:val="32"/>
          <w:szCs w:val="32"/>
          <w:highlight w:val="none"/>
          <w:lang w:val="en-US" w:eastAsia="zh-CN"/>
        </w:rPr>
        <w:t>4.考核评分</w:t>
      </w:r>
    </w:p>
    <w:p w14:paraId="20BFBD8C">
      <w:pPr>
        <w:pStyle w:val="12"/>
        <w:keepNext w:val="0"/>
        <w:keepLines w:val="0"/>
        <w:pageBreakBefore w:val="0"/>
        <w:widowControl w:val="0"/>
        <w:shd w:val="clear"/>
        <w:suppressAutoHyphens/>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color w:val="auto"/>
          <w:w w:val="100"/>
          <w:kern w:val="0"/>
          <w:sz w:val="32"/>
          <w:szCs w:val="32"/>
          <w:highlight w:val="none"/>
          <w:lang w:val="en-US" w:eastAsia="zh-CN"/>
        </w:rPr>
      </w:pPr>
      <w:r>
        <w:rPr>
          <w:rFonts w:hint="default" w:ascii="Times New Roman" w:hAnsi="Times New Roman" w:eastAsia="仿宋_GB2312" w:cs="Times New Roman"/>
          <w:b w:val="0"/>
          <w:bCs/>
          <w:color w:val="auto"/>
          <w:w w:val="100"/>
          <w:kern w:val="0"/>
          <w:sz w:val="32"/>
          <w:szCs w:val="32"/>
          <w:highlight w:val="none"/>
          <w:lang w:val="en-US" w:eastAsia="zh-CN"/>
        </w:rPr>
        <w:t>农业农村局按农产品质量安全网格化管理工作考核评分表（详见附表14），对镇（街道）上报的资料进行综合评价打分。考核60分以上为合格，总分前三名为优秀。</w:t>
      </w:r>
    </w:p>
    <w:p w14:paraId="4F4BE2F5">
      <w:pPr>
        <w:pStyle w:val="12"/>
        <w:keepNext w:val="0"/>
        <w:keepLines w:val="0"/>
        <w:pageBreakBefore w:val="0"/>
        <w:widowControl w:val="0"/>
        <w:shd w:val="clear"/>
        <w:suppressAutoHyphens/>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color w:val="auto"/>
          <w:spacing w:val="-10"/>
          <w:kern w:val="2"/>
          <w:sz w:val="32"/>
          <w:szCs w:val="32"/>
          <w:highlight w:val="none"/>
          <w:u w:val="none"/>
          <w:lang w:val="en-US" w:eastAsia="zh-CN" w:bidi="ar-SA"/>
        </w:rPr>
      </w:pPr>
      <w:r>
        <w:rPr>
          <w:rFonts w:hint="default" w:ascii="Times New Roman" w:hAnsi="Times New Roman" w:eastAsia="仿宋_GB2312" w:cs="Times New Roman"/>
          <w:b w:val="0"/>
          <w:bCs/>
          <w:color w:val="auto"/>
          <w:w w:val="100"/>
          <w:kern w:val="0"/>
          <w:sz w:val="32"/>
          <w:szCs w:val="32"/>
          <w:highlight w:val="none"/>
          <w:lang w:val="en-US" w:eastAsia="zh-CN"/>
        </w:rPr>
        <w:t>5.</w:t>
      </w:r>
      <w:r>
        <w:rPr>
          <w:rFonts w:hint="default" w:ascii="Times New Roman" w:hAnsi="Times New Roman" w:eastAsia="仿宋_GB2312" w:cs="Times New Roman"/>
          <w:b w:val="0"/>
          <w:bCs/>
          <w:color w:val="auto"/>
          <w:spacing w:val="-10"/>
          <w:kern w:val="2"/>
          <w:sz w:val="32"/>
          <w:szCs w:val="32"/>
          <w:highlight w:val="none"/>
          <w:u w:val="none"/>
          <w:lang w:val="en-US" w:eastAsia="zh-CN" w:bidi="ar-SA"/>
        </w:rPr>
        <w:t>资金兑现</w:t>
      </w:r>
    </w:p>
    <w:p w14:paraId="7A30F237">
      <w:pPr>
        <w:pStyle w:val="12"/>
        <w:keepNext w:val="0"/>
        <w:keepLines w:val="0"/>
        <w:pageBreakBefore w:val="0"/>
        <w:widowControl w:val="0"/>
        <w:shd w:val="clear"/>
        <w:suppressAutoHyphens/>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Cs/>
          <w:color w:val="auto"/>
          <w:spacing w:val="-10"/>
          <w:kern w:val="2"/>
          <w:sz w:val="32"/>
          <w:szCs w:val="32"/>
          <w:highlight w:val="none"/>
          <w:u w:val="none"/>
          <w:lang w:val="en-US" w:eastAsia="zh-CN" w:bidi="ar-SA"/>
        </w:rPr>
      </w:pPr>
      <w:r>
        <w:rPr>
          <w:rFonts w:hint="default" w:ascii="Times New Roman" w:hAnsi="Times New Roman" w:eastAsia="仿宋_GB2312" w:cs="Times New Roman"/>
          <w:color w:val="auto"/>
          <w:w w:val="100"/>
          <w:sz w:val="32"/>
          <w:szCs w:val="32"/>
          <w:highlight w:val="none"/>
          <w:lang w:eastAsia="zh-CN"/>
        </w:rPr>
        <w:t>县委农村工作领导小组</w:t>
      </w:r>
      <w:r>
        <w:rPr>
          <w:rFonts w:hint="default" w:ascii="Times New Roman" w:hAnsi="Times New Roman" w:eastAsia="仿宋_GB2312" w:cs="Times New Roman"/>
          <w:color w:val="auto"/>
          <w:w w:val="100"/>
          <w:sz w:val="32"/>
          <w:szCs w:val="32"/>
          <w:highlight w:val="none"/>
          <w:lang w:val="en-US" w:eastAsia="zh-CN"/>
        </w:rPr>
        <w:t>发文拨付资金。</w:t>
      </w:r>
    </w:p>
    <w:p w14:paraId="585C1D9B">
      <w:pPr>
        <w:keepNext w:val="0"/>
        <w:keepLines w:val="0"/>
        <w:pageBreakBefore w:val="0"/>
        <w:numPr>
          <w:ilvl w:val="0"/>
          <w:numId w:val="0"/>
        </w:numPr>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val="0"/>
          <w:bCs w:val="0"/>
          <w:color w:val="auto"/>
          <w:w w:val="100"/>
          <w:kern w:val="2"/>
          <w:sz w:val="32"/>
          <w:szCs w:val="32"/>
          <w:highlight w:val="none"/>
          <w:u w:val="none"/>
          <w:lang w:val="en-US" w:eastAsia="zh-CN"/>
        </w:rPr>
        <w:t>【</w:t>
      </w:r>
      <w:r>
        <w:rPr>
          <w:rFonts w:hint="default" w:ascii="Times New Roman" w:hAnsi="Times New Roman" w:eastAsia="仿宋_GB2312" w:cs="Times New Roman"/>
          <w:b/>
          <w:bCs/>
          <w:color w:val="auto"/>
          <w:w w:val="100"/>
          <w:kern w:val="2"/>
          <w:sz w:val="32"/>
          <w:szCs w:val="32"/>
          <w:highlight w:val="none"/>
          <w:u w:val="none"/>
          <w:lang w:val="en-US" w:eastAsia="zh-CN"/>
        </w:rPr>
        <w:t>二</w:t>
      </w:r>
      <w:r>
        <w:rPr>
          <w:rFonts w:hint="default" w:ascii="Times New Roman" w:hAnsi="Times New Roman" w:eastAsia="仿宋_GB2312" w:cs="Times New Roman"/>
          <w:b w:val="0"/>
          <w:bCs w:val="0"/>
          <w:color w:val="auto"/>
          <w:w w:val="100"/>
          <w:kern w:val="2"/>
          <w:sz w:val="32"/>
          <w:szCs w:val="32"/>
          <w:highlight w:val="none"/>
          <w:u w:val="none"/>
          <w:lang w:val="en-US" w:eastAsia="zh-CN"/>
        </w:rPr>
        <w:t>】</w:t>
      </w:r>
      <w:r>
        <w:rPr>
          <w:rFonts w:hint="default" w:ascii="Times New Roman" w:hAnsi="Times New Roman" w:eastAsia="仿宋_GB2312" w:cs="Times New Roman"/>
          <w:b/>
          <w:bCs/>
          <w:color w:val="auto"/>
          <w:w w:val="100"/>
          <w:kern w:val="2"/>
          <w:sz w:val="32"/>
          <w:szCs w:val="32"/>
          <w:highlight w:val="none"/>
          <w:u w:val="none"/>
          <w:lang w:eastAsia="zh-CN"/>
        </w:rPr>
        <w:t>农产品质量安全监管。</w:t>
      </w:r>
      <w:r>
        <w:rPr>
          <w:rFonts w:hint="default" w:ascii="Times New Roman" w:hAnsi="Times New Roman" w:eastAsia="仿宋_GB2312" w:cs="Times New Roman"/>
          <w:b w:val="0"/>
          <w:bCs w:val="0"/>
          <w:color w:val="auto"/>
          <w:w w:val="100"/>
          <w:kern w:val="2"/>
          <w:sz w:val="32"/>
          <w:szCs w:val="32"/>
          <w:highlight w:val="none"/>
          <w:u w:val="none"/>
          <w:lang w:eastAsia="zh-CN"/>
        </w:rPr>
        <w:t>新建农产品质量安全可追溯体系并通过县级主管部门验收的主体，给予6000元/家的补助。</w:t>
      </w:r>
    </w:p>
    <w:p w14:paraId="55A9B529">
      <w:pPr>
        <w:keepNext w:val="0"/>
        <w:keepLines w:val="0"/>
        <w:pageBreakBefore w:val="0"/>
        <w:numPr>
          <w:ilvl w:val="0"/>
          <w:numId w:val="0"/>
        </w:numPr>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color w:val="auto"/>
          <w:w w:val="100"/>
          <w:kern w:val="0"/>
          <w:sz w:val="32"/>
          <w:szCs w:val="32"/>
          <w:highlight w:val="none"/>
          <w:lang w:eastAsia="zh-CN"/>
        </w:rPr>
      </w:pPr>
      <w:r>
        <w:rPr>
          <w:rFonts w:hint="default" w:ascii="Times New Roman" w:hAnsi="Times New Roman" w:eastAsia="仿宋_GB2312" w:cs="Times New Roman"/>
          <w:b w:val="0"/>
          <w:bCs/>
          <w:color w:val="auto"/>
          <w:w w:val="100"/>
          <w:kern w:val="0"/>
          <w:sz w:val="32"/>
          <w:szCs w:val="32"/>
          <w:highlight w:val="none"/>
          <w:lang w:eastAsia="zh-CN"/>
        </w:rPr>
        <w:t>1.扶持对象</w:t>
      </w:r>
    </w:p>
    <w:p w14:paraId="4E6684F6">
      <w:pPr>
        <w:pageBreakBefore w:val="0"/>
        <w:numPr>
          <w:ilvl w:val="0"/>
          <w:numId w:val="0"/>
        </w:numP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color w:val="auto"/>
          <w:w w:val="100"/>
          <w:kern w:val="0"/>
          <w:sz w:val="32"/>
          <w:szCs w:val="32"/>
          <w:highlight w:val="none"/>
          <w:lang w:eastAsia="zh-CN"/>
        </w:rPr>
      </w:pPr>
      <w:r>
        <w:rPr>
          <w:rFonts w:hint="default" w:ascii="Times New Roman" w:hAnsi="Times New Roman" w:eastAsia="仿宋_GB2312" w:cs="Times New Roman"/>
          <w:b w:val="0"/>
          <w:bCs/>
          <w:color w:val="auto"/>
          <w:w w:val="100"/>
          <w:kern w:val="0"/>
          <w:sz w:val="32"/>
          <w:szCs w:val="32"/>
          <w:highlight w:val="none"/>
          <w:lang w:eastAsia="zh-CN"/>
        </w:rPr>
        <w:t>在新昌县域内从事农业生产经营的农业企业、合作社、家庭农场等主体。</w:t>
      </w:r>
    </w:p>
    <w:p w14:paraId="015ACFBA">
      <w:pPr>
        <w:keepNext w:val="0"/>
        <w:keepLines w:val="0"/>
        <w:pageBreakBefore w:val="0"/>
        <w:numPr>
          <w:ilvl w:val="0"/>
          <w:numId w:val="0"/>
        </w:numPr>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color w:val="auto"/>
          <w:w w:val="100"/>
          <w:kern w:val="0"/>
          <w:sz w:val="32"/>
          <w:szCs w:val="32"/>
          <w:highlight w:val="none"/>
          <w:lang w:eastAsia="zh-CN"/>
        </w:rPr>
      </w:pPr>
      <w:r>
        <w:rPr>
          <w:rFonts w:hint="default" w:ascii="Times New Roman" w:hAnsi="Times New Roman" w:eastAsia="仿宋_GB2312" w:cs="Times New Roman"/>
          <w:b w:val="0"/>
          <w:bCs/>
          <w:color w:val="auto"/>
          <w:w w:val="100"/>
          <w:kern w:val="0"/>
          <w:sz w:val="32"/>
          <w:szCs w:val="32"/>
          <w:highlight w:val="none"/>
          <w:lang w:eastAsia="zh-CN"/>
        </w:rPr>
        <w:t>2.扶持标准</w:t>
      </w:r>
    </w:p>
    <w:p w14:paraId="7DF4A054">
      <w:pPr>
        <w:keepNext w:val="0"/>
        <w:keepLines w:val="0"/>
        <w:pageBreakBefore w:val="0"/>
        <w:numPr>
          <w:ilvl w:val="0"/>
          <w:numId w:val="0"/>
        </w:numPr>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color w:val="auto"/>
          <w:w w:val="100"/>
          <w:kern w:val="0"/>
          <w:sz w:val="32"/>
          <w:szCs w:val="32"/>
          <w:highlight w:val="none"/>
          <w:lang w:val="en-US" w:eastAsia="zh-CN"/>
        </w:rPr>
      </w:pPr>
      <w:r>
        <w:rPr>
          <w:rFonts w:hint="default" w:ascii="Times New Roman" w:hAnsi="Times New Roman" w:eastAsia="仿宋_GB2312" w:cs="Times New Roman"/>
          <w:b w:val="0"/>
          <w:bCs/>
          <w:color w:val="auto"/>
          <w:w w:val="100"/>
          <w:kern w:val="0"/>
          <w:sz w:val="32"/>
          <w:szCs w:val="32"/>
          <w:highlight w:val="none"/>
          <w:lang w:val="en-US" w:eastAsia="zh-CN"/>
        </w:rPr>
        <w:t>新建农产品质量安全可追溯体系并通过县级主管部门验收的主体，给予每家6000元的补助；</w:t>
      </w:r>
    </w:p>
    <w:p w14:paraId="49FA8927">
      <w:pPr>
        <w:keepNext w:val="0"/>
        <w:keepLines w:val="0"/>
        <w:pageBreakBefore w:val="0"/>
        <w:numPr>
          <w:ilvl w:val="0"/>
          <w:numId w:val="0"/>
        </w:numPr>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color w:val="auto"/>
          <w:w w:val="100"/>
          <w:kern w:val="0"/>
          <w:sz w:val="32"/>
          <w:szCs w:val="32"/>
          <w:highlight w:val="none"/>
          <w:lang w:eastAsia="zh-CN"/>
        </w:rPr>
      </w:pPr>
      <w:r>
        <w:rPr>
          <w:rFonts w:hint="default" w:ascii="Times New Roman" w:hAnsi="Times New Roman" w:eastAsia="仿宋_GB2312" w:cs="Times New Roman"/>
          <w:b w:val="0"/>
          <w:bCs/>
          <w:color w:val="auto"/>
          <w:w w:val="100"/>
          <w:kern w:val="0"/>
          <w:sz w:val="32"/>
          <w:szCs w:val="32"/>
          <w:highlight w:val="none"/>
          <w:lang w:eastAsia="zh-CN"/>
        </w:rPr>
        <w:t>3.申报材料</w:t>
      </w:r>
    </w:p>
    <w:p w14:paraId="3E8099A4">
      <w:pPr>
        <w:pageBreakBefore w:val="0"/>
        <w:numPr>
          <w:ilvl w:val="0"/>
          <w:numId w:val="0"/>
        </w:numP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w w:val="100"/>
          <w:kern w:val="0"/>
          <w:sz w:val="32"/>
          <w:szCs w:val="32"/>
          <w:highlight w:val="none"/>
          <w:lang w:eastAsia="zh-CN"/>
        </w:rPr>
      </w:pPr>
      <w:r>
        <w:rPr>
          <w:rFonts w:hint="default" w:ascii="Times New Roman" w:hAnsi="Times New Roman" w:eastAsia="仿宋_GB2312" w:cs="Times New Roman"/>
          <w:b w:val="0"/>
          <w:bCs w:val="0"/>
          <w:color w:val="auto"/>
          <w:w w:val="100"/>
          <w:kern w:val="0"/>
          <w:sz w:val="32"/>
          <w:szCs w:val="32"/>
          <w:highlight w:val="none"/>
          <w:lang w:val="en-US" w:eastAsia="zh-CN"/>
        </w:rPr>
        <w:t>（1）</w:t>
      </w:r>
      <w:r>
        <w:rPr>
          <w:rFonts w:hint="default" w:ascii="Times New Roman" w:hAnsi="Times New Roman" w:eastAsia="仿宋_GB2312" w:cs="Times New Roman"/>
          <w:b w:val="0"/>
          <w:bCs w:val="0"/>
          <w:color w:val="auto"/>
          <w:w w:val="100"/>
          <w:kern w:val="0"/>
          <w:sz w:val="32"/>
          <w:szCs w:val="32"/>
          <w:highlight w:val="none"/>
          <w:lang w:eastAsia="zh-CN"/>
        </w:rPr>
        <w:t>新昌县新建农产品质量安全追溯主体申报表</w:t>
      </w:r>
      <w:r>
        <w:rPr>
          <w:rFonts w:hint="default" w:ascii="Times New Roman" w:hAnsi="Times New Roman" w:eastAsia="仿宋_GB2312" w:cs="Times New Roman"/>
          <w:b w:val="0"/>
          <w:bCs w:val="0"/>
          <w:color w:val="auto"/>
          <w:w w:val="100"/>
          <w:kern w:val="0"/>
          <w:sz w:val="32"/>
          <w:szCs w:val="32"/>
          <w:highlight w:val="none"/>
          <w:lang w:val="en-US" w:eastAsia="zh-CN"/>
        </w:rPr>
        <w:t>（附表15-1）</w:t>
      </w:r>
    </w:p>
    <w:p w14:paraId="6F2CE7B8">
      <w:pPr>
        <w:pageBreakBefore w:val="0"/>
        <w:numPr>
          <w:ilvl w:val="0"/>
          <w:numId w:val="0"/>
        </w:numP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w w:val="100"/>
          <w:kern w:val="0"/>
          <w:sz w:val="32"/>
          <w:szCs w:val="32"/>
          <w:highlight w:val="none"/>
          <w:lang w:eastAsia="zh-CN"/>
        </w:rPr>
      </w:pPr>
      <w:r>
        <w:rPr>
          <w:rFonts w:hint="default" w:ascii="Times New Roman" w:hAnsi="Times New Roman" w:eastAsia="仿宋_GB2312" w:cs="Times New Roman"/>
          <w:b w:val="0"/>
          <w:bCs w:val="0"/>
          <w:color w:val="auto"/>
          <w:w w:val="100"/>
          <w:kern w:val="0"/>
          <w:sz w:val="32"/>
          <w:szCs w:val="32"/>
          <w:highlight w:val="none"/>
          <w:lang w:val="en-US" w:eastAsia="zh-CN"/>
        </w:rPr>
        <w:t>（2）</w:t>
      </w:r>
      <w:r>
        <w:rPr>
          <w:rFonts w:hint="default" w:ascii="Times New Roman" w:hAnsi="Times New Roman" w:eastAsia="仿宋_GB2312" w:cs="Times New Roman"/>
          <w:b w:val="0"/>
          <w:bCs w:val="0"/>
          <w:color w:val="auto"/>
          <w:w w:val="100"/>
          <w:kern w:val="0"/>
          <w:sz w:val="32"/>
          <w:szCs w:val="32"/>
          <w:highlight w:val="none"/>
          <w:lang w:eastAsia="zh-CN"/>
        </w:rPr>
        <w:t>新昌县新建农产品质量安全追溯主体汇总表</w:t>
      </w:r>
      <w:r>
        <w:rPr>
          <w:rFonts w:hint="default" w:ascii="Times New Roman" w:hAnsi="Times New Roman" w:eastAsia="仿宋_GB2312" w:cs="Times New Roman"/>
          <w:b w:val="0"/>
          <w:bCs w:val="0"/>
          <w:color w:val="auto"/>
          <w:w w:val="100"/>
          <w:kern w:val="0"/>
          <w:sz w:val="32"/>
          <w:szCs w:val="32"/>
          <w:highlight w:val="none"/>
          <w:lang w:val="en-US" w:eastAsia="zh-CN"/>
        </w:rPr>
        <w:t>（附表15-2）</w:t>
      </w:r>
    </w:p>
    <w:p w14:paraId="485E6D39">
      <w:pPr>
        <w:pageBreakBefore w:val="0"/>
        <w:numPr>
          <w:ilvl w:val="0"/>
          <w:numId w:val="0"/>
        </w:numPr>
        <w:kinsoku/>
        <w:wordWrap/>
        <w:topLinePunct w:val="0"/>
        <w:autoSpaceDE/>
        <w:autoSpaceDN/>
        <w:bidi w:val="0"/>
        <w:spacing w:line="540" w:lineRule="exact"/>
        <w:ind w:firstLine="640" w:firstLineChars="200"/>
        <w:jc w:val="both"/>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b w:val="0"/>
          <w:bCs w:val="0"/>
          <w:color w:val="auto"/>
          <w:w w:val="100"/>
          <w:kern w:val="0"/>
          <w:sz w:val="32"/>
          <w:szCs w:val="32"/>
          <w:highlight w:val="none"/>
          <w:lang w:val="en-US" w:eastAsia="zh-CN"/>
        </w:rPr>
        <w:t>（3）</w:t>
      </w:r>
      <w:r>
        <w:rPr>
          <w:rFonts w:hint="default" w:ascii="Times New Roman" w:hAnsi="Times New Roman" w:eastAsia="仿宋_GB2312" w:cs="Times New Roman"/>
          <w:b w:val="0"/>
          <w:bCs w:val="0"/>
          <w:color w:val="auto"/>
          <w:w w:val="100"/>
          <w:kern w:val="0"/>
          <w:sz w:val="32"/>
          <w:szCs w:val="32"/>
          <w:highlight w:val="none"/>
          <w:lang w:eastAsia="zh-CN"/>
        </w:rPr>
        <w:t>新昌县新建农产品质量安全追溯主体验收评分表</w:t>
      </w:r>
      <w:r>
        <w:rPr>
          <w:rFonts w:hint="default" w:ascii="Times New Roman" w:hAnsi="Times New Roman" w:eastAsia="仿宋_GB2312" w:cs="Times New Roman"/>
          <w:b w:val="0"/>
          <w:bCs w:val="0"/>
          <w:color w:val="auto"/>
          <w:w w:val="100"/>
          <w:kern w:val="0"/>
          <w:sz w:val="32"/>
          <w:szCs w:val="32"/>
          <w:highlight w:val="none"/>
          <w:lang w:val="en-US" w:eastAsia="zh-CN"/>
        </w:rPr>
        <w:t>（附表15-3）</w:t>
      </w:r>
    </w:p>
    <w:p w14:paraId="7B592493">
      <w:pPr>
        <w:keepNext w:val="0"/>
        <w:keepLines w:val="0"/>
        <w:pageBreakBefore w:val="0"/>
        <w:numPr>
          <w:ilvl w:val="0"/>
          <w:numId w:val="0"/>
        </w:numPr>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w w:val="100"/>
          <w:kern w:val="0"/>
          <w:sz w:val="32"/>
          <w:szCs w:val="32"/>
          <w:highlight w:val="none"/>
          <w:lang w:eastAsia="zh-CN"/>
        </w:rPr>
      </w:pPr>
      <w:r>
        <w:rPr>
          <w:rFonts w:hint="default" w:ascii="Times New Roman" w:hAnsi="Times New Roman" w:eastAsia="仿宋_GB2312" w:cs="Times New Roman"/>
          <w:b w:val="0"/>
          <w:bCs w:val="0"/>
          <w:color w:val="auto"/>
          <w:w w:val="100"/>
          <w:kern w:val="0"/>
          <w:sz w:val="32"/>
          <w:szCs w:val="32"/>
          <w:highlight w:val="none"/>
          <w:lang w:eastAsia="zh-CN"/>
        </w:rPr>
        <w:t>4.审批程序</w:t>
      </w:r>
    </w:p>
    <w:p w14:paraId="27C502A5">
      <w:pPr>
        <w:keepNext w:val="0"/>
        <w:keepLines w:val="0"/>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w w:val="100"/>
          <w:kern w:val="0"/>
          <w:sz w:val="32"/>
          <w:szCs w:val="32"/>
          <w:highlight w:val="none"/>
          <w:lang w:eastAsia="zh-CN"/>
        </w:rPr>
      </w:pPr>
      <w:r>
        <w:rPr>
          <w:rFonts w:hint="default" w:ascii="Times New Roman" w:hAnsi="Times New Roman" w:eastAsia="仿宋_GB2312" w:cs="Times New Roman"/>
          <w:b w:val="0"/>
          <w:bCs w:val="0"/>
          <w:color w:val="auto"/>
          <w:w w:val="100"/>
          <w:kern w:val="0"/>
          <w:sz w:val="32"/>
          <w:szCs w:val="32"/>
          <w:highlight w:val="none"/>
          <w:lang w:eastAsia="zh-CN"/>
        </w:rPr>
        <w:t>（1）主体申报</w:t>
      </w:r>
      <w:r>
        <w:rPr>
          <w:rFonts w:hint="eastAsia" w:ascii="Times New Roman" w:hAnsi="Times New Roman" w:eastAsia="仿宋_GB2312" w:cs="Times New Roman"/>
          <w:color w:val="auto"/>
          <w:spacing w:val="5"/>
          <w:sz w:val="32"/>
          <w:szCs w:val="32"/>
          <w:highlight w:val="none"/>
          <w:u w:val="none"/>
          <w:lang w:eastAsia="zh-CN"/>
        </w:rPr>
        <w:t>：</w:t>
      </w:r>
      <w:r>
        <w:rPr>
          <w:rFonts w:hint="default" w:ascii="Times New Roman" w:hAnsi="Times New Roman" w:eastAsia="仿宋_GB2312" w:cs="Times New Roman"/>
          <w:b w:val="0"/>
          <w:bCs w:val="0"/>
          <w:color w:val="auto"/>
          <w:w w:val="100"/>
          <w:kern w:val="0"/>
          <w:sz w:val="32"/>
          <w:szCs w:val="32"/>
          <w:highlight w:val="none"/>
          <w:lang w:eastAsia="zh-CN"/>
        </w:rPr>
        <w:t>符合条件的主体向所在乡镇（街道）提出申请。</w:t>
      </w:r>
    </w:p>
    <w:p w14:paraId="4D21BC01">
      <w:pPr>
        <w:keepNext w:val="0"/>
        <w:keepLines w:val="0"/>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w w:val="100"/>
          <w:kern w:val="0"/>
          <w:sz w:val="32"/>
          <w:szCs w:val="32"/>
          <w:highlight w:val="none"/>
          <w:lang w:eastAsia="zh-CN"/>
        </w:rPr>
      </w:pPr>
      <w:r>
        <w:rPr>
          <w:rFonts w:hint="default" w:ascii="Times New Roman" w:hAnsi="Times New Roman" w:eastAsia="仿宋_GB2312" w:cs="Times New Roman"/>
          <w:b w:val="0"/>
          <w:bCs w:val="0"/>
          <w:color w:val="auto"/>
          <w:w w:val="100"/>
          <w:kern w:val="0"/>
          <w:sz w:val="32"/>
          <w:szCs w:val="32"/>
          <w:highlight w:val="none"/>
          <w:lang w:eastAsia="zh-CN"/>
        </w:rPr>
        <w:t>（2）乡镇（街道）审核</w:t>
      </w:r>
      <w:r>
        <w:rPr>
          <w:rFonts w:hint="eastAsia" w:ascii="Times New Roman" w:hAnsi="Times New Roman" w:eastAsia="仿宋_GB2312" w:cs="Times New Roman"/>
          <w:color w:val="auto"/>
          <w:spacing w:val="5"/>
          <w:sz w:val="32"/>
          <w:szCs w:val="32"/>
          <w:highlight w:val="none"/>
          <w:u w:val="none"/>
          <w:lang w:eastAsia="zh-CN"/>
        </w:rPr>
        <w:t>：</w:t>
      </w:r>
      <w:r>
        <w:rPr>
          <w:rFonts w:hint="default" w:ascii="Times New Roman" w:hAnsi="Times New Roman" w:eastAsia="仿宋_GB2312" w:cs="Times New Roman"/>
          <w:b w:val="0"/>
          <w:bCs w:val="0"/>
          <w:color w:val="auto"/>
          <w:w w:val="100"/>
          <w:kern w:val="0"/>
          <w:sz w:val="32"/>
          <w:szCs w:val="32"/>
          <w:highlight w:val="none"/>
          <w:lang w:eastAsia="zh-CN"/>
        </w:rPr>
        <w:t>所在乡镇街道开展实地检查评定工作，提出评定结果后上报县农业农村局。</w:t>
      </w:r>
    </w:p>
    <w:p w14:paraId="4542057B">
      <w:pPr>
        <w:keepNext w:val="0"/>
        <w:keepLines w:val="0"/>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w w:val="100"/>
          <w:kern w:val="0"/>
          <w:sz w:val="32"/>
          <w:szCs w:val="32"/>
          <w:highlight w:val="none"/>
          <w:lang w:eastAsia="zh-CN"/>
        </w:rPr>
      </w:pPr>
      <w:r>
        <w:rPr>
          <w:rFonts w:hint="default" w:ascii="Times New Roman" w:hAnsi="Times New Roman" w:eastAsia="仿宋_GB2312" w:cs="Times New Roman"/>
          <w:b w:val="0"/>
          <w:bCs w:val="0"/>
          <w:color w:val="auto"/>
          <w:w w:val="100"/>
          <w:kern w:val="0"/>
          <w:sz w:val="32"/>
          <w:szCs w:val="32"/>
          <w:highlight w:val="none"/>
          <w:lang w:eastAsia="zh-CN"/>
        </w:rPr>
        <w:t>（3）农业农村局审定（验收）</w:t>
      </w:r>
      <w:r>
        <w:rPr>
          <w:rFonts w:hint="eastAsia" w:ascii="Times New Roman" w:hAnsi="Times New Roman" w:eastAsia="仿宋_GB2312" w:cs="Times New Roman"/>
          <w:color w:val="auto"/>
          <w:spacing w:val="5"/>
          <w:sz w:val="32"/>
          <w:szCs w:val="32"/>
          <w:highlight w:val="none"/>
          <w:u w:val="none"/>
          <w:lang w:eastAsia="zh-CN"/>
        </w:rPr>
        <w:t>：</w:t>
      </w:r>
      <w:r>
        <w:rPr>
          <w:rFonts w:hint="default" w:ascii="Times New Roman" w:hAnsi="Times New Roman" w:eastAsia="仿宋_GB2312" w:cs="Times New Roman"/>
          <w:b w:val="0"/>
          <w:bCs w:val="0"/>
          <w:color w:val="auto"/>
          <w:w w:val="100"/>
          <w:kern w:val="0"/>
          <w:sz w:val="32"/>
          <w:szCs w:val="32"/>
          <w:highlight w:val="none"/>
          <w:lang w:eastAsia="zh-CN"/>
        </w:rPr>
        <w:t>农业农村局对上报材料结合现场检查进行审定（验收）。</w:t>
      </w:r>
    </w:p>
    <w:p w14:paraId="762D23E3">
      <w:pPr>
        <w:keepNext w:val="0"/>
        <w:keepLines w:val="0"/>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w w:val="100"/>
          <w:kern w:val="0"/>
          <w:sz w:val="32"/>
          <w:szCs w:val="32"/>
          <w:highlight w:val="none"/>
          <w:lang w:eastAsia="zh-CN"/>
        </w:rPr>
      </w:pPr>
      <w:r>
        <w:rPr>
          <w:rFonts w:hint="default" w:ascii="Times New Roman" w:hAnsi="Times New Roman" w:eastAsia="仿宋_GB2312" w:cs="Times New Roman"/>
          <w:b w:val="0"/>
          <w:bCs w:val="0"/>
          <w:color w:val="auto"/>
          <w:w w:val="100"/>
          <w:kern w:val="0"/>
          <w:sz w:val="32"/>
          <w:szCs w:val="32"/>
          <w:highlight w:val="none"/>
          <w:lang w:eastAsia="zh-CN"/>
        </w:rPr>
        <w:t>（4）资金兑现</w:t>
      </w:r>
      <w:r>
        <w:rPr>
          <w:rFonts w:hint="eastAsia" w:ascii="Times New Roman" w:hAnsi="Times New Roman" w:eastAsia="仿宋_GB2312" w:cs="Times New Roman"/>
          <w:color w:val="auto"/>
          <w:spacing w:val="5"/>
          <w:sz w:val="32"/>
          <w:szCs w:val="32"/>
          <w:highlight w:val="none"/>
          <w:u w:val="none"/>
          <w:lang w:eastAsia="zh-CN"/>
        </w:rPr>
        <w:t>：</w:t>
      </w:r>
      <w:r>
        <w:rPr>
          <w:rFonts w:hint="default" w:ascii="Times New Roman" w:hAnsi="Times New Roman" w:eastAsia="仿宋_GB2312" w:cs="Times New Roman"/>
          <w:b w:val="0"/>
          <w:bCs w:val="0"/>
          <w:color w:val="auto"/>
          <w:w w:val="100"/>
          <w:kern w:val="0"/>
          <w:sz w:val="32"/>
          <w:szCs w:val="32"/>
          <w:highlight w:val="none"/>
          <w:lang w:eastAsia="zh-CN"/>
        </w:rPr>
        <w:t>县委农村工作领导小组发文拨付资金。</w:t>
      </w:r>
    </w:p>
    <w:p w14:paraId="0299C11E">
      <w:pPr>
        <w:keepNext w:val="0"/>
        <w:keepLines w:val="0"/>
        <w:pageBreakBefore w:val="0"/>
        <w:shd w:val="clear"/>
        <w:kinsoku/>
        <w:wordWrap/>
        <w:topLinePunct w:val="0"/>
        <w:autoSpaceDE/>
        <w:autoSpaceDN/>
        <w:bidi w:val="0"/>
        <w:spacing w:line="540" w:lineRule="exact"/>
        <w:ind w:firstLine="640" w:firstLineChars="200"/>
        <w:jc w:val="both"/>
        <w:rPr>
          <w:rFonts w:hint="default" w:ascii="Times New Roman" w:hAnsi="Times New Roman" w:eastAsia="黑体" w:cs="Times New Roman"/>
          <w:b w:val="0"/>
          <w:bCs w:val="0"/>
          <w:color w:val="auto"/>
          <w:kern w:val="2"/>
          <w:sz w:val="32"/>
          <w:szCs w:val="32"/>
          <w:highlight w:val="none"/>
          <w:u w:val="none"/>
          <w:lang w:val="en-US" w:eastAsia="zh-CN" w:bidi="ar-SA"/>
        </w:rPr>
      </w:pPr>
      <w:r>
        <w:rPr>
          <w:rFonts w:hint="default" w:ascii="Times New Roman" w:hAnsi="Times New Roman" w:eastAsia="黑体" w:cs="Times New Roman"/>
          <w:b w:val="0"/>
          <w:bCs w:val="0"/>
          <w:color w:val="auto"/>
          <w:kern w:val="2"/>
          <w:sz w:val="32"/>
          <w:szCs w:val="32"/>
          <w:highlight w:val="none"/>
          <w:u w:val="none"/>
          <w:lang w:val="en-US" w:eastAsia="zh-CN" w:bidi="ar-SA"/>
        </w:rPr>
        <w:t>六、深入实施农业“双强”行动</w:t>
      </w:r>
    </w:p>
    <w:p w14:paraId="256D4E85">
      <w:pPr>
        <w:pStyle w:val="12"/>
        <w:keepNext w:val="0"/>
        <w:keepLines w:val="0"/>
        <w:pageBreakBefore w:val="0"/>
        <w:shd w:val="clear"/>
        <w:kinsoku/>
        <w:wordWrap/>
        <w:topLinePunct w:val="0"/>
        <w:autoSpaceDE/>
        <w:autoSpaceDN/>
        <w:bidi w:val="0"/>
        <w:spacing w:line="540" w:lineRule="exact"/>
        <w:ind w:left="0" w:leftChars="0" w:firstLine="643" w:firstLineChars="200"/>
        <w:jc w:val="both"/>
        <w:rPr>
          <w:rFonts w:hint="default" w:ascii="Times New Roman" w:hAnsi="Times New Roman" w:eastAsia="仿宋_GB2312" w:cs="Times New Roman"/>
          <w:color w:val="auto"/>
          <w:spacing w:val="7"/>
          <w:sz w:val="32"/>
          <w:szCs w:val="32"/>
          <w:highlight w:val="none"/>
          <w:u w:val="none"/>
          <w:lang w:eastAsia="zh-CN"/>
        </w:rPr>
      </w:pPr>
      <w:r>
        <w:rPr>
          <w:rFonts w:hint="default" w:ascii="Times New Roman" w:hAnsi="Times New Roman" w:eastAsia="楷体" w:cs="Times New Roman"/>
          <w:b/>
          <w:bCs/>
          <w:color w:val="auto"/>
          <w:kern w:val="2"/>
          <w:sz w:val="32"/>
          <w:szCs w:val="32"/>
          <w:highlight w:val="none"/>
          <w:u w:val="none"/>
          <w:lang w:val="en-US" w:eastAsia="zh-CN" w:bidi="ar-SA"/>
        </w:rPr>
        <w:t>（二十二）新品种创新和推广。</w:t>
      </w:r>
      <w:r>
        <w:rPr>
          <w:rFonts w:hint="default" w:ascii="Times New Roman" w:hAnsi="Times New Roman" w:eastAsia="仿宋_GB2312" w:cs="Times New Roman"/>
          <w:color w:val="auto"/>
          <w:spacing w:val="7"/>
          <w:sz w:val="32"/>
          <w:szCs w:val="32"/>
          <w:highlight w:val="none"/>
          <w:u w:val="none"/>
          <w:lang w:eastAsia="zh-CN"/>
        </w:rPr>
        <w:t>通过省级以上审定的自主选育新品种，列入省主导品种名录的，给予第一育成单位每个10万元的一次性奖励。（与市级奖励不重复享受）</w:t>
      </w:r>
    </w:p>
    <w:p w14:paraId="7AE7D81D">
      <w:pPr>
        <w:pStyle w:val="12"/>
        <w:keepNext w:val="0"/>
        <w:keepLines w:val="0"/>
        <w:pageBreakBefore w:val="0"/>
        <w:shd w:val="clear"/>
        <w:kinsoku/>
        <w:wordWrap/>
        <w:topLinePunct w:val="0"/>
        <w:autoSpaceDE/>
        <w:autoSpaceDN/>
        <w:bidi w:val="0"/>
        <w:spacing w:line="540" w:lineRule="exact"/>
        <w:ind w:left="0" w:leftChars="0" w:firstLine="668" w:firstLineChars="200"/>
        <w:jc w:val="both"/>
        <w:rPr>
          <w:rFonts w:hint="default" w:ascii="Times New Roman" w:hAnsi="Times New Roman" w:eastAsia="仿宋_GB2312" w:cs="Times New Roman"/>
          <w:color w:val="auto"/>
          <w:spacing w:val="7"/>
          <w:sz w:val="32"/>
          <w:szCs w:val="32"/>
          <w:highlight w:val="none"/>
          <w:u w:val="none"/>
          <w:lang w:eastAsia="zh-CN"/>
        </w:rPr>
      </w:pPr>
      <w:r>
        <w:rPr>
          <w:rFonts w:hint="default" w:ascii="Times New Roman" w:hAnsi="Times New Roman" w:eastAsia="仿宋_GB2312" w:cs="Times New Roman"/>
          <w:color w:val="auto"/>
          <w:spacing w:val="7"/>
          <w:sz w:val="32"/>
          <w:szCs w:val="32"/>
          <w:highlight w:val="none"/>
          <w:u w:val="none"/>
          <w:lang w:eastAsia="zh-CN"/>
        </w:rPr>
        <w:t>1.扶持对象</w:t>
      </w:r>
    </w:p>
    <w:p w14:paraId="63C0FAED">
      <w:pPr>
        <w:pStyle w:val="12"/>
        <w:keepNext w:val="0"/>
        <w:keepLines w:val="0"/>
        <w:pageBreakBefore w:val="0"/>
        <w:shd w:val="clear"/>
        <w:kinsoku/>
        <w:wordWrap/>
        <w:topLinePunct w:val="0"/>
        <w:autoSpaceDE/>
        <w:autoSpaceDN/>
        <w:bidi w:val="0"/>
        <w:spacing w:line="540" w:lineRule="exact"/>
        <w:ind w:left="0" w:leftChars="0" w:firstLine="668" w:firstLineChars="200"/>
        <w:jc w:val="both"/>
        <w:rPr>
          <w:rFonts w:hint="default" w:ascii="Times New Roman" w:hAnsi="Times New Roman" w:eastAsia="仿宋_GB2312" w:cs="Times New Roman"/>
          <w:color w:val="auto"/>
          <w:spacing w:val="7"/>
          <w:sz w:val="32"/>
          <w:szCs w:val="32"/>
          <w:highlight w:val="none"/>
          <w:u w:val="none"/>
          <w:lang w:eastAsia="zh-CN"/>
        </w:rPr>
      </w:pPr>
      <w:r>
        <w:rPr>
          <w:rFonts w:hint="default" w:ascii="Times New Roman" w:hAnsi="Times New Roman" w:eastAsia="仿宋_GB2312" w:cs="Times New Roman"/>
          <w:color w:val="auto"/>
          <w:spacing w:val="7"/>
          <w:sz w:val="32"/>
          <w:szCs w:val="32"/>
          <w:highlight w:val="none"/>
          <w:u w:val="none"/>
          <w:lang w:eastAsia="zh-CN"/>
        </w:rPr>
        <w:t>新昌县域内的执证种业企业。</w:t>
      </w:r>
    </w:p>
    <w:p w14:paraId="44265B11">
      <w:pPr>
        <w:pStyle w:val="12"/>
        <w:keepNext w:val="0"/>
        <w:keepLines w:val="0"/>
        <w:pageBreakBefore w:val="0"/>
        <w:shd w:val="clear"/>
        <w:kinsoku/>
        <w:wordWrap/>
        <w:topLinePunct w:val="0"/>
        <w:autoSpaceDE/>
        <w:autoSpaceDN/>
        <w:bidi w:val="0"/>
        <w:spacing w:line="540" w:lineRule="exact"/>
        <w:ind w:left="0" w:leftChars="0" w:firstLine="668" w:firstLineChars="200"/>
        <w:jc w:val="both"/>
        <w:rPr>
          <w:rFonts w:hint="default" w:ascii="Times New Roman" w:hAnsi="Times New Roman" w:eastAsia="仿宋_GB2312" w:cs="Times New Roman"/>
          <w:color w:val="auto"/>
          <w:spacing w:val="7"/>
          <w:sz w:val="32"/>
          <w:szCs w:val="32"/>
          <w:highlight w:val="none"/>
          <w:u w:val="none"/>
          <w:lang w:eastAsia="zh-CN"/>
        </w:rPr>
      </w:pPr>
      <w:r>
        <w:rPr>
          <w:rFonts w:hint="default" w:ascii="Times New Roman" w:hAnsi="Times New Roman" w:eastAsia="仿宋_GB2312" w:cs="Times New Roman"/>
          <w:color w:val="auto"/>
          <w:spacing w:val="7"/>
          <w:sz w:val="32"/>
          <w:szCs w:val="32"/>
          <w:highlight w:val="none"/>
          <w:u w:val="none"/>
          <w:lang w:eastAsia="zh-CN"/>
        </w:rPr>
        <w:t>2.扶持标准</w:t>
      </w:r>
    </w:p>
    <w:p w14:paraId="1A6E3662">
      <w:pPr>
        <w:pStyle w:val="12"/>
        <w:keepNext w:val="0"/>
        <w:keepLines w:val="0"/>
        <w:pageBreakBefore w:val="0"/>
        <w:shd w:val="clear"/>
        <w:kinsoku/>
        <w:wordWrap/>
        <w:topLinePunct w:val="0"/>
        <w:autoSpaceDE/>
        <w:autoSpaceDN/>
        <w:bidi w:val="0"/>
        <w:spacing w:line="540" w:lineRule="exact"/>
        <w:ind w:left="0" w:leftChars="0" w:firstLine="668" w:firstLineChars="200"/>
        <w:jc w:val="both"/>
        <w:rPr>
          <w:rFonts w:hint="default" w:ascii="Times New Roman" w:hAnsi="Times New Roman" w:eastAsia="仿宋_GB2312" w:cs="Times New Roman"/>
          <w:color w:val="auto"/>
          <w:spacing w:val="7"/>
          <w:sz w:val="32"/>
          <w:szCs w:val="32"/>
          <w:highlight w:val="none"/>
          <w:u w:val="none"/>
          <w:lang w:eastAsia="zh-CN"/>
        </w:rPr>
      </w:pPr>
      <w:r>
        <w:rPr>
          <w:rFonts w:hint="default" w:ascii="Times New Roman" w:hAnsi="Times New Roman" w:eastAsia="仿宋_GB2312" w:cs="Times New Roman"/>
          <w:color w:val="auto"/>
          <w:spacing w:val="7"/>
          <w:sz w:val="32"/>
          <w:szCs w:val="32"/>
          <w:highlight w:val="none"/>
          <w:u w:val="none"/>
          <w:lang w:eastAsia="zh-CN"/>
        </w:rPr>
        <w:t>通过省级以上审定的自主选育新品种，列入省主导品种名录的，给予第一育成单位每个10万元的一次性奖励。</w:t>
      </w:r>
    </w:p>
    <w:p w14:paraId="4ED664AA">
      <w:pPr>
        <w:pStyle w:val="12"/>
        <w:keepNext w:val="0"/>
        <w:keepLines w:val="0"/>
        <w:pageBreakBefore w:val="0"/>
        <w:shd w:val="clear"/>
        <w:kinsoku/>
        <w:wordWrap/>
        <w:topLinePunct w:val="0"/>
        <w:autoSpaceDE/>
        <w:autoSpaceDN/>
        <w:bidi w:val="0"/>
        <w:spacing w:line="540" w:lineRule="exact"/>
        <w:ind w:left="0" w:leftChars="0" w:firstLine="668" w:firstLineChars="200"/>
        <w:jc w:val="both"/>
        <w:rPr>
          <w:rFonts w:hint="default" w:ascii="Times New Roman" w:hAnsi="Times New Roman" w:eastAsia="仿宋_GB2312" w:cs="Times New Roman"/>
          <w:color w:val="auto"/>
          <w:spacing w:val="7"/>
          <w:sz w:val="32"/>
          <w:szCs w:val="32"/>
          <w:highlight w:val="none"/>
          <w:u w:val="none"/>
          <w:lang w:eastAsia="zh-CN"/>
        </w:rPr>
      </w:pPr>
      <w:r>
        <w:rPr>
          <w:rFonts w:hint="default" w:ascii="Times New Roman" w:hAnsi="Times New Roman" w:eastAsia="仿宋_GB2312" w:cs="Times New Roman"/>
          <w:color w:val="auto"/>
          <w:spacing w:val="7"/>
          <w:sz w:val="32"/>
          <w:szCs w:val="32"/>
          <w:highlight w:val="none"/>
          <w:u w:val="none"/>
          <w:lang w:eastAsia="zh-CN"/>
        </w:rPr>
        <w:t>3.申报材料</w:t>
      </w:r>
    </w:p>
    <w:p w14:paraId="7E53221E">
      <w:pPr>
        <w:pStyle w:val="12"/>
        <w:keepNext w:val="0"/>
        <w:keepLines w:val="0"/>
        <w:pageBreakBefore w:val="0"/>
        <w:shd w:val="clear"/>
        <w:kinsoku/>
        <w:wordWrap/>
        <w:topLinePunct w:val="0"/>
        <w:autoSpaceDE/>
        <w:autoSpaceDN/>
        <w:bidi w:val="0"/>
        <w:spacing w:line="540" w:lineRule="exact"/>
        <w:ind w:left="0" w:leftChars="0" w:firstLine="668" w:firstLineChars="200"/>
        <w:jc w:val="both"/>
        <w:rPr>
          <w:rFonts w:hint="default" w:ascii="Times New Roman" w:hAnsi="Times New Roman" w:eastAsia="仿宋_GB2312" w:cs="Times New Roman"/>
          <w:color w:val="auto"/>
          <w:spacing w:val="7"/>
          <w:sz w:val="32"/>
          <w:szCs w:val="32"/>
          <w:highlight w:val="none"/>
          <w:u w:val="none"/>
          <w:lang w:eastAsia="zh-CN"/>
        </w:rPr>
      </w:pPr>
      <w:r>
        <w:rPr>
          <w:rFonts w:hint="default" w:ascii="Times New Roman" w:hAnsi="Times New Roman" w:eastAsia="仿宋_GB2312" w:cs="Times New Roman"/>
          <w:color w:val="auto"/>
          <w:spacing w:val="7"/>
          <w:sz w:val="32"/>
          <w:szCs w:val="32"/>
          <w:highlight w:val="none"/>
          <w:u w:val="none"/>
          <w:lang w:eastAsia="zh-CN"/>
        </w:rPr>
        <w:t>（1）资金申报表（附表16）。</w:t>
      </w:r>
    </w:p>
    <w:p w14:paraId="5254E53C">
      <w:pPr>
        <w:pStyle w:val="12"/>
        <w:keepNext w:val="0"/>
        <w:keepLines w:val="0"/>
        <w:pageBreakBefore w:val="0"/>
        <w:shd w:val="clear"/>
        <w:kinsoku/>
        <w:wordWrap/>
        <w:topLinePunct w:val="0"/>
        <w:autoSpaceDE/>
        <w:autoSpaceDN/>
        <w:bidi w:val="0"/>
        <w:spacing w:line="540" w:lineRule="exact"/>
        <w:ind w:left="0" w:leftChars="0" w:firstLine="668" w:firstLineChars="200"/>
        <w:jc w:val="both"/>
        <w:rPr>
          <w:rFonts w:hint="default" w:ascii="Times New Roman" w:hAnsi="Times New Roman" w:eastAsia="仿宋_GB2312" w:cs="Times New Roman"/>
          <w:color w:val="auto"/>
          <w:spacing w:val="7"/>
          <w:sz w:val="32"/>
          <w:szCs w:val="32"/>
          <w:highlight w:val="none"/>
          <w:u w:val="none"/>
          <w:lang w:eastAsia="zh-CN"/>
        </w:rPr>
      </w:pPr>
      <w:r>
        <w:rPr>
          <w:rFonts w:hint="default" w:ascii="Times New Roman" w:hAnsi="Times New Roman" w:eastAsia="仿宋_GB2312" w:cs="Times New Roman"/>
          <w:color w:val="auto"/>
          <w:spacing w:val="7"/>
          <w:sz w:val="32"/>
          <w:szCs w:val="32"/>
          <w:highlight w:val="none"/>
          <w:u w:val="none"/>
          <w:lang w:eastAsia="zh-CN"/>
        </w:rPr>
        <w:t xml:space="preserve">（2）新品种审定证书。 </w:t>
      </w:r>
    </w:p>
    <w:p w14:paraId="01537FEC">
      <w:pPr>
        <w:pStyle w:val="12"/>
        <w:keepNext w:val="0"/>
        <w:keepLines w:val="0"/>
        <w:pageBreakBefore w:val="0"/>
        <w:shd w:val="clear"/>
        <w:kinsoku/>
        <w:wordWrap/>
        <w:topLinePunct w:val="0"/>
        <w:autoSpaceDE/>
        <w:autoSpaceDN/>
        <w:bidi w:val="0"/>
        <w:spacing w:line="540" w:lineRule="exact"/>
        <w:ind w:left="0" w:leftChars="0" w:firstLine="668" w:firstLineChars="200"/>
        <w:jc w:val="both"/>
        <w:rPr>
          <w:rFonts w:hint="default" w:ascii="Times New Roman" w:hAnsi="Times New Roman" w:eastAsia="仿宋_GB2312" w:cs="Times New Roman"/>
          <w:color w:val="auto"/>
          <w:spacing w:val="7"/>
          <w:sz w:val="32"/>
          <w:szCs w:val="32"/>
          <w:highlight w:val="none"/>
          <w:u w:val="none"/>
          <w:lang w:eastAsia="zh-CN"/>
        </w:rPr>
      </w:pPr>
      <w:r>
        <w:rPr>
          <w:rFonts w:hint="default" w:ascii="Times New Roman" w:hAnsi="Times New Roman" w:eastAsia="仿宋_GB2312" w:cs="Times New Roman"/>
          <w:color w:val="auto"/>
          <w:spacing w:val="7"/>
          <w:sz w:val="32"/>
          <w:szCs w:val="32"/>
          <w:highlight w:val="none"/>
          <w:u w:val="none"/>
          <w:lang w:eastAsia="zh-CN"/>
        </w:rPr>
        <w:t>（3）主导品种发布文件。</w:t>
      </w:r>
    </w:p>
    <w:p w14:paraId="4D049A2C">
      <w:pPr>
        <w:pStyle w:val="12"/>
        <w:keepNext w:val="0"/>
        <w:keepLines w:val="0"/>
        <w:pageBreakBefore w:val="0"/>
        <w:shd w:val="clear"/>
        <w:kinsoku/>
        <w:wordWrap/>
        <w:topLinePunct w:val="0"/>
        <w:autoSpaceDE/>
        <w:autoSpaceDN/>
        <w:bidi w:val="0"/>
        <w:spacing w:line="540" w:lineRule="exact"/>
        <w:ind w:left="0" w:leftChars="0" w:firstLine="668" w:firstLineChars="200"/>
        <w:jc w:val="both"/>
        <w:rPr>
          <w:rFonts w:hint="default" w:ascii="Times New Roman" w:hAnsi="Times New Roman" w:eastAsia="仿宋_GB2312" w:cs="Times New Roman"/>
          <w:color w:val="auto"/>
          <w:spacing w:val="7"/>
          <w:sz w:val="32"/>
          <w:szCs w:val="32"/>
          <w:highlight w:val="none"/>
          <w:u w:val="none"/>
          <w:lang w:eastAsia="zh-CN"/>
        </w:rPr>
      </w:pPr>
      <w:r>
        <w:rPr>
          <w:rFonts w:hint="default" w:ascii="Times New Roman" w:hAnsi="Times New Roman" w:eastAsia="仿宋_GB2312" w:cs="Times New Roman"/>
          <w:color w:val="auto"/>
          <w:spacing w:val="7"/>
          <w:sz w:val="32"/>
          <w:szCs w:val="32"/>
          <w:highlight w:val="none"/>
          <w:u w:val="none"/>
          <w:lang w:eastAsia="zh-CN"/>
        </w:rPr>
        <w:t>4.审批程序</w:t>
      </w:r>
    </w:p>
    <w:p w14:paraId="0F06B444">
      <w:pPr>
        <w:pStyle w:val="12"/>
        <w:keepNext w:val="0"/>
        <w:keepLines w:val="0"/>
        <w:pageBreakBefore w:val="0"/>
        <w:shd w:val="clear"/>
        <w:kinsoku/>
        <w:wordWrap/>
        <w:topLinePunct w:val="0"/>
        <w:autoSpaceDE/>
        <w:autoSpaceDN/>
        <w:bidi w:val="0"/>
        <w:spacing w:line="540" w:lineRule="exact"/>
        <w:ind w:left="0" w:leftChars="0" w:firstLine="668" w:firstLineChars="200"/>
        <w:jc w:val="both"/>
        <w:rPr>
          <w:rFonts w:hint="default" w:ascii="Times New Roman" w:hAnsi="Times New Roman" w:eastAsia="仿宋_GB2312" w:cs="Times New Roman"/>
          <w:color w:val="auto"/>
          <w:spacing w:val="7"/>
          <w:sz w:val="32"/>
          <w:szCs w:val="32"/>
          <w:highlight w:val="none"/>
          <w:u w:val="none"/>
          <w:lang w:eastAsia="zh-CN"/>
        </w:rPr>
      </w:pPr>
      <w:r>
        <w:rPr>
          <w:rFonts w:hint="default" w:ascii="Times New Roman" w:hAnsi="Times New Roman" w:eastAsia="仿宋_GB2312" w:cs="Times New Roman"/>
          <w:color w:val="auto"/>
          <w:spacing w:val="7"/>
          <w:sz w:val="32"/>
          <w:szCs w:val="32"/>
          <w:highlight w:val="none"/>
          <w:u w:val="none"/>
          <w:lang w:eastAsia="zh-CN"/>
        </w:rPr>
        <w:t>（1）主体申报：符合条件的主体提出申请。</w:t>
      </w:r>
    </w:p>
    <w:p w14:paraId="045370E5">
      <w:pPr>
        <w:pStyle w:val="12"/>
        <w:keepNext w:val="0"/>
        <w:keepLines w:val="0"/>
        <w:pageBreakBefore w:val="0"/>
        <w:shd w:val="clear"/>
        <w:kinsoku/>
        <w:wordWrap/>
        <w:topLinePunct w:val="0"/>
        <w:autoSpaceDE/>
        <w:autoSpaceDN/>
        <w:bidi w:val="0"/>
        <w:spacing w:line="540" w:lineRule="exact"/>
        <w:ind w:left="0" w:leftChars="0" w:firstLine="668" w:firstLineChars="200"/>
        <w:jc w:val="both"/>
        <w:rPr>
          <w:rFonts w:hint="default" w:ascii="Times New Roman" w:hAnsi="Times New Roman" w:eastAsia="仿宋_GB2312" w:cs="Times New Roman"/>
          <w:color w:val="auto"/>
          <w:spacing w:val="7"/>
          <w:sz w:val="32"/>
          <w:szCs w:val="32"/>
          <w:highlight w:val="none"/>
          <w:u w:val="none"/>
          <w:lang w:eastAsia="zh-CN"/>
        </w:rPr>
      </w:pPr>
      <w:r>
        <w:rPr>
          <w:rFonts w:hint="default" w:ascii="Times New Roman" w:hAnsi="Times New Roman" w:eastAsia="仿宋_GB2312" w:cs="Times New Roman"/>
          <w:color w:val="auto"/>
          <w:spacing w:val="7"/>
          <w:sz w:val="32"/>
          <w:szCs w:val="32"/>
          <w:highlight w:val="none"/>
          <w:u w:val="none"/>
          <w:lang w:eastAsia="zh-CN"/>
        </w:rPr>
        <w:t>（2）县级审核：县农业农村局对申报材料进行审核。</w:t>
      </w:r>
    </w:p>
    <w:p w14:paraId="1DF1FCFA">
      <w:pPr>
        <w:pStyle w:val="12"/>
        <w:keepNext w:val="0"/>
        <w:keepLines w:val="0"/>
        <w:pageBreakBefore w:val="0"/>
        <w:shd w:val="clear"/>
        <w:kinsoku/>
        <w:wordWrap/>
        <w:topLinePunct w:val="0"/>
        <w:autoSpaceDE/>
        <w:autoSpaceDN/>
        <w:bidi w:val="0"/>
        <w:spacing w:line="540" w:lineRule="exact"/>
        <w:ind w:left="0" w:leftChars="0" w:firstLine="668" w:firstLineChars="200"/>
        <w:jc w:val="both"/>
        <w:rPr>
          <w:rFonts w:hint="default" w:ascii="Times New Roman" w:hAnsi="Times New Roman" w:eastAsia="仿宋_GB2312" w:cs="Times New Roman"/>
          <w:b/>
          <w:bCs/>
          <w:color w:val="auto"/>
          <w:spacing w:val="7"/>
          <w:kern w:val="2"/>
          <w:sz w:val="32"/>
          <w:szCs w:val="32"/>
          <w:highlight w:val="none"/>
          <w:u w:val="none"/>
          <w:lang w:val="en-US" w:eastAsia="zh-CN" w:bidi="ar-SA"/>
        </w:rPr>
      </w:pPr>
      <w:r>
        <w:rPr>
          <w:rFonts w:hint="default" w:ascii="Times New Roman" w:hAnsi="Times New Roman" w:eastAsia="仿宋_GB2312" w:cs="Times New Roman"/>
          <w:color w:val="auto"/>
          <w:spacing w:val="7"/>
          <w:sz w:val="32"/>
          <w:szCs w:val="32"/>
          <w:highlight w:val="none"/>
          <w:u w:val="none"/>
          <w:lang w:eastAsia="zh-CN"/>
        </w:rPr>
        <w:t>（3）资金兑现：县委农村工作领导小组发文拨付资金。</w:t>
      </w:r>
    </w:p>
    <w:p w14:paraId="4D907394">
      <w:pPr>
        <w:keepNext w:val="0"/>
        <w:keepLines w:val="0"/>
        <w:pageBreakBefore w:val="0"/>
        <w:widowControl/>
        <w:shd w:val="clear"/>
        <w:kinsoku/>
        <w:wordWrap/>
        <w:overflowPunct/>
        <w:topLinePunct w:val="0"/>
        <w:autoSpaceDE w:val="0"/>
        <w:autoSpaceDN w:val="0"/>
        <w:bidi w:val="0"/>
        <w:adjustRightInd w:val="0"/>
        <w:snapToGrid w:val="0"/>
        <w:spacing w:line="540" w:lineRule="exact"/>
        <w:ind w:left="0" w:right="81" w:firstLine="643" w:firstLineChars="200"/>
        <w:jc w:val="both"/>
        <w:textAlignment w:val="baseline"/>
        <w:rPr>
          <w:rFonts w:hint="default" w:ascii="Times New Roman" w:hAnsi="Times New Roman" w:eastAsia="楷体" w:cs="Times New Roman"/>
          <w:b/>
          <w:bCs/>
          <w:color w:val="auto"/>
          <w:kern w:val="2"/>
          <w:sz w:val="32"/>
          <w:szCs w:val="32"/>
          <w:highlight w:val="none"/>
          <w:u w:val="none"/>
          <w:lang w:val="en-US" w:eastAsia="zh-CN" w:bidi="ar-SA"/>
        </w:rPr>
      </w:pPr>
      <w:r>
        <w:rPr>
          <w:rFonts w:hint="default" w:ascii="Times New Roman" w:hAnsi="Times New Roman" w:eastAsia="楷体" w:cs="Times New Roman"/>
          <w:b/>
          <w:bCs/>
          <w:color w:val="auto"/>
          <w:kern w:val="2"/>
          <w:sz w:val="32"/>
          <w:szCs w:val="32"/>
          <w:highlight w:val="none"/>
          <w:u w:val="none"/>
          <w:lang w:val="en-US" w:eastAsia="zh-CN" w:bidi="ar-SA"/>
        </w:rPr>
        <w:t>（二十三）推进农业机械化水平。</w:t>
      </w:r>
    </w:p>
    <w:p w14:paraId="7EA4F210">
      <w:pPr>
        <w:keepNext w:val="0"/>
        <w:keepLines w:val="0"/>
        <w:pageBreakBefore w:val="0"/>
        <w:widowControl/>
        <w:shd w:val="clear"/>
        <w:kinsoku/>
        <w:wordWrap/>
        <w:overflowPunct/>
        <w:topLinePunct w:val="0"/>
        <w:autoSpaceDE w:val="0"/>
        <w:autoSpaceDN w:val="0"/>
        <w:bidi w:val="0"/>
        <w:adjustRightInd w:val="0"/>
        <w:snapToGrid w:val="0"/>
        <w:spacing w:line="540" w:lineRule="exact"/>
        <w:ind w:left="9" w:right="81" w:firstLine="632" w:firstLineChars="0"/>
        <w:jc w:val="both"/>
        <w:textAlignment w:val="baseline"/>
        <w:rPr>
          <w:rFonts w:hint="default" w:ascii="Times New Roman" w:hAnsi="Times New Roman" w:eastAsia="仿宋_GB2312" w:cs="Times New Roman"/>
          <w:color w:val="auto"/>
          <w:spacing w:val="5"/>
          <w:sz w:val="32"/>
          <w:szCs w:val="32"/>
          <w:highlight w:val="none"/>
          <w:u w:val="none"/>
        </w:rPr>
      </w:pPr>
      <w:r>
        <w:rPr>
          <w:rFonts w:hint="default" w:ascii="Times New Roman" w:hAnsi="Times New Roman" w:eastAsia="仿宋_GB2312" w:cs="Times New Roman"/>
          <w:b w:val="0"/>
          <w:bCs w:val="0"/>
          <w:color w:val="auto"/>
          <w:spacing w:val="0"/>
          <w:sz w:val="32"/>
          <w:szCs w:val="32"/>
          <w:highlight w:val="none"/>
          <w:u w:val="none"/>
          <w:lang w:val="en-US" w:eastAsia="zh-CN"/>
        </w:rPr>
        <w:t>【</w:t>
      </w:r>
      <w:r>
        <w:rPr>
          <w:rFonts w:hint="default" w:ascii="Times New Roman" w:hAnsi="Times New Roman" w:eastAsia="仿宋_GB2312" w:cs="Times New Roman"/>
          <w:b/>
          <w:bCs/>
          <w:color w:val="auto"/>
          <w:spacing w:val="0"/>
          <w:sz w:val="32"/>
          <w:szCs w:val="32"/>
          <w:highlight w:val="none"/>
          <w:u w:val="none"/>
          <w:lang w:val="en-US" w:eastAsia="zh-CN"/>
        </w:rPr>
        <w:t>一</w:t>
      </w:r>
      <w:r>
        <w:rPr>
          <w:rFonts w:hint="default" w:ascii="Times New Roman" w:hAnsi="Times New Roman" w:eastAsia="仿宋_GB2312" w:cs="Times New Roman"/>
          <w:b w:val="0"/>
          <w:bCs w:val="0"/>
          <w:color w:val="auto"/>
          <w:spacing w:val="0"/>
          <w:sz w:val="32"/>
          <w:szCs w:val="32"/>
          <w:highlight w:val="none"/>
          <w:u w:val="none"/>
          <w:lang w:val="en-US" w:eastAsia="zh-CN"/>
        </w:rPr>
        <w:t>】</w:t>
      </w:r>
      <w:r>
        <w:rPr>
          <w:rFonts w:hint="default" w:ascii="Times New Roman" w:hAnsi="Times New Roman" w:eastAsia="仿宋_GB2312" w:cs="Times New Roman"/>
          <w:b/>
          <w:bCs/>
          <w:color w:val="auto"/>
          <w:sz w:val="32"/>
          <w:szCs w:val="32"/>
          <w:highlight w:val="none"/>
          <w:u w:val="none"/>
          <w:lang w:val="en-US" w:eastAsia="zh-CN"/>
        </w:rPr>
        <w:t>支持全程机械化</w:t>
      </w:r>
      <w:r>
        <w:rPr>
          <w:rFonts w:hint="default"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color w:val="auto"/>
          <w:spacing w:val="5"/>
          <w:sz w:val="32"/>
          <w:szCs w:val="32"/>
          <w:highlight w:val="none"/>
          <w:u w:val="none"/>
        </w:rPr>
        <w:t>支持引进、推广新型</w:t>
      </w:r>
      <w:r>
        <w:rPr>
          <w:rFonts w:hint="default" w:ascii="Times New Roman" w:hAnsi="Times New Roman" w:eastAsia="仿宋_GB2312" w:cs="Times New Roman"/>
          <w:color w:val="auto"/>
          <w:spacing w:val="5"/>
          <w:sz w:val="32"/>
          <w:szCs w:val="32"/>
          <w:highlight w:val="none"/>
          <w:u w:val="none"/>
          <w:lang w:eastAsia="zh-CN"/>
        </w:rPr>
        <w:t>（</w:t>
      </w:r>
      <w:r>
        <w:rPr>
          <w:rFonts w:hint="default" w:ascii="Times New Roman" w:hAnsi="Times New Roman" w:eastAsia="仿宋_GB2312" w:cs="Times New Roman"/>
          <w:color w:val="auto"/>
          <w:spacing w:val="5"/>
          <w:sz w:val="32"/>
          <w:szCs w:val="32"/>
          <w:highlight w:val="none"/>
          <w:u w:val="none"/>
        </w:rPr>
        <w:t>适用）农机，对符合要求的秸秆综合利用、高效植保、侧深施肥机、船型拖拉机、履带式拖拉机、履带式掘耕机、履带式旋耕机、工厂化育秧设备、水稻直播机、插秧机、收割机、烘干机、农用北斗终端和粮食加工机械等省农机购置补贴目录内的重点农业机械，给予购置设备款10%的奖励。对当年安装省农机购置补贴目录内的的山地轨道运输机，给予按安装的轨道长度给予20元/米的奖励。</w:t>
      </w:r>
      <w:r>
        <w:rPr>
          <w:rFonts w:hint="default" w:ascii="Times New Roman" w:hAnsi="Times New Roman" w:eastAsia="仿宋_GB2312" w:cs="Times New Roman"/>
          <w:color w:val="auto"/>
          <w:spacing w:val="5"/>
          <w:sz w:val="32"/>
          <w:szCs w:val="32"/>
          <w:highlight w:val="none"/>
          <w:u w:val="none"/>
          <w:lang w:eastAsia="zh-CN"/>
        </w:rPr>
        <w:t>（</w:t>
      </w:r>
      <w:r>
        <w:rPr>
          <w:rFonts w:hint="default" w:ascii="Times New Roman" w:hAnsi="Times New Roman" w:eastAsia="仿宋_GB2312" w:cs="Times New Roman"/>
          <w:color w:val="auto"/>
          <w:spacing w:val="5"/>
          <w:sz w:val="32"/>
          <w:szCs w:val="32"/>
          <w:highlight w:val="none"/>
          <w:u w:val="none"/>
        </w:rPr>
        <w:t>以上机具需提前向主管部门申请，存在农机安全隐患的不予以补贴，具体按农办机〔2022〕7号农业农村部办公厅关于印发《农机安全生产重大事故隐患判定标准</w:t>
      </w:r>
      <w:r>
        <w:rPr>
          <w:rFonts w:hint="default" w:ascii="Times New Roman" w:hAnsi="Times New Roman" w:eastAsia="仿宋_GB2312" w:cs="Times New Roman"/>
          <w:color w:val="auto"/>
          <w:spacing w:val="5"/>
          <w:sz w:val="32"/>
          <w:szCs w:val="32"/>
          <w:highlight w:val="none"/>
          <w:u w:val="none"/>
          <w:lang w:eastAsia="zh-CN"/>
        </w:rPr>
        <w:t>（</w:t>
      </w:r>
      <w:r>
        <w:rPr>
          <w:rFonts w:hint="default" w:ascii="Times New Roman" w:hAnsi="Times New Roman" w:eastAsia="仿宋_GB2312" w:cs="Times New Roman"/>
          <w:color w:val="auto"/>
          <w:spacing w:val="5"/>
          <w:sz w:val="32"/>
          <w:szCs w:val="32"/>
          <w:highlight w:val="none"/>
          <w:u w:val="none"/>
        </w:rPr>
        <w:t>试行）》的通知执行）</w:t>
      </w:r>
    </w:p>
    <w:p w14:paraId="65811428">
      <w:pPr>
        <w:keepNext w:val="0"/>
        <w:keepLines w:val="0"/>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val="en-US" w:eastAsia="zh-CN"/>
        </w:rPr>
        <w:t>1.适用</w:t>
      </w:r>
      <w:r>
        <w:rPr>
          <w:rFonts w:hint="default" w:ascii="Times New Roman" w:hAnsi="Times New Roman" w:eastAsia="仿宋_GB2312" w:cs="Times New Roman"/>
          <w:b w:val="0"/>
          <w:bCs w:val="0"/>
          <w:color w:val="auto"/>
          <w:sz w:val="32"/>
          <w:szCs w:val="32"/>
          <w:highlight w:val="none"/>
          <w:lang w:eastAsia="zh-CN"/>
        </w:rPr>
        <w:t>对象</w:t>
      </w:r>
    </w:p>
    <w:p w14:paraId="1B310401">
      <w:pPr>
        <w:keepNext w:val="0"/>
        <w:keepLines w:val="0"/>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本县农机服务组织或粮食种植面积50亩以上的个人和农业生产经营组织。</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新型农机除外）</w:t>
      </w:r>
    </w:p>
    <w:p w14:paraId="5391CA9E">
      <w:pPr>
        <w:keepNext w:val="0"/>
        <w:keepLines w:val="0"/>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2.补助标准</w:t>
      </w:r>
    </w:p>
    <w:p w14:paraId="698EDF41">
      <w:pPr>
        <w:pageBreakBefore w:val="0"/>
        <w:kinsoku/>
        <w:wordWrap/>
        <w:topLinePunct w:val="0"/>
        <w:autoSpaceDE/>
        <w:autoSpaceDN/>
        <w:bidi w:val="0"/>
        <w:spacing w:line="540" w:lineRule="exact"/>
        <w:ind w:firstLine="640" w:firstLineChars="200"/>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lang w:val="en-US" w:eastAsia="zh-CN"/>
        </w:rPr>
        <w:t>1</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支持粮食生产全程机械化和社会化服务体系建设。本县</w:t>
      </w:r>
      <w:r>
        <w:rPr>
          <w:rFonts w:hint="default" w:ascii="Times New Roman" w:hAnsi="Times New Roman" w:eastAsia="仿宋" w:cs="Times New Roman"/>
          <w:color w:val="auto"/>
          <w:sz w:val="32"/>
          <w:szCs w:val="32"/>
          <w:highlight w:val="none"/>
          <w:lang w:eastAsia="zh-CN"/>
        </w:rPr>
        <w:t>农机服务组织或</w:t>
      </w:r>
      <w:r>
        <w:rPr>
          <w:rFonts w:hint="default" w:ascii="Times New Roman" w:hAnsi="Times New Roman" w:eastAsia="仿宋" w:cs="Times New Roman"/>
          <w:color w:val="auto"/>
          <w:sz w:val="32"/>
          <w:szCs w:val="32"/>
          <w:highlight w:val="none"/>
        </w:rPr>
        <w:t>粮食种植面积50亩以上的个人</w:t>
      </w:r>
      <w:r>
        <w:rPr>
          <w:rFonts w:hint="default" w:ascii="Times New Roman" w:hAnsi="Times New Roman" w:eastAsia="仿宋" w:cs="Times New Roman"/>
          <w:color w:val="auto"/>
          <w:sz w:val="32"/>
          <w:szCs w:val="32"/>
          <w:highlight w:val="none"/>
          <w:lang w:eastAsia="zh-CN"/>
        </w:rPr>
        <w:t>和</w:t>
      </w:r>
      <w:r>
        <w:rPr>
          <w:rFonts w:hint="default" w:ascii="Times New Roman" w:hAnsi="Times New Roman" w:eastAsia="仿宋" w:cs="Times New Roman"/>
          <w:color w:val="auto"/>
          <w:sz w:val="32"/>
          <w:szCs w:val="32"/>
          <w:highlight w:val="none"/>
        </w:rPr>
        <w:t>农业生产经营组织，</w:t>
      </w:r>
      <w:r>
        <w:rPr>
          <w:rFonts w:hint="default" w:ascii="Times New Roman" w:hAnsi="Times New Roman" w:eastAsia="仿宋" w:cs="Times New Roman"/>
          <w:color w:val="auto"/>
          <w:sz w:val="32"/>
          <w:szCs w:val="32"/>
          <w:highlight w:val="none"/>
          <w:lang w:eastAsia="zh-CN"/>
        </w:rPr>
        <w:t>购置</w:t>
      </w:r>
      <w:r>
        <w:rPr>
          <w:rFonts w:hint="default" w:ascii="Times New Roman" w:hAnsi="Times New Roman" w:eastAsia="仿宋" w:cs="Times New Roman"/>
          <w:color w:val="auto"/>
          <w:sz w:val="32"/>
          <w:szCs w:val="32"/>
          <w:highlight w:val="none"/>
        </w:rPr>
        <w:t>秸秆综合利用、高效植保、侧深施肥机、船型拖拉机、履带式拖拉机、履带式掘耕机、履带式旋耕机、工厂化育秧设备、水稻直播机、插秧机、收割机、烘干机、农用北斗终端和粮食加工机械等省农机购置补贴目录内的重点农业机械，给予购置设备款10%的奖励。</w:t>
      </w:r>
    </w:p>
    <w:p w14:paraId="73B882C3">
      <w:pPr>
        <w:pageBreakBefore w:val="0"/>
        <w:kinsoku/>
        <w:wordWrap/>
        <w:topLinePunct w:val="0"/>
        <w:autoSpaceDE/>
        <w:autoSpaceDN/>
        <w:bidi w:val="0"/>
        <w:spacing w:line="54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支持新型</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适用）农机的发展。</w:t>
      </w:r>
    </w:p>
    <w:p w14:paraId="5C64CA95">
      <w:pPr>
        <w:pageBreakBefore w:val="0"/>
        <w:kinsoku/>
        <w:wordWrap/>
        <w:topLinePunct w:val="0"/>
        <w:autoSpaceDE/>
        <w:autoSpaceDN/>
        <w:bidi w:val="0"/>
        <w:spacing w:line="540" w:lineRule="exact"/>
        <w:ind w:firstLine="640" w:firstLineChars="200"/>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rPr>
        <w:t>①对当年安装的山地轨道运输机，在国家、省确定的购机补贴政策基础上，再按安装的轨道长度给予每米20元的一次性补助。</w:t>
      </w:r>
      <w:r>
        <w:rPr>
          <w:rFonts w:hint="default" w:ascii="Times New Roman" w:hAnsi="Times New Roman" w:eastAsia="仿宋" w:cs="Times New Roman"/>
          <w:color w:val="auto"/>
          <w:sz w:val="32"/>
          <w:szCs w:val="32"/>
          <w:highlight w:val="none"/>
        </w:rPr>
        <w:br w:type="textWrapping"/>
      </w:r>
      <w:r>
        <w:rPr>
          <w:rFonts w:hint="default" w:ascii="Times New Roman" w:hAnsi="Times New Roman" w:eastAsia="仿宋" w:cs="Times New Roman"/>
          <w:color w:val="auto"/>
          <w:sz w:val="32"/>
          <w:szCs w:val="32"/>
          <w:highlight w:val="none"/>
        </w:rPr>
        <w:t xml:space="preserve">    ②对购置植保无人机的，在国家、省确定的购机补贴政策的基础上，再给予购置设备款</w:t>
      </w:r>
      <w:r>
        <w:rPr>
          <w:rFonts w:hint="default" w:ascii="Times New Roman" w:hAnsi="Times New Roman" w:eastAsia="仿宋" w:cs="Times New Roman"/>
          <w:color w:val="auto"/>
          <w:sz w:val="32"/>
          <w:szCs w:val="32"/>
          <w:highlight w:val="none"/>
          <w:lang w:val="en-US" w:eastAsia="zh-CN"/>
        </w:rPr>
        <w:t>1</w:t>
      </w:r>
      <w:r>
        <w:rPr>
          <w:rFonts w:hint="default" w:ascii="Times New Roman" w:hAnsi="Times New Roman" w:eastAsia="仿宋" w:cs="Times New Roman"/>
          <w:color w:val="auto"/>
          <w:sz w:val="32"/>
          <w:szCs w:val="32"/>
          <w:highlight w:val="none"/>
        </w:rPr>
        <w:t>0%的补助。</w:t>
      </w:r>
      <w:r>
        <w:rPr>
          <w:rFonts w:hint="default" w:ascii="Times New Roman" w:hAnsi="Times New Roman" w:eastAsia="仿宋" w:cs="Times New Roman"/>
          <w:color w:val="auto"/>
          <w:sz w:val="32"/>
          <w:szCs w:val="32"/>
          <w:highlight w:val="none"/>
        </w:rPr>
        <w:br w:type="textWrapping"/>
      </w:r>
      <w:r>
        <w:rPr>
          <w:rFonts w:hint="default" w:ascii="Times New Roman" w:hAnsi="Times New Roman" w:eastAsia="仿宋" w:cs="Times New Roman"/>
          <w:color w:val="auto"/>
          <w:sz w:val="32"/>
          <w:szCs w:val="32"/>
          <w:highlight w:val="none"/>
        </w:rPr>
        <w:t xml:space="preserve">    ③对购置农用北斗终端</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包含北斗智能信息农机终端、北斗自动导航驾驶系统等</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的，在国家、省确定的购机补贴政策的基础上，再给予购置设备款</w:t>
      </w:r>
      <w:r>
        <w:rPr>
          <w:rFonts w:hint="default" w:ascii="Times New Roman" w:hAnsi="Times New Roman" w:eastAsia="仿宋" w:cs="Times New Roman"/>
          <w:color w:val="auto"/>
          <w:sz w:val="32"/>
          <w:szCs w:val="32"/>
          <w:highlight w:val="none"/>
          <w:lang w:val="en-US" w:eastAsia="zh-CN"/>
        </w:rPr>
        <w:t>1</w:t>
      </w:r>
      <w:r>
        <w:rPr>
          <w:rFonts w:hint="default" w:ascii="Times New Roman" w:hAnsi="Times New Roman" w:eastAsia="仿宋" w:cs="Times New Roman"/>
          <w:color w:val="auto"/>
          <w:sz w:val="32"/>
          <w:szCs w:val="32"/>
          <w:highlight w:val="none"/>
        </w:rPr>
        <w:t>0%的补助</w:t>
      </w:r>
      <w:r>
        <w:rPr>
          <w:rFonts w:hint="default" w:ascii="Times New Roman" w:hAnsi="Times New Roman" w:eastAsia="仿宋" w:cs="Times New Roman"/>
          <w:color w:val="auto"/>
          <w:sz w:val="32"/>
          <w:szCs w:val="32"/>
          <w:highlight w:val="none"/>
          <w:lang w:eastAsia="zh-CN"/>
        </w:rPr>
        <w:t>。</w:t>
      </w:r>
    </w:p>
    <w:p w14:paraId="12012032">
      <w:pPr>
        <w:keepNext w:val="0"/>
        <w:keepLines w:val="0"/>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3.申报材料</w:t>
      </w:r>
    </w:p>
    <w:p w14:paraId="69AC9E0E">
      <w:pPr>
        <w:keepNext w:val="0"/>
        <w:keepLines w:val="0"/>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（1）“农业双强”实施细则购机补贴资金申报表（附表17）。</w:t>
      </w:r>
    </w:p>
    <w:p w14:paraId="426D3E0A">
      <w:pPr>
        <w:keepNext w:val="0"/>
        <w:keepLines w:val="0"/>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（2）申请者身份证复印件，法人申请者需提供营业执照及法人代表复印件。</w:t>
      </w:r>
    </w:p>
    <w:p w14:paraId="425F538D">
      <w:pPr>
        <w:keepNext w:val="0"/>
        <w:keepLines w:val="0"/>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（3）购机发票或复印件。</w:t>
      </w:r>
    </w:p>
    <w:p w14:paraId="61B7CDF7">
      <w:pPr>
        <w:keepNext w:val="0"/>
        <w:keepLines w:val="0"/>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（4）购机者与补贴机具合影。</w:t>
      </w:r>
    </w:p>
    <w:p w14:paraId="1469AAE2">
      <w:pPr>
        <w:keepNext w:val="0"/>
        <w:keepLines w:val="0"/>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（5）新昌县机械强农扶持政策补贴资金申请告知承诺书。</w:t>
      </w:r>
    </w:p>
    <w:p w14:paraId="791D35F4">
      <w:pPr>
        <w:pStyle w:val="12"/>
        <w:keepNext w:val="0"/>
        <w:keepLines w:val="0"/>
        <w:pageBreakBefore w:val="0"/>
        <w:shd w:val="clear"/>
        <w:kinsoku/>
        <w:wordWrap/>
        <w:topLinePunct w:val="0"/>
        <w:bidi w:val="0"/>
        <w:spacing w:line="540" w:lineRule="exact"/>
        <w:ind w:firstLine="640" w:firstLineChars="200"/>
        <w:jc w:val="both"/>
        <w:rPr>
          <w:rFonts w:hint="default" w:ascii="Times New Roman" w:hAnsi="Times New Roman" w:eastAsia="仿宋_GB2312" w:cs="Times New Roman"/>
          <w:b w:val="0"/>
          <w:bCs w:val="0"/>
          <w:color w:val="auto"/>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（6）</w:t>
      </w:r>
      <w:r>
        <w:rPr>
          <w:rFonts w:hint="default" w:ascii="Times New Roman" w:hAnsi="Times New Roman" w:eastAsia="仿宋_GB2312" w:cs="Times New Roman"/>
          <w:b w:val="0"/>
          <w:bCs w:val="0"/>
          <w:color w:val="auto"/>
          <w:sz w:val="32"/>
          <w:szCs w:val="32"/>
          <w:highlight w:val="none"/>
        </w:rPr>
        <w:t>粮食种植面积50亩以上</w:t>
      </w:r>
      <w:r>
        <w:rPr>
          <w:rFonts w:hint="default" w:ascii="Times New Roman" w:hAnsi="Times New Roman" w:eastAsia="仿宋_GB2312" w:cs="Times New Roman"/>
          <w:b w:val="0"/>
          <w:bCs w:val="0"/>
          <w:color w:val="auto"/>
          <w:sz w:val="32"/>
          <w:szCs w:val="32"/>
          <w:highlight w:val="none"/>
          <w:lang w:eastAsia="zh-CN"/>
        </w:rPr>
        <w:t>佐证材料。</w:t>
      </w:r>
    </w:p>
    <w:p w14:paraId="20A4D752">
      <w:pPr>
        <w:keepNext w:val="0"/>
        <w:keepLines w:val="0"/>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4.审批程序</w:t>
      </w:r>
    </w:p>
    <w:p w14:paraId="2ACD7746">
      <w:pPr>
        <w:keepNext w:val="0"/>
        <w:keepLines w:val="0"/>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（1）主体申报</w:t>
      </w:r>
      <w:r>
        <w:rPr>
          <w:rFonts w:hint="default" w:ascii="Times New Roman" w:hAnsi="Times New Roman" w:eastAsia="仿宋_GB2312" w:cs="Times New Roman"/>
          <w:b w:val="0"/>
          <w:bCs w:val="0"/>
          <w:color w:val="auto"/>
          <w:w w:val="100"/>
          <w:kern w:val="0"/>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符合条件的主体向乡镇提出申请。</w:t>
      </w:r>
    </w:p>
    <w:p w14:paraId="71E62AE2">
      <w:pPr>
        <w:keepNext w:val="0"/>
        <w:keepLines w:val="0"/>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（2）县级审核</w:t>
      </w:r>
      <w:r>
        <w:rPr>
          <w:rFonts w:hint="default" w:ascii="Times New Roman" w:hAnsi="Times New Roman" w:eastAsia="仿宋_GB2312" w:cs="Times New Roman"/>
          <w:b w:val="0"/>
          <w:bCs w:val="0"/>
          <w:color w:val="auto"/>
          <w:w w:val="100"/>
          <w:kern w:val="0"/>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县农业农村局对申报材料进行审核。</w:t>
      </w:r>
    </w:p>
    <w:p w14:paraId="56C23299">
      <w:pPr>
        <w:keepNext w:val="0"/>
        <w:keepLines w:val="0"/>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（3）资金兑现</w:t>
      </w:r>
      <w:r>
        <w:rPr>
          <w:rFonts w:hint="default" w:ascii="Times New Roman" w:hAnsi="Times New Roman" w:eastAsia="仿宋_GB2312" w:cs="Times New Roman"/>
          <w:b w:val="0"/>
          <w:bCs w:val="0"/>
          <w:color w:val="auto"/>
          <w:w w:val="100"/>
          <w:kern w:val="0"/>
          <w:sz w:val="32"/>
          <w:szCs w:val="32"/>
          <w:highlight w:val="none"/>
          <w:lang w:eastAsia="zh-CN"/>
        </w:rPr>
        <w:t>：</w:t>
      </w:r>
      <w:r>
        <w:rPr>
          <w:rFonts w:hint="default" w:ascii="Times New Roman" w:hAnsi="Times New Roman" w:eastAsia="仿宋_GB2312" w:cs="Times New Roman"/>
          <w:color w:val="auto"/>
          <w:w w:val="100"/>
          <w:sz w:val="32"/>
          <w:szCs w:val="32"/>
          <w:highlight w:val="none"/>
          <w:lang w:eastAsia="zh-CN"/>
        </w:rPr>
        <w:t>县委农村工作领导小组</w:t>
      </w:r>
      <w:r>
        <w:rPr>
          <w:rFonts w:hint="default" w:ascii="Times New Roman" w:hAnsi="Times New Roman" w:eastAsia="仿宋_GB2312" w:cs="Times New Roman"/>
          <w:color w:val="auto"/>
          <w:w w:val="100"/>
          <w:sz w:val="32"/>
          <w:szCs w:val="32"/>
          <w:highlight w:val="none"/>
          <w:lang w:val="en-US" w:eastAsia="zh-CN"/>
        </w:rPr>
        <w:t>发文拨付资金。</w:t>
      </w:r>
    </w:p>
    <w:p w14:paraId="114FFA8E">
      <w:pPr>
        <w:keepNext w:val="0"/>
        <w:keepLines w:val="0"/>
        <w:pageBreakBefore w:val="0"/>
        <w:widowControl/>
        <w:shd w:val="clear"/>
        <w:kinsoku/>
        <w:wordWrap/>
        <w:overflowPunct/>
        <w:topLinePunct w:val="0"/>
        <w:autoSpaceDE w:val="0"/>
        <w:autoSpaceDN w:val="0"/>
        <w:bidi w:val="0"/>
        <w:adjustRightInd w:val="0"/>
        <w:snapToGrid w:val="0"/>
        <w:spacing w:line="540" w:lineRule="exact"/>
        <w:ind w:left="4" w:right="95" w:firstLine="640"/>
        <w:jc w:val="both"/>
        <w:textAlignment w:val="baseline"/>
        <w:rPr>
          <w:rFonts w:hint="default" w:ascii="Times New Roman" w:hAnsi="Times New Roman" w:eastAsia="仿宋_GB2312" w:cs="Times New Roman"/>
          <w:color w:val="auto"/>
          <w:spacing w:val="5"/>
          <w:sz w:val="32"/>
          <w:szCs w:val="32"/>
          <w:highlight w:val="none"/>
          <w:u w:val="none"/>
        </w:rPr>
      </w:pPr>
      <w:r>
        <w:rPr>
          <w:rFonts w:hint="default" w:ascii="Times New Roman" w:hAnsi="Times New Roman" w:eastAsia="仿宋_GB2312" w:cs="Times New Roman"/>
          <w:b w:val="0"/>
          <w:bCs w:val="0"/>
          <w:color w:val="auto"/>
          <w:spacing w:val="0"/>
          <w:sz w:val="32"/>
          <w:szCs w:val="32"/>
          <w:highlight w:val="none"/>
          <w:u w:val="none"/>
          <w:lang w:val="en-US" w:eastAsia="zh-CN"/>
        </w:rPr>
        <w:t>【</w:t>
      </w:r>
      <w:r>
        <w:rPr>
          <w:rFonts w:hint="default" w:ascii="Times New Roman" w:hAnsi="Times New Roman" w:eastAsia="仿宋_GB2312" w:cs="Times New Roman"/>
          <w:b/>
          <w:bCs/>
          <w:color w:val="auto"/>
          <w:spacing w:val="0"/>
          <w:sz w:val="32"/>
          <w:szCs w:val="32"/>
          <w:highlight w:val="none"/>
          <w:u w:val="none"/>
          <w:lang w:val="en-US" w:eastAsia="zh-CN"/>
        </w:rPr>
        <w:t>二</w:t>
      </w:r>
      <w:r>
        <w:rPr>
          <w:rFonts w:hint="default" w:ascii="Times New Roman" w:hAnsi="Times New Roman" w:eastAsia="仿宋_GB2312" w:cs="Times New Roman"/>
          <w:b w:val="0"/>
          <w:bCs w:val="0"/>
          <w:color w:val="auto"/>
          <w:spacing w:val="0"/>
          <w:sz w:val="32"/>
          <w:szCs w:val="32"/>
          <w:highlight w:val="none"/>
          <w:u w:val="none"/>
          <w:lang w:val="en-US" w:eastAsia="zh-CN"/>
        </w:rPr>
        <w:t>】</w:t>
      </w:r>
      <w:r>
        <w:rPr>
          <w:rFonts w:hint="default" w:ascii="Times New Roman" w:hAnsi="Times New Roman" w:eastAsia="仿宋_GB2312" w:cs="Times New Roman"/>
          <w:b/>
          <w:bCs/>
          <w:color w:val="auto"/>
          <w:spacing w:val="0"/>
          <w:sz w:val="32"/>
          <w:szCs w:val="32"/>
          <w:highlight w:val="none"/>
          <w:u w:val="none"/>
          <w:lang w:val="en-US" w:eastAsia="zh-CN"/>
        </w:rPr>
        <w:t>支持作业补贴。</w:t>
      </w:r>
      <w:r>
        <w:rPr>
          <w:rFonts w:hint="default" w:ascii="Times New Roman" w:hAnsi="Times New Roman" w:eastAsia="仿宋_GB2312" w:cs="Times New Roman"/>
          <w:color w:val="auto"/>
          <w:spacing w:val="5"/>
          <w:sz w:val="32"/>
          <w:szCs w:val="32"/>
          <w:highlight w:val="none"/>
          <w:u w:val="none"/>
        </w:rPr>
        <w:t>使用享受过本县购机补贴或项目政策补助的植保无人机，当年飞防、施肥等作业面积达到5000亩以上的，给予作业方3元/亩的补助。水稻机械插秧作业补助，单个生产经营主体年度累计水稻机插面积100亩以上的，按100元/亩标准给予补助，同一地块一年内补助1次，单个补助对象补助总额不超过10万元。</w:t>
      </w:r>
      <w:r>
        <w:rPr>
          <w:rFonts w:hint="default" w:ascii="Times New Roman" w:hAnsi="Times New Roman" w:eastAsia="仿宋_GB2312" w:cs="Times New Roman"/>
          <w:color w:val="auto"/>
          <w:spacing w:val="5"/>
          <w:sz w:val="32"/>
          <w:szCs w:val="32"/>
          <w:highlight w:val="none"/>
          <w:u w:val="none"/>
          <w:lang w:eastAsia="zh-CN"/>
        </w:rPr>
        <w:t>（</w:t>
      </w:r>
      <w:r>
        <w:rPr>
          <w:rFonts w:hint="default" w:ascii="Times New Roman" w:hAnsi="Times New Roman" w:eastAsia="仿宋_GB2312" w:cs="Times New Roman"/>
          <w:color w:val="auto"/>
          <w:spacing w:val="5"/>
          <w:sz w:val="32"/>
          <w:szCs w:val="32"/>
          <w:highlight w:val="none"/>
          <w:u w:val="none"/>
        </w:rPr>
        <w:t>以上机具作业需提前向主管部门申请，存在农机安全隐患的不予以补贴，具体按农办机〔2022〕7号农业农村部办公厅关于印发《农机安全生产重大事故隐患判定标准</w:t>
      </w:r>
      <w:r>
        <w:rPr>
          <w:rFonts w:hint="default" w:ascii="Times New Roman" w:hAnsi="Times New Roman" w:eastAsia="仿宋_GB2312" w:cs="Times New Roman"/>
          <w:color w:val="auto"/>
          <w:spacing w:val="5"/>
          <w:sz w:val="32"/>
          <w:szCs w:val="32"/>
          <w:highlight w:val="none"/>
          <w:u w:val="none"/>
          <w:lang w:eastAsia="zh-CN"/>
        </w:rPr>
        <w:t>（</w:t>
      </w:r>
      <w:r>
        <w:rPr>
          <w:rFonts w:hint="default" w:ascii="Times New Roman" w:hAnsi="Times New Roman" w:eastAsia="仿宋_GB2312" w:cs="Times New Roman"/>
          <w:color w:val="auto"/>
          <w:spacing w:val="5"/>
          <w:sz w:val="32"/>
          <w:szCs w:val="32"/>
          <w:highlight w:val="none"/>
          <w:u w:val="none"/>
        </w:rPr>
        <w:t>试行）》的通知执行）</w:t>
      </w:r>
    </w:p>
    <w:p w14:paraId="22453255">
      <w:pPr>
        <w:keepNext w:val="0"/>
        <w:keepLines w:val="0"/>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val="en-US" w:eastAsia="zh-CN"/>
        </w:rPr>
        <w:t>1.适用</w:t>
      </w:r>
      <w:r>
        <w:rPr>
          <w:rFonts w:hint="default" w:ascii="Times New Roman" w:hAnsi="Times New Roman" w:eastAsia="仿宋_GB2312" w:cs="Times New Roman"/>
          <w:b w:val="0"/>
          <w:bCs w:val="0"/>
          <w:color w:val="auto"/>
          <w:sz w:val="32"/>
          <w:szCs w:val="32"/>
          <w:highlight w:val="none"/>
          <w:lang w:eastAsia="zh-CN"/>
        </w:rPr>
        <w:t>对象</w:t>
      </w:r>
    </w:p>
    <w:p w14:paraId="299FADD5">
      <w:pPr>
        <w:pageBreakBefore w:val="0"/>
        <w:kinsoku/>
        <w:wordWrap/>
        <w:topLinePunct w:val="0"/>
        <w:autoSpaceDE/>
        <w:autoSpaceDN/>
        <w:bidi w:val="0"/>
        <w:spacing w:line="540" w:lineRule="exact"/>
        <w:ind w:firstLine="640" w:firstLineChars="200"/>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eastAsia="zh-CN"/>
        </w:rPr>
        <w:t>在</w:t>
      </w:r>
      <w:r>
        <w:rPr>
          <w:rFonts w:hint="default" w:ascii="Times New Roman" w:hAnsi="Times New Roman" w:eastAsia="仿宋" w:cs="Times New Roman"/>
          <w:color w:val="auto"/>
          <w:sz w:val="32"/>
          <w:szCs w:val="32"/>
          <w:highlight w:val="none"/>
        </w:rPr>
        <w:t>本县</w:t>
      </w:r>
      <w:r>
        <w:rPr>
          <w:rFonts w:hint="default" w:ascii="Times New Roman" w:hAnsi="Times New Roman" w:eastAsia="仿宋" w:cs="Times New Roman"/>
          <w:color w:val="auto"/>
          <w:sz w:val="32"/>
          <w:szCs w:val="32"/>
          <w:highlight w:val="none"/>
          <w:lang w:eastAsia="zh-CN"/>
        </w:rPr>
        <w:t>用农用机械（包括无人机、水稻插秧机）作业的</w:t>
      </w:r>
      <w:r>
        <w:rPr>
          <w:rFonts w:hint="default" w:ascii="Times New Roman" w:hAnsi="Times New Roman" w:eastAsia="仿宋" w:cs="Times New Roman"/>
          <w:color w:val="auto"/>
          <w:sz w:val="32"/>
          <w:szCs w:val="32"/>
          <w:highlight w:val="none"/>
        </w:rPr>
        <w:t>个人和农业生产经营组织</w:t>
      </w:r>
      <w:r>
        <w:rPr>
          <w:rFonts w:hint="default" w:ascii="Times New Roman" w:hAnsi="Times New Roman" w:eastAsia="仿宋" w:cs="Times New Roman"/>
          <w:color w:val="auto"/>
          <w:sz w:val="32"/>
          <w:szCs w:val="32"/>
          <w:highlight w:val="none"/>
          <w:lang w:eastAsia="zh-CN"/>
        </w:rPr>
        <w:t>。</w:t>
      </w:r>
    </w:p>
    <w:p w14:paraId="12B4FF3E">
      <w:pPr>
        <w:keepNext w:val="0"/>
        <w:keepLines w:val="0"/>
        <w:pageBreakBefore w:val="0"/>
        <w:numPr>
          <w:ilvl w:val="0"/>
          <w:numId w:val="0"/>
        </w:numPr>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2.补助标准</w:t>
      </w:r>
    </w:p>
    <w:p w14:paraId="20EB0FF5">
      <w:pPr>
        <w:keepNext w:val="0"/>
        <w:keepLines w:val="0"/>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（1）使用享受过本县购机补贴或项目政策补助的植保无人机，当年飞防、施肥等作业面积达到5000亩以上的，给予作业方每亩3元的补助。</w:t>
      </w:r>
    </w:p>
    <w:p w14:paraId="3D6D46CC">
      <w:pPr>
        <w:keepNext w:val="0"/>
        <w:keepLines w:val="0"/>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eastAsia="zh-CN"/>
        </w:rPr>
        <w:t>（2）水稻机械插秧作业补助，单个生产经营主体年度累计水稻机插面积100亩以上的，按每亩100元标准给予补助，同一地块一年内补助1次，单个补助对象补助总额不超过10万元。</w:t>
      </w:r>
      <w:r>
        <w:rPr>
          <w:rFonts w:hint="default" w:ascii="Times New Roman" w:hAnsi="Times New Roman" w:eastAsia="仿宋_GB2312" w:cs="Times New Roman"/>
          <w:color w:val="auto"/>
          <w:sz w:val="32"/>
          <w:szCs w:val="32"/>
          <w:highlight w:val="none"/>
          <w:lang w:val="en-US" w:eastAsia="zh-CN"/>
        </w:rPr>
        <w:t xml:space="preserve"> </w:t>
      </w:r>
    </w:p>
    <w:p w14:paraId="7A06F316">
      <w:pPr>
        <w:keepNext w:val="0"/>
        <w:keepLines w:val="0"/>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3.申报材料</w:t>
      </w:r>
    </w:p>
    <w:p w14:paraId="44967FD2">
      <w:pPr>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（1）农机作业补贴资金申请表（附表18-1）。</w:t>
      </w:r>
    </w:p>
    <w:p w14:paraId="3F9DAD3B">
      <w:pPr>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（2）身份证复印件，法人申请者需提供营业执照及法人代表复印件。</w:t>
      </w:r>
    </w:p>
    <w:p w14:paraId="319663FF">
      <w:pPr>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（3）作业情况汇总登记表（附表18-2）。</w:t>
      </w:r>
    </w:p>
    <w:p w14:paraId="5613E9DA">
      <w:pPr>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（4）服务合同。</w:t>
      </w:r>
    </w:p>
    <w:p w14:paraId="23D04F94">
      <w:pPr>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（5）作业轨迹。</w:t>
      </w:r>
    </w:p>
    <w:p w14:paraId="2CFFF169">
      <w:pPr>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（6）新昌县机械强农扶持政策补贴资金申请告知承诺书。</w:t>
      </w:r>
    </w:p>
    <w:p w14:paraId="6F0F6631">
      <w:pPr>
        <w:keepNext w:val="0"/>
        <w:keepLines w:val="0"/>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4.审批程序</w:t>
      </w:r>
    </w:p>
    <w:p w14:paraId="68EFE5B3">
      <w:pPr>
        <w:keepNext w:val="0"/>
        <w:keepLines w:val="0"/>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（1）主体申报</w:t>
      </w:r>
      <w:r>
        <w:rPr>
          <w:rFonts w:hint="default" w:ascii="Times New Roman" w:hAnsi="Times New Roman" w:eastAsia="仿宋_GB2312" w:cs="Times New Roman"/>
          <w:b w:val="0"/>
          <w:bCs w:val="0"/>
          <w:color w:val="auto"/>
          <w:w w:val="100"/>
          <w:kern w:val="0"/>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符合条件的主体向乡镇提出申请。</w:t>
      </w:r>
    </w:p>
    <w:p w14:paraId="458528F2">
      <w:pPr>
        <w:keepNext w:val="0"/>
        <w:keepLines w:val="0"/>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（2）县级审核</w:t>
      </w:r>
      <w:r>
        <w:rPr>
          <w:rFonts w:hint="default" w:ascii="Times New Roman" w:hAnsi="Times New Roman" w:eastAsia="仿宋_GB2312" w:cs="Times New Roman"/>
          <w:b w:val="0"/>
          <w:bCs w:val="0"/>
          <w:color w:val="auto"/>
          <w:w w:val="100"/>
          <w:kern w:val="0"/>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县农业农村局对申报材料进行审核。</w:t>
      </w:r>
    </w:p>
    <w:p w14:paraId="7D60FB85">
      <w:pPr>
        <w:keepNext w:val="0"/>
        <w:keepLines w:val="0"/>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（3）资金兑现</w:t>
      </w:r>
      <w:r>
        <w:rPr>
          <w:rFonts w:hint="default" w:ascii="Times New Roman" w:hAnsi="Times New Roman" w:eastAsia="仿宋_GB2312" w:cs="Times New Roman"/>
          <w:b w:val="0"/>
          <w:bCs w:val="0"/>
          <w:color w:val="auto"/>
          <w:w w:val="100"/>
          <w:kern w:val="0"/>
          <w:sz w:val="32"/>
          <w:szCs w:val="32"/>
          <w:highlight w:val="none"/>
          <w:lang w:eastAsia="zh-CN"/>
        </w:rPr>
        <w:t>：</w:t>
      </w:r>
      <w:r>
        <w:rPr>
          <w:rFonts w:hint="default" w:ascii="Times New Roman" w:hAnsi="Times New Roman" w:eastAsia="仿宋_GB2312" w:cs="Times New Roman"/>
          <w:color w:val="auto"/>
          <w:w w:val="100"/>
          <w:sz w:val="32"/>
          <w:szCs w:val="32"/>
          <w:highlight w:val="none"/>
          <w:lang w:eastAsia="zh-CN"/>
        </w:rPr>
        <w:t>县委农村工作领导小组</w:t>
      </w:r>
      <w:r>
        <w:rPr>
          <w:rFonts w:hint="default" w:ascii="Times New Roman" w:hAnsi="Times New Roman" w:eastAsia="仿宋_GB2312" w:cs="Times New Roman"/>
          <w:color w:val="auto"/>
          <w:w w:val="100"/>
          <w:sz w:val="32"/>
          <w:szCs w:val="32"/>
          <w:highlight w:val="none"/>
          <w:lang w:val="en-US" w:eastAsia="zh-CN"/>
        </w:rPr>
        <w:t>发文拨付资金。</w:t>
      </w:r>
    </w:p>
    <w:p w14:paraId="3C1CA90D">
      <w:pPr>
        <w:keepNext w:val="0"/>
        <w:keepLines w:val="0"/>
        <w:pageBreakBefore w:val="0"/>
        <w:widowControl/>
        <w:shd w:val="clear"/>
        <w:kinsoku/>
        <w:wordWrap/>
        <w:overflowPunct/>
        <w:topLinePunct w:val="0"/>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pacing w:val="0"/>
          <w:sz w:val="32"/>
          <w:szCs w:val="32"/>
          <w:highlight w:val="none"/>
          <w:u w:val="none"/>
          <w:lang w:val="en-US" w:eastAsia="zh-CN"/>
        </w:rPr>
        <w:t>【</w:t>
      </w:r>
      <w:r>
        <w:rPr>
          <w:rFonts w:hint="default" w:ascii="Times New Roman" w:hAnsi="Times New Roman" w:eastAsia="仿宋_GB2312" w:cs="Times New Roman"/>
          <w:b/>
          <w:bCs/>
          <w:color w:val="auto"/>
          <w:spacing w:val="0"/>
          <w:sz w:val="32"/>
          <w:szCs w:val="32"/>
          <w:highlight w:val="none"/>
          <w:u w:val="none"/>
          <w:lang w:val="en-US" w:eastAsia="zh-CN"/>
        </w:rPr>
        <w:t>三</w:t>
      </w:r>
      <w:r>
        <w:rPr>
          <w:rFonts w:hint="default" w:ascii="Times New Roman" w:hAnsi="Times New Roman" w:eastAsia="仿宋_GB2312" w:cs="Times New Roman"/>
          <w:b w:val="0"/>
          <w:bCs w:val="0"/>
          <w:color w:val="auto"/>
          <w:spacing w:val="0"/>
          <w:sz w:val="32"/>
          <w:szCs w:val="32"/>
          <w:highlight w:val="none"/>
          <w:u w:val="none"/>
          <w:lang w:val="en-US" w:eastAsia="zh-CN"/>
        </w:rPr>
        <w:t>】</w:t>
      </w:r>
      <w:r>
        <w:rPr>
          <w:rFonts w:hint="default" w:ascii="Times New Roman" w:hAnsi="Times New Roman" w:eastAsia="仿宋_GB2312" w:cs="Times New Roman"/>
          <w:b/>
          <w:bCs/>
          <w:color w:val="auto"/>
          <w:spacing w:val="0"/>
          <w:sz w:val="32"/>
          <w:szCs w:val="32"/>
          <w:highlight w:val="none"/>
          <w:u w:val="none"/>
          <w:lang w:val="en-US" w:eastAsia="zh-CN"/>
        </w:rPr>
        <w:t>推进项目建设。</w:t>
      </w:r>
      <w:r>
        <w:rPr>
          <w:rFonts w:hint="default" w:ascii="Times New Roman" w:hAnsi="Times New Roman" w:eastAsia="仿宋_GB2312" w:cs="Times New Roman"/>
          <w:color w:val="auto"/>
          <w:spacing w:val="5"/>
          <w:sz w:val="32"/>
          <w:szCs w:val="32"/>
          <w:highlight w:val="none"/>
          <w:u w:val="none"/>
        </w:rPr>
        <w:t>对成功创建农事服务中心、农机服务中心、全程机械化应用基地、农机创新试验基地</w:t>
      </w:r>
      <w:r>
        <w:rPr>
          <w:rFonts w:hint="default" w:ascii="Times New Roman" w:hAnsi="Times New Roman" w:eastAsia="仿宋_GB2312" w:cs="Times New Roman"/>
          <w:color w:val="auto"/>
          <w:spacing w:val="5"/>
          <w:sz w:val="32"/>
          <w:szCs w:val="32"/>
          <w:highlight w:val="none"/>
          <w:u w:val="none"/>
          <w:lang w:eastAsia="zh-CN"/>
        </w:rPr>
        <w:t>（</w:t>
      </w:r>
      <w:r>
        <w:rPr>
          <w:rFonts w:hint="default" w:ascii="Times New Roman" w:hAnsi="Times New Roman" w:eastAsia="仿宋_GB2312" w:cs="Times New Roman"/>
          <w:color w:val="auto"/>
          <w:spacing w:val="5"/>
          <w:sz w:val="32"/>
          <w:szCs w:val="32"/>
          <w:highlight w:val="none"/>
          <w:u w:val="none"/>
        </w:rPr>
        <w:t>未享受该类建设项目资金扶持的），分别给予20万元、15万元、10万元、10万元的奖励。同一主体奖励不超过一次。</w:t>
      </w:r>
    </w:p>
    <w:p w14:paraId="795FFC12">
      <w:pPr>
        <w:keepNext w:val="0"/>
        <w:keepLines w:val="0"/>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lang w:eastAsia="zh-CN"/>
        </w:rPr>
        <w:t>适用对象</w:t>
      </w:r>
    </w:p>
    <w:p w14:paraId="667B37F9">
      <w:pPr>
        <w:keepNext w:val="0"/>
        <w:keepLines w:val="0"/>
        <w:pageBreakBefore w:val="0"/>
        <w:numPr>
          <w:ilvl w:val="0"/>
          <w:numId w:val="0"/>
        </w:numPr>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列入农事服务中心、农机服务中心、全程机械化应用基地、农机创新试验基地建设项目的农业生产经营组织等。</w:t>
      </w:r>
    </w:p>
    <w:p w14:paraId="435FBB7B">
      <w:pPr>
        <w:keepNext w:val="0"/>
        <w:keepLines w:val="0"/>
        <w:pageBreakBefore w:val="0"/>
        <w:numPr>
          <w:ilvl w:val="0"/>
          <w:numId w:val="0"/>
        </w:numPr>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2.补助标准</w:t>
      </w:r>
    </w:p>
    <w:p w14:paraId="765314BA">
      <w:pPr>
        <w:keepNext w:val="0"/>
        <w:keepLines w:val="0"/>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列对成功创建省级农事服务中心、农机服务中心、全程机械化应用基地、农机创新试验基地（未享受该类建设项目资金扶持的），分别给予20万元（区域性15万元）、15万元、10万元、10万元的奖励，同一主体奖励不超过一次。</w:t>
      </w:r>
    </w:p>
    <w:p w14:paraId="64DFD761">
      <w:pPr>
        <w:keepNext w:val="0"/>
        <w:keepLines w:val="0"/>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3.申报材料</w:t>
      </w:r>
    </w:p>
    <w:p w14:paraId="0C82AF5E">
      <w:pPr>
        <w:keepNext w:val="0"/>
        <w:keepLines w:val="0"/>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（1）省级农事服务中心、农机服务中心、全程机械化应用基地、农机创新试验基地申报材料。</w:t>
      </w:r>
    </w:p>
    <w:p w14:paraId="66F326BE">
      <w:pPr>
        <w:keepNext w:val="0"/>
        <w:keepLines w:val="0"/>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（2）身份证复印件，法人申请者需提供营业执照及法人代表复印件。</w:t>
      </w:r>
    </w:p>
    <w:p w14:paraId="7CB22A4E">
      <w:pPr>
        <w:keepNext w:val="0"/>
        <w:keepLines w:val="0"/>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（3）主要人员情况。</w:t>
      </w:r>
    </w:p>
    <w:p w14:paraId="0BB7CFB2">
      <w:pPr>
        <w:keepNext w:val="0"/>
        <w:keepLines w:val="0"/>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（4）机库棚、维修间、培训室和基地整体外景等照片各一张。</w:t>
      </w:r>
    </w:p>
    <w:p w14:paraId="65CC22F3">
      <w:pPr>
        <w:keepNext w:val="0"/>
        <w:keepLines w:val="0"/>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（5）作业模式或技术规范。</w:t>
      </w:r>
    </w:p>
    <w:p w14:paraId="71E2C77C">
      <w:pPr>
        <w:keepNext w:val="0"/>
        <w:keepLines w:val="0"/>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（6）新昌县机械强农扶持政策补贴资金申请告知承诺书</w:t>
      </w:r>
    </w:p>
    <w:p w14:paraId="69E45E69">
      <w:pPr>
        <w:keepNext w:val="0"/>
        <w:keepLines w:val="0"/>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（7）</w:t>
      </w:r>
      <w:r>
        <w:rPr>
          <w:rFonts w:hint="default" w:ascii="Times New Roman" w:hAnsi="Times New Roman" w:eastAsia="仿宋_GB2312" w:cs="Times New Roman"/>
          <w:color w:val="auto"/>
          <w:sz w:val="32"/>
          <w:szCs w:val="32"/>
          <w:highlight w:val="none"/>
        </w:rPr>
        <w:t>基地宜机化改造</w:t>
      </w:r>
      <w:r>
        <w:rPr>
          <w:rFonts w:hint="default" w:ascii="Times New Roman" w:hAnsi="Times New Roman" w:eastAsia="仿宋_GB2312" w:cs="Times New Roman"/>
          <w:color w:val="auto"/>
          <w:sz w:val="32"/>
          <w:szCs w:val="32"/>
          <w:highlight w:val="none"/>
          <w:lang w:eastAsia="zh-CN"/>
        </w:rPr>
        <w:t>项目资金申请表</w:t>
      </w:r>
      <w:r>
        <w:rPr>
          <w:rFonts w:hint="default" w:ascii="Times New Roman" w:hAnsi="Times New Roman" w:eastAsia="仿宋_GB2312" w:cs="Times New Roman"/>
          <w:color w:val="auto"/>
          <w:sz w:val="32"/>
          <w:szCs w:val="32"/>
          <w:highlight w:val="none"/>
          <w:lang w:val="en-US" w:eastAsia="zh-CN"/>
        </w:rPr>
        <w:t>。</w:t>
      </w:r>
    </w:p>
    <w:p w14:paraId="75E59E31">
      <w:pPr>
        <w:keepNext w:val="0"/>
        <w:keepLines w:val="0"/>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4.审批程序</w:t>
      </w:r>
    </w:p>
    <w:p w14:paraId="558EFBC5">
      <w:pPr>
        <w:keepNext w:val="0"/>
        <w:keepLines w:val="0"/>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（1）主体申报</w:t>
      </w:r>
      <w:r>
        <w:rPr>
          <w:rFonts w:hint="default" w:ascii="Times New Roman" w:hAnsi="Times New Roman" w:eastAsia="仿宋_GB2312" w:cs="Times New Roman"/>
          <w:b w:val="0"/>
          <w:bCs w:val="0"/>
          <w:color w:val="auto"/>
          <w:w w:val="100"/>
          <w:kern w:val="0"/>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符合条件的主体向县农业农村局提出申请。</w:t>
      </w:r>
    </w:p>
    <w:p w14:paraId="4EE8CC0F">
      <w:pPr>
        <w:keepNext w:val="0"/>
        <w:keepLines w:val="0"/>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（2）省、市级审核</w:t>
      </w:r>
      <w:r>
        <w:rPr>
          <w:rFonts w:hint="default" w:ascii="Times New Roman" w:hAnsi="Times New Roman" w:eastAsia="仿宋_GB2312" w:cs="Times New Roman"/>
          <w:b w:val="0"/>
          <w:bCs w:val="0"/>
          <w:color w:val="auto"/>
          <w:w w:val="100"/>
          <w:kern w:val="0"/>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省、市农业农村局对申报材料进行审核。</w:t>
      </w:r>
    </w:p>
    <w:p w14:paraId="55C41768">
      <w:pPr>
        <w:keepNext w:val="0"/>
        <w:keepLines w:val="0"/>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（3）资金兑现</w:t>
      </w:r>
      <w:r>
        <w:rPr>
          <w:rFonts w:hint="default" w:ascii="Times New Roman" w:hAnsi="Times New Roman" w:eastAsia="仿宋_GB2312" w:cs="Times New Roman"/>
          <w:b w:val="0"/>
          <w:bCs w:val="0"/>
          <w:color w:val="auto"/>
          <w:w w:val="100"/>
          <w:kern w:val="0"/>
          <w:sz w:val="32"/>
          <w:szCs w:val="32"/>
          <w:highlight w:val="none"/>
          <w:lang w:eastAsia="zh-CN"/>
        </w:rPr>
        <w:t>：</w:t>
      </w:r>
      <w:r>
        <w:rPr>
          <w:rFonts w:hint="default" w:ascii="Times New Roman" w:hAnsi="Times New Roman" w:eastAsia="仿宋_GB2312" w:cs="Times New Roman"/>
          <w:color w:val="auto"/>
          <w:w w:val="100"/>
          <w:sz w:val="32"/>
          <w:szCs w:val="32"/>
          <w:highlight w:val="none"/>
          <w:lang w:eastAsia="zh-CN"/>
        </w:rPr>
        <w:t>县委农村工作领导小组</w:t>
      </w:r>
      <w:r>
        <w:rPr>
          <w:rFonts w:hint="default" w:ascii="Times New Roman" w:hAnsi="Times New Roman" w:eastAsia="仿宋_GB2312" w:cs="Times New Roman"/>
          <w:color w:val="auto"/>
          <w:w w:val="100"/>
          <w:sz w:val="32"/>
          <w:szCs w:val="32"/>
          <w:highlight w:val="none"/>
          <w:lang w:val="en-US" w:eastAsia="zh-CN"/>
        </w:rPr>
        <w:t>发文拨付资金。</w:t>
      </w:r>
    </w:p>
    <w:p w14:paraId="2228588C">
      <w:pPr>
        <w:keepNext w:val="0"/>
        <w:keepLines w:val="0"/>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w w:val="100"/>
          <w:kern w:val="0"/>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（4）项目类</w:t>
      </w:r>
      <w:r>
        <w:rPr>
          <w:rFonts w:hint="default" w:ascii="Times New Roman" w:hAnsi="Times New Roman" w:eastAsia="仿宋_GB2312" w:cs="Times New Roman"/>
          <w:b w:val="0"/>
          <w:bCs w:val="0"/>
          <w:color w:val="auto"/>
          <w:w w:val="100"/>
          <w:kern w:val="0"/>
          <w:sz w:val="32"/>
          <w:szCs w:val="32"/>
          <w:highlight w:val="none"/>
        </w:rPr>
        <w:t>按照《新昌县农业农村局 新昌县财政局关于印发新昌县农业农村高质量发展专项资金和项目管理办法的通知》</w:t>
      </w:r>
      <w:r>
        <w:rPr>
          <w:rFonts w:hint="default" w:ascii="Times New Roman" w:hAnsi="Times New Roman" w:eastAsia="仿宋_GB2312" w:cs="Times New Roman"/>
          <w:b w:val="0"/>
          <w:bCs w:val="0"/>
          <w:color w:val="auto"/>
          <w:w w:val="100"/>
          <w:kern w:val="0"/>
          <w:sz w:val="32"/>
          <w:szCs w:val="32"/>
          <w:highlight w:val="none"/>
          <w:lang w:eastAsia="zh-CN"/>
        </w:rPr>
        <w:t>（</w:t>
      </w:r>
      <w:r>
        <w:rPr>
          <w:rFonts w:hint="default" w:ascii="Times New Roman" w:hAnsi="Times New Roman" w:eastAsia="仿宋_GB2312" w:cs="Times New Roman"/>
          <w:b w:val="0"/>
          <w:bCs w:val="0"/>
          <w:color w:val="auto"/>
          <w:w w:val="100"/>
          <w:kern w:val="0"/>
          <w:sz w:val="32"/>
          <w:szCs w:val="32"/>
          <w:highlight w:val="none"/>
        </w:rPr>
        <w:t>新农〔2021〕71号）文件执行。</w:t>
      </w:r>
    </w:p>
    <w:p w14:paraId="746E5B5C">
      <w:pPr>
        <w:keepNext w:val="0"/>
        <w:keepLines w:val="0"/>
        <w:pageBreakBefore w:val="0"/>
        <w:widowControl w:val="0"/>
        <w:kinsoku/>
        <w:wordWrap/>
        <w:topLinePunct w:val="0"/>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color w:val="auto"/>
          <w:spacing w:val="0"/>
          <w:sz w:val="32"/>
          <w:szCs w:val="32"/>
          <w:highlight w:val="none"/>
          <w:u w:val="none"/>
          <w:lang w:val="en-US" w:eastAsia="zh-CN"/>
        </w:rPr>
        <w:t>【</w:t>
      </w:r>
      <w:r>
        <w:rPr>
          <w:rFonts w:hint="default" w:ascii="Times New Roman" w:hAnsi="Times New Roman" w:eastAsia="仿宋_GB2312" w:cs="Times New Roman"/>
          <w:b/>
          <w:bCs/>
          <w:color w:val="auto"/>
          <w:spacing w:val="0"/>
          <w:sz w:val="32"/>
          <w:szCs w:val="32"/>
          <w:highlight w:val="none"/>
          <w:u w:val="none"/>
          <w:lang w:val="en-US" w:eastAsia="zh-CN"/>
        </w:rPr>
        <w:t>四</w:t>
      </w:r>
      <w:r>
        <w:rPr>
          <w:rFonts w:hint="default" w:ascii="Times New Roman" w:hAnsi="Times New Roman" w:eastAsia="仿宋_GB2312" w:cs="Times New Roman"/>
          <w:b w:val="0"/>
          <w:bCs w:val="0"/>
          <w:color w:val="auto"/>
          <w:spacing w:val="0"/>
          <w:sz w:val="32"/>
          <w:szCs w:val="32"/>
          <w:highlight w:val="none"/>
          <w:u w:val="none"/>
          <w:lang w:val="en-US" w:eastAsia="zh-CN"/>
        </w:rPr>
        <w:t>】</w:t>
      </w:r>
      <w:r>
        <w:rPr>
          <w:rFonts w:hint="default" w:ascii="Times New Roman" w:hAnsi="Times New Roman" w:eastAsia="仿宋_GB2312" w:cs="Times New Roman"/>
          <w:b/>
          <w:bCs/>
          <w:color w:val="auto"/>
          <w:spacing w:val="0"/>
          <w:sz w:val="32"/>
          <w:szCs w:val="32"/>
          <w:highlight w:val="none"/>
          <w:u w:val="none"/>
          <w:lang w:val="en-US" w:eastAsia="zh-CN"/>
        </w:rPr>
        <w:t>推广农机保险补助。</w:t>
      </w:r>
      <w:r>
        <w:rPr>
          <w:rFonts w:hint="default" w:ascii="Times New Roman" w:hAnsi="Times New Roman" w:eastAsia="仿宋_GB2312" w:cs="Times New Roman"/>
          <w:snapToGrid w:val="0"/>
          <w:color w:val="auto"/>
          <w:kern w:val="32"/>
          <w:sz w:val="32"/>
          <w:szCs w:val="32"/>
          <w:highlight w:val="none"/>
          <w:u w:val="none"/>
          <w:lang w:val="en-US" w:eastAsia="zh-CN" w:bidi="ar-SA"/>
        </w:rPr>
        <w:t>对本区域的水稻直播机、插秧机、收割机、农田作业拖拉机和烘干机等参加农业机械保险的，给予保费80%的补助。</w:t>
      </w:r>
    </w:p>
    <w:p w14:paraId="101A6701">
      <w:pPr>
        <w:keepNext w:val="0"/>
        <w:keepLines w:val="0"/>
        <w:pageBreakBefore w:val="0"/>
        <w:numPr>
          <w:ilvl w:val="0"/>
          <w:numId w:val="0"/>
        </w:numPr>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lang w:eastAsia="zh-CN"/>
        </w:rPr>
        <w:t>适用对象</w:t>
      </w:r>
    </w:p>
    <w:p w14:paraId="0A187F88">
      <w:pPr>
        <w:keepNext w:val="0"/>
        <w:keepLines w:val="0"/>
        <w:pageBreakBefore w:val="0"/>
        <w:numPr>
          <w:ilvl w:val="0"/>
          <w:numId w:val="0"/>
        </w:numPr>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本区域的水稻直播机、插秧机、收割机、农田作业拖拉机和烘干机。</w:t>
      </w:r>
    </w:p>
    <w:p w14:paraId="3850AB8A">
      <w:pPr>
        <w:keepNext w:val="0"/>
        <w:keepLines w:val="0"/>
        <w:pageBreakBefore w:val="0"/>
        <w:numPr>
          <w:ilvl w:val="0"/>
          <w:numId w:val="0"/>
        </w:numPr>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2.补助标准</w:t>
      </w:r>
    </w:p>
    <w:p w14:paraId="1D207D2E">
      <w:pPr>
        <w:keepNext w:val="0"/>
        <w:keepLines w:val="0"/>
        <w:pageBreakBefore w:val="0"/>
        <w:numPr>
          <w:ilvl w:val="0"/>
          <w:numId w:val="0"/>
        </w:numPr>
        <w:shd w:val="clear"/>
        <w:kinsoku/>
        <w:wordWrap/>
        <w:topLinePunct w:val="0"/>
        <w:autoSpaceDE/>
        <w:autoSpaceDN/>
        <w:bidi w:val="0"/>
        <w:spacing w:line="540" w:lineRule="exact"/>
        <w:jc w:val="both"/>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    给予保费80%的补助。</w:t>
      </w:r>
    </w:p>
    <w:p w14:paraId="071936BB">
      <w:pPr>
        <w:keepNext w:val="0"/>
        <w:keepLines w:val="0"/>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3.申报材料</w:t>
      </w:r>
    </w:p>
    <w:p w14:paraId="0C93F91A">
      <w:pPr>
        <w:keepNext w:val="0"/>
        <w:keepLines w:val="0"/>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（1）农机保险补贴资金</w:t>
      </w:r>
      <w:r>
        <w:rPr>
          <w:rFonts w:hint="default" w:ascii="Times New Roman" w:hAnsi="Times New Roman" w:eastAsia="仿宋_GB2312" w:cs="Times New Roman"/>
          <w:color w:val="auto"/>
          <w:sz w:val="32"/>
          <w:szCs w:val="32"/>
          <w:highlight w:val="none"/>
          <w:lang w:eastAsia="zh-CN"/>
        </w:rPr>
        <w:t>申请表</w:t>
      </w:r>
      <w:r>
        <w:rPr>
          <w:rFonts w:hint="default" w:ascii="Times New Roman" w:hAnsi="Times New Roman" w:eastAsia="仿宋_GB2312" w:cs="Times New Roman"/>
          <w:color w:val="auto"/>
          <w:sz w:val="32"/>
          <w:szCs w:val="32"/>
          <w:highlight w:val="none"/>
          <w:lang w:val="en-US" w:eastAsia="zh-CN"/>
        </w:rPr>
        <w:t>（附表19）。</w:t>
      </w:r>
    </w:p>
    <w:p w14:paraId="4FA07451">
      <w:pPr>
        <w:keepNext w:val="0"/>
        <w:keepLines w:val="0"/>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（2）身份证复印件，法人申请者需提供营业执照及法人代表复印件。</w:t>
      </w:r>
    </w:p>
    <w:p w14:paraId="4432B108">
      <w:pPr>
        <w:keepNext w:val="0"/>
        <w:keepLines w:val="0"/>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（3）保单复印件。</w:t>
      </w:r>
    </w:p>
    <w:p w14:paraId="6D74473D">
      <w:pPr>
        <w:keepNext w:val="0"/>
        <w:keepLines w:val="0"/>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（4）保费发票复印件。</w:t>
      </w:r>
    </w:p>
    <w:p w14:paraId="2F8847FC">
      <w:pPr>
        <w:keepNext w:val="0"/>
        <w:keepLines w:val="0"/>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（5）申请者与补贴机具合影。</w:t>
      </w:r>
    </w:p>
    <w:p w14:paraId="7D66C5B6">
      <w:pPr>
        <w:keepNext w:val="0"/>
        <w:keepLines w:val="0"/>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（6）新昌县机械强农扶持政策补贴资金申请告知承诺书。</w:t>
      </w:r>
    </w:p>
    <w:p w14:paraId="50548879">
      <w:pPr>
        <w:keepNext w:val="0"/>
        <w:keepLines w:val="0"/>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4.审批程序</w:t>
      </w:r>
    </w:p>
    <w:p w14:paraId="773DC33A">
      <w:pPr>
        <w:keepNext w:val="0"/>
        <w:keepLines w:val="0"/>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（1）主体申报</w:t>
      </w:r>
      <w:r>
        <w:rPr>
          <w:rFonts w:hint="default" w:ascii="Times New Roman" w:hAnsi="Times New Roman" w:eastAsia="仿宋_GB2312" w:cs="Times New Roman"/>
          <w:b w:val="0"/>
          <w:bCs w:val="0"/>
          <w:color w:val="auto"/>
          <w:w w:val="100"/>
          <w:kern w:val="0"/>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符合条件的主体向乡镇提出申请。</w:t>
      </w:r>
    </w:p>
    <w:p w14:paraId="288EC19D">
      <w:pPr>
        <w:keepNext w:val="0"/>
        <w:keepLines w:val="0"/>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（2）县级审核</w:t>
      </w:r>
      <w:r>
        <w:rPr>
          <w:rFonts w:hint="default" w:ascii="Times New Roman" w:hAnsi="Times New Roman" w:eastAsia="仿宋_GB2312" w:cs="Times New Roman"/>
          <w:b w:val="0"/>
          <w:bCs w:val="0"/>
          <w:color w:val="auto"/>
          <w:w w:val="100"/>
          <w:kern w:val="0"/>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县农业农村局对申报材料进行审核。</w:t>
      </w:r>
    </w:p>
    <w:p w14:paraId="57D2C40B">
      <w:pPr>
        <w:keepNext w:val="0"/>
        <w:keepLines w:val="0"/>
        <w:pageBreakBefore w:val="0"/>
        <w:shd w:val="clear"/>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（3）资金兑现</w:t>
      </w:r>
      <w:r>
        <w:rPr>
          <w:rFonts w:hint="default" w:ascii="Times New Roman" w:hAnsi="Times New Roman" w:eastAsia="仿宋_GB2312" w:cs="Times New Roman"/>
          <w:b w:val="0"/>
          <w:bCs w:val="0"/>
          <w:color w:val="auto"/>
          <w:w w:val="100"/>
          <w:kern w:val="0"/>
          <w:sz w:val="32"/>
          <w:szCs w:val="32"/>
          <w:highlight w:val="none"/>
          <w:lang w:eastAsia="zh-CN"/>
        </w:rPr>
        <w:t>：</w:t>
      </w:r>
      <w:r>
        <w:rPr>
          <w:rFonts w:hint="default" w:ascii="Times New Roman" w:hAnsi="Times New Roman" w:eastAsia="仿宋_GB2312" w:cs="Times New Roman"/>
          <w:color w:val="auto"/>
          <w:w w:val="100"/>
          <w:sz w:val="32"/>
          <w:szCs w:val="32"/>
          <w:highlight w:val="none"/>
          <w:lang w:eastAsia="zh-CN"/>
        </w:rPr>
        <w:t>县委农村工作领导小组</w:t>
      </w:r>
      <w:r>
        <w:rPr>
          <w:rFonts w:hint="default" w:ascii="Times New Roman" w:hAnsi="Times New Roman" w:eastAsia="仿宋_GB2312" w:cs="Times New Roman"/>
          <w:color w:val="auto"/>
          <w:w w:val="100"/>
          <w:sz w:val="32"/>
          <w:szCs w:val="32"/>
          <w:highlight w:val="none"/>
          <w:lang w:val="en-US" w:eastAsia="zh-CN"/>
        </w:rPr>
        <w:t>发文拨付资金。</w:t>
      </w:r>
    </w:p>
    <w:p w14:paraId="775FCC24">
      <w:pPr>
        <w:keepNext w:val="0"/>
        <w:keepLines w:val="0"/>
        <w:pageBreakBefore w:val="0"/>
        <w:widowControl/>
        <w:shd w:val="clear"/>
        <w:kinsoku/>
        <w:wordWrap/>
        <w:overflowPunct/>
        <w:topLinePunct w:val="0"/>
        <w:autoSpaceDE w:val="0"/>
        <w:autoSpaceDN w:val="0"/>
        <w:bidi w:val="0"/>
        <w:adjustRightInd w:val="0"/>
        <w:snapToGrid w:val="0"/>
        <w:spacing w:line="540" w:lineRule="exact"/>
        <w:ind w:left="0" w:right="81" w:firstLine="643" w:firstLineChars="200"/>
        <w:jc w:val="both"/>
        <w:textAlignment w:val="baseline"/>
        <w:rPr>
          <w:rFonts w:hint="default" w:ascii="Times New Roman" w:hAnsi="Times New Roman" w:eastAsia="楷体" w:cs="Times New Roman"/>
          <w:b/>
          <w:bCs/>
          <w:color w:val="auto"/>
          <w:kern w:val="2"/>
          <w:sz w:val="32"/>
          <w:szCs w:val="32"/>
          <w:highlight w:val="none"/>
          <w:u w:val="none"/>
          <w:lang w:val="en-US" w:eastAsia="zh-CN" w:bidi="ar-SA"/>
        </w:rPr>
      </w:pPr>
      <w:r>
        <w:rPr>
          <w:rFonts w:hint="default" w:ascii="Times New Roman" w:hAnsi="Times New Roman" w:eastAsia="楷体" w:cs="Times New Roman"/>
          <w:b/>
          <w:bCs/>
          <w:color w:val="auto"/>
          <w:kern w:val="2"/>
          <w:sz w:val="32"/>
          <w:szCs w:val="32"/>
          <w:highlight w:val="none"/>
          <w:u w:val="none"/>
          <w:lang w:val="en-US" w:eastAsia="zh-CN" w:bidi="ar-SA"/>
        </w:rPr>
        <w:t>（二十四）支持土地流转。</w:t>
      </w:r>
    </w:p>
    <w:p w14:paraId="1FA0EE75">
      <w:pPr>
        <w:keepNext w:val="0"/>
        <w:keepLines w:val="0"/>
        <w:pageBreakBefore w:val="0"/>
        <w:widowControl/>
        <w:shd w:val="clear"/>
        <w:kinsoku/>
        <w:wordWrap/>
        <w:overflowPunct/>
        <w:topLinePunct w:val="0"/>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 w:val="0"/>
          <w:bCs w:val="0"/>
          <w:color w:val="auto"/>
          <w:w w:val="100"/>
          <w:kern w:val="2"/>
          <w:sz w:val="32"/>
          <w:szCs w:val="32"/>
          <w:highlight w:val="none"/>
          <w:u w:val="none"/>
          <w:lang w:eastAsia="zh-CN"/>
        </w:rPr>
        <w:t>【</w:t>
      </w:r>
      <w:r>
        <w:rPr>
          <w:rFonts w:hint="default" w:ascii="Times New Roman" w:hAnsi="Times New Roman" w:eastAsia="仿宋_GB2312" w:cs="Times New Roman"/>
          <w:b/>
          <w:bCs/>
          <w:color w:val="auto"/>
          <w:w w:val="100"/>
          <w:kern w:val="2"/>
          <w:sz w:val="32"/>
          <w:szCs w:val="32"/>
          <w:highlight w:val="none"/>
          <w:u w:val="none"/>
          <w:lang w:eastAsia="zh-CN"/>
        </w:rPr>
        <w:t>一</w:t>
      </w:r>
      <w:r>
        <w:rPr>
          <w:rFonts w:hint="default" w:ascii="Times New Roman" w:hAnsi="Times New Roman" w:eastAsia="仿宋_GB2312" w:cs="Times New Roman"/>
          <w:b w:val="0"/>
          <w:bCs w:val="0"/>
          <w:color w:val="auto"/>
          <w:w w:val="100"/>
          <w:kern w:val="2"/>
          <w:sz w:val="32"/>
          <w:szCs w:val="32"/>
          <w:highlight w:val="none"/>
          <w:u w:val="none"/>
          <w:lang w:eastAsia="zh-CN"/>
        </w:rPr>
        <w:t>】</w:t>
      </w:r>
      <w:r>
        <w:rPr>
          <w:rFonts w:hint="default" w:ascii="Times New Roman" w:hAnsi="Times New Roman" w:eastAsia="仿宋_GB2312" w:cs="Times New Roman"/>
          <w:b/>
          <w:bCs/>
          <w:snapToGrid w:val="0"/>
          <w:color w:val="auto"/>
          <w:kern w:val="32"/>
          <w:sz w:val="32"/>
          <w:szCs w:val="32"/>
          <w:highlight w:val="none"/>
          <w:u w:val="none"/>
          <w:lang w:val="en-US" w:eastAsia="zh-CN" w:bidi="ar-SA"/>
        </w:rPr>
        <w:t>鼓励村集体统一流转。</w:t>
      </w:r>
      <w:r>
        <w:rPr>
          <w:rFonts w:hint="default" w:ascii="Times New Roman" w:hAnsi="Times New Roman" w:eastAsia="仿宋_GB2312" w:cs="Times New Roman"/>
          <w:b w:val="0"/>
          <w:bCs w:val="0"/>
          <w:color w:val="auto"/>
          <w:w w:val="100"/>
          <w:kern w:val="2"/>
          <w:sz w:val="32"/>
          <w:szCs w:val="32"/>
          <w:highlight w:val="none"/>
          <w:u w:val="none"/>
        </w:rPr>
        <w:t>鼓励农户委托村集体统一流转，当年新流转家庭承包土地，流转期限5年及以上（下同），达到相对连片50亩及以上的，按新流转土地面积给予村（股份）经济合作社每亩600元（含市级奖补资金）的以奖代补。支持村集体为农户开展“土地托管”服务，对土地全程托管期限5年及以上的（或到二轮承包期满），视同流转，享受上述相应政策。</w:t>
      </w:r>
    </w:p>
    <w:p w14:paraId="63BDE966">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kern w:val="0"/>
          <w:sz w:val="32"/>
          <w:szCs w:val="32"/>
          <w:highlight w:val="none"/>
        </w:rPr>
        <w:t>1.扶持对象</w:t>
      </w:r>
    </w:p>
    <w:p w14:paraId="2E22548C">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eastAsia="zh-CN"/>
        </w:rPr>
      </w:pPr>
      <w:r>
        <w:rPr>
          <w:rFonts w:hint="default" w:ascii="Times New Roman" w:hAnsi="Times New Roman" w:eastAsia="仿宋_GB2312" w:cs="Times New Roman"/>
          <w:b w:val="0"/>
          <w:bCs w:val="0"/>
          <w:color w:val="auto"/>
          <w:kern w:val="0"/>
          <w:sz w:val="32"/>
          <w:szCs w:val="32"/>
          <w:highlight w:val="none"/>
          <w:lang w:eastAsia="zh-CN"/>
        </w:rPr>
        <w:t>新昌县域内开展土地流转或“土地托管”的村集体经济组织。</w:t>
      </w:r>
    </w:p>
    <w:p w14:paraId="63DB0A1E">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kern w:val="0"/>
          <w:sz w:val="32"/>
          <w:szCs w:val="32"/>
          <w:highlight w:val="none"/>
        </w:rPr>
        <w:t>2.扶持标准</w:t>
      </w:r>
    </w:p>
    <w:p w14:paraId="7AD60C2A">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eastAsia="zh-CN"/>
        </w:rPr>
      </w:pPr>
      <w:r>
        <w:rPr>
          <w:rFonts w:hint="default" w:ascii="Times New Roman" w:hAnsi="Times New Roman" w:eastAsia="仿宋_GB2312" w:cs="Times New Roman"/>
          <w:b w:val="0"/>
          <w:bCs w:val="0"/>
          <w:color w:val="auto"/>
          <w:kern w:val="0"/>
          <w:sz w:val="32"/>
          <w:szCs w:val="32"/>
          <w:highlight w:val="none"/>
          <w:lang w:eastAsia="zh-CN"/>
        </w:rPr>
        <w:t>（1）</w:t>
      </w:r>
      <w:r>
        <w:rPr>
          <w:rFonts w:hint="default" w:ascii="Times New Roman" w:hAnsi="Times New Roman" w:eastAsia="仿宋_GB2312" w:cs="Times New Roman"/>
          <w:b w:val="0"/>
          <w:bCs w:val="0"/>
          <w:color w:val="auto"/>
          <w:spacing w:val="-10"/>
          <w:sz w:val="32"/>
          <w:szCs w:val="32"/>
          <w:highlight w:val="none"/>
          <w:u w:val="none"/>
          <w:lang w:val="en-US" w:eastAsia="zh-CN"/>
        </w:rPr>
        <w:t>鼓励农户委托村集体统一流转，当年新流转家庭承包土地，流转期限5年及以上（下同），达到相对连片50亩及以上的，按新流转土地面积给予村（股份）经济合作社每亩600元（含市级奖补资金）的以奖代补。</w:t>
      </w:r>
    </w:p>
    <w:p w14:paraId="11625219">
      <w:pPr>
        <w:keepNext w:val="0"/>
        <w:keepLines w:val="0"/>
        <w:pageBreakBefore w:val="0"/>
        <w:widowControl w:val="0"/>
        <w:shd w:val="clea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val="0"/>
          <w:snapToGrid w:val="0"/>
          <w:color w:val="auto"/>
          <w:spacing w:val="-10"/>
          <w:kern w:val="32"/>
          <w:sz w:val="32"/>
          <w:szCs w:val="32"/>
          <w:highlight w:val="none"/>
          <w:u w:val="none"/>
          <w:lang w:val="en-US" w:eastAsia="zh-CN"/>
        </w:rPr>
      </w:pPr>
      <w:r>
        <w:rPr>
          <w:rFonts w:hint="default" w:ascii="Times New Roman" w:hAnsi="Times New Roman" w:eastAsia="仿宋_GB2312" w:cs="Times New Roman"/>
          <w:b w:val="0"/>
          <w:bCs w:val="0"/>
          <w:color w:val="auto"/>
          <w:kern w:val="0"/>
          <w:sz w:val="32"/>
          <w:szCs w:val="32"/>
          <w:highlight w:val="none"/>
          <w:lang w:eastAsia="zh-CN"/>
        </w:rPr>
        <w:t>（2）</w:t>
      </w:r>
      <w:r>
        <w:rPr>
          <w:rFonts w:hint="default" w:ascii="Times New Roman" w:hAnsi="Times New Roman" w:eastAsia="仿宋_GB2312" w:cs="Times New Roman"/>
          <w:b w:val="0"/>
          <w:bCs w:val="0"/>
          <w:color w:val="auto"/>
          <w:spacing w:val="-10"/>
          <w:sz w:val="32"/>
          <w:szCs w:val="32"/>
          <w:highlight w:val="none"/>
          <w:u w:val="none"/>
          <w:lang w:val="en-US" w:eastAsia="zh-CN"/>
        </w:rPr>
        <w:t>支持村集体为农户开展“土地托管”服务，对土地全程托管期限5年及以上的（或到二轮承包期满），视同流转，享受上述相应政策。</w:t>
      </w:r>
    </w:p>
    <w:p w14:paraId="3F547F50">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kern w:val="0"/>
          <w:sz w:val="32"/>
          <w:szCs w:val="32"/>
          <w:highlight w:val="none"/>
        </w:rPr>
        <w:t>3.申请材料</w:t>
      </w:r>
    </w:p>
    <w:p w14:paraId="4F3FF88D">
      <w:pPr>
        <w:keepNext w:val="0"/>
        <w:keepLines w:val="0"/>
        <w:pageBreakBefore w:val="0"/>
        <w:widowControl w:val="0"/>
        <w:shd w:val="clea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val="0"/>
          <w:color w:val="auto"/>
          <w:w w:val="100"/>
          <w:kern w:val="0"/>
          <w:sz w:val="32"/>
          <w:szCs w:val="32"/>
          <w:highlight w:val="none"/>
          <w:lang w:val="en-US" w:eastAsia="zh-CN"/>
        </w:rPr>
      </w:pPr>
      <w:r>
        <w:rPr>
          <w:rFonts w:hint="default" w:ascii="Times New Roman" w:hAnsi="Times New Roman" w:eastAsia="仿宋_GB2312" w:cs="Times New Roman"/>
          <w:b w:val="0"/>
          <w:bCs w:val="0"/>
          <w:color w:val="auto"/>
          <w:w w:val="100"/>
          <w:kern w:val="0"/>
          <w:sz w:val="32"/>
          <w:szCs w:val="32"/>
          <w:highlight w:val="none"/>
          <w:lang w:val="en-US" w:eastAsia="zh-CN"/>
        </w:rPr>
        <w:t>村集体土地流转的申请材料：</w:t>
      </w:r>
    </w:p>
    <w:p w14:paraId="1229F5A9">
      <w:pPr>
        <w:keepNext w:val="0"/>
        <w:keepLines w:val="0"/>
        <w:pageBreakBefore w:val="0"/>
        <w:widowControl w:val="0"/>
        <w:numPr>
          <w:ilvl w:val="0"/>
          <w:numId w:val="0"/>
        </w:numPr>
        <w:shd w:val="clear" w:color="auto"/>
        <w:kinsoku/>
        <w:wordWrap/>
        <w:overflowPunct w:val="0"/>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lang w:val="en-US" w:eastAsia="zh-CN"/>
        </w:rPr>
        <w:t>（1）《农村土地承包经营权规模流转验收申报表》（附表20-1）、</w:t>
      </w:r>
      <w:r>
        <w:rPr>
          <w:rFonts w:hint="default" w:ascii="Times New Roman" w:hAnsi="Times New Roman" w:eastAsia="仿宋_GB2312" w:cs="Times New Roman"/>
          <w:bCs/>
          <w:color w:val="auto"/>
          <w:kern w:val="0"/>
          <w:sz w:val="32"/>
          <w:szCs w:val="32"/>
          <w:highlight w:val="none"/>
        </w:rPr>
        <w:t>绍兴市</w:t>
      </w:r>
      <w:r>
        <w:rPr>
          <w:rFonts w:hint="default" w:ascii="Times New Roman" w:hAnsi="Times New Roman" w:eastAsia="仿宋_GB2312" w:cs="Times New Roman"/>
          <w:bCs/>
          <w:color w:val="auto"/>
          <w:kern w:val="0"/>
          <w:sz w:val="32"/>
          <w:szCs w:val="32"/>
          <w:highlight w:val="none"/>
          <w:u w:val="single"/>
        </w:rPr>
        <w:t xml:space="preserve">    </w:t>
      </w:r>
      <w:r>
        <w:rPr>
          <w:rFonts w:hint="default" w:ascii="Times New Roman" w:hAnsi="Times New Roman" w:eastAsia="仿宋_GB2312" w:cs="Times New Roman"/>
          <w:bCs/>
          <w:color w:val="auto"/>
          <w:kern w:val="0"/>
          <w:sz w:val="32"/>
          <w:szCs w:val="32"/>
          <w:highlight w:val="none"/>
        </w:rPr>
        <w:t>区、县</w:t>
      </w:r>
      <w:r>
        <w:rPr>
          <w:rFonts w:hint="default"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市）土地流转以奖代补资金申请表</w:t>
      </w:r>
      <w:r>
        <w:rPr>
          <w:rFonts w:hint="default"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村级）</w:t>
      </w:r>
      <w:r>
        <w:rPr>
          <w:rFonts w:hint="default"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附表</w:t>
      </w:r>
      <w:r>
        <w:rPr>
          <w:rFonts w:hint="default" w:ascii="Times New Roman" w:hAnsi="Times New Roman" w:eastAsia="仿宋_GB2312" w:cs="Times New Roman"/>
          <w:bCs/>
          <w:color w:val="auto"/>
          <w:kern w:val="0"/>
          <w:sz w:val="32"/>
          <w:szCs w:val="32"/>
          <w:highlight w:val="none"/>
          <w:lang w:val="en-US" w:eastAsia="zh-CN"/>
        </w:rPr>
        <w:t>20-2</w:t>
      </w:r>
      <w:r>
        <w:rPr>
          <w:rFonts w:hint="default" w:ascii="Times New Roman" w:hAnsi="Times New Roman" w:eastAsia="仿宋_GB2312" w:cs="Times New Roman"/>
          <w:bCs/>
          <w:color w:val="auto"/>
          <w:kern w:val="0"/>
          <w:sz w:val="32"/>
          <w:szCs w:val="32"/>
          <w:highlight w:val="none"/>
        </w:rPr>
        <w:t>）；</w:t>
      </w:r>
    </w:p>
    <w:p w14:paraId="743890D2">
      <w:pPr>
        <w:keepNext w:val="0"/>
        <w:keepLines w:val="0"/>
        <w:pageBreakBefore w:val="0"/>
        <w:widowControl w:val="0"/>
        <w:numPr>
          <w:ilvl w:val="0"/>
          <w:numId w:val="0"/>
        </w:numPr>
        <w:shd w:val="clear" w:color="auto"/>
        <w:kinsoku/>
        <w:wordWrap/>
        <w:overflowPunct w:val="0"/>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lang w:val="en-US" w:eastAsia="zh-CN"/>
        </w:rPr>
        <w:t>（2）</w:t>
      </w:r>
      <w:r>
        <w:rPr>
          <w:rFonts w:hint="default" w:ascii="Times New Roman" w:hAnsi="Times New Roman" w:eastAsia="仿宋_GB2312" w:cs="Times New Roman"/>
          <w:bCs/>
          <w:color w:val="auto"/>
          <w:kern w:val="0"/>
          <w:sz w:val="32"/>
          <w:szCs w:val="32"/>
          <w:highlight w:val="none"/>
        </w:rPr>
        <w:t>农户委托村集体统一流转协议；</w:t>
      </w:r>
    </w:p>
    <w:p w14:paraId="7933E09A">
      <w:pPr>
        <w:keepNext w:val="0"/>
        <w:keepLines w:val="0"/>
        <w:pageBreakBefore w:val="0"/>
        <w:widowControl w:val="0"/>
        <w:numPr>
          <w:ilvl w:val="0"/>
          <w:numId w:val="0"/>
        </w:numPr>
        <w:shd w:val="clear" w:color="auto"/>
        <w:kinsoku/>
        <w:wordWrap/>
        <w:overflowPunct w:val="0"/>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lang w:val="en-US" w:eastAsia="zh-CN"/>
        </w:rPr>
        <w:t>（3）</w:t>
      </w:r>
      <w:r>
        <w:rPr>
          <w:rFonts w:hint="default" w:ascii="Times New Roman" w:hAnsi="Times New Roman" w:eastAsia="仿宋_GB2312" w:cs="Times New Roman"/>
          <w:bCs/>
          <w:color w:val="auto"/>
          <w:kern w:val="0"/>
          <w:sz w:val="32"/>
          <w:szCs w:val="32"/>
          <w:highlight w:val="none"/>
        </w:rPr>
        <w:t>委托村集体统一流转的农户清册；</w:t>
      </w:r>
    </w:p>
    <w:p w14:paraId="7AD0D088">
      <w:pPr>
        <w:keepNext w:val="0"/>
        <w:keepLines w:val="0"/>
        <w:pageBreakBefore w:val="0"/>
        <w:widowControl w:val="0"/>
        <w:numPr>
          <w:ilvl w:val="0"/>
          <w:numId w:val="0"/>
        </w:numPr>
        <w:shd w:val="clear" w:color="auto"/>
        <w:kinsoku/>
        <w:wordWrap/>
        <w:overflowPunct w:val="0"/>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lang w:val="en-US" w:eastAsia="zh-CN"/>
        </w:rPr>
        <w:t>（4）</w:t>
      </w:r>
      <w:r>
        <w:rPr>
          <w:rFonts w:hint="default" w:ascii="Times New Roman" w:hAnsi="Times New Roman" w:eastAsia="仿宋_GB2312" w:cs="Times New Roman"/>
          <w:bCs/>
          <w:color w:val="auto"/>
          <w:kern w:val="0"/>
          <w:sz w:val="32"/>
          <w:szCs w:val="32"/>
          <w:highlight w:val="none"/>
        </w:rPr>
        <w:t>村集体统一</w:t>
      </w:r>
      <w:r>
        <w:rPr>
          <w:rFonts w:hint="default"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公开）发包公告、中标书等相关材料，或统一流转给</w:t>
      </w:r>
      <w:r>
        <w:rPr>
          <w:rFonts w:hint="default" w:ascii="Times New Roman" w:hAnsi="Times New Roman" w:eastAsia="仿宋_GB2312" w:cs="Times New Roman"/>
          <w:bCs/>
          <w:color w:val="auto"/>
          <w:kern w:val="0"/>
          <w:sz w:val="32"/>
          <w:szCs w:val="32"/>
          <w:highlight w:val="none"/>
          <w:lang w:eastAsia="zh-CN"/>
        </w:rPr>
        <w:t>乡镇（</w:t>
      </w:r>
      <w:r>
        <w:rPr>
          <w:rFonts w:hint="default" w:ascii="Times New Roman" w:hAnsi="Times New Roman" w:eastAsia="仿宋_GB2312" w:cs="Times New Roman"/>
          <w:bCs/>
          <w:color w:val="auto"/>
          <w:kern w:val="0"/>
          <w:sz w:val="32"/>
          <w:szCs w:val="32"/>
          <w:highlight w:val="none"/>
        </w:rPr>
        <w:t>街道）的相关会议纪要</w:t>
      </w:r>
      <w:r>
        <w:rPr>
          <w:rFonts w:hint="default" w:ascii="Times New Roman" w:hAnsi="Times New Roman" w:eastAsia="仿宋_GB2312" w:cs="Times New Roman"/>
          <w:bCs/>
          <w:color w:val="auto"/>
          <w:kern w:val="0"/>
          <w:sz w:val="32"/>
          <w:szCs w:val="32"/>
          <w:highlight w:val="none"/>
          <w:lang w:eastAsia="zh-CN"/>
        </w:rPr>
        <w:t>或村集体合作入股协议</w:t>
      </w:r>
      <w:r>
        <w:rPr>
          <w:rFonts w:hint="default" w:ascii="Times New Roman" w:hAnsi="Times New Roman" w:eastAsia="仿宋_GB2312" w:cs="Times New Roman"/>
          <w:bCs/>
          <w:color w:val="auto"/>
          <w:kern w:val="0"/>
          <w:sz w:val="32"/>
          <w:szCs w:val="32"/>
          <w:highlight w:val="none"/>
        </w:rPr>
        <w:t>；</w:t>
      </w:r>
    </w:p>
    <w:p w14:paraId="6291E09E">
      <w:pPr>
        <w:keepNext w:val="0"/>
        <w:keepLines w:val="0"/>
        <w:pageBreakBefore w:val="0"/>
        <w:widowControl w:val="0"/>
        <w:numPr>
          <w:ilvl w:val="0"/>
          <w:numId w:val="0"/>
        </w:numPr>
        <w:shd w:val="clear" w:color="auto"/>
        <w:kinsoku/>
        <w:wordWrap/>
        <w:overflowPunct w:val="0"/>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lang w:eastAsia="zh-CN"/>
        </w:rPr>
        <w:t>（5）</w:t>
      </w:r>
      <w:r>
        <w:rPr>
          <w:rFonts w:hint="default" w:ascii="Times New Roman" w:hAnsi="Times New Roman" w:eastAsia="仿宋_GB2312" w:cs="Times New Roman"/>
          <w:bCs/>
          <w:color w:val="auto"/>
          <w:kern w:val="0"/>
          <w:sz w:val="32"/>
          <w:szCs w:val="32"/>
          <w:highlight w:val="none"/>
        </w:rPr>
        <w:t>村集体统一</w:t>
      </w:r>
      <w:r>
        <w:rPr>
          <w:rFonts w:hint="default"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公开）发包租赁协议或统一流转给</w:t>
      </w:r>
      <w:r>
        <w:rPr>
          <w:rFonts w:hint="default" w:ascii="Times New Roman" w:hAnsi="Times New Roman" w:eastAsia="仿宋_GB2312" w:cs="Times New Roman"/>
          <w:bCs/>
          <w:color w:val="auto"/>
          <w:kern w:val="0"/>
          <w:sz w:val="32"/>
          <w:szCs w:val="32"/>
          <w:highlight w:val="none"/>
          <w:lang w:eastAsia="zh-CN"/>
        </w:rPr>
        <w:t>乡镇（</w:t>
      </w:r>
      <w:r>
        <w:rPr>
          <w:rFonts w:hint="default" w:ascii="Times New Roman" w:hAnsi="Times New Roman" w:eastAsia="仿宋_GB2312" w:cs="Times New Roman"/>
          <w:bCs/>
          <w:color w:val="auto"/>
          <w:kern w:val="0"/>
          <w:sz w:val="32"/>
          <w:szCs w:val="32"/>
          <w:highlight w:val="none"/>
        </w:rPr>
        <w:t>街道）协议</w:t>
      </w:r>
      <w:r>
        <w:rPr>
          <w:rFonts w:hint="default" w:ascii="Times New Roman" w:hAnsi="Times New Roman" w:eastAsia="仿宋_GB2312" w:cs="Times New Roman"/>
          <w:bCs/>
          <w:color w:val="auto"/>
          <w:kern w:val="0"/>
          <w:sz w:val="32"/>
          <w:szCs w:val="32"/>
          <w:highlight w:val="none"/>
          <w:lang w:eastAsia="zh-CN"/>
        </w:rPr>
        <w:t>或村集体合作入股协议</w:t>
      </w:r>
      <w:r>
        <w:rPr>
          <w:rFonts w:hint="default" w:ascii="Times New Roman" w:hAnsi="Times New Roman" w:eastAsia="仿宋_GB2312" w:cs="Times New Roman"/>
          <w:bCs/>
          <w:color w:val="auto"/>
          <w:kern w:val="0"/>
          <w:sz w:val="32"/>
          <w:szCs w:val="32"/>
          <w:highlight w:val="none"/>
        </w:rPr>
        <w:t>。</w:t>
      </w:r>
    </w:p>
    <w:p w14:paraId="10EF7A6C">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rPr>
        <w:t>村集体“土地托管”的申请材料</w:t>
      </w:r>
      <w:r>
        <w:rPr>
          <w:rFonts w:hint="default" w:ascii="Times New Roman" w:hAnsi="Times New Roman" w:eastAsia="仿宋_GB2312" w:cs="Times New Roman"/>
          <w:bCs/>
          <w:color w:val="auto"/>
          <w:kern w:val="0"/>
          <w:sz w:val="32"/>
          <w:szCs w:val="32"/>
          <w:highlight w:val="none"/>
          <w:lang w:eastAsia="zh-CN"/>
        </w:rPr>
        <w:t>：</w:t>
      </w:r>
    </w:p>
    <w:p w14:paraId="4039EEFA">
      <w:pPr>
        <w:keepNext w:val="0"/>
        <w:keepLines w:val="0"/>
        <w:pageBreakBefore w:val="0"/>
        <w:widowControl w:val="0"/>
        <w:numPr>
          <w:ilvl w:val="0"/>
          <w:numId w:val="0"/>
        </w:numPr>
        <w:shd w:val="clear" w:color="auto"/>
        <w:kinsoku/>
        <w:wordWrap/>
        <w:overflowPunct w:val="0"/>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lang w:val="en-US" w:eastAsia="zh-CN"/>
        </w:rPr>
        <w:t>（1）《农村土地承包经营权规模流转验收申报表》（附表20-1）、</w:t>
      </w:r>
      <w:r>
        <w:rPr>
          <w:rFonts w:hint="default" w:ascii="Times New Roman" w:hAnsi="Times New Roman" w:eastAsia="仿宋_GB2312" w:cs="Times New Roman"/>
          <w:bCs/>
          <w:color w:val="auto"/>
          <w:kern w:val="0"/>
          <w:sz w:val="32"/>
          <w:szCs w:val="32"/>
          <w:highlight w:val="none"/>
        </w:rPr>
        <w:t>绍兴市</w:t>
      </w:r>
      <w:r>
        <w:rPr>
          <w:rFonts w:hint="default" w:ascii="Times New Roman" w:hAnsi="Times New Roman" w:eastAsia="仿宋_GB2312" w:cs="Times New Roman"/>
          <w:bCs/>
          <w:color w:val="auto"/>
          <w:kern w:val="0"/>
          <w:sz w:val="32"/>
          <w:szCs w:val="32"/>
          <w:highlight w:val="none"/>
          <w:u w:val="single"/>
        </w:rPr>
        <w:t xml:space="preserve">    </w:t>
      </w:r>
      <w:r>
        <w:rPr>
          <w:rFonts w:hint="default" w:ascii="Times New Roman" w:hAnsi="Times New Roman" w:eastAsia="仿宋_GB2312" w:cs="Times New Roman"/>
          <w:bCs/>
          <w:color w:val="auto"/>
          <w:kern w:val="0"/>
          <w:sz w:val="32"/>
          <w:szCs w:val="32"/>
          <w:highlight w:val="none"/>
        </w:rPr>
        <w:t>区、县</w:t>
      </w:r>
      <w:r>
        <w:rPr>
          <w:rFonts w:hint="default"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市）土地流转以奖代补资金申请表</w:t>
      </w:r>
      <w:r>
        <w:rPr>
          <w:rFonts w:hint="default"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村级）</w:t>
      </w:r>
      <w:r>
        <w:rPr>
          <w:rFonts w:hint="default"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附表</w:t>
      </w:r>
      <w:r>
        <w:rPr>
          <w:rFonts w:hint="default" w:ascii="Times New Roman" w:hAnsi="Times New Roman" w:eastAsia="仿宋_GB2312" w:cs="Times New Roman"/>
          <w:bCs/>
          <w:color w:val="auto"/>
          <w:kern w:val="0"/>
          <w:sz w:val="32"/>
          <w:szCs w:val="32"/>
          <w:highlight w:val="none"/>
          <w:lang w:val="en-US" w:eastAsia="zh-CN"/>
        </w:rPr>
        <w:t>20-2</w:t>
      </w:r>
      <w:r>
        <w:rPr>
          <w:rFonts w:hint="default" w:ascii="Times New Roman" w:hAnsi="Times New Roman" w:eastAsia="仿宋_GB2312" w:cs="Times New Roman"/>
          <w:bCs/>
          <w:color w:val="auto"/>
          <w:kern w:val="0"/>
          <w:sz w:val="32"/>
          <w:szCs w:val="32"/>
          <w:highlight w:val="none"/>
        </w:rPr>
        <w:t>）；</w:t>
      </w:r>
    </w:p>
    <w:p w14:paraId="736FDA49">
      <w:pPr>
        <w:keepNext w:val="0"/>
        <w:keepLines w:val="0"/>
        <w:pageBreakBefore w:val="0"/>
        <w:widowControl w:val="0"/>
        <w:numPr>
          <w:ilvl w:val="0"/>
          <w:numId w:val="0"/>
        </w:numPr>
        <w:shd w:val="clear" w:color="auto"/>
        <w:kinsoku/>
        <w:wordWrap/>
        <w:overflowPunct w:val="0"/>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lang w:val="en-US" w:eastAsia="zh-CN"/>
        </w:rPr>
        <w:t>（2）</w:t>
      </w:r>
      <w:r>
        <w:rPr>
          <w:rFonts w:hint="default" w:ascii="Times New Roman" w:hAnsi="Times New Roman" w:eastAsia="仿宋_GB2312" w:cs="Times New Roman"/>
          <w:bCs/>
          <w:color w:val="auto"/>
          <w:kern w:val="0"/>
          <w:sz w:val="32"/>
          <w:szCs w:val="32"/>
          <w:highlight w:val="none"/>
        </w:rPr>
        <w:t>开展“土地托管”服务协议；</w:t>
      </w:r>
    </w:p>
    <w:p w14:paraId="6D323600">
      <w:pPr>
        <w:keepNext w:val="0"/>
        <w:keepLines w:val="0"/>
        <w:pageBreakBefore w:val="0"/>
        <w:widowControl w:val="0"/>
        <w:numPr>
          <w:ilvl w:val="0"/>
          <w:numId w:val="0"/>
        </w:numPr>
        <w:shd w:val="clear" w:color="auto"/>
        <w:kinsoku/>
        <w:wordWrap/>
        <w:overflowPunct w:val="0"/>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lang w:eastAsia="zh-CN"/>
        </w:rPr>
        <w:t>（3）</w:t>
      </w:r>
      <w:r>
        <w:rPr>
          <w:rFonts w:hint="default" w:ascii="Times New Roman" w:hAnsi="Times New Roman" w:eastAsia="仿宋_GB2312" w:cs="Times New Roman"/>
          <w:bCs/>
          <w:color w:val="auto"/>
          <w:kern w:val="0"/>
          <w:sz w:val="32"/>
          <w:szCs w:val="32"/>
          <w:highlight w:val="none"/>
        </w:rPr>
        <w:t>开展“土地托管”服务的农户清册。</w:t>
      </w:r>
    </w:p>
    <w:p w14:paraId="574A02BD">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kern w:val="0"/>
          <w:sz w:val="32"/>
          <w:szCs w:val="32"/>
          <w:highlight w:val="none"/>
        </w:rPr>
        <w:t>4.审批程序</w:t>
      </w:r>
    </w:p>
    <w:p w14:paraId="5BF70A07">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eastAsia="zh-CN"/>
        </w:rPr>
        <w:t>（1）</w:t>
      </w:r>
      <w:r>
        <w:rPr>
          <w:rFonts w:hint="default" w:ascii="Times New Roman" w:hAnsi="Times New Roman" w:eastAsia="仿宋_GB2312" w:cs="Times New Roman"/>
          <w:bCs/>
          <w:color w:val="auto"/>
          <w:kern w:val="0"/>
          <w:sz w:val="32"/>
          <w:szCs w:val="32"/>
          <w:highlight w:val="none"/>
        </w:rPr>
        <w:t>村级申请</w:t>
      </w:r>
      <w:r>
        <w:rPr>
          <w:rFonts w:hint="default" w:ascii="Times New Roman" w:hAnsi="Times New Roman" w:eastAsia="仿宋_GB2312" w:cs="Times New Roman"/>
          <w:b w:val="0"/>
          <w:bCs w:val="0"/>
          <w:color w:val="auto"/>
          <w:w w:val="100"/>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符合条件的村</w:t>
      </w:r>
      <w:r>
        <w:rPr>
          <w:rFonts w:hint="default"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股份）经济合作社向</w:t>
      </w:r>
      <w:r>
        <w:rPr>
          <w:rFonts w:hint="default" w:ascii="Times New Roman" w:hAnsi="Times New Roman" w:eastAsia="仿宋_GB2312" w:cs="Times New Roman"/>
          <w:bCs/>
          <w:color w:val="auto"/>
          <w:kern w:val="0"/>
          <w:sz w:val="32"/>
          <w:szCs w:val="32"/>
          <w:highlight w:val="none"/>
          <w:lang w:eastAsia="zh-CN"/>
        </w:rPr>
        <w:t>乡镇（</w:t>
      </w:r>
      <w:r>
        <w:rPr>
          <w:rFonts w:hint="default" w:ascii="Times New Roman" w:hAnsi="Times New Roman" w:eastAsia="仿宋_GB2312" w:cs="Times New Roman"/>
          <w:bCs/>
          <w:color w:val="auto"/>
          <w:kern w:val="0"/>
          <w:sz w:val="32"/>
          <w:szCs w:val="32"/>
          <w:highlight w:val="none"/>
        </w:rPr>
        <w:t>街道）提出申请</w:t>
      </w:r>
      <w:r>
        <w:rPr>
          <w:rFonts w:hint="default" w:ascii="Times New Roman" w:hAnsi="Times New Roman" w:eastAsia="仿宋_GB2312" w:cs="Times New Roman"/>
          <w:bCs/>
          <w:color w:val="auto"/>
          <w:kern w:val="0"/>
          <w:sz w:val="32"/>
          <w:szCs w:val="32"/>
          <w:highlight w:val="none"/>
          <w:lang w:eastAsia="zh-CN"/>
        </w:rPr>
        <w:t>。</w:t>
      </w:r>
    </w:p>
    <w:p w14:paraId="52B885A1">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eastAsia="zh-CN"/>
        </w:rPr>
        <w:t>（2）</w:t>
      </w:r>
      <w:r>
        <w:rPr>
          <w:rFonts w:hint="default" w:ascii="Times New Roman" w:hAnsi="Times New Roman" w:eastAsia="仿宋_GB2312" w:cs="Times New Roman"/>
          <w:bCs/>
          <w:color w:val="auto"/>
          <w:kern w:val="0"/>
          <w:sz w:val="32"/>
          <w:szCs w:val="32"/>
          <w:highlight w:val="none"/>
        </w:rPr>
        <w:t>镇级初审</w:t>
      </w:r>
      <w:r>
        <w:rPr>
          <w:rFonts w:hint="default" w:ascii="Times New Roman" w:hAnsi="Times New Roman" w:eastAsia="仿宋_GB2312" w:cs="Times New Roman"/>
          <w:b w:val="0"/>
          <w:bCs w:val="0"/>
          <w:color w:val="auto"/>
          <w:w w:val="100"/>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lang w:eastAsia="zh-CN"/>
        </w:rPr>
        <w:t>乡镇（</w:t>
      </w:r>
      <w:r>
        <w:rPr>
          <w:rFonts w:hint="default" w:ascii="Times New Roman" w:hAnsi="Times New Roman" w:eastAsia="仿宋_GB2312" w:cs="Times New Roman"/>
          <w:bCs/>
          <w:color w:val="auto"/>
          <w:kern w:val="0"/>
          <w:sz w:val="32"/>
          <w:szCs w:val="32"/>
          <w:highlight w:val="none"/>
        </w:rPr>
        <w:t>街道）初审同意后，</w:t>
      </w:r>
      <w:r>
        <w:rPr>
          <w:rFonts w:hint="default" w:ascii="Times New Roman" w:hAnsi="Times New Roman" w:eastAsia="仿宋_GB2312" w:cs="Times New Roman"/>
          <w:bCs/>
          <w:color w:val="auto"/>
          <w:kern w:val="0"/>
          <w:sz w:val="32"/>
          <w:szCs w:val="32"/>
          <w:highlight w:val="none"/>
          <w:lang w:eastAsia="zh-CN"/>
        </w:rPr>
        <w:t>由申报主体发起申请。</w:t>
      </w:r>
    </w:p>
    <w:p w14:paraId="5F6AF6DC">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lang w:eastAsia="zh-CN"/>
        </w:rPr>
        <w:t>（3）</w:t>
      </w:r>
      <w:r>
        <w:rPr>
          <w:rFonts w:hint="default" w:ascii="Times New Roman" w:hAnsi="Times New Roman" w:eastAsia="仿宋_GB2312" w:cs="Times New Roman"/>
          <w:bCs/>
          <w:color w:val="auto"/>
          <w:kern w:val="0"/>
          <w:sz w:val="32"/>
          <w:szCs w:val="32"/>
          <w:highlight w:val="none"/>
        </w:rPr>
        <w:t>县级审核</w:t>
      </w:r>
      <w:r>
        <w:rPr>
          <w:rFonts w:hint="default" w:ascii="Times New Roman" w:hAnsi="Times New Roman" w:eastAsia="仿宋_GB2312" w:cs="Times New Roman"/>
          <w:b w:val="0"/>
          <w:bCs w:val="0"/>
          <w:color w:val="auto"/>
          <w:w w:val="100"/>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县农业农村局审核，确定拟兑现的村级以奖代补资金，</w:t>
      </w:r>
      <w:r>
        <w:rPr>
          <w:rFonts w:hint="default" w:ascii="Times New Roman" w:hAnsi="Times New Roman" w:eastAsia="仿宋_GB2312" w:cs="Times New Roman"/>
          <w:bCs/>
          <w:color w:val="auto"/>
          <w:kern w:val="0"/>
          <w:sz w:val="32"/>
          <w:szCs w:val="32"/>
          <w:highlight w:val="none"/>
          <w:lang w:eastAsia="zh-CN"/>
        </w:rPr>
        <w:t>并</w:t>
      </w:r>
      <w:r>
        <w:rPr>
          <w:rFonts w:hint="default" w:ascii="Times New Roman" w:hAnsi="Times New Roman" w:eastAsia="仿宋_GB2312" w:cs="Times New Roman"/>
          <w:bCs/>
          <w:color w:val="auto"/>
          <w:kern w:val="0"/>
          <w:sz w:val="32"/>
          <w:szCs w:val="32"/>
          <w:highlight w:val="none"/>
          <w:lang w:val="en-US" w:eastAsia="zh-CN"/>
        </w:rPr>
        <w:t>上报市农业农村局。</w:t>
      </w:r>
    </w:p>
    <w:p w14:paraId="76B43579">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eastAsia="zh-CN"/>
        </w:rPr>
        <w:t>（4）</w:t>
      </w:r>
      <w:r>
        <w:rPr>
          <w:rFonts w:hint="default" w:ascii="Times New Roman" w:hAnsi="Times New Roman" w:eastAsia="仿宋_GB2312" w:cs="Times New Roman"/>
          <w:bCs/>
          <w:color w:val="auto"/>
          <w:kern w:val="0"/>
          <w:sz w:val="32"/>
          <w:szCs w:val="32"/>
          <w:highlight w:val="none"/>
        </w:rPr>
        <w:t>市级汇总</w:t>
      </w:r>
      <w:r>
        <w:rPr>
          <w:rFonts w:hint="default" w:ascii="Times New Roman" w:hAnsi="Times New Roman" w:eastAsia="仿宋_GB2312" w:cs="Times New Roman"/>
          <w:b w:val="0"/>
          <w:bCs w:val="0"/>
          <w:color w:val="auto"/>
          <w:w w:val="100"/>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市农业农村局对县级上报材料进行审核汇总</w:t>
      </w:r>
      <w:r>
        <w:rPr>
          <w:rFonts w:hint="default" w:ascii="Times New Roman" w:hAnsi="Times New Roman" w:eastAsia="仿宋_GB2312" w:cs="Times New Roman"/>
          <w:bCs/>
          <w:color w:val="auto"/>
          <w:kern w:val="0"/>
          <w:sz w:val="32"/>
          <w:szCs w:val="32"/>
          <w:highlight w:val="none"/>
          <w:lang w:eastAsia="zh-CN"/>
        </w:rPr>
        <w:t>。</w:t>
      </w:r>
    </w:p>
    <w:p w14:paraId="5A06DDA3">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eastAsia="zh-CN"/>
        </w:rPr>
        <w:t>（5）</w:t>
      </w:r>
      <w:r>
        <w:rPr>
          <w:rFonts w:hint="default" w:ascii="Times New Roman" w:hAnsi="Times New Roman" w:eastAsia="仿宋_GB2312" w:cs="Times New Roman"/>
          <w:bCs/>
          <w:color w:val="auto"/>
          <w:kern w:val="0"/>
          <w:sz w:val="32"/>
          <w:szCs w:val="32"/>
          <w:highlight w:val="none"/>
        </w:rPr>
        <w:t>资金</w:t>
      </w:r>
      <w:r>
        <w:rPr>
          <w:rFonts w:hint="default" w:ascii="Times New Roman" w:hAnsi="Times New Roman" w:eastAsia="仿宋_GB2312" w:cs="Times New Roman"/>
          <w:bCs/>
          <w:color w:val="auto"/>
          <w:kern w:val="0"/>
          <w:sz w:val="32"/>
          <w:szCs w:val="32"/>
          <w:highlight w:val="none"/>
          <w:lang w:eastAsia="zh-CN"/>
        </w:rPr>
        <w:t>兑现</w:t>
      </w:r>
      <w:r>
        <w:rPr>
          <w:rFonts w:hint="default" w:ascii="Times New Roman" w:hAnsi="Times New Roman" w:eastAsia="仿宋_GB2312" w:cs="Times New Roman"/>
          <w:b w:val="0"/>
          <w:bCs w:val="0"/>
          <w:color w:val="auto"/>
          <w:w w:val="100"/>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lang w:eastAsia="zh-CN"/>
        </w:rPr>
        <w:t>县级补助资金由</w:t>
      </w:r>
      <w:r>
        <w:rPr>
          <w:rFonts w:hint="default" w:ascii="Times New Roman" w:hAnsi="Times New Roman" w:eastAsia="仿宋_GB2312" w:cs="Times New Roman"/>
          <w:color w:val="auto"/>
          <w:w w:val="100"/>
          <w:sz w:val="32"/>
          <w:szCs w:val="32"/>
          <w:highlight w:val="none"/>
          <w:lang w:eastAsia="zh-CN"/>
        </w:rPr>
        <w:t>县农业农村局</w:t>
      </w:r>
      <w:r>
        <w:rPr>
          <w:rFonts w:hint="default" w:ascii="Times New Roman" w:hAnsi="Times New Roman" w:eastAsia="仿宋_GB2312" w:cs="Times New Roman"/>
          <w:color w:val="auto"/>
          <w:w w:val="100"/>
          <w:sz w:val="32"/>
          <w:szCs w:val="32"/>
          <w:highlight w:val="none"/>
          <w:lang w:val="en-US" w:eastAsia="zh-CN"/>
        </w:rPr>
        <w:t>发文拨付资金。</w:t>
      </w:r>
    </w:p>
    <w:p w14:paraId="5C73B637">
      <w:pPr>
        <w:keepNext w:val="0"/>
        <w:keepLines w:val="0"/>
        <w:pageBreakBefore w:val="0"/>
        <w:widowControl w:val="0"/>
        <w:suppressLineNumbers w:val="0"/>
        <w:kinsoku/>
        <w:wordWrap/>
        <w:topLinePunct w:val="0"/>
        <w:bidi w:val="0"/>
        <w:adjustRightInd w:val="0"/>
        <w:snapToGrid w:val="0"/>
        <w:spacing w:before="0" w:beforeAutospacing="0" w:after="0" w:afterAutospacing="0" w:line="540" w:lineRule="exact"/>
        <w:ind w:right="0" w:firstLine="640" w:firstLineChars="200"/>
        <w:jc w:val="both"/>
        <w:rPr>
          <w:rFonts w:hint="default" w:ascii="Times New Roman" w:hAnsi="Times New Roman" w:eastAsia="仿宋_GB2312" w:cs="Times New Roman"/>
          <w:snapToGrid w:val="0"/>
          <w:color w:val="auto"/>
          <w:spacing w:val="0"/>
          <w:kern w:val="32"/>
          <w:sz w:val="32"/>
          <w:szCs w:val="32"/>
          <w:highlight w:val="none"/>
          <w:u w:val="none"/>
        </w:rPr>
      </w:pPr>
      <w:r>
        <w:rPr>
          <w:rFonts w:hint="default" w:ascii="Times New Roman" w:hAnsi="Times New Roman" w:eastAsia="仿宋_GB2312" w:cs="Times New Roman"/>
          <w:b w:val="0"/>
          <w:bCs w:val="0"/>
          <w:color w:val="auto"/>
          <w:w w:val="100"/>
          <w:kern w:val="2"/>
          <w:sz w:val="32"/>
          <w:szCs w:val="32"/>
          <w:highlight w:val="none"/>
          <w:u w:val="none"/>
          <w:lang w:eastAsia="zh-CN"/>
        </w:rPr>
        <w:t>【</w:t>
      </w:r>
      <w:r>
        <w:rPr>
          <w:rFonts w:hint="default" w:ascii="Times New Roman" w:hAnsi="Times New Roman" w:eastAsia="仿宋_GB2312" w:cs="Times New Roman"/>
          <w:b/>
          <w:bCs/>
          <w:color w:val="auto"/>
          <w:w w:val="100"/>
          <w:kern w:val="2"/>
          <w:sz w:val="32"/>
          <w:szCs w:val="32"/>
          <w:highlight w:val="none"/>
          <w:u w:val="none"/>
          <w:lang w:eastAsia="zh-CN"/>
        </w:rPr>
        <w:t>二</w:t>
      </w:r>
      <w:r>
        <w:rPr>
          <w:rFonts w:hint="default" w:ascii="Times New Roman" w:hAnsi="Times New Roman" w:eastAsia="仿宋_GB2312" w:cs="Times New Roman"/>
          <w:b w:val="0"/>
          <w:bCs w:val="0"/>
          <w:color w:val="auto"/>
          <w:w w:val="100"/>
          <w:kern w:val="2"/>
          <w:sz w:val="32"/>
          <w:szCs w:val="32"/>
          <w:highlight w:val="none"/>
          <w:u w:val="none"/>
          <w:lang w:eastAsia="zh-CN"/>
        </w:rPr>
        <w:t>】</w:t>
      </w:r>
      <w:r>
        <w:rPr>
          <w:rFonts w:hint="default" w:ascii="Times New Roman" w:hAnsi="Times New Roman" w:eastAsia="仿宋_GB2312" w:cs="Times New Roman"/>
          <w:b/>
          <w:bCs/>
          <w:snapToGrid w:val="0"/>
          <w:color w:val="auto"/>
          <w:kern w:val="32"/>
          <w:sz w:val="32"/>
          <w:szCs w:val="32"/>
          <w:highlight w:val="none"/>
          <w:u w:val="none"/>
          <w:lang w:val="en-US" w:eastAsia="zh-CN" w:bidi="ar-SA"/>
        </w:rPr>
        <w:t>鼓励乡镇（街道）土地流转。</w:t>
      </w:r>
      <w:r>
        <w:rPr>
          <w:rFonts w:hint="default" w:ascii="Times New Roman" w:hAnsi="Times New Roman" w:eastAsia="仿宋_GB2312" w:cs="Times New Roman"/>
          <w:snapToGrid w:val="0"/>
          <w:color w:val="auto"/>
          <w:kern w:val="32"/>
          <w:sz w:val="32"/>
          <w:szCs w:val="32"/>
          <w:highlight w:val="none"/>
          <w:u w:val="none"/>
          <w:lang w:val="en-US" w:eastAsia="zh-CN" w:bidi="ar-SA"/>
        </w:rPr>
        <w:t>支持乡镇（街道）开展土地经营权入股发展农业产业化经营试点，按当年试点面积给予乡镇（街道）500元/亩一次性以奖代补，最高不超过50万元。支持流转土地较多的乡镇（街道）探索建立土地流转费履约周转金制度，给予试点乡镇（街道）10万元一次性以奖代补。在所在乡镇（街道）完成指标任务的基础上，对农业标准地项目所在镇街给予奖励，当年度新增农业标准地建设项目达到200亩、500亩、1000亩以上标准竞争性奖补，每只项目分别一次性奖励5万元、10万、15万元。（与市级补助不重复享受）</w:t>
      </w:r>
    </w:p>
    <w:p w14:paraId="5875C5ED">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kern w:val="0"/>
          <w:sz w:val="32"/>
          <w:szCs w:val="32"/>
          <w:highlight w:val="none"/>
        </w:rPr>
        <w:t>1.扶持对象</w:t>
      </w:r>
    </w:p>
    <w:p w14:paraId="0FD46851">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eastAsia="zh-CN"/>
        </w:rPr>
      </w:pPr>
      <w:r>
        <w:rPr>
          <w:rFonts w:hint="default" w:ascii="Times New Roman" w:hAnsi="Times New Roman" w:eastAsia="仿宋_GB2312" w:cs="Times New Roman"/>
          <w:b w:val="0"/>
          <w:bCs w:val="0"/>
          <w:color w:val="auto"/>
          <w:kern w:val="0"/>
          <w:sz w:val="32"/>
          <w:szCs w:val="32"/>
          <w:highlight w:val="none"/>
          <w:lang w:eastAsia="zh-CN"/>
        </w:rPr>
        <w:t>新昌县域内开展土地流转的乡镇（街道）</w:t>
      </w:r>
    </w:p>
    <w:p w14:paraId="6DF14E21">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kern w:val="0"/>
          <w:sz w:val="32"/>
          <w:szCs w:val="32"/>
          <w:highlight w:val="none"/>
        </w:rPr>
        <w:t>2.扶持标准</w:t>
      </w:r>
    </w:p>
    <w:p w14:paraId="1CF62AC4">
      <w:pPr>
        <w:keepNext w:val="0"/>
        <w:keepLines w:val="0"/>
        <w:pageBreakBefore w:val="0"/>
        <w:widowControl/>
        <w:shd w:val="clear"/>
        <w:kinsoku/>
        <w:wordWrap/>
        <w:overflowPunct/>
        <w:topLinePunct w:val="0"/>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仿宋_GB2312" w:cs="Times New Roman"/>
          <w:b w:val="0"/>
          <w:bCs w:val="0"/>
          <w:color w:val="auto"/>
          <w:w w:val="100"/>
          <w:kern w:val="0"/>
          <w:sz w:val="32"/>
          <w:szCs w:val="32"/>
          <w:highlight w:val="none"/>
          <w:lang w:eastAsia="zh-CN"/>
        </w:rPr>
      </w:pPr>
      <w:r>
        <w:rPr>
          <w:rFonts w:hint="default" w:ascii="Times New Roman" w:hAnsi="Times New Roman" w:eastAsia="仿宋_GB2312" w:cs="Times New Roman"/>
          <w:b w:val="0"/>
          <w:bCs w:val="0"/>
          <w:color w:val="auto"/>
          <w:w w:val="100"/>
          <w:kern w:val="0"/>
          <w:sz w:val="32"/>
          <w:szCs w:val="32"/>
          <w:highlight w:val="none"/>
          <w:lang w:eastAsia="zh-CN"/>
        </w:rPr>
        <w:t>（1）当年开展土地经营权入股发展农业产业化经营试点，给予乡镇（街道）每亩500元（含市级补助资金）的以奖代补（最多50万元）。</w:t>
      </w:r>
    </w:p>
    <w:p w14:paraId="4C48E5C4">
      <w:pPr>
        <w:keepNext w:val="0"/>
        <w:keepLines w:val="0"/>
        <w:pageBreakBefore w:val="0"/>
        <w:widowControl/>
        <w:shd w:val="clear"/>
        <w:kinsoku/>
        <w:wordWrap/>
        <w:overflowPunct/>
        <w:topLinePunct w:val="0"/>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仿宋_GB2312" w:cs="Times New Roman"/>
          <w:b w:val="0"/>
          <w:bCs w:val="0"/>
          <w:color w:val="auto"/>
          <w:w w:val="100"/>
          <w:kern w:val="0"/>
          <w:sz w:val="32"/>
          <w:szCs w:val="32"/>
          <w:highlight w:val="none"/>
          <w:lang w:eastAsia="zh-CN"/>
        </w:rPr>
      </w:pPr>
      <w:r>
        <w:rPr>
          <w:rFonts w:hint="default" w:ascii="Times New Roman" w:hAnsi="Times New Roman" w:eastAsia="仿宋_GB2312" w:cs="Times New Roman"/>
          <w:b w:val="0"/>
          <w:bCs w:val="0"/>
          <w:color w:val="auto"/>
          <w:w w:val="100"/>
          <w:kern w:val="0"/>
          <w:sz w:val="32"/>
          <w:szCs w:val="32"/>
          <w:highlight w:val="none"/>
          <w:lang w:eastAsia="zh-CN"/>
        </w:rPr>
        <w:t>（</w:t>
      </w:r>
      <w:r>
        <w:rPr>
          <w:rFonts w:hint="default" w:ascii="Times New Roman" w:hAnsi="Times New Roman" w:eastAsia="仿宋_GB2312" w:cs="Times New Roman"/>
          <w:b w:val="0"/>
          <w:bCs w:val="0"/>
          <w:color w:val="auto"/>
          <w:w w:val="100"/>
          <w:kern w:val="0"/>
          <w:sz w:val="32"/>
          <w:szCs w:val="32"/>
          <w:highlight w:val="none"/>
          <w:lang w:val="en-US" w:eastAsia="zh-CN"/>
        </w:rPr>
        <w:t>2</w:t>
      </w:r>
      <w:r>
        <w:rPr>
          <w:rFonts w:hint="default" w:ascii="Times New Roman" w:hAnsi="Times New Roman" w:eastAsia="仿宋_GB2312" w:cs="Times New Roman"/>
          <w:b w:val="0"/>
          <w:bCs w:val="0"/>
          <w:color w:val="auto"/>
          <w:w w:val="100"/>
          <w:kern w:val="0"/>
          <w:sz w:val="32"/>
          <w:szCs w:val="32"/>
          <w:highlight w:val="none"/>
          <w:lang w:eastAsia="zh-CN"/>
        </w:rPr>
        <w:t>）探索建立土地流转费履约周转金制度，给予试点乡镇（街道）10万元（含市级补助资金）一次性以奖代补。</w:t>
      </w:r>
    </w:p>
    <w:p w14:paraId="14CF6421">
      <w:pPr>
        <w:pStyle w:val="5"/>
        <w:pageBreakBefore w:val="0"/>
        <w:kinsoku/>
        <w:wordWrap/>
        <w:topLinePunct w:val="0"/>
        <w:bidi w:val="0"/>
        <w:spacing w:line="540" w:lineRule="exact"/>
        <w:rPr>
          <w:rFonts w:hint="default" w:ascii="Times New Roman" w:hAnsi="Times New Roman" w:eastAsia="仿宋_GB2312" w:cs="Times New Roman"/>
          <w:b w:val="0"/>
          <w:bCs w:val="0"/>
          <w:color w:val="auto"/>
          <w:w w:val="100"/>
          <w:kern w:val="2"/>
          <w:sz w:val="32"/>
          <w:szCs w:val="32"/>
          <w:highlight w:val="none"/>
          <w:u w:val="none"/>
          <w:lang w:eastAsia="zh-CN"/>
        </w:rPr>
      </w:pPr>
      <w:r>
        <w:rPr>
          <w:rFonts w:hint="default" w:ascii="Times New Roman" w:hAnsi="Times New Roman" w:eastAsia="仿宋_GB2312" w:cs="Times New Roman"/>
          <w:b w:val="0"/>
          <w:bCs w:val="0"/>
          <w:color w:val="auto"/>
          <w:w w:val="100"/>
          <w:kern w:val="0"/>
          <w:sz w:val="32"/>
          <w:szCs w:val="32"/>
          <w:highlight w:val="none"/>
          <w:lang w:eastAsia="zh-CN"/>
        </w:rPr>
        <w:t>（</w:t>
      </w:r>
      <w:r>
        <w:rPr>
          <w:rFonts w:hint="default" w:ascii="Times New Roman" w:hAnsi="Times New Roman" w:eastAsia="仿宋_GB2312" w:cs="Times New Roman"/>
          <w:b w:val="0"/>
          <w:bCs w:val="0"/>
          <w:color w:val="auto"/>
          <w:w w:val="100"/>
          <w:kern w:val="0"/>
          <w:sz w:val="32"/>
          <w:szCs w:val="32"/>
          <w:highlight w:val="none"/>
          <w:lang w:val="en-US" w:eastAsia="zh-CN"/>
        </w:rPr>
        <w:t>3</w:t>
      </w:r>
      <w:r>
        <w:rPr>
          <w:rFonts w:hint="default" w:ascii="Times New Roman" w:hAnsi="Times New Roman" w:eastAsia="仿宋_GB2312" w:cs="Times New Roman"/>
          <w:b w:val="0"/>
          <w:bCs w:val="0"/>
          <w:color w:val="auto"/>
          <w:w w:val="100"/>
          <w:kern w:val="0"/>
          <w:sz w:val="32"/>
          <w:szCs w:val="32"/>
          <w:highlight w:val="none"/>
          <w:lang w:eastAsia="zh-CN"/>
        </w:rPr>
        <w:t>）</w:t>
      </w:r>
      <w:r>
        <w:rPr>
          <w:rFonts w:hint="default" w:ascii="Times New Roman" w:hAnsi="Times New Roman" w:eastAsia="仿宋_GB2312" w:cs="Times New Roman"/>
          <w:b w:val="0"/>
          <w:bCs w:val="0"/>
          <w:color w:val="auto"/>
          <w:w w:val="100"/>
          <w:kern w:val="2"/>
          <w:sz w:val="32"/>
          <w:szCs w:val="32"/>
          <w:highlight w:val="none"/>
          <w:u w:val="none"/>
          <w:lang w:eastAsia="zh-CN"/>
        </w:rPr>
        <w:t>在所在乡镇（街道）完成指标任务的基础上，对农业标准地项目所在镇街给予奖励，当年度新增农业标准地建设项目达到200亩、500亩、1000亩以上标准竞争性奖补，每只项目分别一次性奖励5万元、10万、15万元。</w:t>
      </w:r>
    </w:p>
    <w:p w14:paraId="13F11EB9">
      <w:pPr>
        <w:pStyle w:val="5"/>
        <w:pageBreakBefore w:val="0"/>
        <w:kinsoku/>
        <w:wordWrap/>
        <w:topLinePunct w:val="0"/>
        <w:bidi w:val="0"/>
        <w:spacing w:line="540" w:lineRule="exact"/>
        <w:rPr>
          <w:rFonts w:hint="default" w:ascii="Times New Roman" w:hAnsi="Times New Roman" w:cs="Times New Roman"/>
          <w:color w:val="auto"/>
          <w:highlight w:val="none"/>
          <w:lang w:eastAsia="zh-CN"/>
        </w:rPr>
      </w:pPr>
      <w:r>
        <w:rPr>
          <w:rFonts w:hint="default" w:ascii="Times New Roman" w:hAnsi="Times New Roman" w:eastAsia="仿宋_GB2312" w:cs="Times New Roman"/>
          <w:b w:val="0"/>
          <w:bCs w:val="0"/>
          <w:color w:val="auto"/>
          <w:w w:val="100"/>
          <w:kern w:val="2"/>
          <w:sz w:val="32"/>
          <w:szCs w:val="32"/>
          <w:highlight w:val="none"/>
          <w:u w:val="none"/>
          <w:lang w:eastAsia="zh-CN"/>
        </w:rPr>
        <w:t>（与市级补助不重复享受）</w:t>
      </w:r>
    </w:p>
    <w:p w14:paraId="525C51AB">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kern w:val="0"/>
          <w:sz w:val="32"/>
          <w:szCs w:val="32"/>
          <w:highlight w:val="none"/>
        </w:rPr>
        <w:t>3.申请材料</w:t>
      </w:r>
    </w:p>
    <w:p w14:paraId="214A22CA">
      <w:pPr>
        <w:keepNext w:val="0"/>
        <w:keepLines w:val="0"/>
        <w:pageBreakBefore w:val="0"/>
        <w:widowControl/>
        <w:shd w:val="clear" w:color="auto"/>
        <w:kinsoku/>
        <w:wordWrap/>
        <w:topLinePunct w:val="0"/>
        <w:autoSpaceDE/>
        <w:autoSpaceDN/>
        <w:bidi w:val="0"/>
        <w:spacing w:line="540" w:lineRule="exact"/>
        <w:ind w:firstLine="640" w:firstLineChars="200"/>
        <w:jc w:val="both"/>
        <w:rPr>
          <w:rFonts w:hint="default" w:ascii="Times New Roman" w:hAnsi="Times New Roman" w:eastAsia="仿宋_GB2312" w:cs="Times New Roman"/>
          <w:b w:val="0"/>
          <w:bCs w:val="0"/>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eastAsia="zh-CN"/>
        </w:rPr>
        <w:t>（1）</w:t>
      </w:r>
      <w:r>
        <w:rPr>
          <w:rFonts w:hint="default" w:ascii="Times New Roman" w:hAnsi="Times New Roman" w:eastAsia="仿宋_GB2312" w:cs="Times New Roman"/>
          <w:bCs/>
          <w:color w:val="auto"/>
          <w:kern w:val="0"/>
          <w:sz w:val="32"/>
          <w:szCs w:val="32"/>
          <w:highlight w:val="none"/>
        </w:rPr>
        <w:t>绍兴市</w:t>
      </w:r>
      <w:r>
        <w:rPr>
          <w:rFonts w:hint="default" w:ascii="Times New Roman" w:hAnsi="Times New Roman" w:eastAsia="仿宋_GB2312" w:cs="Times New Roman"/>
          <w:bCs/>
          <w:color w:val="auto"/>
          <w:kern w:val="0"/>
          <w:sz w:val="32"/>
          <w:szCs w:val="32"/>
          <w:highlight w:val="none"/>
          <w:u w:val="single"/>
        </w:rPr>
        <w:t xml:space="preserve">    </w:t>
      </w:r>
      <w:r>
        <w:rPr>
          <w:rFonts w:hint="default" w:ascii="Times New Roman" w:hAnsi="Times New Roman" w:eastAsia="仿宋_GB2312" w:cs="Times New Roman"/>
          <w:bCs/>
          <w:color w:val="auto"/>
          <w:kern w:val="0"/>
          <w:sz w:val="32"/>
          <w:szCs w:val="32"/>
          <w:highlight w:val="none"/>
        </w:rPr>
        <w:t>区、县</w:t>
      </w:r>
      <w:r>
        <w:rPr>
          <w:rFonts w:hint="default"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市）土地流转以奖代补资金申请表</w:t>
      </w:r>
      <w:r>
        <w:rPr>
          <w:rFonts w:hint="default"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镇级）</w:t>
      </w:r>
      <w:r>
        <w:rPr>
          <w:rFonts w:hint="default"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附表</w:t>
      </w:r>
      <w:r>
        <w:rPr>
          <w:rFonts w:hint="default" w:ascii="Times New Roman" w:hAnsi="Times New Roman" w:eastAsia="仿宋_GB2312" w:cs="Times New Roman"/>
          <w:bCs/>
          <w:color w:val="auto"/>
          <w:kern w:val="0"/>
          <w:sz w:val="32"/>
          <w:szCs w:val="32"/>
          <w:highlight w:val="none"/>
          <w:lang w:val="en-US" w:eastAsia="zh-CN"/>
        </w:rPr>
        <w:t>21-1</w:t>
      </w:r>
      <w:r>
        <w:rPr>
          <w:rFonts w:hint="default" w:ascii="Times New Roman" w:hAnsi="Times New Roman" w:eastAsia="仿宋_GB2312" w:cs="Times New Roman"/>
          <w:bCs/>
          <w:color w:val="auto"/>
          <w:kern w:val="0"/>
          <w:sz w:val="32"/>
          <w:szCs w:val="32"/>
          <w:highlight w:val="none"/>
        </w:rPr>
        <w:t>）</w:t>
      </w:r>
      <w:r>
        <w:rPr>
          <w:rFonts w:hint="default" w:ascii="Times New Roman" w:hAnsi="Times New Roman" w:eastAsia="仿宋_GB2312" w:cs="Times New Roman"/>
          <w:bCs/>
          <w:color w:val="auto"/>
          <w:kern w:val="0"/>
          <w:sz w:val="32"/>
          <w:szCs w:val="32"/>
          <w:highlight w:val="none"/>
          <w:lang w:eastAsia="zh-CN"/>
        </w:rPr>
        <w:t>。</w:t>
      </w:r>
    </w:p>
    <w:p w14:paraId="54CD59E8">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lang w:eastAsia="zh-CN"/>
        </w:rPr>
        <w:t>（2）</w:t>
      </w:r>
      <w:r>
        <w:rPr>
          <w:rFonts w:hint="default" w:ascii="Times New Roman" w:hAnsi="Times New Roman" w:eastAsia="仿宋_GB2312" w:cs="Times New Roman"/>
          <w:b w:val="0"/>
          <w:bCs w:val="0"/>
          <w:color w:val="auto"/>
          <w:w w:val="100"/>
          <w:kern w:val="0"/>
          <w:sz w:val="32"/>
          <w:szCs w:val="32"/>
          <w:highlight w:val="none"/>
          <w:lang w:val="en-US" w:eastAsia="zh-CN"/>
        </w:rPr>
        <w:t>相关证明材料（其中涉及土地经营权入股试点的须提供土地经营权入股发展农业产业化经营试点方案、试点总结和农户以土地经营权入股发展农业产业化经营相关协议；涉及土地流转履约周转金制度试点的须提供镇土地流转费履约周转金制度或政策文件条款；涉及农业标准地的须提供改革实战实效相关清册）。</w:t>
      </w:r>
    </w:p>
    <w:p w14:paraId="3A539BAE">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kern w:val="0"/>
          <w:sz w:val="32"/>
          <w:szCs w:val="32"/>
          <w:highlight w:val="none"/>
        </w:rPr>
        <w:t>4.审批程序</w:t>
      </w:r>
    </w:p>
    <w:p w14:paraId="6943E321">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lang w:eastAsia="zh-CN"/>
        </w:rPr>
        <w:t>（1）</w:t>
      </w:r>
      <w:r>
        <w:rPr>
          <w:rFonts w:hint="default" w:ascii="Times New Roman" w:hAnsi="Times New Roman" w:eastAsia="仿宋_GB2312" w:cs="Times New Roman"/>
          <w:bCs/>
          <w:color w:val="auto"/>
          <w:kern w:val="0"/>
          <w:sz w:val="32"/>
          <w:szCs w:val="32"/>
          <w:highlight w:val="none"/>
        </w:rPr>
        <w:t>镇级申请</w:t>
      </w:r>
      <w:r>
        <w:rPr>
          <w:rFonts w:hint="default" w:ascii="Times New Roman" w:hAnsi="Times New Roman" w:eastAsia="仿宋_GB2312" w:cs="Times New Roman"/>
          <w:b w:val="0"/>
          <w:bCs w:val="0"/>
          <w:color w:val="auto"/>
          <w:w w:val="100"/>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符合条件的</w:t>
      </w:r>
      <w:r>
        <w:rPr>
          <w:rFonts w:hint="default" w:ascii="Times New Roman" w:hAnsi="Times New Roman" w:eastAsia="仿宋_GB2312" w:cs="Times New Roman"/>
          <w:bCs/>
          <w:color w:val="auto"/>
          <w:kern w:val="0"/>
          <w:sz w:val="32"/>
          <w:szCs w:val="32"/>
          <w:highlight w:val="none"/>
          <w:lang w:eastAsia="zh-CN"/>
        </w:rPr>
        <w:t>乡镇（</w:t>
      </w:r>
      <w:r>
        <w:rPr>
          <w:rFonts w:hint="default" w:ascii="Times New Roman" w:hAnsi="Times New Roman" w:eastAsia="仿宋_GB2312" w:cs="Times New Roman"/>
          <w:bCs/>
          <w:color w:val="auto"/>
          <w:kern w:val="0"/>
          <w:sz w:val="32"/>
          <w:szCs w:val="32"/>
          <w:highlight w:val="none"/>
        </w:rPr>
        <w:t>街道）向</w:t>
      </w:r>
      <w:r>
        <w:rPr>
          <w:rFonts w:hint="default" w:ascii="Times New Roman" w:hAnsi="Times New Roman" w:eastAsia="仿宋_GB2312" w:cs="Times New Roman"/>
          <w:bCs/>
          <w:color w:val="auto"/>
          <w:kern w:val="0"/>
          <w:sz w:val="32"/>
          <w:szCs w:val="32"/>
          <w:highlight w:val="none"/>
          <w:lang w:eastAsia="zh-CN"/>
        </w:rPr>
        <w:t>县</w:t>
      </w:r>
      <w:r>
        <w:rPr>
          <w:rFonts w:hint="default" w:ascii="Times New Roman" w:hAnsi="Times New Roman" w:eastAsia="仿宋_GB2312" w:cs="Times New Roman"/>
          <w:bCs/>
          <w:color w:val="auto"/>
          <w:kern w:val="0"/>
          <w:sz w:val="32"/>
          <w:szCs w:val="32"/>
          <w:highlight w:val="none"/>
        </w:rPr>
        <w:t>农业农村局提出申请。</w:t>
      </w:r>
    </w:p>
    <w:p w14:paraId="52FD14FC">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lang w:eastAsia="zh-CN"/>
        </w:rPr>
        <w:t>（2）</w:t>
      </w:r>
      <w:r>
        <w:rPr>
          <w:rFonts w:hint="default" w:ascii="Times New Roman" w:hAnsi="Times New Roman" w:eastAsia="仿宋_GB2312" w:cs="Times New Roman"/>
          <w:bCs/>
          <w:color w:val="auto"/>
          <w:kern w:val="0"/>
          <w:sz w:val="32"/>
          <w:szCs w:val="32"/>
          <w:highlight w:val="none"/>
        </w:rPr>
        <w:t>县级审核</w:t>
      </w:r>
      <w:r>
        <w:rPr>
          <w:rFonts w:hint="default" w:ascii="Times New Roman" w:hAnsi="Times New Roman" w:eastAsia="仿宋_GB2312" w:cs="Times New Roman"/>
          <w:b w:val="0"/>
          <w:bCs w:val="0"/>
          <w:color w:val="auto"/>
          <w:w w:val="100"/>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涉及土地经营权入股试点政策的</w:t>
      </w:r>
      <w:r>
        <w:rPr>
          <w:rFonts w:hint="default"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 w:val="0"/>
          <w:bCs w:val="0"/>
          <w:color w:val="auto"/>
          <w:w w:val="100"/>
          <w:kern w:val="2"/>
          <w:sz w:val="32"/>
          <w:szCs w:val="32"/>
          <w:highlight w:val="none"/>
          <w:u w:val="none"/>
          <w:lang w:eastAsia="zh-CN"/>
        </w:rPr>
        <w:t>农业标准地建设项目的</w:t>
      </w:r>
      <w:r>
        <w:rPr>
          <w:rFonts w:hint="default" w:ascii="Times New Roman" w:hAnsi="Times New Roman" w:eastAsia="仿宋_GB2312" w:cs="Times New Roman"/>
          <w:bCs/>
          <w:color w:val="auto"/>
          <w:kern w:val="0"/>
          <w:sz w:val="32"/>
          <w:szCs w:val="32"/>
          <w:highlight w:val="none"/>
        </w:rPr>
        <w:t>，由县农业农村局审核，确定拟兑现的镇级以奖代补资金，</w:t>
      </w:r>
      <w:r>
        <w:rPr>
          <w:rFonts w:hint="default" w:ascii="Times New Roman" w:hAnsi="Times New Roman" w:eastAsia="仿宋_GB2312" w:cs="Times New Roman"/>
          <w:bCs/>
          <w:color w:val="auto"/>
          <w:kern w:val="0"/>
          <w:sz w:val="32"/>
          <w:szCs w:val="32"/>
          <w:highlight w:val="none"/>
          <w:lang w:eastAsia="zh-CN"/>
        </w:rPr>
        <w:t>并</w:t>
      </w:r>
      <w:r>
        <w:rPr>
          <w:rFonts w:hint="default" w:ascii="Times New Roman" w:hAnsi="Times New Roman" w:eastAsia="仿宋_GB2312" w:cs="Times New Roman"/>
          <w:bCs/>
          <w:color w:val="auto"/>
          <w:kern w:val="0"/>
          <w:sz w:val="32"/>
          <w:szCs w:val="32"/>
          <w:highlight w:val="none"/>
          <w:lang w:val="en-US" w:eastAsia="zh-CN"/>
        </w:rPr>
        <w:t>上报市农业农村局。</w:t>
      </w:r>
      <w:r>
        <w:rPr>
          <w:rFonts w:hint="default" w:ascii="Times New Roman" w:hAnsi="Times New Roman" w:eastAsia="仿宋_GB2312" w:cs="Times New Roman"/>
          <w:bCs/>
          <w:color w:val="auto"/>
          <w:kern w:val="0"/>
          <w:sz w:val="32"/>
          <w:szCs w:val="32"/>
          <w:highlight w:val="none"/>
        </w:rPr>
        <w:t>涉及土地流转履约周转金制度试点政策的，由县农业农村局初审同意后，上报市农业农村局审核。</w:t>
      </w:r>
    </w:p>
    <w:p w14:paraId="3E45BCA8">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32"/>
          <w:szCs w:val="32"/>
          <w:highlight w:val="none"/>
          <w:lang w:eastAsia="zh-CN"/>
        </w:rPr>
        <w:t>（3）</w:t>
      </w:r>
      <w:r>
        <w:rPr>
          <w:rFonts w:hint="default" w:ascii="Times New Roman" w:hAnsi="Times New Roman" w:eastAsia="仿宋_GB2312" w:cs="Times New Roman"/>
          <w:bCs/>
          <w:color w:val="auto"/>
          <w:kern w:val="0"/>
          <w:sz w:val="32"/>
          <w:szCs w:val="32"/>
          <w:highlight w:val="none"/>
        </w:rPr>
        <w:t>市级汇总</w:t>
      </w:r>
      <w:r>
        <w:rPr>
          <w:rFonts w:hint="default"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审定）</w:t>
      </w:r>
      <w:r>
        <w:rPr>
          <w:rFonts w:hint="default" w:ascii="Times New Roman" w:hAnsi="Times New Roman" w:eastAsia="仿宋_GB2312" w:cs="Times New Roman"/>
          <w:b w:val="0"/>
          <w:bCs w:val="0"/>
          <w:color w:val="auto"/>
          <w:w w:val="100"/>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rPr>
        <w:t>市农业农村局对县级上报材料进行审核汇总。</w:t>
      </w:r>
    </w:p>
    <w:p w14:paraId="7B3B0899">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firstLine="640" w:firstLineChars="200"/>
        <w:jc w:val="both"/>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eastAsia="zh-CN"/>
        </w:rPr>
        <w:t>（4）</w:t>
      </w:r>
      <w:r>
        <w:rPr>
          <w:rFonts w:hint="default" w:ascii="Times New Roman" w:hAnsi="Times New Roman" w:eastAsia="仿宋_GB2312" w:cs="Times New Roman"/>
          <w:bCs/>
          <w:color w:val="auto"/>
          <w:kern w:val="0"/>
          <w:sz w:val="32"/>
          <w:szCs w:val="32"/>
          <w:highlight w:val="none"/>
        </w:rPr>
        <w:t>资金兑现</w:t>
      </w:r>
      <w:r>
        <w:rPr>
          <w:rFonts w:hint="default" w:ascii="Times New Roman" w:hAnsi="Times New Roman" w:eastAsia="仿宋_GB2312" w:cs="Times New Roman"/>
          <w:b w:val="0"/>
          <w:bCs w:val="0"/>
          <w:color w:val="auto"/>
          <w:w w:val="100"/>
          <w:kern w:val="0"/>
          <w:sz w:val="32"/>
          <w:szCs w:val="32"/>
          <w:highlight w:val="none"/>
          <w:lang w:eastAsia="zh-CN"/>
        </w:rPr>
        <w:t>：</w:t>
      </w:r>
      <w:r>
        <w:rPr>
          <w:rFonts w:hint="default" w:ascii="Times New Roman" w:hAnsi="Times New Roman" w:eastAsia="仿宋_GB2312" w:cs="Times New Roman"/>
          <w:bCs/>
          <w:color w:val="auto"/>
          <w:kern w:val="0"/>
          <w:sz w:val="32"/>
          <w:szCs w:val="32"/>
          <w:highlight w:val="none"/>
          <w:lang w:eastAsia="zh-CN"/>
        </w:rPr>
        <w:t>县级补助资金由</w:t>
      </w:r>
      <w:r>
        <w:rPr>
          <w:rFonts w:hint="default" w:ascii="Times New Roman" w:hAnsi="Times New Roman" w:eastAsia="仿宋_GB2312" w:cs="Times New Roman"/>
          <w:color w:val="auto"/>
          <w:w w:val="100"/>
          <w:sz w:val="32"/>
          <w:szCs w:val="32"/>
          <w:highlight w:val="none"/>
          <w:lang w:eastAsia="zh-CN"/>
        </w:rPr>
        <w:t>县农业农村局</w:t>
      </w:r>
      <w:r>
        <w:rPr>
          <w:rFonts w:hint="default" w:ascii="Times New Roman" w:hAnsi="Times New Roman" w:eastAsia="仿宋_GB2312" w:cs="Times New Roman"/>
          <w:color w:val="auto"/>
          <w:w w:val="100"/>
          <w:sz w:val="32"/>
          <w:szCs w:val="32"/>
          <w:highlight w:val="none"/>
          <w:lang w:val="en-US" w:eastAsia="zh-CN"/>
        </w:rPr>
        <w:t>发文拨付资金。</w:t>
      </w:r>
    </w:p>
    <w:p w14:paraId="622C4126">
      <w:pPr>
        <w:keepNext w:val="0"/>
        <w:keepLines w:val="0"/>
        <w:pageBreakBefore w:val="0"/>
        <w:shd w:val="clear"/>
        <w:kinsoku/>
        <w:wordWrap/>
        <w:topLinePunct w:val="0"/>
        <w:autoSpaceDE/>
        <w:autoSpaceDN/>
        <w:bidi w:val="0"/>
        <w:spacing w:line="540" w:lineRule="exact"/>
        <w:ind w:firstLine="643" w:firstLineChars="200"/>
        <w:jc w:val="both"/>
        <w:rPr>
          <w:rFonts w:hint="default" w:ascii="Times New Roman" w:hAnsi="Times New Roman" w:eastAsia="仿宋_GB2312" w:cs="Times New Roman"/>
          <w:color w:val="auto"/>
          <w:spacing w:val="7"/>
          <w:sz w:val="32"/>
          <w:szCs w:val="32"/>
          <w:highlight w:val="none"/>
          <w:u w:val="none"/>
        </w:rPr>
      </w:pPr>
      <w:r>
        <w:rPr>
          <w:rFonts w:hint="default" w:ascii="Times New Roman" w:hAnsi="Times New Roman" w:eastAsia="楷体" w:cs="Times New Roman"/>
          <w:b/>
          <w:bCs/>
          <w:color w:val="auto"/>
          <w:kern w:val="2"/>
          <w:sz w:val="32"/>
          <w:szCs w:val="32"/>
          <w:highlight w:val="none"/>
          <w:u w:val="none"/>
          <w:lang w:val="en-US" w:eastAsia="zh-CN" w:bidi="ar-SA"/>
        </w:rPr>
        <w:t>（二十五）</w:t>
      </w:r>
      <w:r>
        <w:rPr>
          <w:rFonts w:hint="default" w:ascii="Times New Roman" w:hAnsi="Times New Roman" w:eastAsia="楷体" w:cs="Times New Roman"/>
          <w:b/>
          <w:bCs/>
          <w:color w:val="auto"/>
          <w:spacing w:val="0"/>
          <w:sz w:val="32"/>
          <w:szCs w:val="32"/>
          <w:highlight w:val="none"/>
          <w:u w:val="none"/>
        </w:rPr>
        <w:t>支持科研攻关。</w:t>
      </w:r>
      <w:r>
        <w:rPr>
          <w:rFonts w:hint="default" w:ascii="Times New Roman" w:hAnsi="Times New Roman" w:eastAsia="仿宋_GB2312" w:cs="Times New Roman"/>
          <w:color w:val="auto"/>
          <w:spacing w:val="7"/>
          <w:sz w:val="32"/>
          <w:szCs w:val="32"/>
          <w:highlight w:val="none"/>
          <w:u w:val="none"/>
        </w:rPr>
        <w:t>对实施产业技术攻关、“五新”农业科研、良种繁育、农业资源高效利用等科研及推广的相关单位</w:t>
      </w:r>
      <w:r>
        <w:rPr>
          <w:rFonts w:hint="default" w:ascii="Times New Roman" w:hAnsi="Times New Roman" w:eastAsia="仿宋_GB2312" w:cs="Times New Roman"/>
          <w:color w:val="auto"/>
          <w:spacing w:val="7"/>
          <w:sz w:val="32"/>
          <w:szCs w:val="32"/>
          <w:highlight w:val="none"/>
          <w:u w:val="none"/>
          <w:lang w:eastAsia="zh-CN"/>
        </w:rPr>
        <w:t>（</w:t>
      </w:r>
      <w:r>
        <w:rPr>
          <w:rFonts w:hint="default" w:ascii="Times New Roman" w:hAnsi="Times New Roman" w:eastAsia="仿宋_GB2312" w:cs="Times New Roman"/>
          <w:color w:val="auto"/>
          <w:spacing w:val="7"/>
          <w:sz w:val="32"/>
          <w:szCs w:val="32"/>
          <w:highlight w:val="none"/>
          <w:u w:val="none"/>
        </w:rPr>
        <w:t>主体），按照立项补助标准给予相应的科研攻关资金，专门用于科研攻关相关经费支出，单个项目最高不超过50万元，具体按照实施细则执行。</w:t>
      </w:r>
    </w:p>
    <w:p w14:paraId="7D53E316">
      <w:pPr>
        <w:keepNext w:val="0"/>
        <w:keepLines w:val="0"/>
        <w:pageBreakBefore w:val="0"/>
        <w:numPr>
          <w:ilvl w:val="0"/>
          <w:numId w:val="0"/>
        </w:numPr>
        <w:shd w:val="clear"/>
        <w:kinsoku/>
        <w:wordWrap/>
        <w:topLinePunct w:val="0"/>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1.扶持对象</w:t>
      </w:r>
    </w:p>
    <w:p w14:paraId="5B4E32C0">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本县区域内的农技推广单位、农业产业技术团队等。</w:t>
      </w:r>
    </w:p>
    <w:p w14:paraId="148588E9">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val="0"/>
          <w:snapToGrid w:val="0"/>
          <w:color w:val="auto"/>
          <w:w w:val="100"/>
          <w:kern w:val="0"/>
          <w:sz w:val="32"/>
          <w:szCs w:val="32"/>
          <w:highlight w:val="none"/>
        </w:rPr>
      </w:pPr>
      <w:r>
        <w:rPr>
          <w:rFonts w:hint="default" w:ascii="Times New Roman" w:hAnsi="Times New Roman" w:eastAsia="仿宋_GB2312" w:cs="Times New Roman"/>
          <w:b w:val="0"/>
          <w:bCs w:val="0"/>
          <w:snapToGrid w:val="0"/>
          <w:color w:val="auto"/>
          <w:w w:val="100"/>
          <w:kern w:val="0"/>
          <w:sz w:val="32"/>
          <w:szCs w:val="32"/>
          <w:highlight w:val="none"/>
        </w:rPr>
        <w:t>2.扶持标准</w:t>
      </w:r>
    </w:p>
    <w:p w14:paraId="36F1AF27">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40" w:lineRule="exact"/>
        <w:ind w:firstLine="668" w:firstLineChars="200"/>
        <w:jc w:val="both"/>
        <w:textAlignment w:val="auto"/>
        <w:rPr>
          <w:rFonts w:hint="default" w:ascii="Times New Roman" w:hAnsi="Times New Roman" w:eastAsia="仿宋_GB2312" w:cs="Times New Roman"/>
          <w:b w:val="0"/>
          <w:bCs w:val="0"/>
          <w:color w:val="auto"/>
          <w:spacing w:val="7"/>
          <w:sz w:val="32"/>
          <w:szCs w:val="32"/>
          <w:highlight w:val="none"/>
          <w:u w:val="none"/>
        </w:rPr>
      </w:pPr>
      <w:r>
        <w:rPr>
          <w:rFonts w:hint="default" w:ascii="Times New Roman" w:hAnsi="Times New Roman" w:eastAsia="仿宋_GB2312" w:cs="Times New Roman"/>
          <w:b w:val="0"/>
          <w:bCs w:val="0"/>
          <w:color w:val="auto"/>
          <w:spacing w:val="7"/>
          <w:sz w:val="32"/>
          <w:szCs w:val="32"/>
          <w:highlight w:val="none"/>
          <w:u w:val="none"/>
        </w:rPr>
        <w:t>对下达计划的产业技术攻关、“五新”农业科研、良种繁育、农业资源高效利用等科研及推广项目给予相应的科研攻关资金，专门用于科研攻关相关经费支出，单个项目最高不超过50万元。</w:t>
      </w:r>
    </w:p>
    <w:p w14:paraId="45CFB731">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val="0"/>
          <w:snapToGrid w:val="0"/>
          <w:color w:val="auto"/>
          <w:spacing w:val="0"/>
          <w:kern w:val="32"/>
          <w:sz w:val="32"/>
          <w:szCs w:val="32"/>
          <w:highlight w:val="none"/>
          <w:u w:val="none"/>
          <w:lang w:val="en-US" w:eastAsia="zh-CN"/>
        </w:rPr>
      </w:pPr>
      <w:r>
        <w:rPr>
          <w:rFonts w:hint="default" w:ascii="Times New Roman" w:hAnsi="Times New Roman" w:eastAsia="仿宋_GB2312" w:cs="Times New Roman"/>
          <w:b w:val="0"/>
          <w:bCs w:val="0"/>
          <w:snapToGrid w:val="0"/>
          <w:color w:val="auto"/>
          <w:spacing w:val="0"/>
          <w:kern w:val="32"/>
          <w:sz w:val="32"/>
          <w:szCs w:val="32"/>
          <w:highlight w:val="none"/>
          <w:u w:val="none"/>
          <w:lang w:val="en-US" w:eastAsia="zh-CN"/>
        </w:rPr>
        <w:t>3.储备、申报、审批、验收等流程</w:t>
      </w:r>
    </w:p>
    <w:p w14:paraId="45C19374">
      <w:pPr>
        <w:keepNext w:val="0"/>
        <w:keepLines w:val="0"/>
        <w:pageBreakBefore w:val="0"/>
        <w:widowControl w:val="0"/>
        <w:shd w:val="clear"/>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按照《新昌县农业农村局关于规范农业科研项目管理工作的实施意见》（</w:t>
      </w:r>
      <w:r>
        <w:rPr>
          <w:rFonts w:hint="default" w:ascii="Times New Roman" w:hAnsi="Times New Roman" w:eastAsia="仿宋_GB2312" w:cs="Times New Roman"/>
          <w:b w:val="0"/>
          <w:bCs w:val="0"/>
          <w:color w:val="auto"/>
          <w:sz w:val="32"/>
          <w:szCs w:val="32"/>
          <w:highlight w:val="none"/>
        </w:rPr>
        <w:t>新农</w:t>
      </w:r>
      <w:r>
        <w:rPr>
          <w:rFonts w:hint="default" w:ascii="Times New Roman" w:hAnsi="Times New Roman" w:eastAsia="仿宋_GB2312" w:cs="Times New Roman"/>
          <w:b w:val="0"/>
          <w:bCs w:val="0"/>
          <w:color w:val="auto"/>
          <w:sz w:val="32"/>
          <w:highlight w:val="none"/>
        </w:rPr>
        <w:t>〔20</w:t>
      </w:r>
      <w:r>
        <w:rPr>
          <w:rFonts w:hint="default" w:ascii="Times New Roman" w:hAnsi="Times New Roman" w:eastAsia="仿宋_GB2312" w:cs="Times New Roman"/>
          <w:b w:val="0"/>
          <w:bCs w:val="0"/>
          <w:color w:val="auto"/>
          <w:sz w:val="32"/>
          <w:highlight w:val="none"/>
          <w:lang w:val="en-US" w:eastAsia="zh-CN"/>
        </w:rPr>
        <w:t>23</w:t>
      </w:r>
      <w:r>
        <w:rPr>
          <w:rFonts w:hint="default" w:ascii="Times New Roman" w:hAnsi="Times New Roman" w:eastAsia="仿宋_GB2312" w:cs="Times New Roman"/>
          <w:b w:val="0"/>
          <w:bCs w:val="0"/>
          <w:color w:val="auto"/>
          <w:sz w:val="32"/>
          <w:highlight w:val="none"/>
        </w:rPr>
        <w:t>〕</w:t>
      </w:r>
      <w:r>
        <w:rPr>
          <w:rFonts w:hint="default" w:ascii="Times New Roman" w:hAnsi="Times New Roman" w:eastAsia="仿宋_GB2312" w:cs="Times New Roman"/>
          <w:b w:val="0"/>
          <w:bCs w:val="0"/>
          <w:color w:val="auto"/>
          <w:sz w:val="32"/>
          <w:highlight w:val="none"/>
          <w:lang w:val="en-US" w:eastAsia="zh-CN"/>
        </w:rPr>
        <w:t>81</w:t>
      </w:r>
      <w:r>
        <w:rPr>
          <w:rFonts w:hint="default" w:ascii="Times New Roman" w:hAnsi="Times New Roman" w:eastAsia="仿宋_GB2312" w:cs="Times New Roman"/>
          <w:b w:val="0"/>
          <w:bCs w:val="0"/>
          <w:color w:val="auto"/>
          <w:sz w:val="32"/>
          <w:szCs w:val="32"/>
          <w:highlight w:val="none"/>
        </w:rPr>
        <w:t>号</w:t>
      </w:r>
      <w:r>
        <w:rPr>
          <w:rFonts w:hint="default" w:ascii="Times New Roman" w:hAnsi="Times New Roman" w:eastAsia="仿宋_GB2312" w:cs="Times New Roman"/>
          <w:b w:val="0"/>
          <w:bCs w:val="0"/>
          <w:color w:val="auto"/>
          <w:kern w:val="2"/>
          <w:sz w:val="32"/>
          <w:szCs w:val="32"/>
          <w:highlight w:val="none"/>
          <w:lang w:val="en-US" w:eastAsia="zh-CN" w:bidi="ar-SA"/>
        </w:rPr>
        <w:t>）文件执行。</w:t>
      </w:r>
    </w:p>
    <w:p w14:paraId="23DEB7C5">
      <w:pPr>
        <w:pageBreakBefore w:val="0"/>
        <w:numPr>
          <w:ilvl w:val="0"/>
          <w:numId w:val="0"/>
        </w:numPr>
        <w:shd w:val="clear"/>
        <w:kinsoku/>
        <w:wordWrap/>
        <w:topLinePunct w:val="0"/>
        <w:bidi w:val="0"/>
        <w:spacing w:line="540" w:lineRule="exact"/>
        <w:ind w:firstLine="640" w:firstLineChars="200"/>
        <w:jc w:val="both"/>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4.资金拨付</w:t>
      </w:r>
    </w:p>
    <w:p w14:paraId="4E807A60">
      <w:pPr>
        <w:pageBreakBefore w:val="0"/>
        <w:numPr>
          <w:ilvl w:val="0"/>
          <w:numId w:val="0"/>
        </w:numPr>
        <w:shd w:val="clear"/>
        <w:kinsoku/>
        <w:wordWrap/>
        <w:topLinePunct w:val="0"/>
        <w:bidi w:val="0"/>
        <w:spacing w:line="540" w:lineRule="exact"/>
        <w:ind w:firstLine="640" w:firstLineChars="200"/>
        <w:jc w:val="both"/>
        <w:rPr>
          <w:rFonts w:hint="default" w:ascii="Times New Roman" w:hAnsi="Times New Roman" w:eastAsia="仿宋_GB2312" w:cs="Times New Roman"/>
          <w:color w:val="auto"/>
          <w:highlight w:val="none"/>
        </w:rPr>
      </w:pPr>
      <w:r>
        <w:rPr>
          <w:rFonts w:hint="default" w:ascii="Times New Roman" w:hAnsi="Times New Roman" w:eastAsia="仿宋_GB2312" w:cs="Times New Roman"/>
          <w:b w:val="0"/>
          <w:bCs w:val="0"/>
          <w:color w:val="auto"/>
          <w:sz w:val="32"/>
          <w:szCs w:val="32"/>
          <w:highlight w:val="none"/>
          <w:lang w:val="en-US" w:eastAsia="zh-CN"/>
        </w:rPr>
        <w:t>县主管部门根据补助申请表、项目验收结论，提出资金补助建议，县农业农村局汇总后上报县委农村工作领导小组审核同意后发文拨付资金。</w:t>
      </w:r>
    </w:p>
    <w:p w14:paraId="4D725FF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56" w:firstLineChars="200"/>
        <w:jc w:val="both"/>
        <w:textAlignment w:val="auto"/>
        <w:rPr>
          <w:rFonts w:hint="default" w:ascii="Times New Roman" w:hAnsi="Times New Roman" w:eastAsia="黑体" w:cs="Times New Roman"/>
          <w:b w:val="0"/>
          <w:bCs w:val="0"/>
          <w:color w:val="auto"/>
          <w:highlight w:val="none"/>
          <w:lang w:val="en-US" w:eastAsia="zh-CN"/>
        </w:rPr>
      </w:pPr>
      <w:r>
        <w:rPr>
          <w:rFonts w:hint="default" w:ascii="Times New Roman" w:hAnsi="Times New Roman" w:eastAsia="黑体" w:cs="Times New Roman"/>
          <w:b w:val="0"/>
          <w:bCs w:val="0"/>
          <w:color w:val="auto"/>
          <w:spacing w:val="4"/>
          <w:kern w:val="2"/>
          <w:sz w:val="32"/>
          <w:szCs w:val="32"/>
          <w:highlight w:val="none"/>
          <w:u w:val="none"/>
          <w:lang w:val="en-US" w:eastAsia="zh-CN" w:bidi="ar-SA"/>
        </w:rPr>
        <w:t>七、</w:t>
      </w:r>
      <w:r>
        <w:rPr>
          <w:rFonts w:hint="default" w:ascii="Times New Roman" w:hAnsi="Times New Roman" w:eastAsia="黑体" w:cs="Times New Roman"/>
          <w:b w:val="0"/>
          <w:bCs w:val="0"/>
          <w:color w:val="auto"/>
          <w:spacing w:val="4"/>
          <w:sz w:val="32"/>
          <w:szCs w:val="32"/>
          <w:highlight w:val="none"/>
          <w:u w:val="none"/>
        </w:rPr>
        <w:t>加快发展现代茶产业建设茶业强县</w:t>
      </w:r>
    </w:p>
    <w:p w14:paraId="0CE670ED">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3" w:firstLineChars="200"/>
        <w:jc w:val="both"/>
        <w:textAlignment w:val="auto"/>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楷体" w:cs="Times New Roman"/>
          <w:b/>
          <w:bCs/>
          <w:color w:val="auto"/>
          <w:spacing w:val="0"/>
          <w:sz w:val="32"/>
          <w:szCs w:val="32"/>
          <w:highlight w:val="none"/>
          <w:u w:val="none"/>
          <w:lang w:val="en-US" w:eastAsia="zh-CN"/>
        </w:rPr>
        <w:t>（</w:t>
      </w:r>
      <w:r>
        <w:rPr>
          <w:rFonts w:hint="default" w:ascii="Times New Roman" w:hAnsi="Times New Roman" w:eastAsia="楷体" w:cs="Times New Roman"/>
          <w:b/>
          <w:bCs/>
          <w:color w:val="auto"/>
          <w:spacing w:val="0"/>
          <w:sz w:val="32"/>
          <w:szCs w:val="32"/>
          <w:highlight w:val="none"/>
          <w:u w:val="none"/>
          <w:lang w:eastAsia="zh-CN"/>
        </w:rPr>
        <w:t>二十六</w:t>
      </w:r>
      <w:r>
        <w:rPr>
          <w:rFonts w:hint="default" w:ascii="Times New Roman" w:hAnsi="Times New Roman" w:eastAsia="楷体" w:cs="Times New Roman"/>
          <w:b/>
          <w:bCs/>
          <w:color w:val="auto"/>
          <w:spacing w:val="0"/>
          <w:sz w:val="32"/>
          <w:szCs w:val="32"/>
          <w:highlight w:val="none"/>
          <w:u w:val="none"/>
          <w:lang w:val="en-US" w:eastAsia="zh-CN"/>
        </w:rPr>
        <w:t>）支持举办茶事活动。</w:t>
      </w:r>
      <w:r>
        <w:rPr>
          <w:rFonts w:hint="default" w:ascii="Times New Roman" w:hAnsi="Times New Roman" w:eastAsia="仿宋_GB2312" w:cs="Times New Roman"/>
          <w:snapToGrid w:val="0"/>
          <w:color w:val="auto"/>
          <w:kern w:val="32"/>
          <w:sz w:val="32"/>
          <w:szCs w:val="32"/>
          <w:highlight w:val="none"/>
          <w:u w:val="none"/>
          <w:lang w:val="en-US" w:eastAsia="zh-CN" w:bidi="ar-SA"/>
        </w:rPr>
        <w:t>安排一定资金支持每年组织举办茶事活动。</w:t>
      </w:r>
    </w:p>
    <w:p w14:paraId="01DD1553">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1.扶持对象</w:t>
      </w:r>
    </w:p>
    <w:p w14:paraId="74739A45">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符合条件的企事业单位、社会团体等。</w:t>
      </w:r>
    </w:p>
    <w:p w14:paraId="6A561131">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2.扶持标准</w:t>
      </w:r>
    </w:p>
    <w:p w14:paraId="7E666673">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按活动的实际支出补助。</w:t>
      </w:r>
    </w:p>
    <w:p w14:paraId="451BC374">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3.申请材料</w:t>
      </w:r>
    </w:p>
    <w:p w14:paraId="7921674C">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（1）活动中标材料（如按规定不需要招投标的，提供集体讨论会议纪要）、方案等；</w:t>
      </w:r>
    </w:p>
    <w:p w14:paraId="34362A1D">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（2）活动相关合同、发票等。</w:t>
      </w:r>
    </w:p>
    <w:p w14:paraId="3AD75526">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4.审批程序</w:t>
      </w:r>
    </w:p>
    <w:p w14:paraId="1B55A663">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（1）主体申报：由主体向县委农村工作领导小组办公室提出申请。</w:t>
      </w:r>
    </w:p>
    <w:p w14:paraId="6D36C057">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（2）县级审定：县委农村工作领导小组办公室对上报材料进行审定。</w:t>
      </w:r>
    </w:p>
    <w:p w14:paraId="50D7C800">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bCs/>
          <w:color w:val="auto"/>
          <w:spacing w:val="6"/>
          <w:sz w:val="32"/>
          <w:szCs w:val="32"/>
          <w:highlight w:val="none"/>
          <w:u w:val="none"/>
          <w:lang w:val="en-US" w:eastAsia="zh-CN"/>
        </w:rPr>
      </w:pPr>
      <w:r>
        <w:rPr>
          <w:rFonts w:hint="default" w:ascii="Times New Roman" w:hAnsi="Times New Roman" w:eastAsia="仿宋_GB2312" w:cs="Times New Roman"/>
          <w:snapToGrid w:val="0"/>
          <w:color w:val="auto"/>
          <w:kern w:val="32"/>
          <w:sz w:val="32"/>
          <w:szCs w:val="32"/>
          <w:highlight w:val="none"/>
          <w:u w:val="none"/>
          <w:lang w:val="en-US" w:eastAsia="zh-CN" w:bidi="ar-SA"/>
        </w:rPr>
        <w:t>（3）资金兑现：县委农村工作领导小组发文拨付资金。</w:t>
      </w:r>
    </w:p>
    <w:p w14:paraId="22F56D16">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3" w:firstLineChars="200"/>
        <w:jc w:val="both"/>
        <w:textAlignment w:val="auto"/>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楷体" w:cs="Times New Roman"/>
          <w:b/>
          <w:bCs/>
          <w:color w:val="auto"/>
          <w:spacing w:val="0"/>
          <w:sz w:val="32"/>
          <w:szCs w:val="32"/>
          <w:highlight w:val="none"/>
          <w:u w:val="none"/>
          <w:lang w:val="en-US" w:eastAsia="zh-CN"/>
        </w:rPr>
        <w:t>（二十七）扶持茶文化传承与发展。</w:t>
      </w:r>
      <w:r>
        <w:rPr>
          <w:rFonts w:hint="default" w:ascii="Times New Roman" w:hAnsi="Times New Roman" w:eastAsia="仿宋_GB2312" w:cs="Times New Roman"/>
          <w:snapToGrid w:val="0"/>
          <w:color w:val="auto"/>
          <w:kern w:val="32"/>
          <w:sz w:val="32"/>
          <w:szCs w:val="32"/>
          <w:highlight w:val="none"/>
          <w:u w:val="none"/>
          <w:lang w:val="en-US" w:eastAsia="zh-CN" w:bidi="ar-SA"/>
        </w:rPr>
        <w:t>安排一定资金用于茶文化研究、宣传、推介活动，对出版有关书籍、音像资料，编排有关文艺节目和茶艺表演，从事有关茶文化活动给予一定经费补助。安排一定资金支持新昌县茶文化研究会开展茶文化推广有关活动。</w:t>
      </w:r>
    </w:p>
    <w:p w14:paraId="0D9C3C69">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1.扶持对象</w:t>
      </w:r>
    </w:p>
    <w:p w14:paraId="419B57E1">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符合条件的企事业单位、社会团体等。</w:t>
      </w:r>
    </w:p>
    <w:p w14:paraId="184704BC">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2.扶持标准</w:t>
      </w:r>
    </w:p>
    <w:p w14:paraId="38522D39">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按实际支出补助。</w:t>
      </w:r>
    </w:p>
    <w:p w14:paraId="60F1214E">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3.申请材料</w:t>
      </w:r>
    </w:p>
    <w:p w14:paraId="4197AA13">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申请报告、财务审计报告等。</w:t>
      </w:r>
    </w:p>
    <w:p w14:paraId="76B9B16C">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4.审批程序</w:t>
      </w:r>
    </w:p>
    <w:p w14:paraId="259F0D2D">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（1）主体申报：由主体向县委农村工作领导小组办公室提出申请。</w:t>
      </w:r>
    </w:p>
    <w:p w14:paraId="70FC01E5">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（2）县级审定：县委农村工作领导小组办公室对上报材料进行审定。</w:t>
      </w:r>
    </w:p>
    <w:p w14:paraId="03035A70">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bCs/>
          <w:snapToGrid w:val="0"/>
          <w:color w:val="auto"/>
          <w:spacing w:val="6"/>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（3）资金兑现：县委农村工作领导小组发文拨付资金。</w:t>
      </w:r>
    </w:p>
    <w:p w14:paraId="0436055E">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3" w:firstLineChars="200"/>
        <w:jc w:val="both"/>
        <w:textAlignment w:val="auto"/>
        <w:rPr>
          <w:rFonts w:hint="default" w:ascii="Times New Roman" w:hAnsi="Times New Roman" w:eastAsia="楷体" w:cs="Times New Roman"/>
          <w:b/>
          <w:bCs/>
          <w:color w:val="auto"/>
          <w:spacing w:val="0"/>
          <w:sz w:val="32"/>
          <w:szCs w:val="32"/>
          <w:highlight w:val="none"/>
          <w:u w:val="none"/>
          <w:lang w:val="en-US" w:eastAsia="zh-CN"/>
        </w:rPr>
      </w:pPr>
      <w:r>
        <w:rPr>
          <w:rFonts w:hint="default" w:ascii="Times New Roman" w:hAnsi="Times New Roman" w:eastAsia="楷体" w:cs="Times New Roman"/>
          <w:b/>
          <w:bCs/>
          <w:color w:val="auto"/>
          <w:spacing w:val="0"/>
          <w:sz w:val="32"/>
          <w:szCs w:val="32"/>
          <w:highlight w:val="none"/>
          <w:u w:val="none"/>
          <w:lang w:val="en-US" w:eastAsia="zh-CN"/>
        </w:rPr>
        <w:t>（二十八）提升茶园整体水平。</w:t>
      </w:r>
    </w:p>
    <w:p w14:paraId="22B29B23">
      <w:pPr>
        <w:pStyle w:val="12"/>
        <w:keepNext w:val="0"/>
        <w:keepLines w:val="0"/>
        <w:pageBreakBefore w:val="0"/>
        <w:widowControl w:val="0"/>
        <w:numPr>
          <w:ilvl w:val="0"/>
          <w:numId w:val="0"/>
        </w:numPr>
        <w:shd w:val="clear"/>
        <w:suppressAutoHyphens/>
        <w:kinsoku/>
        <w:wordWrap/>
        <w:overflowPunct/>
        <w:topLinePunct w:val="0"/>
        <w:autoSpaceDE/>
        <w:autoSpaceDN/>
        <w:bidi w:val="0"/>
        <w:snapToGrid w:val="0"/>
        <w:spacing w:beforeAutospacing="0" w:afterAutospacing="0" w:line="540" w:lineRule="exact"/>
        <w:ind w:firstLine="640" w:firstLineChars="200"/>
        <w:jc w:val="both"/>
        <w:textAlignment w:val="auto"/>
        <w:rPr>
          <w:rFonts w:hint="default" w:ascii="Times New Roman" w:hAnsi="Times New Roman" w:eastAsia="仿宋_GB2312" w:cs="Times New Roman"/>
          <w:snapToGrid w:val="0"/>
          <w:color w:val="auto"/>
          <w:kern w:val="32"/>
          <w:sz w:val="32"/>
          <w:szCs w:val="32"/>
          <w:highlight w:val="none"/>
          <w:u w:val="none"/>
          <w:lang w:eastAsia="zh-CN" w:bidi="ar-SA"/>
        </w:rPr>
      </w:pPr>
      <w:r>
        <w:rPr>
          <w:rFonts w:hint="default" w:ascii="Times New Roman" w:hAnsi="Times New Roman" w:eastAsia="仿宋_GB2312" w:cs="Times New Roman"/>
          <w:b w:val="0"/>
          <w:bCs w:val="0"/>
          <w:color w:val="auto"/>
          <w:spacing w:val="0"/>
          <w:sz w:val="32"/>
          <w:szCs w:val="32"/>
          <w:highlight w:val="none"/>
          <w:u w:val="none"/>
          <w:lang w:val="en-US" w:eastAsia="zh-CN"/>
        </w:rPr>
        <w:t>【</w:t>
      </w:r>
      <w:r>
        <w:rPr>
          <w:rFonts w:hint="default" w:ascii="Times New Roman" w:hAnsi="Times New Roman" w:eastAsia="仿宋_GB2312" w:cs="Times New Roman"/>
          <w:b/>
          <w:bCs/>
          <w:color w:val="auto"/>
          <w:spacing w:val="0"/>
          <w:sz w:val="32"/>
          <w:szCs w:val="32"/>
          <w:highlight w:val="none"/>
          <w:u w:val="none"/>
          <w:lang w:val="en-US" w:eastAsia="zh-CN"/>
        </w:rPr>
        <w:t>一</w:t>
      </w:r>
      <w:r>
        <w:rPr>
          <w:rFonts w:hint="default" w:ascii="Times New Roman" w:hAnsi="Times New Roman" w:eastAsia="仿宋_GB2312" w:cs="Times New Roman"/>
          <w:b w:val="0"/>
          <w:bCs w:val="0"/>
          <w:color w:val="auto"/>
          <w:spacing w:val="0"/>
          <w:sz w:val="32"/>
          <w:szCs w:val="32"/>
          <w:highlight w:val="none"/>
          <w:u w:val="none"/>
          <w:lang w:val="en-US" w:eastAsia="zh-CN"/>
        </w:rPr>
        <w:t>】</w:t>
      </w:r>
      <w:r>
        <w:rPr>
          <w:rFonts w:hint="default" w:ascii="Times New Roman" w:hAnsi="Times New Roman" w:eastAsia="仿宋_GB2312" w:cs="Times New Roman"/>
          <w:b/>
          <w:bCs/>
          <w:color w:val="auto"/>
          <w:spacing w:val="0"/>
          <w:sz w:val="32"/>
          <w:szCs w:val="32"/>
          <w:highlight w:val="none"/>
          <w:u w:val="none"/>
          <w:lang w:val="en-US" w:eastAsia="zh-CN"/>
        </w:rPr>
        <w:t>推进生态示范茶园建设。</w:t>
      </w:r>
      <w:r>
        <w:rPr>
          <w:rFonts w:hint="default" w:ascii="Times New Roman" w:hAnsi="Times New Roman" w:eastAsia="仿宋_GB2312" w:cs="Times New Roman"/>
          <w:snapToGrid w:val="0"/>
          <w:color w:val="auto"/>
          <w:kern w:val="32"/>
          <w:sz w:val="32"/>
          <w:szCs w:val="32"/>
          <w:highlight w:val="none"/>
          <w:u w:val="none"/>
          <w:lang w:eastAsia="zh-CN" w:bidi="ar-SA"/>
        </w:rPr>
        <w:t>安排一定资金支持生态示范茶园建设。支持茶叶重点乡镇（街道）、企业、合作社等开展生态示范茶园建设，重点支持茶园基础设施提升，生态数字茶园提升、宜机化改造、绿色防控等生态低碳设施建设，园相改造等，对连片50亩以上、经主管部门审批同意开展建设的主体，给予实际投资额50%，最高不超过50万元的补助。与其他项目补助不重复享受。</w:t>
      </w:r>
    </w:p>
    <w:p w14:paraId="714B1933">
      <w:pPr>
        <w:pStyle w:val="12"/>
        <w:keepNext w:val="0"/>
        <w:keepLines w:val="0"/>
        <w:pageBreakBefore w:val="0"/>
        <w:widowControl w:val="0"/>
        <w:numPr>
          <w:ilvl w:val="0"/>
          <w:numId w:val="0"/>
        </w:numPr>
        <w:shd w:val="clear"/>
        <w:suppressAutoHyphens/>
        <w:kinsoku/>
        <w:wordWrap/>
        <w:overflowPunct/>
        <w:topLinePunct w:val="0"/>
        <w:autoSpaceDE/>
        <w:autoSpaceDN/>
        <w:bidi w:val="0"/>
        <w:snapToGrid w:val="0"/>
        <w:spacing w:beforeAutospacing="0" w:afterAutospacing="0" w:line="540" w:lineRule="exact"/>
        <w:ind w:firstLine="640" w:firstLineChars="200"/>
        <w:jc w:val="both"/>
        <w:textAlignment w:val="auto"/>
        <w:rPr>
          <w:rFonts w:hint="default" w:ascii="Times New Roman" w:hAnsi="Times New Roman" w:eastAsia="仿宋_GB2312" w:cs="Times New Roman"/>
          <w:snapToGrid w:val="0"/>
          <w:color w:val="auto"/>
          <w:kern w:val="32"/>
          <w:sz w:val="32"/>
          <w:szCs w:val="32"/>
          <w:highlight w:val="none"/>
          <w:u w:val="none"/>
          <w:lang w:eastAsia="zh-CN" w:bidi="ar-SA"/>
        </w:rPr>
      </w:pPr>
      <w:r>
        <w:rPr>
          <w:rFonts w:hint="default" w:ascii="Times New Roman" w:hAnsi="Times New Roman" w:eastAsia="仿宋_GB2312" w:cs="Times New Roman"/>
          <w:snapToGrid w:val="0"/>
          <w:color w:val="auto"/>
          <w:kern w:val="32"/>
          <w:sz w:val="32"/>
          <w:szCs w:val="32"/>
          <w:highlight w:val="none"/>
          <w:u w:val="none"/>
          <w:lang w:eastAsia="zh-CN" w:bidi="ar-SA"/>
        </w:rPr>
        <w:t>1.扶持对象</w:t>
      </w:r>
    </w:p>
    <w:p w14:paraId="593C2F7A">
      <w:pPr>
        <w:pStyle w:val="12"/>
        <w:keepNext w:val="0"/>
        <w:keepLines w:val="0"/>
        <w:pageBreakBefore w:val="0"/>
        <w:widowControl w:val="0"/>
        <w:numPr>
          <w:ilvl w:val="0"/>
          <w:numId w:val="0"/>
        </w:numPr>
        <w:shd w:val="clear"/>
        <w:suppressAutoHyphens/>
        <w:kinsoku/>
        <w:wordWrap/>
        <w:overflowPunct/>
        <w:topLinePunct w:val="0"/>
        <w:autoSpaceDE/>
        <w:autoSpaceDN/>
        <w:bidi w:val="0"/>
        <w:snapToGrid w:val="0"/>
        <w:spacing w:beforeAutospacing="0" w:afterAutospacing="0" w:line="540" w:lineRule="exact"/>
        <w:ind w:firstLine="640" w:firstLineChars="200"/>
        <w:jc w:val="both"/>
        <w:textAlignment w:val="auto"/>
        <w:rPr>
          <w:rFonts w:hint="default" w:ascii="Times New Roman" w:hAnsi="Times New Roman" w:eastAsia="仿宋_GB2312" w:cs="Times New Roman"/>
          <w:snapToGrid w:val="0"/>
          <w:color w:val="auto"/>
          <w:kern w:val="32"/>
          <w:sz w:val="32"/>
          <w:szCs w:val="32"/>
          <w:highlight w:val="none"/>
          <w:u w:val="none"/>
          <w:lang w:eastAsia="zh-CN" w:bidi="ar-SA"/>
        </w:rPr>
      </w:pPr>
      <w:r>
        <w:rPr>
          <w:rFonts w:hint="default" w:ascii="Times New Roman" w:hAnsi="Times New Roman" w:eastAsia="仿宋_GB2312" w:cs="Times New Roman"/>
          <w:snapToGrid w:val="0"/>
          <w:color w:val="auto"/>
          <w:kern w:val="32"/>
          <w:sz w:val="32"/>
          <w:szCs w:val="32"/>
          <w:highlight w:val="none"/>
          <w:u w:val="none"/>
          <w:lang w:eastAsia="zh-CN" w:bidi="ar-SA"/>
        </w:rPr>
        <w:t>新昌县域内的茶叶重点乡镇（街道）、茶叶企业、合作社。</w:t>
      </w:r>
    </w:p>
    <w:p w14:paraId="3EC8C69C">
      <w:pPr>
        <w:pStyle w:val="12"/>
        <w:keepNext w:val="0"/>
        <w:keepLines w:val="0"/>
        <w:pageBreakBefore w:val="0"/>
        <w:widowControl w:val="0"/>
        <w:numPr>
          <w:ilvl w:val="0"/>
          <w:numId w:val="0"/>
        </w:numPr>
        <w:shd w:val="clear"/>
        <w:suppressAutoHyphens/>
        <w:kinsoku/>
        <w:wordWrap/>
        <w:overflowPunct/>
        <w:topLinePunct w:val="0"/>
        <w:autoSpaceDE/>
        <w:autoSpaceDN/>
        <w:bidi w:val="0"/>
        <w:snapToGrid w:val="0"/>
        <w:spacing w:beforeAutospacing="0" w:afterAutospacing="0" w:line="540" w:lineRule="exact"/>
        <w:ind w:firstLine="640" w:firstLineChars="200"/>
        <w:jc w:val="both"/>
        <w:textAlignment w:val="auto"/>
        <w:rPr>
          <w:rFonts w:hint="default" w:ascii="Times New Roman" w:hAnsi="Times New Roman" w:eastAsia="仿宋_GB2312" w:cs="Times New Roman"/>
          <w:snapToGrid w:val="0"/>
          <w:color w:val="auto"/>
          <w:kern w:val="32"/>
          <w:sz w:val="32"/>
          <w:szCs w:val="32"/>
          <w:highlight w:val="none"/>
          <w:u w:val="none"/>
          <w:lang w:eastAsia="zh-CN" w:bidi="ar-SA"/>
        </w:rPr>
      </w:pPr>
      <w:r>
        <w:rPr>
          <w:rFonts w:hint="default" w:ascii="Times New Roman" w:hAnsi="Times New Roman" w:eastAsia="仿宋_GB2312" w:cs="Times New Roman"/>
          <w:snapToGrid w:val="0"/>
          <w:color w:val="auto"/>
          <w:kern w:val="32"/>
          <w:sz w:val="32"/>
          <w:szCs w:val="32"/>
          <w:highlight w:val="none"/>
          <w:u w:val="none"/>
          <w:lang w:eastAsia="zh-CN" w:bidi="ar-SA"/>
        </w:rPr>
        <w:t>2.扶持标准</w:t>
      </w:r>
    </w:p>
    <w:p w14:paraId="325B0139">
      <w:pPr>
        <w:pStyle w:val="12"/>
        <w:keepNext w:val="0"/>
        <w:keepLines w:val="0"/>
        <w:pageBreakBefore w:val="0"/>
        <w:widowControl w:val="0"/>
        <w:numPr>
          <w:ilvl w:val="0"/>
          <w:numId w:val="0"/>
        </w:numPr>
        <w:shd w:val="clear"/>
        <w:suppressAutoHyphens/>
        <w:kinsoku/>
        <w:wordWrap/>
        <w:overflowPunct/>
        <w:topLinePunct w:val="0"/>
        <w:autoSpaceDE/>
        <w:autoSpaceDN/>
        <w:bidi w:val="0"/>
        <w:snapToGrid w:val="0"/>
        <w:spacing w:beforeAutospacing="0" w:afterAutospacing="0" w:line="540" w:lineRule="exact"/>
        <w:ind w:firstLine="640" w:firstLineChars="200"/>
        <w:jc w:val="both"/>
        <w:textAlignment w:val="auto"/>
        <w:rPr>
          <w:rFonts w:hint="default" w:ascii="Times New Roman" w:hAnsi="Times New Roman" w:eastAsia="仿宋_GB2312" w:cs="Times New Roman"/>
          <w:snapToGrid w:val="0"/>
          <w:color w:val="auto"/>
          <w:kern w:val="32"/>
          <w:sz w:val="32"/>
          <w:szCs w:val="32"/>
          <w:highlight w:val="none"/>
          <w:u w:val="none"/>
          <w:lang w:eastAsia="zh-CN" w:bidi="ar-SA"/>
        </w:rPr>
      </w:pPr>
      <w:r>
        <w:rPr>
          <w:rFonts w:hint="default" w:ascii="Times New Roman" w:hAnsi="Times New Roman" w:eastAsia="仿宋_GB2312" w:cs="Times New Roman"/>
          <w:snapToGrid w:val="0"/>
          <w:color w:val="auto"/>
          <w:kern w:val="32"/>
          <w:sz w:val="32"/>
          <w:szCs w:val="32"/>
          <w:highlight w:val="none"/>
          <w:u w:val="none"/>
          <w:lang w:eastAsia="zh-CN" w:bidi="ar-SA"/>
        </w:rPr>
        <w:t>对连片50亩以上、经主管部门审批同意开展建设的主体，给予实际投资额50%，最高不超过50万元的补助。与其他项目补助不重复享受。</w:t>
      </w:r>
    </w:p>
    <w:p w14:paraId="36B96E7B">
      <w:pPr>
        <w:pStyle w:val="12"/>
        <w:keepNext w:val="0"/>
        <w:keepLines w:val="0"/>
        <w:pageBreakBefore w:val="0"/>
        <w:widowControl w:val="0"/>
        <w:numPr>
          <w:ilvl w:val="0"/>
          <w:numId w:val="0"/>
        </w:numPr>
        <w:shd w:val="clear"/>
        <w:suppressAutoHyphens/>
        <w:kinsoku/>
        <w:wordWrap/>
        <w:overflowPunct/>
        <w:topLinePunct w:val="0"/>
        <w:autoSpaceDE/>
        <w:autoSpaceDN/>
        <w:bidi w:val="0"/>
        <w:snapToGrid w:val="0"/>
        <w:spacing w:beforeAutospacing="0" w:afterAutospacing="0" w:line="540" w:lineRule="exact"/>
        <w:ind w:firstLine="640" w:firstLineChars="200"/>
        <w:jc w:val="both"/>
        <w:textAlignment w:val="auto"/>
        <w:rPr>
          <w:rFonts w:hint="default" w:ascii="Times New Roman" w:hAnsi="Times New Roman" w:eastAsia="仿宋_GB2312" w:cs="Times New Roman"/>
          <w:snapToGrid w:val="0"/>
          <w:color w:val="auto"/>
          <w:kern w:val="32"/>
          <w:sz w:val="32"/>
          <w:szCs w:val="32"/>
          <w:highlight w:val="none"/>
          <w:u w:val="none"/>
          <w:lang w:eastAsia="zh-CN" w:bidi="ar-SA"/>
        </w:rPr>
      </w:pPr>
      <w:r>
        <w:rPr>
          <w:rFonts w:hint="default" w:ascii="Times New Roman" w:hAnsi="Times New Roman" w:eastAsia="仿宋_GB2312" w:cs="Times New Roman"/>
          <w:snapToGrid w:val="0"/>
          <w:color w:val="auto"/>
          <w:kern w:val="32"/>
          <w:sz w:val="32"/>
          <w:szCs w:val="32"/>
          <w:highlight w:val="none"/>
          <w:u w:val="none"/>
          <w:lang w:eastAsia="zh-CN" w:bidi="ar-SA"/>
        </w:rPr>
        <w:t>3.申报、审批、验收等流程</w:t>
      </w:r>
    </w:p>
    <w:p w14:paraId="2AAAD4A7">
      <w:pPr>
        <w:pStyle w:val="12"/>
        <w:keepNext w:val="0"/>
        <w:keepLines w:val="0"/>
        <w:pageBreakBefore w:val="0"/>
        <w:widowControl w:val="0"/>
        <w:numPr>
          <w:ilvl w:val="0"/>
          <w:numId w:val="0"/>
        </w:numPr>
        <w:shd w:val="clear"/>
        <w:suppressAutoHyphens/>
        <w:kinsoku/>
        <w:wordWrap/>
        <w:overflowPunct/>
        <w:topLinePunct w:val="0"/>
        <w:autoSpaceDE/>
        <w:autoSpaceDN/>
        <w:bidi w:val="0"/>
        <w:snapToGrid w:val="0"/>
        <w:spacing w:beforeAutospacing="0" w:afterAutospacing="0" w:line="540" w:lineRule="exact"/>
        <w:ind w:firstLine="640" w:firstLineChars="200"/>
        <w:jc w:val="both"/>
        <w:textAlignment w:val="auto"/>
        <w:rPr>
          <w:rFonts w:hint="default" w:ascii="Times New Roman" w:hAnsi="Times New Roman" w:eastAsia="仿宋_GB2312" w:cs="Times New Roman"/>
          <w:b/>
          <w:bCs/>
          <w:i w:val="0"/>
          <w:iCs w:val="0"/>
          <w:caps w:val="0"/>
          <w:snapToGrid w:val="0"/>
          <w:color w:val="auto"/>
          <w:spacing w:val="3"/>
          <w:kern w:val="32"/>
          <w:sz w:val="32"/>
          <w:szCs w:val="32"/>
          <w:highlight w:val="none"/>
          <w:u w:val="none"/>
          <w:shd w:val="clear" w:color="auto" w:fill="FFFFFF"/>
          <w:lang w:val="en-US" w:eastAsia="zh-CN" w:bidi="ar-SA"/>
        </w:rPr>
      </w:pPr>
      <w:r>
        <w:rPr>
          <w:rFonts w:hint="default" w:ascii="Times New Roman" w:hAnsi="Times New Roman" w:eastAsia="仿宋_GB2312" w:cs="Times New Roman"/>
          <w:strike w:val="0"/>
          <w:dstrike w:val="0"/>
          <w:snapToGrid w:val="0"/>
          <w:color w:val="auto"/>
          <w:kern w:val="32"/>
          <w:sz w:val="32"/>
          <w:szCs w:val="32"/>
          <w:highlight w:val="none"/>
          <w:u w:val="none"/>
          <w:lang w:eastAsia="zh-CN" w:bidi="ar-SA"/>
        </w:rPr>
        <w:t>具体办法另行制定。</w:t>
      </w:r>
    </w:p>
    <w:p w14:paraId="1D23EB72">
      <w:pPr>
        <w:keepNext w:val="0"/>
        <w:keepLines w:val="0"/>
        <w:pageBreakBefore w:val="0"/>
        <w:widowControl w:val="0"/>
        <w:kinsoku/>
        <w:wordWrap/>
        <w:topLinePunct w:val="0"/>
        <w:autoSpaceDE w:val="0"/>
        <w:autoSpaceDN w:val="0"/>
        <w:bidi w:val="0"/>
        <w:adjustRightInd w:val="0"/>
        <w:snapToGrid w:val="0"/>
        <w:spacing w:line="540" w:lineRule="exact"/>
        <w:ind w:left="5" w:right="242" w:firstLine="638"/>
        <w:jc w:val="both"/>
        <w:textAlignment w:val="baseline"/>
        <w:rPr>
          <w:rFonts w:hint="default" w:ascii="Times New Roman" w:hAnsi="Times New Roman" w:eastAsia="仿宋_GB2312" w:cs="Times New Roman"/>
          <w:b w:val="0"/>
          <w:bCs w:val="0"/>
          <w:i w:val="0"/>
          <w:iCs w:val="0"/>
          <w:caps w:val="0"/>
          <w:color w:val="auto"/>
          <w:spacing w:val="3"/>
          <w:kern w:val="2"/>
          <w:sz w:val="32"/>
          <w:szCs w:val="32"/>
          <w:highlight w:val="none"/>
          <w:shd w:val="clear" w:color="auto" w:fill="FFFFFF"/>
          <w:lang w:val="en-US" w:eastAsia="zh-CN" w:bidi="ar-SA"/>
        </w:rPr>
      </w:pP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w:t>
      </w:r>
      <w:r>
        <w:rPr>
          <w:rFonts w:hint="default" w:ascii="Times New Roman" w:hAnsi="Times New Roman" w:eastAsia="仿宋_GB2312" w:cs="Times New Roman"/>
          <w:b/>
          <w:bCs/>
          <w:color w:val="auto"/>
          <w:spacing w:val="0"/>
          <w:kern w:val="2"/>
          <w:sz w:val="32"/>
          <w:szCs w:val="32"/>
          <w:highlight w:val="none"/>
          <w:u w:val="none"/>
          <w:lang w:val="en-US" w:eastAsia="zh-CN" w:bidi="ar-SA"/>
        </w:rPr>
        <w:t>二</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w:t>
      </w:r>
      <w:r>
        <w:rPr>
          <w:rFonts w:hint="default" w:ascii="Times New Roman" w:hAnsi="Times New Roman" w:eastAsia="仿宋_GB2312" w:cs="Times New Roman"/>
          <w:b/>
          <w:bCs/>
          <w:color w:val="auto"/>
          <w:spacing w:val="0"/>
          <w:kern w:val="2"/>
          <w:sz w:val="32"/>
          <w:szCs w:val="32"/>
          <w:highlight w:val="none"/>
          <w:u w:val="none"/>
          <w:lang w:val="en-US" w:eastAsia="zh-CN" w:bidi="ar-SA"/>
        </w:rPr>
        <w:t>支持开展茶园良种规模化改造。</w:t>
      </w:r>
      <w:r>
        <w:rPr>
          <w:rFonts w:hint="default" w:ascii="Times New Roman" w:hAnsi="Times New Roman" w:eastAsia="仿宋_GB2312" w:cs="Times New Roman"/>
          <w:snapToGrid w:val="0"/>
          <w:color w:val="auto"/>
          <w:kern w:val="32"/>
          <w:sz w:val="32"/>
          <w:szCs w:val="32"/>
          <w:highlight w:val="none"/>
          <w:u w:val="none"/>
          <w:lang w:eastAsia="zh-CN" w:bidi="ar-SA"/>
        </w:rPr>
        <w:t>为</w:t>
      </w:r>
      <w:r>
        <w:rPr>
          <w:rFonts w:hint="default" w:ascii="Times New Roman" w:hAnsi="Times New Roman" w:eastAsia="仿宋_GB2312" w:cs="Times New Roman"/>
          <w:b w:val="0"/>
          <w:bCs w:val="0"/>
          <w:color w:val="auto"/>
          <w:spacing w:val="7"/>
          <w:kern w:val="0"/>
          <w:sz w:val="32"/>
          <w:szCs w:val="32"/>
          <w:highlight w:val="none"/>
          <w:u w:val="none"/>
          <w:lang w:val="en-US" w:eastAsia="zh-CN" w:bidi="ar"/>
        </w:rPr>
        <w:t>优化茶树品种结构，提高县内茶园主栽品种龙井43的种植面积，夯实精品茶原料供应链。经主管部门审批同意，对新发展茶园，坡度15°以上建设梯坎，种植行距1.5米以上，品种为龙井43，集中连片面积50亩以上的，给予一次性2000元/亩补助。</w:t>
      </w:r>
    </w:p>
    <w:p w14:paraId="644461E3">
      <w:pPr>
        <w:pStyle w:val="11"/>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0" w:beforeAutospacing="0" w:after="0" w:afterAutospacing="0" w:line="540" w:lineRule="exact"/>
        <w:ind w:right="0" w:rightChars="0" w:firstLine="652" w:firstLineChars="200"/>
        <w:jc w:val="left"/>
        <w:rPr>
          <w:rFonts w:hint="default" w:ascii="Times New Roman" w:hAnsi="Times New Roman" w:eastAsia="仿宋_GB2312" w:cs="Times New Roman"/>
          <w:b w:val="0"/>
          <w:bCs w:val="0"/>
          <w:i w:val="0"/>
          <w:iCs w:val="0"/>
          <w:caps w:val="0"/>
          <w:color w:val="auto"/>
          <w:spacing w:val="3"/>
          <w:kern w:val="2"/>
          <w:sz w:val="32"/>
          <w:szCs w:val="32"/>
          <w:highlight w:val="none"/>
          <w:shd w:val="clear" w:color="auto" w:fill="FFFFFF"/>
          <w:lang w:val="en-US" w:eastAsia="zh-CN" w:bidi="ar-SA"/>
        </w:rPr>
      </w:pPr>
      <w:r>
        <w:rPr>
          <w:rFonts w:hint="default" w:ascii="Times New Roman" w:hAnsi="Times New Roman" w:eastAsia="仿宋_GB2312" w:cs="Times New Roman"/>
          <w:b w:val="0"/>
          <w:bCs w:val="0"/>
          <w:i w:val="0"/>
          <w:iCs w:val="0"/>
          <w:caps w:val="0"/>
          <w:color w:val="auto"/>
          <w:spacing w:val="3"/>
          <w:kern w:val="2"/>
          <w:sz w:val="32"/>
          <w:szCs w:val="32"/>
          <w:highlight w:val="none"/>
          <w:shd w:val="clear" w:color="auto" w:fill="FFFFFF"/>
          <w:lang w:val="en-US" w:eastAsia="zh-CN" w:bidi="ar-SA"/>
        </w:rPr>
        <w:t>1.扶持对象</w:t>
      </w:r>
    </w:p>
    <w:p w14:paraId="4422D6F3">
      <w:pPr>
        <w:pStyle w:val="11"/>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0" w:beforeAutospacing="0" w:after="0" w:afterAutospacing="0" w:line="540" w:lineRule="exact"/>
        <w:ind w:right="0" w:rightChars="0" w:firstLine="652" w:firstLineChars="200"/>
        <w:jc w:val="left"/>
        <w:rPr>
          <w:rFonts w:hint="default" w:ascii="Times New Roman" w:hAnsi="Times New Roman" w:eastAsia="仿宋_GB2312" w:cs="Times New Roman"/>
          <w:b w:val="0"/>
          <w:bCs w:val="0"/>
          <w:i w:val="0"/>
          <w:iCs w:val="0"/>
          <w:caps w:val="0"/>
          <w:color w:val="auto"/>
          <w:spacing w:val="3"/>
          <w:kern w:val="2"/>
          <w:sz w:val="32"/>
          <w:szCs w:val="32"/>
          <w:highlight w:val="none"/>
          <w:shd w:val="clear" w:color="auto" w:fill="FFFFFF"/>
          <w:lang w:val="en-US" w:eastAsia="zh-CN" w:bidi="ar-SA"/>
        </w:rPr>
      </w:pPr>
      <w:r>
        <w:rPr>
          <w:rFonts w:hint="default" w:ascii="Times New Roman" w:hAnsi="Times New Roman" w:eastAsia="仿宋_GB2312" w:cs="Times New Roman"/>
          <w:b w:val="0"/>
          <w:bCs w:val="0"/>
          <w:i w:val="0"/>
          <w:iCs w:val="0"/>
          <w:caps w:val="0"/>
          <w:color w:val="auto"/>
          <w:spacing w:val="3"/>
          <w:kern w:val="2"/>
          <w:sz w:val="32"/>
          <w:szCs w:val="32"/>
          <w:highlight w:val="none"/>
          <w:shd w:val="clear" w:color="auto" w:fill="FFFFFF"/>
          <w:lang w:val="en-US" w:eastAsia="zh-CN" w:bidi="ar-SA"/>
        </w:rPr>
        <w:t>新昌县域内的</w:t>
      </w:r>
      <w:r>
        <w:rPr>
          <w:rFonts w:hint="default" w:ascii="Times New Roman" w:hAnsi="Times New Roman" w:eastAsia="仿宋_GB2312" w:cs="Times New Roman"/>
          <w:b w:val="0"/>
          <w:bCs w:val="0"/>
          <w:color w:val="auto"/>
          <w:spacing w:val="7"/>
          <w:sz w:val="32"/>
          <w:szCs w:val="32"/>
          <w:highlight w:val="none"/>
          <w:u w:val="none"/>
          <w:lang w:eastAsia="zh-CN"/>
        </w:rPr>
        <w:t>茶叶企业、</w:t>
      </w:r>
      <w:r>
        <w:rPr>
          <w:rFonts w:hint="default" w:ascii="Times New Roman" w:hAnsi="Times New Roman" w:eastAsia="仿宋_GB2312" w:cs="Times New Roman"/>
          <w:b w:val="0"/>
          <w:bCs w:val="0"/>
          <w:color w:val="auto"/>
          <w:spacing w:val="7"/>
          <w:sz w:val="32"/>
          <w:szCs w:val="32"/>
          <w:highlight w:val="none"/>
          <w:u w:val="none"/>
          <w:lang w:val="en-US" w:eastAsia="zh-CN"/>
        </w:rPr>
        <w:t>专业合作社、家庭农场</w:t>
      </w:r>
      <w:r>
        <w:rPr>
          <w:rFonts w:hint="default" w:ascii="Times New Roman" w:hAnsi="Times New Roman" w:eastAsia="仿宋_GB2312" w:cs="Times New Roman"/>
          <w:b w:val="0"/>
          <w:bCs w:val="0"/>
          <w:color w:val="auto"/>
          <w:spacing w:val="7"/>
          <w:sz w:val="32"/>
          <w:szCs w:val="32"/>
          <w:highlight w:val="none"/>
          <w:u w:val="none"/>
          <w:lang w:eastAsia="zh-CN"/>
        </w:rPr>
        <w:t>等</w:t>
      </w:r>
      <w:r>
        <w:rPr>
          <w:rFonts w:hint="default" w:ascii="Times New Roman" w:hAnsi="Times New Roman" w:eastAsia="仿宋_GB2312" w:cs="Times New Roman"/>
          <w:b w:val="0"/>
          <w:bCs w:val="0"/>
          <w:color w:val="auto"/>
          <w:spacing w:val="7"/>
          <w:sz w:val="32"/>
          <w:szCs w:val="32"/>
          <w:highlight w:val="none"/>
          <w:u w:val="none"/>
          <w:lang w:val="en-US" w:eastAsia="zh-CN"/>
        </w:rPr>
        <w:t>。</w:t>
      </w:r>
    </w:p>
    <w:p w14:paraId="1C26132E">
      <w:pPr>
        <w:pStyle w:val="11"/>
        <w:keepNext w:val="0"/>
        <w:keepLines w:val="0"/>
        <w:pageBreakBefore w:val="0"/>
        <w:widowControl/>
        <w:numPr>
          <w:ilvl w:val="0"/>
          <w:numId w:val="0"/>
        </w:numPr>
        <w:shd w:val="clear"/>
        <w:kinsoku/>
        <w:wordWrap/>
        <w:overflowPunct/>
        <w:topLinePunct w:val="0"/>
        <w:autoSpaceDE/>
        <w:autoSpaceDN/>
        <w:bidi w:val="0"/>
        <w:adjustRightInd/>
        <w:snapToGrid/>
        <w:spacing w:before="0" w:beforeAutospacing="0" w:after="0" w:afterAutospacing="0" w:line="540" w:lineRule="exact"/>
        <w:ind w:right="0" w:rightChars="0" w:firstLine="652" w:firstLineChars="200"/>
        <w:textAlignment w:val="bottom"/>
        <w:rPr>
          <w:rFonts w:hint="default" w:ascii="Times New Roman" w:hAnsi="Times New Roman" w:eastAsia="仿宋_GB2312" w:cs="Times New Roman"/>
          <w:b w:val="0"/>
          <w:bCs w:val="0"/>
          <w:i w:val="0"/>
          <w:iCs w:val="0"/>
          <w:caps w:val="0"/>
          <w:color w:val="auto"/>
          <w:spacing w:val="3"/>
          <w:kern w:val="2"/>
          <w:sz w:val="32"/>
          <w:szCs w:val="32"/>
          <w:highlight w:val="none"/>
          <w:shd w:val="clear" w:color="auto" w:fill="FFFFFF"/>
          <w:lang w:val="en-US" w:eastAsia="zh-CN" w:bidi="ar-SA"/>
        </w:rPr>
      </w:pPr>
      <w:r>
        <w:rPr>
          <w:rFonts w:hint="default" w:ascii="Times New Roman" w:hAnsi="Times New Roman" w:eastAsia="仿宋_GB2312" w:cs="Times New Roman"/>
          <w:b w:val="0"/>
          <w:bCs w:val="0"/>
          <w:i w:val="0"/>
          <w:iCs w:val="0"/>
          <w:caps w:val="0"/>
          <w:color w:val="auto"/>
          <w:spacing w:val="3"/>
          <w:kern w:val="2"/>
          <w:sz w:val="32"/>
          <w:szCs w:val="32"/>
          <w:highlight w:val="none"/>
          <w:shd w:val="clear" w:color="auto" w:fill="FFFFFF"/>
          <w:lang w:val="en-US" w:eastAsia="zh-CN" w:bidi="ar-SA"/>
        </w:rPr>
        <w:t>2.扶持标准</w:t>
      </w:r>
    </w:p>
    <w:p w14:paraId="4581EFFB">
      <w:pPr>
        <w:keepNext w:val="0"/>
        <w:keepLines w:val="0"/>
        <w:pageBreakBefore w:val="0"/>
        <w:widowControl w:val="0"/>
        <w:numPr>
          <w:ilvl w:val="0"/>
          <w:numId w:val="0"/>
        </w:numPr>
        <w:suppressLineNumbers w:val="0"/>
        <w:shd w:val="clear"/>
        <w:kinsoku/>
        <w:wordWrap/>
        <w:topLinePunct w:val="0"/>
        <w:bidi w:val="0"/>
        <w:spacing w:before="0" w:beforeAutospacing="0" w:after="0" w:afterAutospacing="0" w:line="540" w:lineRule="exact"/>
        <w:ind w:left="0" w:right="0" w:firstLine="668" w:firstLineChars="200"/>
        <w:jc w:val="both"/>
        <w:rPr>
          <w:rFonts w:hint="default" w:ascii="Times New Roman" w:hAnsi="Times New Roman" w:eastAsia="仿宋_GB2312" w:cs="Times New Roman"/>
          <w:b w:val="0"/>
          <w:bCs w:val="0"/>
          <w:color w:val="auto"/>
          <w:spacing w:val="7"/>
          <w:kern w:val="0"/>
          <w:sz w:val="32"/>
          <w:szCs w:val="32"/>
          <w:highlight w:val="none"/>
          <w:u w:val="none"/>
          <w:lang w:val="en-US" w:eastAsia="zh-CN" w:bidi="ar"/>
        </w:rPr>
      </w:pPr>
      <w:r>
        <w:rPr>
          <w:rFonts w:hint="default" w:ascii="Times New Roman" w:hAnsi="Times New Roman" w:eastAsia="仿宋_GB2312" w:cs="Times New Roman"/>
          <w:b w:val="0"/>
          <w:bCs w:val="0"/>
          <w:color w:val="auto"/>
          <w:spacing w:val="7"/>
          <w:kern w:val="0"/>
          <w:sz w:val="32"/>
          <w:szCs w:val="32"/>
          <w:highlight w:val="none"/>
          <w:u w:val="none"/>
          <w:lang w:val="en-US" w:eastAsia="zh-CN" w:bidi="ar"/>
        </w:rPr>
        <w:t>经主管部门审批同意，对新发展茶园，</w:t>
      </w:r>
      <w:r>
        <w:rPr>
          <w:rFonts w:hint="default" w:ascii="仿宋_GB2312" w:hAnsi="Times New Roman" w:eastAsia="仿宋_GB2312" w:cs="仿宋_GB2312"/>
          <w:b w:val="0"/>
          <w:color w:val="auto"/>
          <w:spacing w:val="7"/>
          <w:kern w:val="0"/>
          <w:sz w:val="32"/>
          <w:szCs w:val="32"/>
          <w:lang w:val="en-US" w:eastAsia="zh-CN" w:bidi="ar"/>
        </w:rPr>
        <w:t>坡度</w:t>
      </w:r>
      <w:r>
        <w:rPr>
          <w:rFonts w:hint="default" w:ascii="Times New Roman" w:hAnsi="Times New Roman" w:eastAsia="仿宋_GB2312" w:cs="Times New Roman"/>
          <w:b w:val="0"/>
          <w:color w:val="auto"/>
          <w:spacing w:val="7"/>
          <w:kern w:val="0"/>
          <w:sz w:val="32"/>
          <w:szCs w:val="32"/>
          <w:lang w:val="en-US" w:eastAsia="zh-CN" w:bidi="ar"/>
        </w:rPr>
        <w:t>15</w:t>
      </w:r>
      <w:r>
        <w:rPr>
          <w:rFonts w:hint="default" w:ascii="仿宋_GB2312" w:hAnsi="Times New Roman" w:eastAsia="仿宋_GB2312" w:cs="仿宋_GB2312"/>
          <w:b w:val="0"/>
          <w:color w:val="auto"/>
          <w:spacing w:val="7"/>
          <w:kern w:val="0"/>
          <w:sz w:val="32"/>
          <w:szCs w:val="32"/>
          <w:lang w:val="en-US" w:eastAsia="zh-CN" w:bidi="ar"/>
        </w:rPr>
        <w:t>°以下种植或</w:t>
      </w:r>
      <w:r>
        <w:rPr>
          <w:rFonts w:hint="default" w:ascii="Times New Roman" w:hAnsi="Times New Roman" w:eastAsia="仿宋_GB2312" w:cs="Times New Roman"/>
          <w:b w:val="0"/>
          <w:bCs w:val="0"/>
          <w:color w:val="auto"/>
          <w:spacing w:val="7"/>
          <w:kern w:val="0"/>
          <w:sz w:val="32"/>
          <w:szCs w:val="32"/>
          <w:highlight w:val="none"/>
          <w:u w:val="none"/>
          <w:lang w:val="en-US" w:eastAsia="zh-CN" w:bidi="ar"/>
        </w:rPr>
        <w:t>坡度15°以上建设梯坎，种植行距1.5米以上，品种为龙井43，集中连片面积50亩以上的，给予一次性2000元/亩补助。</w:t>
      </w:r>
    </w:p>
    <w:p w14:paraId="081CE12B">
      <w:pPr>
        <w:pageBreakBefore w:val="0"/>
        <w:numPr>
          <w:ilvl w:val="0"/>
          <w:numId w:val="0"/>
        </w:numPr>
        <w:shd w:val="clear"/>
        <w:kinsoku/>
        <w:wordWrap/>
        <w:topLinePunct w:val="0"/>
        <w:bidi w:val="0"/>
        <w:spacing w:beforeAutospacing="0" w:afterAutospacing="0" w:line="540" w:lineRule="exact"/>
        <w:ind w:firstLine="652" w:firstLineChars="200"/>
        <w:rPr>
          <w:rFonts w:hint="default" w:ascii="Times New Roman" w:hAnsi="Times New Roman" w:eastAsia="仿宋_GB2312" w:cs="Times New Roman"/>
          <w:b w:val="0"/>
          <w:bCs w:val="0"/>
          <w:i w:val="0"/>
          <w:iCs w:val="0"/>
          <w:caps w:val="0"/>
          <w:color w:val="auto"/>
          <w:spacing w:val="3"/>
          <w:kern w:val="2"/>
          <w:sz w:val="32"/>
          <w:szCs w:val="32"/>
          <w:highlight w:val="none"/>
          <w:shd w:val="clear" w:fill="FFFFFF"/>
          <w:lang w:val="en-US" w:eastAsia="zh-CN" w:bidi="ar-SA"/>
        </w:rPr>
      </w:pPr>
      <w:r>
        <w:rPr>
          <w:rFonts w:hint="default" w:ascii="Times New Roman" w:hAnsi="Times New Roman" w:eastAsia="仿宋_GB2312" w:cs="Times New Roman"/>
          <w:b w:val="0"/>
          <w:bCs w:val="0"/>
          <w:i w:val="0"/>
          <w:iCs w:val="0"/>
          <w:caps w:val="0"/>
          <w:color w:val="auto"/>
          <w:spacing w:val="3"/>
          <w:kern w:val="2"/>
          <w:sz w:val="32"/>
          <w:szCs w:val="32"/>
          <w:highlight w:val="none"/>
          <w:shd w:val="clear" w:fill="FFFFFF"/>
          <w:lang w:val="en-US" w:eastAsia="zh-CN" w:bidi="ar-SA"/>
        </w:rPr>
        <w:t>3.提出申请</w:t>
      </w:r>
    </w:p>
    <w:p w14:paraId="6BF451EB">
      <w:pPr>
        <w:pageBreakBefore w:val="0"/>
        <w:numPr>
          <w:ilvl w:val="0"/>
          <w:numId w:val="0"/>
        </w:numPr>
        <w:shd w:val="clear"/>
        <w:kinsoku/>
        <w:wordWrap/>
        <w:topLinePunct w:val="0"/>
        <w:bidi w:val="0"/>
        <w:spacing w:beforeAutospacing="0" w:afterAutospacing="0" w:line="540" w:lineRule="exact"/>
        <w:ind w:firstLine="652" w:firstLineChars="200"/>
        <w:rPr>
          <w:rFonts w:hint="default" w:ascii="Times New Roman" w:hAnsi="Times New Roman" w:eastAsia="仿宋_GB2312" w:cs="Times New Roman"/>
          <w:i w:val="0"/>
          <w:iCs w:val="0"/>
          <w:caps w:val="0"/>
          <w:color w:val="auto"/>
          <w:spacing w:val="3"/>
          <w:kern w:val="2"/>
          <w:sz w:val="32"/>
          <w:szCs w:val="32"/>
          <w:highlight w:val="none"/>
          <w:shd w:val="clear" w:fill="FFFFFF"/>
          <w:lang w:val="en-US" w:eastAsia="zh-CN" w:bidi="ar-SA"/>
        </w:rPr>
      </w:pPr>
      <w:r>
        <w:rPr>
          <w:rFonts w:hint="default" w:ascii="Times New Roman" w:hAnsi="Times New Roman" w:eastAsia="仿宋_GB2312" w:cs="Times New Roman"/>
          <w:b w:val="0"/>
          <w:bCs w:val="0"/>
          <w:i w:val="0"/>
          <w:iCs w:val="0"/>
          <w:caps w:val="0"/>
          <w:color w:val="auto"/>
          <w:spacing w:val="3"/>
          <w:kern w:val="2"/>
          <w:sz w:val="32"/>
          <w:szCs w:val="32"/>
          <w:highlight w:val="none"/>
          <w:shd w:val="clear" w:fill="FFFFFF"/>
          <w:lang w:val="en-US" w:eastAsia="zh-CN" w:bidi="ar-SA"/>
        </w:rPr>
        <w:t>主体填写《新昌县茶业强县建设申请表》（附表22）并附申请主体</w:t>
      </w:r>
      <w:r>
        <w:rPr>
          <w:rFonts w:hint="default" w:ascii="Times New Roman" w:hAnsi="Times New Roman" w:eastAsia="仿宋_GB2312" w:cs="Times New Roman"/>
          <w:color w:val="auto"/>
          <w:kern w:val="0"/>
          <w:sz w:val="32"/>
          <w:szCs w:val="32"/>
          <w:highlight w:val="none"/>
        </w:rPr>
        <w:t>营业执照复印件</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b w:val="0"/>
          <w:bCs w:val="0"/>
          <w:i w:val="0"/>
          <w:iCs w:val="0"/>
          <w:caps w:val="0"/>
          <w:color w:val="auto"/>
          <w:spacing w:val="3"/>
          <w:kern w:val="2"/>
          <w:sz w:val="32"/>
          <w:szCs w:val="32"/>
          <w:highlight w:val="none"/>
          <w:shd w:val="clear" w:fill="FFFFFF"/>
          <w:lang w:val="en-US" w:eastAsia="zh-CN" w:bidi="ar-SA"/>
        </w:rPr>
        <w:t>茶园位置图、建设前照片及其他相关材料，于</w:t>
      </w:r>
      <w:r>
        <w:rPr>
          <w:rFonts w:hint="default" w:ascii="Times New Roman" w:hAnsi="Times New Roman" w:eastAsia="仿宋_GB2312" w:cs="Times New Roman"/>
          <w:b w:val="0"/>
          <w:bCs w:val="0"/>
          <w:i w:val="0"/>
          <w:iCs w:val="0"/>
          <w:caps w:val="0"/>
          <w:color w:val="auto"/>
          <w:spacing w:val="3"/>
          <w:kern w:val="2"/>
          <w:sz w:val="32"/>
          <w:szCs w:val="32"/>
          <w:highlight w:val="none"/>
          <w:shd w:val="clear" w:fill="FFFFFF"/>
          <w:lang w:eastAsia="zh-CN" w:bidi="ar-SA"/>
        </w:rPr>
        <w:t>种植</w:t>
      </w:r>
      <w:r>
        <w:rPr>
          <w:rFonts w:hint="default" w:ascii="Times New Roman" w:hAnsi="Times New Roman" w:eastAsia="仿宋_GB2312" w:cs="Times New Roman"/>
          <w:b w:val="0"/>
          <w:bCs w:val="0"/>
          <w:i w:val="0"/>
          <w:iCs w:val="0"/>
          <w:caps w:val="0"/>
          <w:color w:val="auto"/>
          <w:spacing w:val="3"/>
          <w:kern w:val="2"/>
          <w:sz w:val="32"/>
          <w:szCs w:val="32"/>
          <w:highlight w:val="none"/>
          <w:shd w:val="clear" w:fill="FFFFFF"/>
          <w:lang w:val="en-US" w:eastAsia="zh-CN" w:bidi="ar-SA"/>
        </w:rPr>
        <w:t>1个月前</w:t>
      </w:r>
      <w:r>
        <w:rPr>
          <w:rFonts w:hint="default" w:ascii="Times New Roman" w:hAnsi="Times New Roman" w:eastAsia="仿宋_GB2312" w:cs="Times New Roman"/>
          <w:b w:val="0"/>
          <w:bCs w:val="0"/>
          <w:color w:val="auto"/>
          <w:kern w:val="0"/>
          <w:sz w:val="32"/>
          <w:szCs w:val="32"/>
          <w:highlight w:val="none"/>
        </w:rPr>
        <w:t>向</w:t>
      </w:r>
      <w:r>
        <w:rPr>
          <w:rFonts w:hint="default" w:ascii="Times New Roman" w:hAnsi="Times New Roman" w:eastAsia="仿宋_GB2312" w:cs="Times New Roman"/>
          <w:b w:val="0"/>
          <w:bCs/>
          <w:color w:val="auto"/>
          <w:spacing w:val="-6"/>
          <w:w w:val="100"/>
          <w:sz w:val="32"/>
          <w:szCs w:val="32"/>
          <w:highlight w:val="none"/>
          <w:lang w:eastAsia="zh-CN"/>
        </w:rPr>
        <w:t>各乡镇（街道）</w:t>
      </w:r>
      <w:r>
        <w:rPr>
          <w:rFonts w:hint="default" w:ascii="Times New Roman" w:hAnsi="Times New Roman" w:eastAsia="仿宋_GB2312" w:cs="Times New Roman"/>
          <w:color w:val="auto"/>
          <w:kern w:val="0"/>
          <w:sz w:val="32"/>
          <w:szCs w:val="32"/>
          <w:highlight w:val="none"/>
          <w:lang w:eastAsia="zh-CN"/>
        </w:rPr>
        <w:t>提出申请，经</w:t>
      </w:r>
      <w:r>
        <w:rPr>
          <w:rFonts w:hint="default" w:ascii="Times New Roman" w:hAnsi="Times New Roman" w:eastAsia="仿宋_GB2312" w:cs="Times New Roman"/>
          <w:b w:val="0"/>
          <w:bCs/>
          <w:color w:val="auto"/>
          <w:spacing w:val="-6"/>
          <w:w w:val="100"/>
          <w:sz w:val="32"/>
          <w:szCs w:val="32"/>
          <w:highlight w:val="none"/>
          <w:lang w:eastAsia="zh-CN"/>
        </w:rPr>
        <w:t>乡镇（街道）</w:t>
      </w:r>
      <w:r>
        <w:rPr>
          <w:rFonts w:hint="default" w:ascii="Times New Roman" w:hAnsi="Times New Roman" w:eastAsia="仿宋_GB2312" w:cs="Times New Roman"/>
          <w:color w:val="auto"/>
          <w:kern w:val="0"/>
          <w:sz w:val="32"/>
          <w:szCs w:val="32"/>
          <w:highlight w:val="none"/>
        </w:rPr>
        <w:t>同意</w:t>
      </w:r>
      <w:r>
        <w:rPr>
          <w:rFonts w:hint="default" w:ascii="Times New Roman" w:hAnsi="Times New Roman" w:eastAsia="仿宋_GB2312" w:cs="Times New Roman"/>
          <w:color w:val="auto"/>
          <w:kern w:val="0"/>
          <w:sz w:val="32"/>
          <w:szCs w:val="32"/>
          <w:highlight w:val="none"/>
          <w:lang w:eastAsia="zh-CN"/>
        </w:rPr>
        <w:t>后报主管部门审核</w:t>
      </w:r>
      <w:r>
        <w:rPr>
          <w:rFonts w:hint="default" w:ascii="Times New Roman" w:hAnsi="Times New Roman" w:eastAsia="仿宋_GB2312" w:cs="Times New Roman"/>
          <w:color w:val="auto"/>
          <w:kern w:val="0"/>
          <w:sz w:val="32"/>
          <w:szCs w:val="32"/>
          <w:highlight w:val="none"/>
        </w:rPr>
        <w:t>、备案后实施</w:t>
      </w:r>
      <w:r>
        <w:rPr>
          <w:rFonts w:hint="default" w:ascii="Times New Roman" w:hAnsi="Times New Roman" w:eastAsia="仿宋_GB2312" w:cs="Times New Roman"/>
          <w:color w:val="auto"/>
          <w:kern w:val="0"/>
          <w:sz w:val="32"/>
          <w:szCs w:val="32"/>
          <w:highlight w:val="none"/>
          <w:lang w:eastAsia="zh-CN"/>
        </w:rPr>
        <w:t>。</w:t>
      </w:r>
    </w:p>
    <w:p w14:paraId="7FDCE446">
      <w:pPr>
        <w:keepNext w:val="0"/>
        <w:keepLines w:val="0"/>
        <w:pageBreakBefore w:val="0"/>
        <w:widowControl w:val="0"/>
        <w:shd w:val="clear" w:color="auto"/>
        <w:kinsoku/>
        <w:wordWrap/>
        <w:overflowPunct w:val="0"/>
        <w:topLinePunct w:val="0"/>
        <w:autoSpaceDE/>
        <w:autoSpaceDN/>
        <w:bidi w:val="0"/>
        <w:adjustRightInd w:val="0"/>
        <w:snapToGrid w:val="0"/>
        <w:spacing w:beforeAutospacing="0" w:afterAutospacing="0" w:line="540" w:lineRule="exact"/>
        <w:ind w:left="0" w:leftChars="0" w:right="0" w:rightChars="0" w:firstLine="652" w:firstLineChars="200"/>
        <w:jc w:val="both"/>
        <w:textAlignment w:val="auto"/>
        <w:rPr>
          <w:rFonts w:hint="default" w:ascii="Times New Roman" w:hAnsi="Times New Roman" w:eastAsia="仿宋_GB2312" w:cs="Times New Roman"/>
          <w:b w:val="0"/>
          <w:bCs w:val="0"/>
          <w:i w:val="0"/>
          <w:iCs w:val="0"/>
          <w:caps w:val="0"/>
          <w:color w:val="auto"/>
          <w:spacing w:val="3"/>
          <w:kern w:val="2"/>
          <w:sz w:val="32"/>
          <w:szCs w:val="32"/>
          <w:highlight w:val="none"/>
          <w:shd w:val="clear" w:fill="FFFFFF"/>
          <w:lang w:val="en-US" w:eastAsia="zh-CN" w:bidi="ar-SA"/>
        </w:rPr>
      </w:pPr>
      <w:r>
        <w:rPr>
          <w:rFonts w:hint="default" w:ascii="Times New Roman" w:hAnsi="Times New Roman" w:eastAsia="仿宋_GB2312" w:cs="Times New Roman"/>
          <w:b w:val="0"/>
          <w:bCs w:val="0"/>
          <w:i w:val="0"/>
          <w:iCs w:val="0"/>
          <w:caps w:val="0"/>
          <w:color w:val="auto"/>
          <w:spacing w:val="3"/>
          <w:kern w:val="2"/>
          <w:sz w:val="32"/>
          <w:szCs w:val="32"/>
          <w:highlight w:val="none"/>
          <w:shd w:val="clear" w:fill="FFFFFF"/>
          <w:lang w:val="en-US" w:eastAsia="zh-CN" w:bidi="ar-SA"/>
        </w:rPr>
        <w:t>4.审批程序</w:t>
      </w:r>
    </w:p>
    <w:p w14:paraId="7AF713D3">
      <w:pPr>
        <w:pageBreakBefore w:val="0"/>
        <w:numPr>
          <w:ilvl w:val="0"/>
          <w:numId w:val="0"/>
        </w:numPr>
        <w:shd w:val="clear"/>
        <w:kinsoku/>
        <w:wordWrap/>
        <w:topLinePunct w:val="0"/>
        <w:bidi w:val="0"/>
        <w:spacing w:beforeAutospacing="0" w:afterAutospacing="0" w:line="540" w:lineRule="exact"/>
        <w:ind w:firstLine="596" w:firstLineChars="200"/>
        <w:rPr>
          <w:rFonts w:hint="default" w:ascii="Times New Roman" w:hAnsi="Times New Roman" w:eastAsia="仿宋_GB2312" w:cs="Times New Roman"/>
          <w:snapToGrid w:val="0"/>
          <w:color w:val="auto"/>
          <w:spacing w:val="-11"/>
          <w:w w:val="100"/>
          <w:kern w:val="0"/>
          <w:sz w:val="32"/>
          <w:szCs w:val="32"/>
          <w:highlight w:val="none"/>
          <w:u w:val="none"/>
          <w:lang w:eastAsia="zh-CN"/>
        </w:rPr>
      </w:pPr>
      <w:r>
        <w:rPr>
          <w:rFonts w:hint="default" w:ascii="Times New Roman" w:hAnsi="Times New Roman" w:eastAsia="仿宋_GB2312" w:cs="Times New Roman"/>
          <w:b w:val="0"/>
          <w:bCs w:val="0"/>
          <w:snapToGrid w:val="0"/>
          <w:color w:val="auto"/>
          <w:spacing w:val="-11"/>
          <w:w w:val="100"/>
          <w:kern w:val="0"/>
          <w:sz w:val="32"/>
          <w:szCs w:val="32"/>
          <w:highlight w:val="none"/>
          <w:u w:val="none"/>
          <w:lang w:eastAsia="zh-CN"/>
        </w:rPr>
        <w:t>（1）主体申报</w:t>
      </w:r>
      <w:r>
        <w:rPr>
          <w:rFonts w:hint="default" w:ascii="Times New Roman" w:hAnsi="Times New Roman" w:eastAsia="仿宋_GB2312" w:cs="Times New Roman"/>
          <w:b w:val="0"/>
          <w:bCs w:val="0"/>
          <w:color w:val="auto"/>
          <w:spacing w:val="-6"/>
          <w:w w:val="100"/>
          <w:sz w:val="32"/>
          <w:szCs w:val="32"/>
          <w:highlight w:val="none"/>
          <w:lang w:eastAsia="zh-CN"/>
        </w:rPr>
        <w:t>：</w:t>
      </w:r>
      <w:r>
        <w:rPr>
          <w:rFonts w:hint="default" w:ascii="Times New Roman" w:hAnsi="Times New Roman" w:eastAsia="仿宋_GB2312" w:cs="Times New Roman"/>
          <w:b w:val="0"/>
          <w:bCs w:val="0"/>
          <w:snapToGrid w:val="0"/>
          <w:color w:val="auto"/>
          <w:spacing w:val="-11"/>
          <w:w w:val="100"/>
          <w:kern w:val="0"/>
          <w:sz w:val="32"/>
          <w:szCs w:val="32"/>
          <w:highlight w:val="none"/>
          <w:u w:val="none"/>
        </w:rPr>
        <w:t>符合</w:t>
      </w:r>
      <w:r>
        <w:rPr>
          <w:rFonts w:hint="default" w:ascii="Times New Roman" w:hAnsi="Times New Roman" w:eastAsia="仿宋_GB2312" w:cs="Times New Roman"/>
          <w:snapToGrid w:val="0"/>
          <w:color w:val="auto"/>
          <w:spacing w:val="-11"/>
          <w:w w:val="100"/>
          <w:kern w:val="0"/>
          <w:sz w:val="32"/>
          <w:szCs w:val="32"/>
          <w:highlight w:val="none"/>
          <w:u w:val="none"/>
        </w:rPr>
        <w:t>条件的主体</w:t>
      </w:r>
      <w:r>
        <w:rPr>
          <w:rFonts w:hint="default" w:ascii="Times New Roman" w:hAnsi="Times New Roman" w:eastAsia="仿宋_GB2312" w:cs="Times New Roman"/>
          <w:snapToGrid w:val="0"/>
          <w:color w:val="auto"/>
          <w:spacing w:val="-11"/>
          <w:w w:val="100"/>
          <w:kern w:val="0"/>
          <w:sz w:val="32"/>
          <w:szCs w:val="32"/>
          <w:highlight w:val="none"/>
          <w:u w:val="none"/>
          <w:lang w:eastAsia="zh-CN"/>
        </w:rPr>
        <w:t>填写</w:t>
      </w:r>
      <w:r>
        <w:rPr>
          <w:rFonts w:hint="default" w:ascii="Times New Roman" w:hAnsi="Times New Roman" w:eastAsia="仿宋_GB2312" w:cs="Times New Roman"/>
          <w:b w:val="0"/>
          <w:bCs w:val="0"/>
          <w:snapToGrid w:val="0"/>
          <w:color w:val="auto"/>
          <w:spacing w:val="-11"/>
          <w:w w:val="100"/>
          <w:kern w:val="0"/>
          <w:sz w:val="32"/>
          <w:szCs w:val="32"/>
          <w:highlight w:val="none"/>
          <w:u w:val="none"/>
          <w:lang w:eastAsia="zh-CN"/>
        </w:rPr>
        <w:t>《</w:t>
      </w:r>
      <w:r>
        <w:rPr>
          <w:rFonts w:hint="default" w:ascii="Times New Roman" w:hAnsi="Times New Roman" w:eastAsia="仿宋_GB2312" w:cs="Times New Roman"/>
          <w:b w:val="0"/>
          <w:bCs w:val="0"/>
          <w:i w:val="0"/>
          <w:iCs w:val="0"/>
          <w:caps w:val="0"/>
          <w:color w:val="auto"/>
          <w:spacing w:val="3"/>
          <w:kern w:val="2"/>
          <w:sz w:val="32"/>
          <w:szCs w:val="32"/>
          <w:highlight w:val="none"/>
          <w:shd w:val="clear" w:fill="FFFFFF"/>
          <w:lang w:val="en-US" w:eastAsia="zh-CN" w:bidi="ar-SA"/>
        </w:rPr>
        <w:t>新昌县</w:t>
      </w:r>
      <w:r>
        <w:rPr>
          <w:rFonts w:hint="default" w:ascii="Times New Roman" w:hAnsi="Times New Roman" w:eastAsia="仿宋_GB2312" w:cs="Times New Roman"/>
          <w:b w:val="0"/>
          <w:bCs w:val="0"/>
          <w:i w:val="0"/>
          <w:iCs w:val="0"/>
          <w:caps w:val="0"/>
          <w:color w:val="auto"/>
          <w:spacing w:val="3"/>
          <w:kern w:val="2"/>
          <w:sz w:val="32"/>
          <w:szCs w:val="32"/>
          <w:highlight w:val="none"/>
          <w:shd w:val="clear" w:fill="FFFFFF"/>
          <w:lang w:eastAsia="zh-CN" w:bidi="ar-SA"/>
        </w:rPr>
        <w:t>茶园</w:t>
      </w:r>
      <w:r>
        <w:rPr>
          <w:rFonts w:hint="default" w:ascii="Times New Roman" w:hAnsi="Times New Roman" w:eastAsia="仿宋_GB2312" w:cs="Times New Roman"/>
          <w:b w:val="0"/>
          <w:bCs w:val="0"/>
          <w:i w:val="0"/>
          <w:iCs w:val="0"/>
          <w:caps w:val="0"/>
          <w:color w:val="auto"/>
          <w:spacing w:val="3"/>
          <w:kern w:val="2"/>
          <w:sz w:val="32"/>
          <w:szCs w:val="32"/>
          <w:highlight w:val="none"/>
          <w:shd w:val="clear" w:fill="FFFFFF"/>
          <w:lang w:val="en-US" w:eastAsia="zh-CN" w:bidi="ar-SA"/>
        </w:rPr>
        <w:t>良种规模化改造</w:t>
      </w:r>
      <w:r>
        <w:rPr>
          <w:rFonts w:hint="default" w:ascii="Times New Roman" w:hAnsi="Times New Roman" w:eastAsia="仿宋_GB2312" w:cs="Times New Roman"/>
          <w:b w:val="0"/>
          <w:bCs w:val="0"/>
          <w:i w:val="0"/>
          <w:iCs w:val="0"/>
          <w:caps w:val="0"/>
          <w:color w:val="auto"/>
          <w:spacing w:val="3"/>
          <w:kern w:val="2"/>
          <w:sz w:val="32"/>
          <w:szCs w:val="32"/>
          <w:highlight w:val="none"/>
          <w:shd w:val="clear" w:fill="FFFFFF"/>
          <w:lang w:eastAsia="zh-CN" w:bidi="ar-SA"/>
        </w:rPr>
        <w:t>补助</w:t>
      </w:r>
      <w:r>
        <w:rPr>
          <w:rFonts w:hint="default" w:ascii="Times New Roman" w:hAnsi="Times New Roman" w:eastAsia="仿宋_GB2312" w:cs="Times New Roman"/>
          <w:b w:val="0"/>
          <w:bCs w:val="0"/>
          <w:i w:val="0"/>
          <w:iCs w:val="0"/>
          <w:caps w:val="0"/>
          <w:color w:val="auto"/>
          <w:spacing w:val="3"/>
          <w:kern w:val="2"/>
          <w:sz w:val="32"/>
          <w:szCs w:val="32"/>
          <w:highlight w:val="none"/>
          <w:shd w:val="clear" w:fill="FFFFFF"/>
          <w:lang w:val="en-US" w:eastAsia="zh-CN" w:bidi="ar-SA"/>
        </w:rPr>
        <w:t>资金申请表</w:t>
      </w:r>
      <w:r>
        <w:rPr>
          <w:rFonts w:hint="default" w:ascii="Times New Roman" w:hAnsi="Times New Roman" w:eastAsia="仿宋_GB2312" w:cs="Times New Roman"/>
          <w:snapToGrid w:val="0"/>
          <w:color w:val="auto"/>
          <w:spacing w:val="-11"/>
          <w:w w:val="100"/>
          <w:kern w:val="0"/>
          <w:sz w:val="32"/>
          <w:szCs w:val="32"/>
          <w:highlight w:val="none"/>
          <w:u w:val="none"/>
          <w:lang w:eastAsia="zh-CN"/>
        </w:rPr>
        <w:t>》（附表</w:t>
      </w:r>
      <w:r>
        <w:rPr>
          <w:rFonts w:hint="default" w:ascii="Times New Roman" w:hAnsi="Times New Roman" w:eastAsia="仿宋_GB2312" w:cs="Times New Roman"/>
          <w:b w:val="0"/>
          <w:bCs w:val="0"/>
          <w:color w:val="auto"/>
          <w:kern w:val="0"/>
          <w:sz w:val="32"/>
          <w:szCs w:val="32"/>
          <w:highlight w:val="none"/>
          <w:lang w:val="en-US" w:eastAsia="zh-CN"/>
        </w:rPr>
        <w:t>23</w:t>
      </w:r>
      <w:r>
        <w:rPr>
          <w:rFonts w:hint="default" w:ascii="Times New Roman" w:hAnsi="Times New Roman" w:eastAsia="仿宋_GB2312" w:cs="Times New Roman"/>
          <w:b w:val="0"/>
          <w:bCs w:val="0"/>
          <w:i w:val="0"/>
          <w:iCs w:val="0"/>
          <w:caps w:val="0"/>
          <w:color w:val="auto"/>
          <w:spacing w:val="3"/>
          <w:kern w:val="2"/>
          <w:sz w:val="32"/>
          <w:szCs w:val="32"/>
          <w:highlight w:val="none"/>
          <w:shd w:val="clear" w:fill="FFFFFF"/>
          <w:lang w:val="en-US" w:eastAsia="zh-CN" w:bidi="ar-SA"/>
        </w:rPr>
        <w:t>）</w:t>
      </w:r>
      <w:r>
        <w:rPr>
          <w:rFonts w:hint="default" w:ascii="Times New Roman" w:hAnsi="Times New Roman" w:eastAsia="仿宋_GB2312" w:cs="Times New Roman"/>
          <w:i w:val="0"/>
          <w:iCs w:val="0"/>
          <w:caps w:val="0"/>
          <w:color w:val="auto"/>
          <w:spacing w:val="3"/>
          <w:kern w:val="2"/>
          <w:sz w:val="32"/>
          <w:szCs w:val="32"/>
          <w:highlight w:val="none"/>
          <w:shd w:val="clear" w:fill="FFFFFF"/>
          <w:lang w:val="en-US" w:eastAsia="zh-CN" w:bidi="ar-SA"/>
        </w:rPr>
        <w:t>并附</w:t>
      </w:r>
      <w:r>
        <w:rPr>
          <w:rFonts w:hint="default" w:ascii="Times New Roman" w:hAnsi="Times New Roman" w:eastAsia="仿宋_GB2312" w:cs="Times New Roman"/>
          <w:b w:val="0"/>
          <w:bCs w:val="0"/>
          <w:i w:val="0"/>
          <w:iCs w:val="0"/>
          <w:caps w:val="0"/>
          <w:color w:val="auto"/>
          <w:spacing w:val="3"/>
          <w:kern w:val="2"/>
          <w:sz w:val="32"/>
          <w:szCs w:val="32"/>
          <w:highlight w:val="none"/>
          <w:shd w:val="clear" w:fill="FFFFFF"/>
          <w:lang w:val="en-US" w:eastAsia="zh-CN" w:bidi="ar-SA"/>
        </w:rPr>
        <w:t>茶苗栽种前后照片，</w:t>
      </w:r>
      <w:r>
        <w:rPr>
          <w:rFonts w:hint="default" w:ascii="Times New Roman" w:hAnsi="Times New Roman" w:eastAsia="仿宋_GB2312" w:cs="Times New Roman"/>
          <w:snapToGrid w:val="0"/>
          <w:color w:val="auto"/>
          <w:spacing w:val="-11"/>
          <w:w w:val="100"/>
          <w:kern w:val="0"/>
          <w:sz w:val="32"/>
          <w:szCs w:val="32"/>
          <w:highlight w:val="none"/>
          <w:u w:val="none"/>
        </w:rPr>
        <w:t>向所在</w:t>
      </w:r>
      <w:r>
        <w:rPr>
          <w:rFonts w:hint="default" w:ascii="Times New Roman" w:hAnsi="Times New Roman" w:eastAsia="仿宋_GB2312" w:cs="Times New Roman"/>
          <w:snapToGrid w:val="0"/>
          <w:color w:val="auto"/>
          <w:spacing w:val="-11"/>
          <w:w w:val="100"/>
          <w:kern w:val="0"/>
          <w:sz w:val="32"/>
          <w:szCs w:val="32"/>
          <w:highlight w:val="none"/>
          <w:u w:val="none"/>
          <w:lang w:eastAsia="zh-CN"/>
        </w:rPr>
        <w:t>乡镇（</w:t>
      </w:r>
      <w:r>
        <w:rPr>
          <w:rFonts w:hint="default" w:ascii="Times New Roman" w:hAnsi="Times New Roman" w:eastAsia="仿宋_GB2312" w:cs="Times New Roman"/>
          <w:snapToGrid w:val="0"/>
          <w:color w:val="auto"/>
          <w:spacing w:val="-11"/>
          <w:w w:val="100"/>
          <w:kern w:val="0"/>
          <w:sz w:val="32"/>
          <w:szCs w:val="32"/>
          <w:highlight w:val="none"/>
          <w:u w:val="none"/>
        </w:rPr>
        <w:t>街道</w:t>
      </w:r>
      <w:r>
        <w:rPr>
          <w:rFonts w:hint="default" w:ascii="Times New Roman" w:hAnsi="Times New Roman" w:eastAsia="仿宋_GB2312" w:cs="Times New Roman"/>
          <w:snapToGrid w:val="0"/>
          <w:color w:val="auto"/>
          <w:spacing w:val="-11"/>
          <w:w w:val="100"/>
          <w:kern w:val="0"/>
          <w:sz w:val="32"/>
          <w:szCs w:val="32"/>
          <w:highlight w:val="none"/>
          <w:u w:val="none"/>
          <w:lang w:eastAsia="zh-CN"/>
        </w:rPr>
        <w:t>）</w:t>
      </w:r>
      <w:r>
        <w:rPr>
          <w:rFonts w:hint="default" w:ascii="Times New Roman" w:hAnsi="Times New Roman" w:eastAsia="仿宋_GB2312" w:cs="Times New Roman"/>
          <w:snapToGrid w:val="0"/>
          <w:color w:val="auto"/>
          <w:spacing w:val="-11"/>
          <w:w w:val="100"/>
          <w:kern w:val="0"/>
          <w:sz w:val="32"/>
          <w:szCs w:val="32"/>
          <w:highlight w:val="none"/>
          <w:u w:val="none"/>
        </w:rPr>
        <w:t>提出申请</w:t>
      </w:r>
      <w:r>
        <w:rPr>
          <w:rFonts w:hint="default" w:ascii="Times New Roman" w:hAnsi="Times New Roman" w:eastAsia="仿宋_GB2312" w:cs="Times New Roman"/>
          <w:snapToGrid w:val="0"/>
          <w:color w:val="auto"/>
          <w:spacing w:val="-11"/>
          <w:w w:val="100"/>
          <w:kern w:val="0"/>
          <w:sz w:val="32"/>
          <w:szCs w:val="32"/>
          <w:highlight w:val="none"/>
          <w:u w:val="none"/>
          <w:lang w:eastAsia="zh-CN"/>
        </w:rPr>
        <w:t>。</w:t>
      </w:r>
    </w:p>
    <w:p w14:paraId="74920B27">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540" w:lineRule="exact"/>
        <w:ind w:firstLine="596" w:firstLineChars="200"/>
        <w:textAlignment w:val="auto"/>
        <w:rPr>
          <w:rFonts w:hint="default" w:ascii="Times New Roman" w:hAnsi="Times New Roman" w:eastAsia="仿宋_GB2312" w:cs="Times New Roman"/>
          <w:b w:val="0"/>
          <w:bCs w:val="0"/>
          <w:color w:val="auto"/>
          <w:sz w:val="32"/>
          <w:szCs w:val="30"/>
          <w:highlight w:val="none"/>
          <w:lang w:eastAsia="zh-CN"/>
        </w:rPr>
      </w:pPr>
      <w:r>
        <w:rPr>
          <w:rFonts w:hint="default" w:ascii="Times New Roman" w:hAnsi="Times New Roman" w:eastAsia="仿宋_GB2312" w:cs="Times New Roman"/>
          <w:snapToGrid w:val="0"/>
          <w:color w:val="auto"/>
          <w:spacing w:val="-11"/>
          <w:w w:val="100"/>
          <w:kern w:val="0"/>
          <w:sz w:val="32"/>
          <w:szCs w:val="32"/>
          <w:highlight w:val="none"/>
          <w:u w:val="none"/>
          <w:lang w:eastAsia="zh-CN"/>
        </w:rPr>
        <w:t>（2）乡镇审核</w:t>
      </w:r>
      <w:r>
        <w:rPr>
          <w:rFonts w:hint="default" w:ascii="Times New Roman" w:hAnsi="Times New Roman" w:eastAsia="仿宋_GB2312" w:cs="Times New Roman"/>
          <w:color w:val="auto"/>
          <w:spacing w:val="-6"/>
          <w:w w:val="100"/>
          <w:sz w:val="32"/>
          <w:szCs w:val="32"/>
          <w:highlight w:val="none"/>
          <w:lang w:eastAsia="zh-CN"/>
        </w:rPr>
        <w:t>：</w:t>
      </w:r>
      <w:r>
        <w:rPr>
          <w:rFonts w:hint="default" w:ascii="Times New Roman" w:hAnsi="Times New Roman" w:eastAsia="仿宋_GB2312" w:cs="Times New Roman"/>
          <w:b w:val="0"/>
          <w:bCs w:val="0"/>
          <w:color w:val="auto"/>
          <w:kern w:val="0"/>
          <w:sz w:val="32"/>
          <w:szCs w:val="32"/>
          <w:highlight w:val="none"/>
          <w:lang w:val="en-US" w:eastAsia="zh-CN"/>
        </w:rPr>
        <w:t>各乡镇（街道）对申报主体进行查验，对申报材料进行审核，审核通过、公示无异议后报</w:t>
      </w:r>
      <w:r>
        <w:rPr>
          <w:rFonts w:hint="default" w:ascii="Times New Roman" w:hAnsi="Times New Roman" w:eastAsia="仿宋_GB2312" w:cs="Times New Roman"/>
          <w:b w:val="0"/>
          <w:bCs/>
          <w:color w:val="auto"/>
          <w:spacing w:val="-6"/>
          <w:w w:val="100"/>
          <w:sz w:val="32"/>
          <w:szCs w:val="32"/>
          <w:highlight w:val="none"/>
          <w:lang w:eastAsia="zh-CN"/>
        </w:rPr>
        <w:t>县委</w:t>
      </w:r>
      <w:r>
        <w:rPr>
          <w:rFonts w:hint="default" w:ascii="Times New Roman" w:hAnsi="Times New Roman" w:eastAsia="仿宋_GB2312" w:cs="Times New Roman"/>
          <w:b w:val="0"/>
          <w:bCs/>
          <w:color w:val="auto"/>
          <w:spacing w:val="-6"/>
          <w:w w:val="100"/>
          <w:sz w:val="32"/>
          <w:szCs w:val="32"/>
          <w:highlight w:val="none"/>
        </w:rPr>
        <w:t>农村工作</w:t>
      </w:r>
      <w:r>
        <w:rPr>
          <w:rFonts w:hint="default" w:ascii="Times New Roman" w:hAnsi="Times New Roman" w:eastAsia="仿宋_GB2312" w:cs="Times New Roman"/>
          <w:b w:val="0"/>
          <w:bCs/>
          <w:color w:val="auto"/>
          <w:spacing w:val="-6"/>
          <w:w w:val="100"/>
          <w:sz w:val="32"/>
          <w:szCs w:val="32"/>
          <w:highlight w:val="none"/>
          <w:lang w:eastAsia="zh-CN"/>
        </w:rPr>
        <w:t>领导小组</w:t>
      </w:r>
      <w:r>
        <w:rPr>
          <w:rFonts w:hint="default" w:ascii="Times New Roman" w:hAnsi="Times New Roman" w:eastAsia="仿宋_GB2312" w:cs="Times New Roman"/>
          <w:b w:val="0"/>
          <w:bCs w:val="0"/>
          <w:color w:val="auto"/>
          <w:sz w:val="32"/>
          <w:szCs w:val="30"/>
          <w:highlight w:val="none"/>
          <w:lang w:eastAsia="zh-CN"/>
        </w:rPr>
        <w:t>办公室</w:t>
      </w:r>
      <w:r>
        <w:rPr>
          <w:rFonts w:hint="default" w:ascii="Times New Roman" w:hAnsi="Times New Roman" w:eastAsia="仿宋_GB2312" w:cs="Times New Roman"/>
          <w:b w:val="0"/>
          <w:bCs w:val="0"/>
          <w:color w:val="auto"/>
          <w:kern w:val="0"/>
          <w:sz w:val="32"/>
          <w:szCs w:val="32"/>
          <w:highlight w:val="none"/>
          <w:lang w:val="en-US" w:eastAsia="zh-CN"/>
        </w:rPr>
        <w:t>。</w:t>
      </w:r>
    </w:p>
    <w:p w14:paraId="27866128">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b w:val="0"/>
          <w:bCs w:val="0"/>
          <w:color w:val="auto"/>
          <w:sz w:val="32"/>
          <w:szCs w:val="30"/>
          <w:highlight w:val="none"/>
          <w:lang w:eastAsia="zh-CN"/>
        </w:rPr>
      </w:pPr>
      <w:r>
        <w:rPr>
          <w:rFonts w:hint="default" w:ascii="Times New Roman" w:hAnsi="Times New Roman" w:eastAsia="仿宋_GB2312" w:cs="Times New Roman"/>
          <w:snapToGrid w:val="0"/>
          <w:color w:val="auto"/>
          <w:w w:val="100"/>
          <w:kern w:val="0"/>
          <w:sz w:val="32"/>
          <w:szCs w:val="32"/>
          <w:highlight w:val="none"/>
          <w:u w:val="none"/>
          <w:lang w:eastAsia="zh-CN"/>
        </w:rPr>
        <w:t>（3）</w:t>
      </w:r>
      <w:r>
        <w:rPr>
          <w:rFonts w:hint="default" w:ascii="Times New Roman" w:hAnsi="Times New Roman" w:eastAsia="仿宋_GB2312" w:cs="Times New Roman"/>
          <w:snapToGrid w:val="0"/>
          <w:color w:val="auto"/>
          <w:w w:val="100"/>
          <w:kern w:val="0"/>
          <w:sz w:val="32"/>
          <w:szCs w:val="32"/>
          <w:highlight w:val="none"/>
          <w:u w:val="none"/>
        </w:rPr>
        <w:t>县级审</w:t>
      </w:r>
      <w:r>
        <w:rPr>
          <w:rFonts w:hint="default" w:ascii="Times New Roman" w:hAnsi="Times New Roman" w:eastAsia="仿宋_GB2312" w:cs="Times New Roman"/>
          <w:snapToGrid w:val="0"/>
          <w:color w:val="auto"/>
          <w:w w:val="100"/>
          <w:kern w:val="0"/>
          <w:sz w:val="32"/>
          <w:szCs w:val="32"/>
          <w:highlight w:val="none"/>
          <w:u w:val="none"/>
          <w:lang w:eastAsia="zh-CN"/>
        </w:rPr>
        <w:t>定</w:t>
      </w:r>
      <w:r>
        <w:rPr>
          <w:rFonts w:hint="default" w:ascii="Times New Roman" w:hAnsi="Times New Roman" w:eastAsia="仿宋_GB2312" w:cs="Times New Roman"/>
          <w:color w:val="auto"/>
          <w:spacing w:val="-6"/>
          <w:w w:val="100"/>
          <w:sz w:val="32"/>
          <w:szCs w:val="32"/>
          <w:highlight w:val="none"/>
          <w:lang w:eastAsia="zh-CN"/>
        </w:rPr>
        <w:t>：</w:t>
      </w:r>
      <w:r>
        <w:rPr>
          <w:rFonts w:hint="default" w:ascii="Times New Roman" w:hAnsi="Times New Roman" w:eastAsia="仿宋_GB2312" w:cs="Times New Roman"/>
          <w:b w:val="0"/>
          <w:bCs/>
          <w:color w:val="auto"/>
          <w:spacing w:val="-6"/>
          <w:w w:val="100"/>
          <w:sz w:val="32"/>
          <w:szCs w:val="32"/>
          <w:highlight w:val="none"/>
          <w:lang w:eastAsia="zh-CN"/>
        </w:rPr>
        <w:t>县委</w:t>
      </w:r>
      <w:r>
        <w:rPr>
          <w:rFonts w:hint="default" w:ascii="Times New Roman" w:hAnsi="Times New Roman" w:eastAsia="仿宋_GB2312" w:cs="Times New Roman"/>
          <w:b w:val="0"/>
          <w:bCs/>
          <w:color w:val="auto"/>
          <w:spacing w:val="-6"/>
          <w:w w:val="100"/>
          <w:sz w:val="32"/>
          <w:szCs w:val="32"/>
          <w:highlight w:val="none"/>
        </w:rPr>
        <w:t>农村工作</w:t>
      </w:r>
      <w:r>
        <w:rPr>
          <w:rFonts w:hint="default" w:ascii="Times New Roman" w:hAnsi="Times New Roman" w:eastAsia="仿宋_GB2312" w:cs="Times New Roman"/>
          <w:b w:val="0"/>
          <w:bCs/>
          <w:color w:val="auto"/>
          <w:spacing w:val="-6"/>
          <w:w w:val="100"/>
          <w:sz w:val="32"/>
          <w:szCs w:val="32"/>
          <w:highlight w:val="none"/>
          <w:lang w:eastAsia="zh-CN"/>
        </w:rPr>
        <w:t>领导小组</w:t>
      </w:r>
      <w:r>
        <w:rPr>
          <w:rFonts w:hint="default" w:ascii="Times New Roman" w:hAnsi="Times New Roman" w:eastAsia="仿宋_GB2312" w:cs="Times New Roman"/>
          <w:b w:val="0"/>
          <w:bCs w:val="0"/>
          <w:color w:val="auto"/>
          <w:sz w:val="32"/>
          <w:szCs w:val="30"/>
          <w:highlight w:val="none"/>
          <w:lang w:eastAsia="zh-CN"/>
        </w:rPr>
        <w:t>办公室组织进行审定。</w:t>
      </w:r>
    </w:p>
    <w:p w14:paraId="7035CADC">
      <w:pPr>
        <w:pStyle w:val="3"/>
        <w:pageBreakBefore w:val="0"/>
        <w:shd w:val="clear"/>
        <w:kinsoku/>
        <w:wordWrap/>
        <w:topLinePunct w:val="0"/>
        <w:bidi w:val="0"/>
        <w:spacing w:before="0" w:beforeAutospacing="0" w:after="0" w:afterAutospacing="0" w:line="540" w:lineRule="exact"/>
        <w:jc w:val="left"/>
        <w:rPr>
          <w:rFonts w:hint="default" w:ascii="Times New Roman" w:hAnsi="Times New Roman" w:eastAsia="仿宋_GB2312" w:cs="Times New Roman"/>
          <w:b/>
          <w:bCs/>
          <w:color w:val="auto"/>
          <w:spacing w:val="6"/>
          <w:sz w:val="32"/>
          <w:szCs w:val="32"/>
          <w:highlight w:val="none"/>
          <w:u w:val="none"/>
          <w:lang w:val="en-US" w:eastAsia="zh-CN"/>
        </w:rPr>
      </w:pPr>
      <w:r>
        <w:rPr>
          <w:rFonts w:hint="default" w:ascii="Times New Roman" w:hAnsi="Times New Roman" w:eastAsia="仿宋_GB2312" w:cs="Times New Roman"/>
          <w:b w:val="0"/>
          <w:bCs w:val="0"/>
          <w:color w:val="auto"/>
          <w:sz w:val="32"/>
          <w:szCs w:val="30"/>
          <w:highlight w:val="none"/>
          <w:lang w:val="en-US" w:eastAsia="zh-CN"/>
        </w:rPr>
        <w:t xml:space="preserve">    </w:t>
      </w:r>
      <w:r>
        <w:rPr>
          <w:rFonts w:hint="default" w:ascii="Times New Roman" w:hAnsi="Times New Roman" w:eastAsia="仿宋_GB2312" w:cs="Times New Roman"/>
          <w:b w:val="0"/>
          <w:bCs w:val="0"/>
          <w:color w:val="auto"/>
          <w:sz w:val="32"/>
          <w:szCs w:val="30"/>
          <w:highlight w:val="none"/>
          <w:lang w:eastAsia="zh-CN"/>
        </w:rPr>
        <w:t>（4）资金兑现</w:t>
      </w:r>
      <w:r>
        <w:rPr>
          <w:rFonts w:hint="default" w:ascii="Times New Roman" w:hAnsi="Times New Roman" w:eastAsia="仿宋_GB2312" w:cs="Times New Roman"/>
          <w:color w:val="auto"/>
          <w:spacing w:val="-6"/>
          <w:w w:val="100"/>
          <w:sz w:val="32"/>
          <w:szCs w:val="32"/>
          <w:highlight w:val="none"/>
          <w:lang w:eastAsia="zh-CN"/>
        </w:rPr>
        <w:t>：</w:t>
      </w:r>
      <w:r>
        <w:rPr>
          <w:rFonts w:hint="default" w:ascii="Times New Roman" w:hAnsi="Times New Roman" w:eastAsia="仿宋_GB2312" w:cs="Times New Roman"/>
          <w:b w:val="0"/>
          <w:bCs/>
          <w:color w:val="auto"/>
          <w:spacing w:val="-6"/>
          <w:w w:val="100"/>
          <w:sz w:val="32"/>
          <w:szCs w:val="32"/>
          <w:highlight w:val="none"/>
          <w:lang w:eastAsia="zh-CN"/>
        </w:rPr>
        <w:t>县委</w:t>
      </w:r>
      <w:r>
        <w:rPr>
          <w:rFonts w:hint="default" w:ascii="Times New Roman" w:hAnsi="Times New Roman" w:eastAsia="仿宋_GB2312" w:cs="Times New Roman"/>
          <w:b w:val="0"/>
          <w:bCs/>
          <w:color w:val="auto"/>
          <w:spacing w:val="-6"/>
          <w:w w:val="100"/>
          <w:sz w:val="32"/>
          <w:szCs w:val="32"/>
          <w:highlight w:val="none"/>
        </w:rPr>
        <w:t>农村工作</w:t>
      </w:r>
      <w:r>
        <w:rPr>
          <w:rFonts w:hint="default" w:ascii="Times New Roman" w:hAnsi="Times New Roman" w:eastAsia="仿宋_GB2312" w:cs="Times New Roman"/>
          <w:b w:val="0"/>
          <w:bCs/>
          <w:color w:val="auto"/>
          <w:spacing w:val="-6"/>
          <w:w w:val="100"/>
          <w:sz w:val="32"/>
          <w:szCs w:val="32"/>
          <w:highlight w:val="none"/>
          <w:lang w:eastAsia="zh-CN"/>
        </w:rPr>
        <w:t>领导小组</w:t>
      </w:r>
      <w:r>
        <w:rPr>
          <w:rFonts w:hint="default" w:ascii="Times New Roman" w:hAnsi="Times New Roman" w:eastAsia="仿宋_GB2312" w:cs="Times New Roman"/>
          <w:b w:val="0"/>
          <w:bCs w:val="0"/>
          <w:color w:val="auto"/>
          <w:sz w:val="32"/>
          <w:szCs w:val="30"/>
          <w:highlight w:val="none"/>
          <w:lang w:eastAsia="zh-CN"/>
        </w:rPr>
        <w:t>拨付资金。</w:t>
      </w:r>
    </w:p>
    <w:p w14:paraId="06FFE6FB">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3" w:firstLineChars="200"/>
        <w:jc w:val="both"/>
        <w:textAlignment w:val="auto"/>
        <w:rPr>
          <w:rFonts w:hint="default" w:ascii="Times New Roman" w:hAnsi="Times New Roman" w:eastAsia="楷体" w:cs="Times New Roman"/>
          <w:b/>
          <w:bCs/>
          <w:color w:val="auto"/>
          <w:spacing w:val="0"/>
          <w:sz w:val="32"/>
          <w:szCs w:val="32"/>
          <w:highlight w:val="none"/>
          <w:u w:val="none"/>
          <w:lang w:val="en-US" w:eastAsia="zh-CN"/>
        </w:rPr>
      </w:pPr>
      <w:r>
        <w:rPr>
          <w:rFonts w:hint="default" w:ascii="Times New Roman" w:hAnsi="Times New Roman" w:eastAsia="楷体" w:cs="Times New Roman"/>
          <w:b/>
          <w:bCs/>
          <w:color w:val="auto"/>
          <w:spacing w:val="0"/>
          <w:sz w:val="32"/>
          <w:szCs w:val="32"/>
          <w:highlight w:val="none"/>
          <w:u w:val="none"/>
          <w:lang w:val="en-US" w:eastAsia="zh-CN"/>
        </w:rPr>
        <w:t>（二十九）提升加工技术水平。</w:t>
      </w:r>
    </w:p>
    <w:p w14:paraId="7B10B721">
      <w:pPr>
        <w:pageBreakBefore w:val="0"/>
        <w:shd w:val="clear"/>
        <w:kinsoku/>
        <w:wordWrap/>
        <w:topLinePunct w:val="0"/>
        <w:bidi w:val="0"/>
        <w:spacing w:beforeAutospacing="0" w:afterAutospacing="0" w:line="540" w:lineRule="exact"/>
        <w:ind w:firstLine="640" w:firstLineChars="200"/>
        <w:rPr>
          <w:rFonts w:hint="default" w:ascii="Times New Roman" w:hAnsi="Times New Roman" w:eastAsia="仿宋_GB2312" w:cs="Times New Roman"/>
          <w:b w:val="0"/>
          <w:bCs w:val="0"/>
          <w:i w:val="0"/>
          <w:iCs w:val="0"/>
          <w:caps w:val="0"/>
          <w:strike w:val="0"/>
          <w:color w:val="auto"/>
          <w:spacing w:val="3"/>
          <w:kern w:val="2"/>
          <w:sz w:val="32"/>
          <w:szCs w:val="32"/>
          <w:highlight w:val="none"/>
          <w:shd w:val="clear" w:color="auto" w:fill="FFFFFF"/>
          <w:lang w:val="en-US" w:eastAsia="zh-CN" w:bidi="ar-SA"/>
        </w:rPr>
      </w:pP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w:t>
      </w:r>
      <w:r>
        <w:rPr>
          <w:rFonts w:hint="default" w:ascii="Times New Roman" w:hAnsi="Times New Roman" w:eastAsia="仿宋_GB2312" w:cs="Times New Roman"/>
          <w:b/>
          <w:bCs/>
          <w:color w:val="auto"/>
          <w:spacing w:val="0"/>
          <w:kern w:val="2"/>
          <w:sz w:val="32"/>
          <w:szCs w:val="32"/>
          <w:highlight w:val="none"/>
          <w:u w:val="none"/>
          <w:lang w:val="en-US" w:eastAsia="zh-CN" w:bidi="ar-SA"/>
        </w:rPr>
        <w:t>一</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w:t>
      </w:r>
      <w:r>
        <w:rPr>
          <w:rFonts w:hint="default" w:ascii="Times New Roman" w:hAnsi="Times New Roman" w:eastAsia="仿宋_GB2312" w:cs="Times New Roman"/>
          <w:b/>
          <w:bCs/>
          <w:color w:val="auto"/>
          <w:spacing w:val="0"/>
          <w:kern w:val="2"/>
          <w:sz w:val="32"/>
          <w:szCs w:val="32"/>
          <w:highlight w:val="none"/>
          <w:u w:val="none"/>
          <w:lang w:val="en-US" w:eastAsia="zh-CN" w:bidi="ar-SA"/>
        </w:rPr>
        <w:t>支持企业规模化发展。</w:t>
      </w:r>
      <w:r>
        <w:rPr>
          <w:rFonts w:hint="default" w:ascii="Times New Roman" w:hAnsi="Times New Roman" w:eastAsia="仿宋_GB2312" w:cs="Times New Roman"/>
          <w:snapToGrid w:val="0"/>
          <w:color w:val="auto"/>
          <w:kern w:val="32"/>
          <w:sz w:val="32"/>
          <w:szCs w:val="32"/>
          <w:highlight w:val="none"/>
          <w:u w:val="none"/>
          <w:lang w:val="en-US" w:eastAsia="zh-CN" w:bidi="ar-SA"/>
        </w:rPr>
        <w:t>对年度茶叶销售额首次</w:t>
      </w:r>
      <w:r>
        <w:rPr>
          <w:rFonts w:hint="default" w:ascii="Times New Roman" w:hAnsi="Times New Roman" w:eastAsia="仿宋_GB2312" w:cs="Times New Roman"/>
          <w:snapToGrid w:val="0"/>
          <w:color w:val="auto"/>
          <w:kern w:val="32"/>
          <w:sz w:val="32"/>
          <w:szCs w:val="32"/>
          <w:highlight w:val="none"/>
          <w:u w:val="none"/>
          <w:lang w:eastAsia="zh-CN" w:bidi="ar-SA"/>
        </w:rPr>
        <w:t>突破</w:t>
      </w:r>
      <w:r>
        <w:rPr>
          <w:rFonts w:hint="default" w:ascii="Times New Roman" w:hAnsi="Times New Roman" w:eastAsia="仿宋_GB2312" w:cs="Times New Roman"/>
          <w:snapToGrid w:val="0"/>
          <w:color w:val="auto"/>
          <w:kern w:val="32"/>
          <w:sz w:val="32"/>
          <w:szCs w:val="32"/>
          <w:highlight w:val="none"/>
          <w:u w:val="none"/>
          <w:lang w:val="en-US" w:eastAsia="zh-CN" w:bidi="ar-SA"/>
        </w:rPr>
        <w:t>5000万元、1亿元、2亿元的茶叶生产企业，在市级及以上补贴的基础上分别补助5万元、10万元、20万元。</w:t>
      </w:r>
    </w:p>
    <w:p w14:paraId="66D809CF">
      <w:pPr>
        <w:pStyle w:val="11"/>
        <w:keepNext w:val="0"/>
        <w:keepLines w:val="0"/>
        <w:pageBreakBefore w:val="0"/>
        <w:widowControl/>
        <w:numPr>
          <w:ilvl w:val="0"/>
          <w:numId w:val="0"/>
        </w:numPr>
        <w:shd w:val="clear"/>
        <w:kinsoku/>
        <w:wordWrap/>
        <w:overflowPunct/>
        <w:topLinePunct w:val="0"/>
        <w:autoSpaceDE/>
        <w:autoSpaceDN/>
        <w:bidi w:val="0"/>
        <w:adjustRightInd/>
        <w:snapToGrid/>
        <w:spacing w:before="0" w:beforeAutospacing="0" w:after="0" w:afterAutospacing="0" w:line="540" w:lineRule="exact"/>
        <w:ind w:right="0" w:rightChars="0" w:firstLine="652" w:firstLineChars="200"/>
        <w:textAlignment w:val="bottom"/>
        <w:rPr>
          <w:rFonts w:hint="default" w:ascii="Times New Roman" w:hAnsi="Times New Roman" w:eastAsia="仿宋_GB2312" w:cs="Times New Roman"/>
          <w:b w:val="0"/>
          <w:bCs w:val="0"/>
          <w:i w:val="0"/>
          <w:iCs w:val="0"/>
          <w:caps w:val="0"/>
          <w:color w:val="auto"/>
          <w:spacing w:val="3"/>
          <w:kern w:val="2"/>
          <w:sz w:val="32"/>
          <w:szCs w:val="32"/>
          <w:highlight w:val="none"/>
          <w:shd w:val="clear" w:color="auto" w:fill="FFFFFF"/>
          <w:lang w:val="en-US" w:eastAsia="zh-CN" w:bidi="ar-SA"/>
        </w:rPr>
      </w:pPr>
      <w:r>
        <w:rPr>
          <w:rFonts w:hint="default" w:ascii="Times New Roman" w:hAnsi="Times New Roman" w:eastAsia="仿宋_GB2312" w:cs="Times New Roman"/>
          <w:b w:val="0"/>
          <w:bCs w:val="0"/>
          <w:i w:val="0"/>
          <w:iCs w:val="0"/>
          <w:caps w:val="0"/>
          <w:color w:val="auto"/>
          <w:spacing w:val="3"/>
          <w:kern w:val="2"/>
          <w:sz w:val="32"/>
          <w:szCs w:val="32"/>
          <w:highlight w:val="none"/>
          <w:shd w:val="clear" w:color="auto" w:fill="FFFFFF"/>
          <w:lang w:val="en-US" w:eastAsia="zh-CN" w:bidi="ar-SA"/>
        </w:rPr>
        <w:t>1.扶持对象</w:t>
      </w:r>
    </w:p>
    <w:p w14:paraId="5629A94B">
      <w:pPr>
        <w:pStyle w:val="11"/>
        <w:keepNext w:val="0"/>
        <w:keepLines w:val="0"/>
        <w:pageBreakBefore w:val="0"/>
        <w:widowControl/>
        <w:numPr>
          <w:ilvl w:val="0"/>
          <w:numId w:val="0"/>
        </w:numPr>
        <w:shd w:val="clear"/>
        <w:kinsoku/>
        <w:wordWrap/>
        <w:overflowPunct/>
        <w:topLinePunct w:val="0"/>
        <w:autoSpaceDE/>
        <w:autoSpaceDN/>
        <w:bidi w:val="0"/>
        <w:adjustRightInd/>
        <w:snapToGrid/>
        <w:spacing w:before="0" w:beforeAutospacing="0" w:after="0" w:afterAutospacing="0" w:line="540" w:lineRule="exact"/>
        <w:ind w:right="0" w:rightChars="0" w:firstLine="652" w:firstLineChars="200"/>
        <w:textAlignment w:val="bottom"/>
        <w:rPr>
          <w:rFonts w:hint="default" w:ascii="Times New Roman" w:hAnsi="Times New Roman" w:eastAsia="仿宋_GB2312" w:cs="Times New Roman"/>
          <w:b w:val="0"/>
          <w:bCs w:val="0"/>
          <w:i w:val="0"/>
          <w:iCs w:val="0"/>
          <w:caps w:val="0"/>
          <w:strike w:val="0"/>
          <w:color w:val="auto"/>
          <w:spacing w:val="3"/>
          <w:kern w:val="2"/>
          <w:sz w:val="32"/>
          <w:szCs w:val="32"/>
          <w:highlight w:val="none"/>
          <w:shd w:val="clear" w:color="auto" w:fill="FFFFFF"/>
          <w:lang w:val="en-US" w:eastAsia="zh-CN" w:bidi="ar-SA"/>
        </w:rPr>
      </w:pPr>
      <w:r>
        <w:rPr>
          <w:rFonts w:hint="default" w:ascii="Times New Roman" w:hAnsi="Times New Roman" w:eastAsia="仿宋_GB2312" w:cs="Times New Roman"/>
          <w:b w:val="0"/>
          <w:bCs w:val="0"/>
          <w:i w:val="0"/>
          <w:iCs w:val="0"/>
          <w:caps w:val="0"/>
          <w:color w:val="auto"/>
          <w:spacing w:val="3"/>
          <w:kern w:val="2"/>
          <w:sz w:val="32"/>
          <w:szCs w:val="32"/>
          <w:highlight w:val="none"/>
          <w:shd w:val="clear" w:color="auto" w:fill="FFFFFF"/>
          <w:lang w:val="en-US" w:eastAsia="zh-CN" w:bidi="ar-SA"/>
        </w:rPr>
        <w:t>新昌县域内的</w:t>
      </w:r>
      <w:r>
        <w:rPr>
          <w:rFonts w:hint="default" w:ascii="Times New Roman" w:hAnsi="Times New Roman" w:eastAsia="仿宋_GB2312" w:cs="Times New Roman"/>
          <w:b w:val="0"/>
          <w:bCs w:val="0"/>
          <w:color w:val="auto"/>
          <w:spacing w:val="7"/>
          <w:sz w:val="32"/>
          <w:szCs w:val="32"/>
          <w:highlight w:val="none"/>
          <w:u w:val="none"/>
          <w:lang w:eastAsia="zh-CN"/>
        </w:rPr>
        <w:t>茶叶生产企业</w:t>
      </w:r>
      <w:r>
        <w:rPr>
          <w:rFonts w:hint="default" w:ascii="Times New Roman" w:hAnsi="Times New Roman" w:eastAsia="仿宋_GB2312" w:cs="Times New Roman"/>
          <w:b w:val="0"/>
          <w:bCs w:val="0"/>
          <w:color w:val="auto"/>
          <w:spacing w:val="7"/>
          <w:sz w:val="32"/>
          <w:szCs w:val="32"/>
          <w:highlight w:val="none"/>
          <w:u w:val="none"/>
          <w:lang w:val="en-US" w:eastAsia="zh-CN"/>
        </w:rPr>
        <w:t>。</w:t>
      </w:r>
    </w:p>
    <w:p w14:paraId="1D1B40AB">
      <w:pPr>
        <w:pStyle w:val="11"/>
        <w:keepNext w:val="0"/>
        <w:keepLines w:val="0"/>
        <w:pageBreakBefore w:val="0"/>
        <w:widowControl/>
        <w:numPr>
          <w:ilvl w:val="0"/>
          <w:numId w:val="0"/>
        </w:numPr>
        <w:shd w:val="clear"/>
        <w:kinsoku/>
        <w:wordWrap/>
        <w:overflowPunct/>
        <w:topLinePunct w:val="0"/>
        <w:autoSpaceDE/>
        <w:autoSpaceDN/>
        <w:bidi w:val="0"/>
        <w:adjustRightInd/>
        <w:snapToGrid/>
        <w:spacing w:before="0" w:beforeAutospacing="0" w:after="0" w:afterAutospacing="0" w:line="540" w:lineRule="exact"/>
        <w:ind w:right="0" w:rightChars="0" w:firstLine="652" w:firstLineChars="200"/>
        <w:textAlignment w:val="bottom"/>
        <w:rPr>
          <w:rFonts w:hint="default" w:ascii="Times New Roman" w:hAnsi="Times New Roman" w:eastAsia="仿宋_GB2312" w:cs="Times New Roman"/>
          <w:b w:val="0"/>
          <w:bCs w:val="0"/>
          <w:i w:val="0"/>
          <w:iCs w:val="0"/>
          <w:caps w:val="0"/>
          <w:color w:val="auto"/>
          <w:spacing w:val="3"/>
          <w:kern w:val="2"/>
          <w:sz w:val="32"/>
          <w:szCs w:val="32"/>
          <w:highlight w:val="none"/>
          <w:shd w:val="clear" w:color="auto" w:fill="FFFFFF"/>
          <w:lang w:val="en-US" w:eastAsia="zh-CN" w:bidi="ar-SA"/>
        </w:rPr>
      </w:pPr>
      <w:r>
        <w:rPr>
          <w:rFonts w:hint="default" w:ascii="Times New Roman" w:hAnsi="Times New Roman" w:eastAsia="仿宋_GB2312" w:cs="Times New Roman"/>
          <w:b w:val="0"/>
          <w:bCs w:val="0"/>
          <w:i w:val="0"/>
          <w:iCs w:val="0"/>
          <w:caps w:val="0"/>
          <w:color w:val="auto"/>
          <w:spacing w:val="3"/>
          <w:kern w:val="2"/>
          <w:sz w:val="32"/>
          <w:szCs w:val="32"/>
          <w:highlight w:val="none"/>
          <w:shd w:val="clear" w:color="auto" w:fill="FFFFFF"/>
          <w:lang w:val="en-US" w:eastAsia="zh-CN" w:bidi="ar-SA"/>
        </w:rPr>
        <w:t>2.扶持标准</w:t>
      </w:r>
    </w:p>
    <w:p w14:paraId="1D93EC46">
      <w:pPr>
        <w:pStyle w:val="11"/>
        <w:keepNext w:val="0"/>
        <w:keepLines w:val="0"/>
        <w:pageBreakBefore w:val="0"/>
        <w:widowControl/>
        <w:numPr>
          <w:ilvl w:val="0"/>
          <w:numId w:val="0"/>
        </w:numPr>
        <w:shd w:val="clear"/>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bottom"/>
        <w:rPr>
          <w:rFonts w:hint="default" w:ascii="Times New Roman" w:hAnsi="Times New Roman" w:eastAsia="仿宋_GB2312" w:cs="Times New Roman"/>
          <w:b w:val="0"/>
          <w:bCs w:val="0"/>
          <w:color w:val="auto"/>
          <w:sz w:val="32"/>
          <w:szCs w:val="32"/>
          <w:highlight w:val="none"/>
          <w:lang w:bidi="ar"/>
        </w:rPr>
      </w:pPr>
      <w:r>
        <w:rPr>
          <w:rFonts w:hint="default" w:ascii="Times New Roman" w:hAnsi="Times New Roman" w:eastAsia="仿宋_GB2312" w:cs="Times New Roman"/>
          <w:snapToGrid w:val="0"/>
          <w:color w:val="auto"/>
          <w:kern w:val="32"/>
          <w:sz w:val="32"/>
          <w:szCs w:val="32"/>
          <w:highlight w:val="none"/>
          <w:u w:val="none"/>
          <w:lang w:val="en-US" w:eastAsia="zh-CN" w:bidi="ar-SA"/>
        </w:rPr>
        <w:t>对年度茶叶销售额首次</w:t>
      </w:r>
      <w:r>
        <w:rPr>
          <w:rFonts w:hint="default" w:ascii="Times New Roman" w:hAnsi="Times New Roman" w:eastAsia="仿宋_GB2312" w:cs="Times New Roman"/>
          <w:snapToGrid w:val="0"/>
          <w:color w:val="auto"/>
          <w:kern w:val="32"/>
          <w:sz w:val="32"/>
          <w:szCs w:val="32"/>
          <w:highlight w:val="none"/>
          <w:u w:val="none"/>
          <w:lang w:eastAsia="zh-CN" w:bidi="ar-SA"/>
        </w:rPr>
        <w:t>突破</w:t>
      </w:r>
      <w:r>
        <w:rPr>
          <w:rFonts w:hint="default" w:ascii="Times New Roman" w:hAnsi="Times New Roman" w:eastAsia="仿宋_GB2312" w:cs="Times New Roman"/>
          <w:snapToGrid w:val="0"/>
          <w:color w:val="auto"/>
          <w:kern w:val="32"/>
          <w:sz w:val="32"/>
          <w:szCs w:val="32"/>
          <w:highlight w:val="none"/>
          <w:u w:val="none"/>
          <w:lang w:val="en-US" w:eastAsia="zh-CN" w:bidi="ar-SA"/>
        </w:rPr>
        <w:t>5000万元、1亿元、2亿元的茶叶生产企业，在市级及以上补贴的基础上分别补助5万元、10万元、20万元。</w:t>
      </w:r>
    </w:p>
    <w:p w14:paraId="0E1BBA6C">
      <w:pPr>
        <w:pageBreakBefore w:val="0"/>
        <w:numPr>
          <w:ilvl w:val="0"/>
          <w:numId w:val="0"/>
        </w:numPr>
        <w:shd w:val="clear"/>
        <w:kinsoku/>
        <w:wordWrap/>
        <w:topLinePunct w:val="0"/>
        <w:bidi w:val="0"/>
        <w:spacing w:beforeAutospacing="0" w:afterAutospacing="0" w:line="540" w:lineRule="exact"/>
        <w:ind w:firstLine="652" w:firstLineChars="200"/>
        <w:rPr>
          <w:rFonts w:hint="default" w:ascii="Times New Roman" w:hAnsi="Times New Roman" w:eastAsia="仿宋_GB2312" w:cs="Times New Roman"/>
          <w:b w:val="0"/>
          <w:bCs w:val="0"/>
          <w:i w:val="0"/>
          <w:iCs w:val="0"/>
          <w:caps w:val="0"/>
          <w:color w:val="auto"/>
          <w:spacing w:val="3"/>
          <w:kern w:val="2"/>
          <w:sz w:val="32"/>
          <w:szCs w:val="32"/>
          <w:highlight w:val="none"/>
          <w:shd w:val="clear" w:fill="FFFFFF"/>
          <w:lang w:val="en-US" w:eastAsia="zh-CN" w:bidi="ar-SA"/>
        </w:rPr>
      </w:pPr>
      <w:r>
        <w:rPr>
          <w:rFonts w:hint="default" w:ascii="Times New Roman" w:hAnsi="Times New Roman" w:eastAsia="仿宋_GB2312" w:cs="Times New Roman"/>
          <w:b w:val="0"/>
          <w:bCs w:val="0"/>
          <w:i w:val="0"/>
          <w:iCs w:val="0"/>
          <w:caps w:val="0"/>
          <w:color w:val="auto"/>
          <w:spacing w:val="3"/>
          <w:kern w:val="2"/>
          <w:sz w:val="32"/>
          <w:szCs w:val="32"/>
          <w:highlight w:val="none"/>
          <w:shd w:val="clear" w:fill="FFFFFF"/>
          <w:lang w:val="en-US" w:eastAsia="zh-CN" w:bidi="ar-SA"/>
        </w:rPr>
        <w:t>3.申请材料</w:t>
      </w:r>
    </w:p>
    <w:p w14:paraId="1B9A74AE">
      <w:pPr>
        <w:pageBreakBefore w:val="0"/>
        <w:numPr>
          <w:ilvl w:val="0"/>
          <w:numId w:val="0"/>
        </w:numPr>
        <w:shd w:val="clear"/>
        <w:kinsoku/>
        <w:wordWrap/>
        <w:topLinePunct w:val="0"/>
        <w:bidi w:val="0"/>
        <w:spacing w:beforeAutospacing="0" w:afterAutospacing="0" w:line="540" w:lineRule="exact"/>
        <w:ind w:firstLine="652" w:firstLineChars="200"/>
        <w:rPr>
          <w:rFonts w:hint="default" w:ascii="Times New Roman" w:hAnsi="Times New Roman" w:eastAsia="仿宋_GB2312" w:cs="Times New Roman"/>
          <w:b w:val="0"/>
          <w:bCs w:val="0"/>
          <w:i w:val="0"/>
          <w:iCs w:val="0"/>
          <w:caps w:val="0"/>
          <w:color w:val="auto"/>
          <w:spacing w:val="3"/>
          <w:kern w:val="2"/>
          <w:sz w:val="32"/>
          <w:szCs w:val="32"/>
          <w:highlight w:val="none"/>
          <w:shd w:val="clear" w:fill="FFFFFF"/>
          <w:lang w:val="en-US" w:eastAsia="zh-CN" w:bidi="ar-SA"/>
        </w:rPr>
      </w:pPr>
      <w:r>
        <w:rPr>
          <w:rFonts w:hint="default" w:ascii="Times New Roman" w:hAnsi="Times New Roman" w:eastAsia="仿宋_GB2312" w:cs="Times New Roman"/>
          <w:b w:val="0"/>
          <w:bCs w:val="0"/>
          <w:i w:val="0"/>
          <w:iCs w:val="0"/>
          <w:caps w:val="0"/>
          <w:color w:val="auto"/>
          <w:spacing w:val="3"/>
          <w:kern w:val="2"/>
          <w:sz w:val="32"/>
          <w:szCs w:val="32"/>
          <w:highlight w:val="none"/>
          <w:shd w:val="clear" w:fill="FFFFFF"/>
          <w:lang w:val="en-US" w:eastAsia="zh-CN" w:bidi="ar-SA"/>
        </w:rPr>
        <w:t>《新昌县</w:t>
      </w:r>
      <w:r>
        <w:rPr>
          <w:rFonts w:hint="default" w:ascii="Times New Roman" w:hAnsi="Times New Roman" w:eastAsia="仿宋_GB2312" w:cs="Times New Roman"/>
          <w:b w:val="0"/>
          <w:bCs w:val="0"/>
          <w:i w:val="0"/>
          <w:iCs w:val="0"/>
          <w:caps w:val="0"/>
          <w:color w:val="auto"/>
          <w:spacing w:val="3"/>
          <w:kern w:val="2"/>
          <w:sz w:val="32"/>
          <w:szCs w:val="32"/>
          <w:highlight w:val="none"/>
          <w:shd w:val="clear" w:fill="FFFFFF"/>
          <w:lang w:eastAsia="zh-CN" w:bidi="ar-SA"/>
        </w:rPr>
        <w:t>茶叶企业</w:t>
      </w:r>
      <w:r>
        <w:rPr>
          <w:rFonts w:hint="default" w:ascii="Times New Roman" w:hAnsi="Times New Roman" w:eastAsia="仿宋_GB2312" w:cs="Times New Roman"/>
          <w:b w:val="0"/>
          <w:bCs w:val="0"/>
          <w:i w:val="0"/>
          <w:iCs w:val="0"/>
          <w:caps w:val="0"/>
          <w:color w:val="auto"/>
          <w:spacing w:val="3"/>
          <w:kern w:val="2"/>
          <w:sz w:val="32"/>
          <w:szCs w:val="32"/>
          <w:highlight w:val="none"/>
          <w:shd w:val="clear" w:fill="FFFFFF"/>
          <w:lang w:val="en-US" w:eastAsia="zh-CN" w:bidi="ar-SA"/>
        </w:rPr>
        <w:t>规模化发展补助资金申报表》（附表24）、营业执照复印件、年度纳税申报表、财务审计报告。</w:t>
      </w:r>
    </w:p>
    <w:p w14:paraId="65AFEDC5">
      <w:pPr>
        <w:keepNext w:val="0"/>
        <w:keepLines w:val="0"/>
        <w:pageBreakBefore w:val="0"/>
        <w:widowControl w:val="0"/>
        <w:shd w:val="clear" w:color="auto"/>
        <w:kinsoku/>
        <w:wordWrap/>
        <w:overflowPunct w:val="0"/>
        <w:topLinePunct w:val="0"/>
        <w:autoSpaceDE/>
        <w:autoSpaceDN/>
        <w:bidi w:val="0"/>
        <w:adjustRightInd w:val="0"/>
        <w:snapToGrid w:val="0"/>
        <w:spacing w:beforeAutospacing="0" w:afterAutospacing="0" w:line="540" w:lineRule="exact"/>
        <w:ind w:left="0" w:leftChars="0" w:right="0" w:rightChars="0" w:firstLine="652" w:firstLineChars="200"/>
        <w:jc w:val="both"/>
        <w:textAlignment w:val="auto"/>
        <w:rPr>
          <w:rFonts w:hint="default" w:ascii="Times New Roman" w:hAnsi="Times New Roman" w:eastAsia="仿宋_GB2312" w:cs="Times New Roman"/>
          <w:b w:val="0"/>
          <w:bCs w:val="0"/>
          <w:i w:val="0"/>
          <w:iCs w:val="0"/>
          <w:caps w:val="0"/>
          <w:color w:val="auto"/>
          <w:spacing w:val="3"/>
          <w:kern w:val="2"/>
          <w:sz w:val="32"/>
          <w:szCs w:val="32"/>
          <w:highlight w:val="none"/>
          <w:shd w:val="clear" w:fill="FFFFFF"/>
          <w:lang w:val="en-US" w:eastAsia="zh-CN" w:bidi="ar-SA"/>
        </w:rPr>
      </w:pPr>
      <w:r>
        <w:rPr>
          <w:rFonts w:hint="default" w:ascii="Times New Roman" w:hAnsi="Times New Roman" w:eastAsia="仿宋_GB2312" w:cs="Times New Roman"/>
          <w:b w:val="0"/>
          <w:bCs w:val="0"/>
          <w:i w:val="0"/>
          <w:iCs w:val="0"/>
          <w:caps w:val="0"/>
          <w:color w:val="auto"/>
          <w:spacing w:val="3"/>
          <w:kern w:val="2"/>
          <w:sz w:val="32"/>
          <w:szCs w:val="32"/>
          <w:highlight w:val="none"/>
          <w:shd w:val="clear" w:fill="FFFFFF"/>
          <w:lang w:val="en-US" w:eastAsia="zh-CN" w:bidi="ar-SA"/>
        </w:rPr>
        <w:t>4.审批程序</w:t>
      </w:r>
    </w:p>
    <w:p w14:paraId="4200468C">
      <w:pPr>
        <w:keepNext w:val="0"/>
        <w:keepLines w:val="0"/>
        <w:pageBreakBefore w:val="0"/>
        <w:widowControl w:val="0"/>
        <w:shd w:val="clear" w:color="auto"/>
        <w:kinsoku/>
        <w:wordWrap/>
        <w:overflowPunct w:val="0"/>
        <w:topLinePunct w:val="0"/>
        <w:autoSpaceDE/>
        <w:autoSpaceDN/>
        <w:bidi w:val="0"/>
        <w:adjustRightInd w:val="0"/>
        <w:snapToGrid w:val="0"/>
        <w:spacing w:beforeAutospacing="0" w:afterAutospacing="0" w:line="540" w:lineRule="exact"/>
        <w:ind w:left="0" w:leftChars="0" w:right="0" w:rightChars="0" w:firstLine="640" w:firstLineChars="200"/>
        <w:jc w:val="both"/>
        <w:textAlignment w:val="auto"/>
        <w:rPr>
          <w:rFonts w:hint="default" w:ascii="Times New Roman" w:hAnsi="Times New Roman" w:eastAsia="仿宋_GB2312" w:cs="Times New Roman"/>
          <w:snapToGrid w:val="0"/>
          <w:color w:val="auto"/>
          <w:spacing w:val="-11"/>
          <w:w w:val="100"/>
          <w:kern w:val="0"/>
          <w:sz w:val="32"/>
          <w:szCs w:val="32"/>
          <w:highlight w:val="none"/>
          <w:u w:val="none"/>
          <w:lang w:eastAsia="zh-CN"/>
        </w:rPr>
      </w:pPr>
      <w:r>
        <w:rPr>
          <w:rFonts w:hint="default" w:ascii="Times New Roman" w:hAnsi="Times New Roman" w:eastAsia="仿宋_GB2312" w:cs="Times New Roman"/>
          <w:snapToGrid w:val="0"/>
          <w:color w:val="auto"/>
          <w:w w:val="100"/>
          <w:kern w:val="0"/>
          <w:sz w:val="32"/>
          <w:szCs w:val="32"/>
          <w:highlight w:val="none"/>
          <w:u w:val="none"/>
          <w:lang w:eastAsia="zh-CN"/>
        </w:rPr>
        <w:t>（1）</w:t>
      </w:r>
      <w:r>
        <w:rPr>
          <w:rFonts w:hint="default" w:ascii="Times New Roman" w:hAnsi="Times New Roman" w:eastAsia="仿宋_GB2312" w:cs="Times New Roman"/>
          <w:snapToGrid w:val="0"/>
          <w:color w:val="auto"/>
          <w:spacing w:val="-11"/>
          <w:w w:val="100"/>
          <w:kern w:val="0"/>
          <w:sz w:val="32"/>
          <w:szCs w:val="32"/>
          <w:highlight w:val="none"/>
          <w:u w:val="none"/>
        </w:rPr>
        <w:t>主体申报</w:t>
      </w:r>
      <w:r>
        <w:rPr>
          <w:rFonts w:hint="default" w:ascii="Times New Roman" w:hAnsi="Times New Roman" w:eastAsia="仿宋_GB2312" w:cs="Times New Roman"/>
          <w:color w:val="auto"/>
          <w:spacing w:val="-6"/>
          <w:w w:val="100"/>
          <w:sz w:val="32"/>
          <w:szCs w:val="32"/>
          <w:highlight w:val="none"/>
          <w:lang w:eastAsia="zh-CN"/>
        </w:rPr>
        <w:t>：</w:t>
      </w:r>
      <w:r>
        <w:rPr>
          <w:rFonts w:hint="default" w:ascii="Times New Roman" w:hAnsi="Times New Roman" w:eastAsia="仿宋_GB2312" w:cs="Times New Roman"/>
          <w:snapToGrid w:val="0"/>
          <w:color w:val="auto"/>
          <w:spacing w:val="-11"/>
          <w:w w:val="100"/>
          <w:kern w:val="0"/>
          <w:sz w:val="32"/>
          <w:szCs w:val="32"/>
          <w:highlight w:val="none"/>
          <w:u w:val="none"/>
        </w:rPr>
        <w:t>符合条件的主体向所在</w:t>
      </w:r>
      <w:r>
        <w:rPr>
          <w:rFonts w:hint="default" w:ascii="Times New Roman" w:hAnsi="Times New Roman" w:eastAsia="仿宋_GB2312" w:cs="Times New Roman"/>
          <w:snapToGrid w:val="0"/>
          <w:color w:val="auto"/>
          <w:spacing w:val="-11"/>
          <w:w w:val="100"/>
          <w:kern w:val="0"/>
          <w:sz w:val="32"/>
          <w:szCs w:val="32"/>
          <w:highlight w:val="none"/>
          <w:u w:val="none"/>
          <w:lang w:eastAsia="zh-CN"/>
        </w:rPr>
        <w:t>乡镇（</w:t>
      </w:r>
      <w:r>
        <w:rPr>
          <w:rFonts w:hint="default" w:ascii="Times New Roman" w:hAnsi="Times New Roman" w:eastAsia="仿宋_GB2312" w:cs="Times New Roman"/>
          <w:snapToGrid w:val="0"/>
          <w:color w:val="auto"/>
          <w:spacing w:val="-11"/>
          <w:w w:val="100"/>
          <w:kern w:val="0"/>
          <w:sz w:val="32"/>
          <w:szCs w:val="32"/>
          <w:highlight w:val="none"/>
          <w:u w:val="none"/>
        </w:rPr>
        <w:t>街道</w:t>
      </w:r>
      <w:r>
        <w:rPr>
          <w:rFonts w:hint="default" w:ascii="Times New Roman" w:hAnsi="Times New Roman" w:eastAsia="仿宋_GB2312" w:cs="Times New Roman"/>
          <w:snapToGrid w:val="0"/>
          <w:color w:val="auto"/>
          <w:spacing w:val="-11"/>
          <w:w w:val="100"/>
          <w:kern w:val="0"/>
          <w:sz w:val="32"/>
          <w:szCs w:val="32"/>
          <w:highlight w:val="none"/>
          <w:u w:val="none"/>
          <w:lang w:eastAsia="zh-CN"/>
        </w:rPr>
        <w:t>）</w:t>
      </w:r>
      <w:r>
        <w:rPr>
          <w:rFonts w:hint="default" w:ascii="Times New Roman" w:hAnsi="Times New Roman" w:eastAsia="仿宋_GB2312" w:cs="Times New Roman"/>
          <w:snapToGrid w:val="0"/>
          <w:color w:val="auto"/>
          <w:spacing w:val="-11"/>
          <w:w w:val="100"/>
          <w:kern w:val="0"/>
          <w:sz w:val="32"/>
          <w:szCs w:val="32"/>
          <w:highlight w:val="none"/>
          <w:u w:val="none"/>
        </w:rPr>
        <w:t>提出申请</w:t>
      </w:r>
      <w:r>
        <w:rPr>
          <w:rFonts w:hint="default" w:ascii="Times New Roman" w:hAnsi="Times New Roman" w:eastAsia="仿宋_GB2312" w:cs="Times New Roman"/>
          <w:snapToGrid w:val="0"/>
          <w:color w:val="auto"/>
          <w:spacing w:val="-11"/>
          <w:w w:val="100"/>
          <w:kern w:val="0"/>
          <w:sz w:val="32"/>
          <w:szCs w:val="32"/>
          <w:highlight w:val="none"/>
          <w:u w:val="none"/>
          <w:lang w:eastAsia="zh-CN"/>
        </w:rPr>
        <w:t>。</w:t>
      </w:r>
    </w:p>
    <w:p w14:paraId="78923E1B">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snapToGrid w:val="0"/>
          <w:color w:val="auto"/>
          <w:w w:val="100"/>
          <w:kern w:val="0"/>
          <w:sz w:val="32"/>
          <w:szCs w:val="32"/>
          <w:highlight w:val="none"/>
          <w:u w:val="none"/>
          <w:lang w:eastAsia="zh-CN"/>
        </w:rPr>
        <w:t>（2）乡镇审核</w:t>
      </w:r>
      <w:r>
        <w:rPr>
          <w:rFonts w:hint="default" w:ascii="Times New Roman" w:hAnsi="Times New Roman" w:eastAsia="仿宋_GB2312" w:cs="Times New Roman"/>
          <w:color w:val="auto"/>
          <w:spacing w:val="-6"/>
          <w:w w:val="100"/>
          <w:sz w:val="32"/>
          <w:szCs w:val="32"/>
          <w:highlight w:val="none"/>
          <w:lang w:eastAsia="zh-CN"/>
        </w:rPr>
        <w:t>：</w:t>
      </w:r>
      <w:r>
        <w:rPr>
          <w:rFonts w:hint="default" w:ascii="Times New Roman" w:hAnsi="Times New Roman" w:eastAsia="仿宋_GB2312" w:cs="Times New Roman"/>
          <w:b w:val="0"/>
          <w:bCs w:val="0"/>
          <w:color w:val="auto"/>
          <w:kern w:val="0"/>
          <w:sz w:val="32"/>
          <w:szCs w:val="32"/>
          <w:highlight w:val="none"/>
          <w:lang w:val="en-US" w:eastAsia="zh-CN"/>
        </w:rPr>
        <w:t>各乡镇（街道）对申报主体进行查验，对申报材料进行审核，审核通过、公示无异议后报</w:t>
      </w:r>
      <w:r>
        <w:rPr>
          <w:rFonts w:hint="default" w:ascii="Times New Roman" w:hAnsi="Times New Roman" w:eastAsia="仿宋_GB2312" w:cs="Times New Roman"/>
          <w:b w:val="0"/>
          <w:bCs/>
          <w:color w:val="auto"/>
          <w:spacing w:val="-6"/>
          <w:w w:val="100"/>
          <w:sz w:val="32"/>
          <w:szCs w:val="32"/>
          <w:highlight w:val="none"/>
          <w:lang w:eastAsia="zh-CN"/>
        </w:rPr>
        <w:t>县委</w:t>
      </w:r>
      <w:r>
        <w:rPr>
          <w:rFonts w:hint="default" w:ascii="Times New Roman" w:hAnsi="Times New Roman" w:eastAsia="仿宋_GB2312" w:cs="Times New Roman"/>
          <w:b w:val="0"/>
          <w:bCs/>
          <w:color w:val="auto"/>
          <w:spacing w:val="-6"/>
          <w:w w:val="100"/>
          <w:sz w:val="32"/>
          <w:szCs w:val="32"/>
          <w:highlight w:val="none"/>
        </w:rPr>
        <w:t>农村工作</w:t>
      </w:r>
      <w:r>
        <w:rPr>
          <w:rFonts w:hint="default" w:ascii="Times New Roman" w:hAnsi="Times New Roman" w:eastAsia="仿宋_GB2312" w:cs="Times New Roman"/>
          <w:b w:val="0"/>
          <w:bCs/>
          <w:color w:val="auto"/>
          <w:spacing w:val="-6"/>
          <w:w w:val="100"/>
          <w:sz w:val="32"/>
          <w:szCs w:val="32"/>
          <w:highlight w:val="none"/>
          <w:lang w:eastAsia="zh-CN"/>
        </w:rPr>
        <w:t>领导小组</w:t>
      </w:r>
      <w:r>
        <w:rPr>
          <w:rFonts w:hint="default" w:ascii="Times New Roman" w:hAnsi="Times New Roman" w:eastAsia="仿宋_GB2312" w:cs="Times New Roman"/>
          <w:b w:val="0"/>
          <w:bCs w:val="0"/>
          <w:color w:val="auto"/>
          <w:kern w:val="0"/>
          <w:sz w:val="32"/>
          <w:szCs w:val="32"/>
          <w:highlight w:val="none"/>
          <w:lang w:val="en-US" w:eastAsia="zh-CN"/>
        </w:rPr>
        <w:t>办公室。</w:t>
      </w:r>
    </w:p>
    <w:p w14:paraId="152CDB62">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snapToGrid w:val="0"/>
          <w:color w:val="auto"/>
          <w:w w:val="100"/>
          <w:kern w:val="0"/>
          <w:sz w:val="32"/>
          <w:szCs w:val="32"/>
          <w:highlight w:val="none"/>
          <w:u w:val="none"/>
          <w:lang w:eastAsia="zh-CN"/>
        </w:rPr>
        <w:t>（3）</w:t>
      </w:r>
      <w:r>
        <w:rPr>
          <w:rFonts w:hint="default" w:ascii="Times New Roman" w:hAnsi="Times New Roman" w:eastAsia="仿宋_GB2312" w:cs="Times New Roman"/>
          <w:snapToGrid w:val="0"/>
          <w:color w:val="auto"/>
          <w:w w:val="100"/>
          <w:kern w:val="0"/>
          <w:sz w:val="32"/>
          <w:szCs w:val="32"/>
          <w:highlight w:val="none"/>
          <w:u w:val="none"/>
        </w:rPr>
        <w:t>县级审</w:t>
      </w:r>
      <w:r>
        <w:rPr>
          <w:rFonts w:hint="default" w:ascii="Times New Roman" w:hAnsi="Times New Roman" w:eastAsia="仿宋_GB2312" w:cs="Times New Roman"/>
          <w:snapToGrid w:val="0"/>
          <w:color w:val="auto"/>
          <w:w w:val="100"/>
          <w:kern w:val="0"/>
          <w:sz w:val="32"/>
          <w:szCs w:val="32"/>
          <w:highlight w:val="none"/>
          <w:u w:val="none"/>
          <w:lang w:eastAsia="zh-CN"/>
        </w:rPr>
        <w:t>定</w:t>
      </w:r>
      <w:r>
        <w:rPr>
          <w:rFonts w:hint="default" w:ascii="Times New Roman" w:hAnsi="Times New Roman" w:eastAsia="仿宋_GB2312" w:cs="Times New Roman"/>
          <w:color w:val="auto"/>
          <w:spacing w:val="-6"/>
          <w:w w:val="100"/>
          <w:sz w:val="32"/>
          <w:szCs w:val="32"/>
          <w:highlight w:val="none"/>
          <w:lang w:eastAsia="zh-CN"/>
        </w:rPr>
        <w:t>：</w:t>
      </w:r>
      <w:r>
        <w:rPr>
          <w:rFonts w:hint="default" w:ascii="Times New Roman" w:hAnsi="Times New Roman" w:eastAsia="仿宋_GB2312" w:cs="Times New Roman"/>
          <w:b w:val="0"/>
          <w:bCs/>
          <w:color w:val="auto"/>
          <w:spacing w:val="-6"/>
          <w:w w:val="100"/>
          <w:sz w:val="32"/>
          <w:szCs w:val="32"/>
          <w:highlight w:val="none"/>
          <w:lang w:eastAsia="zh-CN"/>
        </w:rPr>
        <w:t>县委</w:t>
      </w:r>
      <w:r>
        <w:rPr>
          <w:rFonts w:hint="default" w:ascii="Times New Roman" w:hAnsi="Times New Roman" w:eastAsia="仿宋_GB2312" w:cs="Times New Roman"/>
          <w:b w:val="0"/>
          <w:bCs/>
          <w:color w:val="auto"/>
          <w:spacing w:val="-6"/>
          <w:w w:val="100"/>
          <w:sz w:val="32"/>
          <w:szCs w:val="32"/>
          <w:highlight w:val="none"/>
        </w:rPr>
        <w:t>农村工作</w:t>
      </w:r>
      <w:r>
        <w:rPr>
          <w:rFonts w:hint="default" w:ascii="Times New Roman" w:hAnsi="Times New Roman" w:eastAsia="仿宋_GB2312" w:cs="Times New Roman"/>
          <w:b w:val="0"/>
          <w:bCs/>
          <w:color w:val="auto"/>
          <w:spacing w:val="-6"/>
          <w:w w:val="100"/>
          <w:sz w:val="32"/>
          <w:szCs w:val="32"/>
          <w:highlight w:val="none"/>
          <w:lang w:eastAsia="zh-CN"/>
        </w:rPr>
        <w:t>领导小组</w:t>
      </w:r>
      <w:r>
        <w:rPr>
          <w:rFonts w:hint="default" w:ascii="Times New Roman" w:hAnsi="Times New Roman" w:eastAsia="仿宋_GB2312" w:cs="Times New Roman"/>
          <w:color w:val="auto"/>
          <w:spacing w:val="-6"/>
          <w:w w:val="100"/>
          <w:sz w:val="32"/>
          <w:szCs w:val="32"/>
          <w:highlight w:val="none"/>
          <w:lang w:eastAsia="zh-CN"/>
        </w:rPr>
        <w:t>办公室</w:t>
      </w:r>
      <w:r>
        <w:rPr>
          <w:rFonts w:hint="default" w:ascii="Times New Roman" w:hAnsi="Times New Roman" w:eastAsia="仿宋_GB2312" w:cs="Times New Roman"/>
          <w:b w:val="0"/>
          <w:bCs w:val="0"/>
          <w:color w:val="auto"/>
          <w:sz w:val="32"/>
          <w:szCs w:val="32"/>
          <w:highlight w:val="none"/>
          <w:lang w:eastAsia="zh-CN"/>
        </w:rPr>
        <w:t>组织进行审定。</w:t>
      </w:r>
    </w:p>
    <w:p w14:paraId="1DF3B0FC">
      <w:pPr>
        <w:pageBreakBefore w:val="0"/>
        <w:shd w:val="clear"/>
        <w:kinsoku/>
        <w:wordWrap/>
        <w:topLinePunct w:val="0"/>
        <w:bidi w:val="0"/>
        <w:spacing w:beforeAutospacing="0" w:afterAutospacing="0" w:line="540" w:lineRule="exact"/>
        <w:ind w:firstLine="640" w:firstLineChars="200"/>
        <w:rPr>
          <w:rFonts w:hint="default" w:ascii="Times New Roman" w:hAnsi="Times New Roman" w:eastAsia="仿宋_GB2312" w:cs="Times New Roman"/>
          <w:b w:val="0"/>
          <w:bCs w:val="0"/>
          <w:color w:val="auto"/>
          <w:sz w:val="32"/>
          <w:szCs w:val="30"/>
          <w:highlight w:val="none"/>
          <w:lang w:eastAsia="zh-CN"/>
        </w:rPr>
      </w:pPr>
      <w:r>
        <w:rPr>
          <w:rFonts w:hint="default" w:ascii="Times New Roman" w:hAnsi="Times New Roman" w:eastAsia="仿宋_GB2312" w:cs="Times New Roman"/>
          <w:b w:val="0"/>
          <w:bCs w:val="0"/>
          <w:color w:val="auto"/>
          <w:sz w:val="32"/>
          <w:szCs w:val="30"/>
          <w:highlight w:val="none"/>
          <w:lang w:eastAsia="zh-CN"/>
        </w:rPr>
        <w:t>（4）资金兑现</w:t>
      </w:r>
      <w:r>
        <w:rPr>
          <w:rFonts w:hint="default" w:ascii="Times New Roman" w:hAnsi="Times New Roman" w:eastAsia="仿宋_GB2312" w:cs="Times New Roman"/>
          <w:color w:val="auto"/>
          <w:spacing w:val="-6"/>
          <w:w w:val="100"/>
          <w:sz w:val="32"/>
          <w:szCs w:val="32"/>
          <w:highlight w:val="none"/>
          <w:lang w:eastAsia="zh-CN"/>
        </w:rPr>
        <w:t>：</w:t>
      </w:r>
      <w:r>
        <w:rPr>
          <w:rFonts w:hint="default" w:ascii="Times New Roman" w:hAnsi="Times New Roman" w:eastAsia="仿宋_GB2312" w:cs="Times New Roman"/>
          <w:b w:val="0"/>
          <w:bCs/>
          <w:color w:val="auto"/>
          <w:spacing w:val="-6"/>
          <w:w w:val="100"/>
          <w:sz w:val="32"/>
          <w:szCs w:val="32"/>
          <w:highlight w:val="none"/>
          <w:lang w:eastAsia="zh-CN"/>
        </w:rPr>
        <w:t>县委</w:t>
      </w:r>
      <w:r>
        <w:rPr>
          <w:rFonts w:hint="default" w:ascii="Times New Roman" w:hAnsi="Times New Roman" w:eastAsia="仿宋_GB2312" w:cs="Times New Roman"/>
          <w:b w:val="0"/>
          <w:bCs/>
          <w:color w:val="auto"/>
          <w:spacing w:val="-6"/>
          <w:w w:val="100"/>
          <w:sz w:val="32"/>
          <w:szCs w:val="32"/>
          <w:highlight w:val="none"/>
        </w:rPr>
        <w:t>农村工作</w:t>
      </w:r>
      <w:r>
        <w:rPr>
          <w:rFonts w:hint="default" w:ascii="Times New Roman" w:hAnsi="Times New Roman" w:eastAsia="仿宋_GB2312" w:cs="Times New Roman"/>
          <w:b w:val="0"/>
          <w:bCs/>
          <w:color w:val="auto"/>
          <w:spacing w:val="-6"/>
          <w:w w:val="100"/>
          <w:sz w:val="32"/>
          <w:szCs w:val="32"/>
          <w:highlight w:val="none"/>
          <w:lang w:eastAsia="zh-CN"/>
        </w:rPr>
        <w:t>领导小组</w:t>
      </w:r>
      <w:r>
        <w:rPr>
          <w:rFonts w:hint="default" w:ascii="Times New Roman" w:hAnsi="Times New Roman" w:eastAsia="仿宋_GB2312" w:cs="Times New Roman"/>
          <w:b w:val="0"/>
          <w:bCs w:val="0"/>
          <w:color w:val="auto"/>
          <w:sz w:val="32"/>
          <w:szCs w:val="30"/>
          <w:highlight w:val="none"/>
          <w:lang w:eastAsia="zh-CN"/>
        </w:rPr>
        <w:t>拨付资金。</w:t>
      </w:r>
    </w:p>
    <w:p w14:paraId="2D31C0AA">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b w:val="0"/>
          <w:bCs w:val="0"/>
          <w:color w:val="auto"/>
          <w:kern w:val="0"/>
          <w:sz w:val="32"/>
          <w:szCs w:val="32"/>
          <w:highlight w:val="none"/>
          <w:lang w:val="en-US" w:eastAsia="zh-CN"/>
        </w:rPr>
      </w:pP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w:t>
      </w:r>
      <w:r>
        <w:rPr>
          <w:rFonts w:hint="default" w:ascii="Times New Roman" w:hAnsi="Times New Roman" w:eastAsia="仿宋_GB2312" w:cs="Times New Roman"/>
          <w:b/>
          <w:bCs/>
          <w:color w:val="auto"/>
          <w:spacing w:val="0"/>
          <w:kern w:val="2"/>
          <w:sz w:val="32"/>
          <w:szCs w:val="32"/>
          <w:highlight w:val="none"/>
          <w:u w:val="none"/>
          <w:lang w:val="en-US" w:eastAsia="zh-CN" w:bidi="ar-SA"/>
        </w:rPr>
        <w:t>二</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w:t>
      </w:r>
      <w:r>
        <w:rPr>
          <w:rFonts w:hint="default" w:ascii="Times New Roman" w:hAnsi="Times New Roman" w:eastAsia="仿宋_GB2312" w:cs="Times New Roman"/>
          <w:b/>
          <w:bCs/>
          <w:color w:val="auto"/>
          <w:spacing w:val="0"/>
          <w:kern w:val="2"/>
          <w:sz w:val="32"/>
          <w:szCs w:val="32"/>
          <w:highlight w:val="none"/>
          <w:u w:val="none"/>
          <w:lang w:val="en-US" w:eastAsia="zh-CN" w:bidi="ar-SA"/>
        </w:rPr>
        <w:t>加强规范化茶厂建设。</w:t>
      </w:r>
      <w:r>
        <w:rPr>
          <w:rFonts w:hint="default" w:ascii="Times New Roman" w:hAnsi="Times New Roman" w:eastAsia="仿宋_GB2312" w:cs="Times New Roman"/>
          <w:b w:val="0"/>
          <w:bCs w:val="0"/>
          <w:color w:val="auto"/>
          <w:kern w:val="0"/>
          <w:sz w:val="32"/>
          <w:szCs w:val="32"/>
          <w:highlight w:val="none"/>
          <w:lang w:val="en-US" w:eastAsia="zh-CN"/>
        </w:rPr>
        <w:t>鼓励建设规范化茶厂，提升茶叶加工水平。经主管部门审批同意，对厂房建筑占地500平方米以上，有合法手续，设备先进，管理规范，对照规范化茶厂标准验收合格的，授予“新昌县规范化茶厂”称号，给予每家补助20万元；资金分三年拨付，第一年拨付50%，第二年拨付30%，第三年20%。</w:t>
      </w:r>
    </w:p>
    <w:p w14:paraId="4BA04BC4">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b w:val="0"/>
          <w:bCs w:val="0"/>
          <w:color w:val="auto"/>
          <w:kern w:val="0"/>
          <w:sz w:val="32"/>
          <w:szCs w:val="32"/>
          <w:highlight w:val="none"/>
          <w:lang w:val="en-US" w:eastAsia="zh-CN"/>
        </w:rPr>
      </w:pPr>
      <w:r>
        <w:rPr>
          <w:rFonts w:hint="default" w:ascii="Times New Roman" w:hAnsi="Times New Roman" w:eastAsia="仿宋_GB2312" w:cs="Times New Roman"/>
          <w:b w:val="0"/>
          <w:bCs w:val="0"/>
          <w:color w:val="auto"/>
          <w:kern w:val="0"/>
          <w:sz w:val="32"/>
          <w:szCs w:val="32"/>
          <w:highlight w:val="none"/>
          <w:lang w:val="en-US" w:eastAsia="zh-CN"/>
        </w:rPr>
        <w:t>1.扶持对象</w:t>
      </w:r>
    </w:p>
    <w:p w14:paraId="21BD9307">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b w:val="0"/>
          <w:bCs w:val="0"/>
          <w:color w:val="auto"/>
          <w:kern w:val="0"/>
          <w:sz w:val="32"/>
          <w:szCs w:val="32"/>
          <w:highlight w:val="none"/>
          <w:lang w:val="en-US" w:eastAsia="zh-CN"/>
        </w:rPr>
      </w:pPr>
      <w:r>
        <w:rPr>
          <w:rFonts w:hint="default" w:ascii="Times New Roman" w:hAnsi="Times New Roman" w:eastAsia="仿宋_GB2312" w:cs="Times New Roman"/>
          <w:b w:val="0"/>
          <w:bCs w:val="0"/>
          <w:color w:val="auto"/>
          <w:kern w:val="0"/>
          <w:sz w:val="32"/>
          <w:szCs w:val="32"/>
          <w:highlight w:val="none"/>
          <w:lang w:val="en-US" w:eastAsia="zh-CN"/>
        </w:rPr>
        <w:t>新昌县域内的茶叶生产企业。</w:t>
      </w:r>
    </w:p>
    <w:p w14:paraId="49C38127">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b w:val="0"/>
          <w:bCs w:val="0"/>
          <w:color w:val="auto"/>
          <w:kern w:val="0"/>
          <w:sz w:val="32"/>
          <w:szCs w:val="32"/>
          <w:highlight w:val="none"/>
          <w:lang w:val="en-US" w:eastAsia="zh-CN"/>
        </w:rPr>
      </w:pPr>
      <w:r>
        <w:rPr>
          <w:rFonts w:hint="default" w:ascii="Times New Roman" w:hAnsi="Times New Roman" w:eastAsia="仿宋_GB2312" w:cs="Times New Roman"/>
          <w:b w:val="0"/>
          <w:bCs w:val="0"/>
          <w:color w:val="auto"/>
          <w:kern w:val="0"/>
          <w:sz w:val="32"/>
          <w:szCs w:val="32"/>
          <w:highlight w:val="none"/>
          <w:lang w:val="en-US" w:eastAsia="zh-CN"/>
        </w:rPr>
        <w:t>2.扶持标准</w:t>
      </w:r>
    </w:p>
    <w:p w14:paraId="6CDC5740">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b w:val="0"/>
          <w:bCs w:val="0"/>
          <w:color w:val="auto"/>
          <w:kern w:val="0"/>
          <w:sz w:val="32"/>
          <w:szCs w:val="32"/>
          <w:highlight w:val="none"/>
          <w:lang w:val="en-US" w:eastAsia="zh-CN"/>
        </w:rPr>
      </w:pPr>
      <w:r>
        <w:rPr>
          <w:rFonts w:hint="default" w:ascii="Times New Roman" w:hAnsi="Times New Roman" w:eastAsia="仿宋_GB2312" w:cs="Times New Roman"/>
          <w:b w:val="0"/>
          <w:bCs w:val="0"/>
          <w:color w:val="auto"/>
          <w:kern w:val="0"/>
          <w:sz w:val="32"/>
          <w:szCs w:val="32"/>
          <w:highlight w:val="none"/>
          <w:lang w:val="en-US" w:eastAsia="zh-CN"/>
        </w:rPr>
        <w:t>对厂房建筑占地500平方米以上，有合法手续，设备先进，管理规范，对照规范化茶厂标准验收合格的，授予“新昌县规范化茶厂”称号，给予每家补助20万元；资金分三年拨付，第一年拨付50%，第二年拨付30%，第三年20%。自规范化茶厂认定的次年开始，要求茶厂年茶叶加工用电（3-10月份）达3万度以上，否则将取消认定资格并取消剩余补助资金的发放。</w:t>
      </w:r>
    </w:p>
    <w:p w14:paraId="28419459">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b w:val="0"/>
          <w:bCs w:val="0"/>
          <w:color w:val="auto"/>
          <w:kern w:val="0"/>
          <w:sz w:val="32"/>
          <w:szCs w:val="32"/>
          <w:highlight w:val="none"/>
          <w:lang w:val="en-US" w:eastAsia="zh-CN"/>
        </w:rPr>
      </w:pPr>
      <w:r>
        <w:rPr>
          <w:rFonts w:hint="default" w:ascii="Times New Roman" w:hAnsi="Times New Roman" w:eastAsia="仿宋_GB2312" w:cs="Times New Roman"/>
          <w:b w:val="0"/>
          <w:bCs w:val="0"/>
          <w:color w:val="auto"/>
          <w:kern w:val="0"/>
          <w:sz w:val="32"/>
          <w:szCs w:val="32"/>
          <w:highlight w:val="none"/>
          <w:lang w:val="en-US" w:eastAsia="zh-CN"/>
        </w:rPr>
        <w:t>3.申请材料</w:t>
      </w:r>
    </w:p>
    <w:p w14:paraId="76203E19">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b w:val="0"/>
          <w:bCs w:val="0"/>
          <w:color w:val="auto"/>
          <w:kern w:val="0"/>
          <w:sz w:val="32"/>
          <w:szCs w:val="32"/>
          <w:highlight w:val="none"/>
          <w:lang w:val="en-US" w:eastAsia="zh-CN"/>
        </w:rPr>
      </w:pPr>
      <w:r>
        <w:rPr>
          <w:rFonts w:hint="default" w:ascii="Times New Roman" w:hAnsi="Times New Roman" w:eastAsia="仿宋_GB2312" w:cs="Times New Roman"/>
          <w:b w:val="0"/>
          <w:bCs w:val="0"/>
          <w:color w:val="auto"/>
          <w:kern w:val="0"/>
          <w:sz w:val="32"/>
          <w:szCs w:val="32"/>
          <w:highlight w:val="none"/>
          <w:lang w:val="en-US" w:eastAsia="zh-CN"/>
        </w:rPr>
        <w:t>《新昌县规范化茶厂创建补助资金申报表》（附表25）、营业执照复印件、规范化茶厂认定文件</w:t>
      </w:r>
      <w:r>
        <w:rPr>
          <w:rFonts w:hint="default" w:ascii="Times New Roman" w:hAnsi="Times New Roman" w:eastAsia="仿宋_GB2312" w:cs="Times New Roman"/>
          <w:b w:val="0"/>
          <w:bCs w:val="0"/>
          <w:color w:val="auto"/>
          <w:kern w:val="0"/>
          <w:sz w:val="32"/>
          <w:szCs w:val="32"/>
          <w:highlight w:val="none"/>
          <w:lang w:eastAsia="zh-CN"/>
        </w:rPr>
        <w:t>、次年开始提供</w:t>
      </w:r>
      <w:r>
        <w:rPr>
          <w:rFonts w:hint="default" w:ascii="Times New Roman" w:hAnsi="Times New Roman" w:eastAsia="仿宋_GB2312" w:cs="Times New Roman"/>
          <w:b w:val="0"/>
          <w:bCs w:val="0"/>
          <w:color w:val="auto"/>
          <w:kern w:val="0"/>
          <w:sz w:val="32"/>
          <w:szCs w:val="32"/>
          <w:highlight w:val="none"/>
          <w:lang w:val="en-US" w:eastAsia="zh-CN"/>
        </w:rPr>
        <w:t>年加工用电历月明细。（新昌县规范化茶厂认定办法</w:t>
      </w:r>
      <w:r>
        <w:rPr>
          <w:rFonts w:hint="default" w:ascii="Times New Roman" w:hAnsi="Times New Roman" w:eastAsia="仿宋_GB2312" w:cs="Times New Roman"/>
          <w:b w:val="0"/>
          <w:bCs w:val="0"/>
          <w:color w:val="auto"/>
          <w:kern w:val="0"/>
          <w:sz w:val="32"/>
          <w:szCs w:val="32"/>
          <w:highlight w:val="none"/>
          <w:lang w:eastAsia="zh-CN"/>
        </w:rPr>
        <w:t>另行制定。</w:t>
      </w:r>
      <w:r>
        <w:rPr>
          <w:rFonts w:hint="default" w:ascii="Times New Roman" w:hAnsi="Times New Roman" w:eastAsia="仿宋_GB2312" w:cs="Times New Roman"/>
          <w:b w:val="0"/>
          <w:bCs w:val="0"/>
          <w:color w:val="auto"/>
          <w:kern w:val="0"/>
          <w:sz w:val="32"/>
          <w:szCs w:val="32"/>
          <w:highlight w:val="none"/>
          <w:lang w:val="en-US" w:eastAsia="zh-CN"/>
        </w:rPr>
        <w:t>）</w:t>
      </w:r>
    </w:p>
    <w:p w14:paraId="51F9E576">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b w:val="0"/>
          <w:bCs w:val="0"/>
          <w:color w:val="auto"/>
          <w:kern w:val="0"/>
          <w:sz w:val="32"/>
          <w:szCs w:val="32"/>
          <w:highlight w:val="none"/>
          <w:lang w:val="en-US" w:eastAsia="zh-CN"/>
        </w:rPr>
      </w:pPr>
      <w:r>
        <w:rPr>
          <w:rFonts w:hint="default" w:ascii="Times New Roman" w:hAnsi="Times New Roman" w:eastAsia="仿宋_GB2312" w:cs="Times New Roman"/>
          <w:b w:val="0"/>
          <w:bCs w:val="0"/>
          <w:color w:val="auto"/>
          <w:kern w:val="0"/>
          <w:sz w:val="32"/>
          <w:szCs w:val="32"/>
          <w:highlight w:val="none"/>
          <w:lang w:val="en-US" w:eastAsia="zh-CN"/>
        </w:rPr>
        <w:t>4.审批程序</w:t>
      </w:r>
    </w:p>
    <w:p w14:paraId="5E6F2476">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b w:val="0"/>
          <w:bCs w:val="0"/>
          <w:color w:val="auto"/>
          <w:kern w:val="0"/>
          <w:sz w:val="32"/>
          <w:szCs w:val="32"/>
          <w:highlight w:val="none"/>
          <w:lang w:val="en-US" w:eastAsia="zh-CN"/>
        </w:rPr>
      </w:pPr>
      <w:r>
        <w:rPr>
          <w:rFonts w:hint="default" w:ascii="Times New Roman" w:hAnsi="Times New Roman" w:eastAsia="仿宋_GB2312" w:cs="Times New Roman"/>
          <w:b w:val="0"/>
          <w:bCs w:val="0"/>
          <w:color w:val="auto"/>
          <w:kern w:val="0"/>
          <w:sz w:val="32"/>
          <w:szCs w:val="32"/>
          <w:highlight w:val="none"/>
          <w:lang w:val="en-US" w:eastAsia="zh-CN"/>
        </w:rPr>
        <w:t>（1）主体申报：符合条件的主体向所在乡镇（街道）提出申请。</w:t>
      </w:r>
    </w:p>
    <w:p w14:paraId="0B7E35D9">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b w:val="0"/>
          <w:bCs w:val="0"/>
          <w:color w:val="auto"/>
          <w:kern w:val="0"/>
          <w:sz w:val="32"/>
          <w:szCs w:val="32"/>
          <w:highlight w:val="none"/>
          <w:lang w:val="en-US" w:eastAsia="zh-CN"/>
        </w:rPr>
      </w:pPr>
      <w:r>
        <w:rPr>
          <w:rFonts w:hint="default" w:ascii="Times New Roman" w:hAnsi="Times New Roman" w:eastAsia="仿宋_GB2312" w:cs="Times New Roman"/>
          <w:b w:val="0"/>
          <w:bCs w:val="0"/>
          <w:color w:val="auto"/>
          <w:kern w:val="0"/>
          <w:sz w:val="32"/>
          <w:szCs w:val="32"/>
          <w:highlight w:val="none"/>
          <w:lang w:val="en-US" w:eastAsia="zh-CN"/>
        </w:rPr>
        <w:t>（2）乡镇审核：各乡镇（街道）对申报主体进行查验，对申报材料进行审核，审核通过、公示无异议后报县委农村工作领导小组办公室。</w:t>
      </w:r>
    </w:p>
    <w:p w14:paraId="0237111D">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b w:val="0"/>
          <w:bCs w:val="0"/>
          <w:color w:val="auto"/>
          <w:kern w:val="0"/>
          <w:sz w:val="32"/>
          <w:szCs w:val="32"/>
          <w:highlight w:val="none"/>
          <w:lang w:val="en-US" w:eastAsia="zh-CN"/>
        </w:rPr>
      </w:pPr>
      <w:r>
        <w:rPr>
          <w:rFonts w:hint="default" w:ascii="Times New Roman" w:hAnsi="Times New Roman" w:eastAsia="仿宋_GB2312" w:cs="Times New Roman"/>
          <w:b w:val="0"/>
          <w:bCs w:val="0"/>
          <w:color w:val="auto"/>
          <w:kern w:val="0"/>
          <w:sz w:val="32"/>
          <w:szCs w:val="32"/>
          <w:highlight w:val="none"/>
          <w:lang w:val="en-US" w:eastAsia="zh-CN"/>
        </w:rPr>
        <w:t>（3）县级审定：县委农村工作领导小组办公室组织进行审定。</w:t>
      </w:r>
    </w:p>
    <w:p w14:paraId="10E72294">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b/>
          <w:bCs/>
          <w:i w:val="0"/>
          <w:iCs w:val="0"/>
          <w:caps w:val="0"/>
          <w:color w:val="auto"/>
          <w:spacing w:val="3"/>
          <w:kern w:val="2"/>
          <w:sz w:val="32"/>
          <w:szCs w:val="32"/>
          <w:highlight w:val="none"/>
          <w:shd w:val="clear" w:color="auto" w:fill="FFFFFF"/>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rPr>
        <w:t>（4）资金兑现：县委农村工作领导小组拨付资金。</w:t>
      </w:r>
    </w:p>
    <w:p w14:paraId="2C5ED59B">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3" w:firstLineChars="200"/>
        <w:jc w:val="both"/>
        <w:textAlignment w:val="auto"/>
        <w:rPr>
          <w:rFonts w:hint="default" w:ascii="Times New Roman" w:hAnsi="Times New Roman" w:eastAsia="楷体" w:cs="Times New Roman"/>
          <w:b/>
          <w:bCs/>
          <w:color w:val="auto"/>
          <w:spacing w:val="0"/>
          <w:sz w:val="32"/>
          <w:szCs w:val="32"/>
          <w:highlight w:val="none"/>
          <w:u w:val="none"/>
          <w:lang w:val="en-US" w:eastAsia="zh-CN"/>
        </w:rPr>
      </w:pPr>
      <w:r>
        <w:rPr>
          <w:rFonts w:hint="default" w:ascii="Times New Roman" w:hAnsi="Times New Roman" w:eastAsia="楷体" w:cs="Times New Roman"/>
          <w:b/>
          <w:bCs/>
          <w:color w:val="auto"/>
          <w:spacing w:val="0"/>
          <w:sz w:val="32"/>
          <w:szCs w:val="32"/>
          <w:highlight w:val="none"/>
          <w:u w:val="none"/>
          <w:lang w:val="en-US" w:eastAsia="zh-CN"/>
        </w:rPr>
        <w:t>（三十）提升茶叶营销水平。</w:t>
      </w:r>
    </w:p>
    <w:p w14:paraId="43CD7C32">
      <w:pPr>
        <w:pageBreakBefore w:val="0"/>
        <w:numPr>
          <w:ilvl w:val="0"/>
          <w:numId w:val="0"/>
        </w:numPr>
        <w:shd w:val="clear"/>
        <w:kinsoku/>
        <w:wordWrap/>
        <w:topLinePunct w:val="0"/>
        <w:bidi w:val="0"/>
        <w:spacing w:beforeAutospacing="0" w:afterAutospacing="0" w:line="540" w:lineRule="exact"/>
        <w:ind w:firstLine="640" w:firstLineChars="200"/>
        <w:rPr>
          <w:rFonts w:hint="default" w:ascii="Times New Roman" w:hAnsi="Times New Roman" w:eastAsia="仿宋_GB2312" w:cs="Times New Roman"/>
          <w:bCs/>
          <w:color w:val="auto"/>
          <w:spacing w:val="-10"/>
          <w:kern w:val="2"/>
          <w:sz w:val="32"/>
          <w:szCs w:val="32"/>
          <w:highlight w:val="none"/>
          <w:u w:val="none"/>
          <w:lang w:val="en-US" w:eastAsia="zh-CN" w:bidi="ar-SA"/>
        </w:rPr>
      </w:pP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w:t>
      </w:r>
      <w:r>
        <w:rPr>
          <w:rFonts w:hint="default" w:ascii="Times New Roman" w:hAnsi="Times New Roman" w:eastAsia="仿宋_GB2312" w:cs="Times New Roman"/>
          <w:b/>
          <w:bCs/>
          <w:color w:val="auto"/>
          <w:spacing w:val="0"/>
          <w:kern w:val="2"/>
          <w:sz w:val="32"/>
          <w:szCs w:val="32"/>
          <w:highlight w:val="none"/>
          <w:u w:val="none"/>
          <w:lang w:val="en-US" w:eastAsia="zh-CN" w:bidi="ar-SA"/>
        </w:rPr>
        <w:t>一</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w:t>
      </w:r>
      <w:r>
        <w:rPr>
          <w:rFonts w:hint="default" w:ascii="Times New Roman" w:hAnsi="Times New Roman" w:eastAsia="仿宋_GB2312" w:cs="Times New Roman"/>
          <w:b/>
          <w:bCs/>
          <w:color w:val="auto"/>
          <w:spacing w:val="0"/>
          <w:kern w:val="2"/>
          <w:sz w:val="32"/>
          <w:szCs w:val="32"/>
          <w:highlight w:val="none"/>
          <w:u w:val="none"/>
          <w:lang w:val="en-US" w:eastAsia="zh-CN" w:bidi="ar-SA"/>
        </w:rPr>
        <w:t>加大公用品牌建设。</w:t>
      </w:r>
      <w:r>
        <w:rPr>
          <w:rFonts w:hint="default" w:ascii="Times New Roman" w:hAnsi="Times New Roman" w:eastAsia="仿宋_GB2312" w:cs="Times New Roman"/>
          <w:snapToGrid w:val="0"/>
          <w:color w:val="auto"/>
          <w:kern w:val="32"/>
          <w:sz w:val="32"/>
          <w:szCs w:val="32"/>
          <w:highlight w:val="none"/>
          <w:u w:val="none"/>
          <w:lang w:val="en-US" w:eastAsia="en-US" w:bidi="ar-SA"/>
        </w:rPr>
        <w:t>安排一定资金支持</w:t>
      </w:r>
      <w:r>
        <w:rPr>
          <w:rFonts w:hint="default" w:ascii="Times New Roman" w:hAnsi="Times New Roman" w:eastAsia="仿宋_GB2312" w:cs="Times New Roman"/>
          <w:snapToGrid w:val="0"/>
          <w:color w:val="auto"/>
          <w:kern w:val="32"/>
          <w:sz w:val="32"/>
          <w:szCs w:val="32"/>
          <w:highlight w:val="none"/>
          <w:u w:val="none"/>
          <w:lang w:eastAsia="en-US" w:bidi="ar-SA"/>
        </w:rPr>
        <w:t>县</w:t>
      </w:r>
      <w:r>
        <w:rPr>
          <w:rFonts w:hint="default" w:ascii="Times New Roman" w:hAnsi="Times New Roman" w:eastAsia="仿宋_GB2312" w:cs="Times New Roman"/>
          <w:snapToGrid w:val="0"/>
          <w:color w:val="auto"/>
          <w:kern w:val="32"/>
          <w:sz w:val="32"/>
          <w:szCs w:val="32"/>
          <w:highlight w:val="none"/>
          <w:u w:val="none"/>
          <w:lang w:val="en-US" w:eastAsia="en-US" w:bidi="ar-SA"/>
        </w:rPr>
        <w:t>名茶协会开展茶叶区域公用品牌建设与管理等工作。鼓励在景区开设无人自助茶馆。</w:t>
      </w:r>
    </w:p>
    <w:p w14:paraId="00ED7A1A">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color w:val="auto"/>
          <w:w w:val="100"/>
          <w:sz w:val="32"/>
          <w:szCs w:val="32"/>
          <w:highlight w:val="none"/>
        </w:rPr>
      </w:pPr>
      <w:r>
        <w:rPr>
          <w:rFonts w:hint="default" w:ascii="Times New Roman" w:hAnsi="Times New Roman" w:eastAsia="仿宋_GB2312" w:cs="Times New Roman"/>
          <w:b w:val="0"/>
          <w:bCs/>
          <w:color w:val="auto"/>
          <w:w w:val="100"/>
          <w:sz w:val="32"/>
          <w:szCs w:val="32"/>
          <w:highlight w:val="none"/>
        </w:rPr>
        <w:t>1.扶持对象</w:t>
      </w:r>
    </w:p>
    <w:p w14:paraId="7BE05799">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00" w:firstLineChars="200"/>
        <w:jc w:val="both"/>
        <w:textAlignment w:val="auto"/>
        <w:rPr>
          <w:rFonts w:hint="default" w:ascii="Times New Roman" w:hAnsi="Times New Roman" w:eastAsia="仿宋_GB2312" w:cs="Times New Roman"/>
          <w:b w:val="0"/>
          <w:bCs/>
          <w:color w:val="auto"/>
          <w:spacing w:val="-10"/>
          <w:kern w:val="2"/>
          <w:sz w:val="32"/>
          <w:szCs w:val="32"/>
          <w:highlight w:val="none"/>
          <w:u w:val="none"/>
          <w:lang w:val="en-US" w:eastAsia="zh-CN" w:bidi="ar-SA"/>
        </w:rPr>
      </w:pPr>
      <w:r>
        <w:rPr>
          <w:rFonts w:hint="default" w:ascii="Times New Roman" w:hAnsi="Times New Roman" w:eastAsia="仿宋_GB2312" w:cs="Times New Roman"/>
          <w:b w:val="0"/>
          <w:bCs/>
          <w:color w:val="auto"/>
          <w:spacing w:val="-10"/>
          <w:kern w:val="2"/>
          <w:sz w:val="32"/>
          <w:szCs w:val="32"/>
          <w:highlight w:val="none"/>
          <w:u w:val="none"/>
          <w:lang w:val="en-US" w:eastAsia="zh-CN" w:bidi="ar-SA"/>
        </w:rPr>
        <w:t>符合条件的企事业单位、社会团体等</w:t>
      </w:r>
      <w:r>
        <w:rPr>
          <w:rFonts w:hint="default" w:ascii="Times New Roman" w:hAnsi="Times New Roman" w:eastAsia="仿宋_GB2312" w:cs="Times New Roman"/>
          <w:b w:val="0"/>
          <w:bCs/>
          <w:color w:val="auto"/>
          <w:spacing w:val="-6"/>
          <w:w w:val="100"/>
          <w:sz w:val="32"/>
          <w:szCs w:val="32"/>
          <w:highlight w:val="none"/>
        </w:rPr>
        <w:t>。</w:t>
      </w:r>
    </w:p>
    <w:p w14:paraId="631ECA59">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color w:val="auto"/>
          <w:w w:val="100"/>
          <w:sz w:val="32"/>
          <w:szCs w:val="32"/>
          <w:highlight w:val="none"/>
        </w:rPr>
      </w:pPr>
      <w:r>
        <w:rPr>
          <w:rFonts w:hint="default" w:ascii="Times New Roman" w:hAnsi="Times New Roman" w:eastAsia="仿宋_GB2312" w:cs="Times New Roman"/>
          <w:b w:val="0"/>
          <w:bCs/>
          <w:color w:val="auto"/>
          <w:w w:val="100"/>
          <w:sz w:val="32"/>
          <w:szCs w:val="32"/>
          <w:highlight w:val="none"/>
        </w:rPr>
        <w:t>2.扶持标准</w:t>
      </w:r>
    </w:p>
    <w:p w14:paraId="52725337">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color w:val="auto"/>
          <w:w w:val="100"/>
          <w:sz w:val="32"/>
          <w:szCs w:val="32"/>
          <w:highlight w:val="none"/>
        </w:rPr>
      </w:pPr>
      <w:r>
        <w:rPr>
          <w:rFonts w:hint="default" w:ascii="Times New Roman" w:hAnsi="Times New Roman" w:eastAsia="仿宋_GB2312" w:cs="Times New Roman"/>
          <w:b w:val="0"/>
          <w:bCs/>
          <w:color w:val="auto"/>
          <w:w w:val="100"/>
          <w:sz w:val="32"/>
          <w:szCs w:val="32"/>
          <w:highlight w:val="none"/>
        </w:rPr>
        <w:t>按实际支出补助。</w:t>
      </w:r>
    </w:p>
    <w:p w14:paraId="42427EF0">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color w:val="auto"/>
          <w:w w:val="100"/>
          <w:sz w:val="32"/>
          <w:szCs w:val="32"/>
          <w:highlight w:val="none"/>
        </w:rPr>
      </w:pPr>
      <w:r>
        <w:rPr>
          <w:rFonts w:hint="default" w:ascii="Times New Roman" w:hAnsi="Times New Roman" w:eastAsia="仿宋_GB2312" w:cs="Times New Roman"/>
          <w:b w:val="0"/>
          <w:bCs/>
          <w:color w:val="auto"/>
          <w:w w:val="100"/>
          <w:sz w:val="32"/>
          <w:szCs w:val="32"/>
          <w:highlight w:val="none"/>
        </w:rPr>
        <w:t>3.申请材料</w:t>
      </w:r>
    </w:p>
    <w:p w14:paraId="7B202CBD">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color w:val="auto"/>
          <w:w w:val="100"/>
          <w:sz w:val="32"/>
          <w:szCs w:val="32"/>
          <w:highlight w:val="none"/>
        </w:rPr>
      </w:pPr>
      <w:r>
        <w:rPr>
          <w:rFonts w:hint="default" w:ascii="Times New Roman" w:hAnsi="Times New Roman" w:eastAsia="仿宋_GB2312" w:cs="Times New Roman"/>
          <w:b w:val="0"/>
          <w:bCs/>
          <w:color w:val="auto"/>
          <w:w w:val="100"/>
          <w:sz w:val="32"/>
          <w:szCs w:val="32"/>
          <w:highlight w:val="none"/>
          <w:lang w:eastAsia="zh-CN"/>
        </w:rPr>
        <w:t>申请报告、财务审计报告等</w:t>
      </w:r>
      <w:r>
        <w:rPr>
          <w:rFonts w:hint="default" w:ascii="Times New Roman" w:hAnsi="Times New Roman" w:eastAsia="仿宋_GB2312" w:cs="Times New Roman"/>
          <w:b w:val="0"/>
          <w:bCs/>
          <w:color w:val="auto"/>
          <w:w w:val="100"/>
          <w:sz w:val="32"/>
          <w:szCs w:val="32"/>
          <w:highlight w:val="none"/>
        </w:rPr>
        <w:t>。</w:t>
      </w:r>
    </w:p>
    <w:p w14:paraId="4DF5F487">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color w:val="auto"/>
          <w:w w:val="100"/>
          <w:sz w:val="32"/>
          <w:szCs w:val="32"/>
          <w:highlight w:val="none"/>
        </w:rPr>
      </w:pPr>
      <w:r>
        <w:rPr>
          <w:rFonts w:hint="default" w:ascii="Times New Roman" w:hAnsi="Times New Roman" w:eastAsia="仿宋_GB2312" w:cs="Times New Roman"/>
          <w:b w:val="0"/>
          <w:bCs/>
          <w:color w:val="auto"/>
          <w:w w:val="100"/>
          <w:sz w:val="32"/>
          <w:szCs w:val="32"/>
          <w:highlight w:val="none"/>
        </w:rPr>
        <w:t>4.审批程序</w:t>
      </w:r>
    </w:p>
    <w:p w14:paraId="57D9D9D2">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color w:val="auto"/>
          <w:spacing w:val="-6"/>
          <w:w w:val="100"/>
          <w:sz w:val="32"/>
          <w:szCs w:val="32"/>
          <w:highlight w:val="none"/>
          <w:lang w:eastAsia="zh-CN"/>
        </w:rPr>
      </w:pPr>
      <w:r>
        <w:rPr>
          <w:rFonts w:hint="default" w:ascii="Times New Roman" w:hAnsi="Times New Roman" w:eastAsia="仿宋_GB2312" w:cs="Times New Roman"/>
          <w:b w:val="0"/>
          <w:bCs/>
          <w:snapToGrid w:val="0"/>
          <w:color w:val="auto"/>
          <w:w w:val="100"/>
          <w:kern w:val="0"/>
          <w:sz w:val="32"/>
          <w:szCs w:val="32"/>
          <w:highlight w:val="none"/>
          <w:lang w:eastAsia="zh-CN"/>
        </w:rPr>
        <w:t>（1）</w:t>
      </w:r>
      <w:r>
        <w:rPr>
          <w:rFonts w:hint="default" w:ascii="Times New Roman" w:hAnsi="Times New Roman" w:eastAsia="仿宋_GB2312" w:cs="Times New Roman"/>
          <w:b w:val="0"/>
          <w:bCs/>
          <w:color w:val="auto"/>
          <w:spacing w:val="-6"/>
          <w:w w:val="100"/>
          <w:sz w:val="32"/>
          <w:szCs w:val="32"/>
          <w:highlight w:val="none"/>
        </w:rPr>
        <w:t>主体申报</w:t>
      </w:r>
      <w:r>
        <w:rPr>
          <w:rFonts w:hint="default" w:ascii="Times New Roman" w:hAnsi="Times New Roman" w:eastAsia="仿宋_GB2312" w:cs="Times New Roman"/>
          <w:b w:val="0"/>
          <w:bCs/>
          <w:color w:val="auto"/>
          <w:spacing w:val="-6"/>
          <w:w w:val="100"/>
          <w:sz w:val="32"/>
          <w:szCs w:val="32"/>
          <w:highlight w:val="none"/>
          <w:lang w:eastAsia="zh-CN"/>
        </w:rPr>
        <w:t>：</w:t>
      </w:r>
      <w:r>
        <w:rPr>
          <w:rFonts w:hint="default" w:ascii="Times New Roman" w:hAnsi="Times New Roman" w:eastAsia="仿宋_GB2312" w:cs="Times New Roman"/>
          <w:b w:val="0"/>
          <w:bCs/>
          <w:color w:val="auto"/>
          <w:spacing w:val="-6"/>
          <w:w w:val="100"/>
          <w:sz w:val="32"/>
          <w:szCs w:val="32"/>
          <w:highlight w:val="none"/>
        </w:rPr>
        <w:t>由</w:t>
      </w:r>
      <w:r>
        <w:rPr>
          <w:rFonts w:hint="default" w:ascii="Times New Roman" w:hAnsi="Times New Roman" w:eastAsia="仿宋_GB2312" w:cs="Times New Roman"/>
          <w:color w:val="auto"/>
          <w:spacing w:val="-6"/>
          <w:w w:val="100"/>
          <w:sz w:val="32"/>
          <w:szCs w:val="32"/>
          <w:highlight w:val="none"/>
          <w:lang w:eastAsia="zh-CN"/>
        </w:rPr>
        <w:t>主体</w:t>
      </w:r>
      <w:r>
        <w:rPr>
          <w:rFonts w:hint="default" w:ascii="Times New Roman" w:hAnsi="Times New Roman" w:eastAsia="仿宋_GB2312" w:cs="Times New Roman"/>
          <w:color w:val="auto"/>
          <w:spacing w:val="-6"/>
          <w:w w:val="100"/>
          <w:sz w:val="32"/>
          <w:szCs w:val="32"/>
          <w:highlight w:val="none"/>
        </w:rPr>
        <w:t>向</w:t>
      </w:r>
      <w:r>
        <w:rPr>
          <w:rFonts w:hint="default" w:ascii="Times New Roman" w:hAnsi="Times New Roman" w:eastAsia="仿宋_GB2312" w:cs="Times New Roman"/>
          <w:b w:val="0"/>
          <w:bCs/>
          <w:color w:val="auto"/>
          <w:spacing w:val="-6"/>
          <w:w w:val="100"/>
          <w:sz w:val="32"/>
          <w:szCs w:val="32"/>
          <w:highlight w:val="none"/>
          <w:lang w:eastAsia="zh-CN"/>
        </w:rPr>
        <w:t>县委</w:t>
      </w:r>
      <w:r>
        <w:rPr>
          <w:rFonts w:hint="default" w:ascii="Times New Roman" w:hAnsi="Times New Roman" w:eastAsia="仿宋_GB2312" w:cs="Times New Roman"/>
          <w:b w:val="0"/>
          <w:bCs/>
          <w:color w:val="auto"/>
          <w:spacing w:val="-6"/>
          <w:w w:val="100"/>
          <w:sz w:val="32"/>
          <w:szCs w:val="32"/>
          <w:highlight w:val="none"/>
        </w:rPr>
        <w:t>农村工作</w:t>
      </w:r>
      <w:r>
        <w:rPr>
          <w:rFonts w:hint="default" w:ascii="Times New Roman" w:hAnsi="Times New Roman" w:eastAsia="仿宋_GB2312" w:cs="Times New Roman"/>
          <w:b w:val="0"/>
          <w:bCs/>
          <w:color w:val="auto"/>
          <w:spacing w:val="-6"/>
          <w:w w:val="100"/>
          <w:sz w:val="32"/>
          <w:szCs w:val="32"/>
          <w:highlight w:val="none"/>
          <w:lang w:eastAsia="zh-CN"/>
        </w:rPr>
        <w:t>领导小组</w:t>
      </w:r>
      <w:r>
        <w:rPr>
          <w:rFonts w:hint="default" w:ascii="Times New Roman" w:hAnsi="Times New Roman" w:eastAsia="仿宋_GB2312" w:cs="Times New Roman"/>
          <w:b w:val="0"/>
          <w:bCs w:val="0"/>
          <w:color w:val="auto"/>
          <w:kern w:val="0"/>
          <w:sz w:val="32"/>
          <w:szCs w:val="32"/>
          <w:highlight w:val="none"/>
          <w:lang w:val="en-US" w:eastAsia="zh-CN"/>
        </w:rPr>
        <w:t>办公室</w:t>
      </w:r>
      <w:r>
        <w:rPr>
          <w:rFonts w:hint="default" w:ascii="Times New Roman" w:hAnsi="Times New Roman" w:eastAsia="仿宋_GB2312" w:cs="Times New Roman"/>
          <w:color w:val="auto"/>
          <w:spacing w:val="-6"/>
          <w:w w:val="100"/>
          <w:sz w:val="32"/>
          <w:szCs w:val="32"/>
          <w:highlight w:val="none"/>
        </w:rPr>
        <w:t>提出申请</w:t>
      </w:r>
      <w:r>
        <w:rPr>
          <w:rFonts w:hint="default" w:ascii="Times New Roman" w:hAnsi="Times New Roman" w:eastAsia="仿宋_GB2312" w:cs="Times New Roman"/>
          <w:color w:val="auto"/>
          <w:spacing w:val="-6"/>
          <w:w w:val="100"/>
          <w:sz w:val="32"/>
          <w:szCs w:val="32"/>
          <w:highlight w:val="none"/>
          <w:lang w:eastAsia="zh-CN"/>
        </w:rPr>
        <w:t>。</w:t>
      </w:r>
    </w:p>
    <w:p w14:paraId="7C9AC039">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color w:val="auto"/>
          <w:w w:val="100"/>
          <w:sz w:val="32"/>
          <w:szCs w:val="32"/>
          <w:highlight w:val="none"/>
          <w:lang w:eastAsia="zh-CN"/>
        </w:rPr>
      </w:pPr>
      <w:r>
        <w:rPr>
          <w:rFonts w:hint="default" w:ascii="Times New Roman" w:hAnsi="Times New Roman" w:eastAsia="仿宋_GB2312" w:cs="Times New Roman"/>
          <w:color w:val="auto"/>
          <w:w w:val="100"/>
          <w:sz w:val="32"/>
          <w:szCs w:val="32"/>
          <w:highlight w:val="none"/>
          <w:lang w:eastAsia="zh-CN"/>
        </w:rPr>
        <w:t>（2）县</w:t>
      </w:r>
      <w:r>
        <w:rPr>
          <w:rFonts w:hint="default" w:ascii="Times New Roman" w:hAnsi="Times New Roman" w:eastAsia="仿宋_GB2312" w:cs="Times New Roman"/>
          <w:color w:val="auto"/>
          <w:w w:val="100"/>
          <w:sz w:val="32"/>
          <w:szCs w:val="32"/>
          <w:highlight w:val="none"/>
        </w:rPr>
        <w:t>级审定</w:t>
      </w:r>
      <w:r>
        <w:rPr>
          <w:rFonts w:hint="default" w:ascii="Times New Roman" w:hAnsi="Times New Roman" w:eastAsia="仿宋_GB2312" w:cs="Times New Roman"/>
          <w:color w:val="auto"/>
          <w:spacing w:val="-6"/>
          <w:w w:val="100"/>
          <w:sz w:val="32"/>
          <w:szCs w:val="32"/>
          <w:highlight w:val="none"/>
          <w:lang w:eastAsia="zh-CN"/>
        </w:rPr>
        <w:t>：</w:t>
      </w:r>
      <w:r>
        <w:rPr>
          <w:rFonts w:hint="default" w:ascii="Times New Roman" w:hAnsi="Times New Roman" w:eastAsia="仿宋_GB2312" w:cs="Times New Roman"/>
          <w:b w:val="0"/>
          <w:bCs/>
          <w:color w:val="auto"/>
          <w:spacing w:val="-6"/>
          <w:w w:val="100"/>
          <w:sz w:val="32"/>
          <w:szCs w:val="32"/>
          <w:highlight w:val="none"/>
          <w:lang w:eastAsia="zh-CN"/>
        </w:rPr>
        <w:t>县委</w:t>
      </w:r>
      <w:r>
        <w:rPr>
          <w:rFonts w:hint="default" w:ascii="Times New Roman" w:hAnsi="Times New Roman" w:eastAsia="仿宋_GB2312" w:cs="Times New Roman"/>
          <w:b w:val="0"/>
          <w:bCs/>
          <w:color w:val="auto"/>
          <w:spacing w:val="-6"/>
          <w:w w:val="100"/>
          <w:sz w:val="32"/>
          <w:szCs w:val="32"/>
          <w:highlight w:val="none"/>
        </w:rPr>
        <w:t>农村工作</w:t>
      </w:r>
      <w:r>
        <w:rPr>
          <w:rFonts w:hint="default" w:ascii="Times New Roman" w:hAnsi="Times New Roman" w:eastAsia="仿宋_GB2312" w:cs="Times New Roman"/>
          <w:b w:val="0"/>
          <w:bCs/>
          <w:color w:val="auto"/>
          <w:spacing w:val="-6"/>
          <w:w w:val="100"/>
          <w:sz w:val="32"/>
          <w:szCs w:val="32"/>
          <w:highlight w:val="none"/>
          <w:lang w:eastAsia="zh-CN"/>
        </w:rPr>
        <w:t>领导小组</w:t>
      </w:r>
      <w:r>
        <w:rPr>
          <w:rFonts w:hint="default" w:ascii="Times New Roman" w:hAnsi="Times New Roman" w:eastAsia="仿宋_GB2312" w:cs="Times New Roman"/>
          <w:b w:val="0"/>
          <w:bCs w:val="0"/>
          <w:color w:val="auto"/>
          <w:kern w:val="0"/>
          <w:sz w:val="32"/>
          <w:szCs w:val="32"/>
          <w:highlight w:val="none"/>
          <w:lang w:val="en-US" w:eastAsia="zh-CN"/>
        </w:rPr>
        <w:t>办公室</w:t>
      </w:r>
      <w:r>
        <w:rPr>
          <w:rFonts w:hint="default" w:ascii="Times New Roman" w:hAnsi="Times New Roman" w:eastAsia="仿宋_GB2312" w:cs="Times New Roman"/>
          <w:bCs/>
          <w:color w:val="auto"/>
          <w:kern w:val="0"/>
          <w:sz w:val="32"/>
          <w:szCs w:val="32"/>
          <w:highlight w:val="none"/>
        </w:rPr>
        <w:t>对上报材料进行审定</w:t>
      </w:r>
      <w:r>
        <w:rPr>
          <w:rFonts w:hint="default" w:ascii="Times New Roman" w:hAnsi="Times New Roman" w:eastAsia="仿宋_GB2312" w:cs="Times New Roman"/>
          <w:bCs/>
          <w:color w:val="auto"/>
          <w:kern w:val="0"/>
          <w:sz w:val="32"/>
          <w:szCs w:val="32"/>
          <w:highlight w:val="none"/>
          <w:lang w:val="en-US" w:eastAsia="zh-CN"/>
        </w:rPr>
        <w:t>。</w:t>
      </w:r>
    </w:p>
    <w:p w14:paraId="73851EAF">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w w:val="100"/>
          <w:sz w:val="32"/>
          <w:szCs w:val="32"/>
          <w:highlight w:val="none"/>
          <w:lang w:eastAsia="zh-CN"/>
        </w:rPr>
        <w:t>（3）</w:t>
      </w:r>
      <w:r>
        <w:rPr>
          <w:rFonts w:hint="default" w:ascii="Times New Roman" w:hAnsi="Times New Roman" w:eastAsia="仿宋_GB2312" w:cs="Times New Roman"/>
          <w:color w:val="auto"/>
          <w:w w:val="100"/>
          <w:sz w:val="32"/>
          <w:szCs w:val="32"/>
          <w:highlight w:val="none"/>
        </w:rPr>
        <w:t>资金兑现</w:t>
      </w:r>
      <w:r>
        <w:rPr>
          <w:rFonts w:hint="default" w:ascii="Times New Roman" w:hAnsi="Times New Roman" w:eastAsia="仿宋_GB2312" w:cs="Times New Roman"/>
          <w:color w:val="auto"/>
          <w:spacing w:val="-6"/>
          <w:w w:val="100"/>
          <w:sz w:val="32"/>
          <w:szCs w:val="32"/>
          <w:highlight w:val="none"/>
          <w:lang w:eastAsia="zh-CN"/>
        </w:rPr>
        <w:t>：</w:t>
      </w:r>
      <w:r>
        <w:rPr>
          <w:rFonts w:hint="default" w:ascii="Times New Roman" w:hAnsi="Times New Roman" w:eastAsia="仿宋_GB2312" w:cs="Times New Roman"/>
          <w:b w:val="0"/>
          <w:bCs/>
          <w:color w:val="auto"/>
          <w:spacing w:val="-6"/>
          <w:w w:val="100"/>
          <w:sz w:val="32"/>
          <w:szCs w:val="32"/>
          <w:highlight w:val="none"/>
          <w:lang w:eastAsia="zh-CN"/>
        </w:rPr>
        <w:t>县委</w:t>
      </w:r>
      <w:r>
        <w:rPr>
          <w:rFonts w:hint="default" w:ascii="Times New Roman" w:hAnsi="Times New Roman" w:eastAsia="仿宋_GB2312" w:cs="Times New Roman"/>
          <w:b w:val="0"/>
          <w:bCs/>
          <w:color w:val="auto"/>
          <w:spacing w:val="-6"/>
          <w:w w:val="100"/>
          <w:sz w:val="32"/>
          <w:szCs w:val="32"/>
          <w:highlight w:val="none"/>
        </w:rPr>
        <w:t>农村工作</w:t>
      </w:r>
      <w:r>
        <w:rPr>
          <w:rFonts w:hint="default" w:ascii="Times New Roman" w:hAnsi="Times New Roman" w:eastAsia="仿宋_GB2312" w:cs="Times New Roman"/>
          <w:b w:val="0"/>
          <w:bCs/>
          <w:color w:val="auto"/>
          <w:spacing w:val="-6"/>
          <w:w w:val="100"/>
          <w:sz w:val="32"/>
          <w:szCs w:val="32"/>
          <w:highlight w:val="none"/>
          <w:lang w:eastAsia="zh-CN"/>
        </w:rPr>
        <w:t>领导小组</w:t>
      </w:r>
      <w:r>
        <w:rPr>
          <w:rFonts w:hint="default" w:ascii="Times New Roman" w:hAnsi="Times New Roman" w:eastAsia="仿宋_GB2312" w:cs="Times New Roman"/>
          <w:color w:val="auto"/>
          <w:w w:val="100"/>
          <w:sz w:val="32"/>
          <w:szCs w:val="32"/>
          <w:highlight w:val="none"/>
          <w:lang w:val="en-US" w:eastAsia="zh-CN"/>
        </w:rPr>
        <w:t>发文拨付资金。</w:t>
      </w:r>
    </w:p>
    <w:p w14:paraId="5C07AA6C">
      <w:pPr>
        <w:pStyle w:val="26"/>
        <w:pageBreakBefore w:val="0"/>
        <w:widowControl/>
        <w:numPr>
          <w:ilvl w:val="0"/>
          <w:numId w:val="0"/>
        </w:numPr>
        <w:kinsoku/>
        <w:wordWrap/>
        <w:topLinePunct w:val="0"/>
        <w:autoSpaceDE w:val="0"/>
        <w:autoSpaceDN w:val="0"/>
        <w:bidi w:val="0"/>
        <w:spacing w:line="540" w:lineRule="exact"/>
        <w:ind w:firstLine="640" w:firstLineChars="200"/>
        <w:jc w:val="both"/>
        <w:textAlignment w:val="baseline"/>
        <w:rPr>
          <w:rFonts w:hint="default" w:ascii="Times New Roman" w:hAnsi="Times New Roman" w:eastAsia="仿宋_GB2312" w:cs="Times New Roman"/>
          <w:strike/>
          <w:dstrike w:val="0"/>
          <w:snapToGrid w:val="0"/>
          <w:color w:val="auto"/>
          <w:kern w:val="32"/>
          <w:sz w:val="32"/>
          <w:szCs w:val="32"/>
          <w:highlight w:val="none"/>
          <w:u w:val="none"/>
          <w:lang w:val="en-US" w:eastAsia="zh-CN" w:bidi="ar-SA"/>
        </w:rPr>
      </w:pP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w:t>
      </w:r>
      <w:r>
        <w:rPr>
          <w:rFonts w:hint="default" w:ascii="Times New Roman" w:hAnsi="Times New Roman" w:eastAsia="仿宋_GB2312" w:cs="Times New Roman"/>
          <w:b/>
          <w:bCs/>
          <w:color w:val="auto"/>
          <w:spacing w:val="0"/>
          <w:kern w:val="2"/>
          <w:sz w:val="32"/>
          <w:szCs w:val="32"/>
          <w:highlight w:val="none"/>
          <w:u w:val="none"/>
          <w:lang w:val="en-US" w:eastAsia="zh-CN" w:bidi="ar-SA"/>
        </w:rPr>
        <w:t>二</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w:t>
      </w:r>
      <w:r>
        <w:rPr>
          <w:rFonts w:hint="default" w:ascii="Times New Roman" w:hAnsi="Times New Roman" w:eastAsia="仿宋_GB2312" w:cs="Times New Roman"/>
          <w:b/>
          <w:bCs/>
          <w:snapToGrid w:val="0"/>
          <w:color w:val="auto"/>
          <w:kern w:val="32"/>
          <w:sz w:val="32"/>
          <w:szCs w:val="32"/>
          <w:highlight w:val="none"/>
          <w:u w:val="none"/>
          <w:lang w:val="en-US" w:eastAsia="en-US" w:bidi="ar-SA"/>
        </w:rPr>
        <w:t>鼓励茶叶展示展销活动</w:t>
      </w:r>
      <w:r>
        <w:rPr>
          <w:rFonts w:hint="default" w:ascii="Times New Roman" w:hAnsi="Times New Roman" w:eastAsia="仿宋_GB2312" w:cs="Times New Roman"/>
          <w:b/>
          <w:bCs/>
          <w:color w:val="auto"/>
          <w:spacing w:val="0"/>
          <w:kern w:val="2"/>
          <w:sz w:val="32"/>
          <w:szCs w:val="32"/>
          <w:highlight w:val="none"/>
          <w:u w:val="none"/>
          <w:lang w:val="en-US" w:eastAsia="zh-CN" w:bidi="ar-SA"/>
        </w:rPr>
        <w:t>。</w:t>
      </w:r>
      <w:r>
        <w:rPr>
          <w:rFonts w:hint="default" w:ascii="Times New Roman" w:hAnsi="Times New Roman" w:eastAsia="仿宋_GB2312" w:cs="Times New Roman"/>
          <w:snapToGrid w:val="0"/>
          <w:color w:val="auto"/>
          <w:kern w:val="32"/>
          <w:sz w:val="32"/>
          <w:szCs w:val="32"/>
          <w:highlight w:val="none"/>
          <w:u w:val="none"/>
          <w:lang w:val="en-US" w:eastAsia="zh-CN" w:bidi="ar-SA"/>
        </w:rPr>
        <w:t>安排一定资金支持开展茶叶区域公用品牌展示展销活动。</w:t>
      </w:r>
      <w:r>
        <w:rPr>
          <w:rFonts w:hint="default" w:ascii="Times New Roman" w:hAnsi="Times New Roman" w:eastAsia="仿宋_GB2312" w:cs="Times New Roman"/>
          <w:snapToGrid w:val="0"/>
          <w:color w:val="auto"/>
          <w:kern w:val="32"/>
          <w:sz w:val="32"/>
          <w:szCs w:val="32"/>
          <w:highlight w:val="none"/>
          <w:u w:val="none"/>
          <w:lang w:val="en-US" w:eastAsia="en-US" w:bidi="ar-SA"/>
        </w:rPr>
        <w:t>对参加由政府统一组织的展示展销活动，在推介企业品牌的同时宣传推介区域公用品牌的茶叶</w:t>
      </w:r>
      <w:r>
        <w:rPr>
          <w:rFonts w:hint="default" w:ascii="Times New Roman" w:hAnsi="Times New Roman" w:eastAsia="仿宋_GB2312" w:cs="Times New Roman"/>
          <w:snapToGrid w:val="0"/>
          <w:color w:val="auto"/>
          <w:kern w:val="32"/>
          <w:sz w:val="32"/>
          <w:szCs w:val="32"/>
          <w:highlight w:val="none"/>
          <w:u w:val="none"/>
          <w:lang w:val="en-US" w:eastAsia="zh-CN" w:bidi="ar-SA"/>
        </w:rPr>
        <w:t>生产</w:t>
      </w:r>
      <w:r>
        <w:rPr>
          <w:rFonts w:hint="default" w:ascii="Times New Roman" w:hAnsi="Times New Roman" w:eastAsia="仿宋_GB2312" w:cs="Times New Roman"/>
          <w:snapToGrid w:val="0"/>
          <w:color w:val="auto"/>
          <w:kern w:val="32"/>
          <w:sz w:val="32"/>
          <w:szCs w:val="32"/>
          <w:highlight w:val="none"/>
          <w:u w:val="none"/>
          <w:lang w:val="en-US" w:eastAsia="en-US" w:bidi="ar-SA"/>
        </w:rPr>
        <w:t>企业，特装展区的展位费和硬装费的70%由政府承担。</w:t>
      </w:r>
    </w:p>
    <w:p w14:paraId="14387306">
      <w:pPr>
        <w:pStyle w:val="11"/>
        <w:keepNext w:val="0"/>
        <w:keepLines w:val="0"/>
        <w:pageBreakBefore w:val="0"/>
        <w:widowControl/>
        <w:numPr>
          <w:ilvl w:val="0"/>
          <w:numId w:val="0"/>
        </w:numPr>
        <w:shd w:val="clear"/>
        <w:kinsoku/>
        <w:wordWrap/>
        <w:overflowPunct/>
        <w:topLinePunct w:val="0"/>
        <w:autoSpaceDE/>
        <w:autoSpaceDN/>
        <w:bidi w:val="0"/>
        <w:adjustRightInd/>
        <w:snapToGrid/>
        <w:spacing w:before="0" w:beforeAutospacing="0" w:after="0" w:afterAutospacing="0" w:line="540" w:lineRule="exact"/>
        <w:ind w:right="0" w:rightChars="0" w:firstLine="652" w:firstLineChars="200"/>
        <w:textAlignment w:val="bottom"/>
        <w:rPr>
          <w:rFonts w:hint="default" w:ascii="Times New Roman" w:hAnsi="Times New Roman" w:eastAsia="仿宋_GB2312" w:cs="Times New Roman"/>
          <w:b w:val="0"/>
          <w:bCs w:val="0"/>
          <w:i w:val="0"/>
          <w:iCs w:val="0"/>
          <w:caps w:val="0"/>
          <w:color w:val="auto"/>
          <w:spacing w:val="3"/>
          <w:kern w:val="2"/>
          <w:sz w:val="32"/>
          <w:szCs w:val="32"/>
          <w:highlight w:val="none"/>
          <w:shd w:val="clear" w:color="auto" w:fill="FFFFFF"/>
          <w:lang w:val="en-US" w:eastAsia="zh-CN" w:bidi="ar-SA"/>
        </w:rPr>
      </w:pPr>
      <w:r>
        <w:rPr>
          <w:rFonts w:hint="default" w:ascii="Times New Roman" w:hAnsi="Times New Roman" w:eastAsia="仿宋_GB2312" w:cs="Times New Roman"/>
          <w:b w:val="0"/>
          <w:bCs w:val="0"/>
          <w:i w:val="0"/>
          <w:iCs w:val="0"/>
          <w:caps w:val="0"/>
          <w:color w:val="auto"/>
          <w:spacing w:val="3"/>
          <w:kern w:val="2"/>
          <w:sz w:val="32"/>
          <w:szCs w:val="32"/>
          <w:highlight w:val="none"/>
          <w:shd w:val="clear" w:color="auto" w:fill="FFFFFF"/>
          <w:lang w:val="en-US" w:eastAsia="zh-CN" w:bidi="ar-SA"/>
        </w:rPr>
        <w:t>1.扶持对象</w:t>
      </w:r>
    </w:p>
    <w:p w14:paraId="4CEF2B35">
      <w:pPr>
        <w:pStyle w:val="11"/>
        <w:keepNext w:val="0"/>
        <w:keepLines w:val="0"/>
        <w:pageBreakBefore w:val="0"/>
        <w:widowControl/>
        <w:numPr>
          <w:ilvl w:val="0"/>
          <w:numId w:val="0"/>
        </w:numPr>
        <w:shd w:val="clear"/>
        <w:kinsoku/>
        <w:wordWrap/>
        <w:overflowPunct/>
        <w:topLinePunct w:val="0"/>
        <w:autoSpaceDE/>
        <w:autoSpaceDN/>
        <w:bidi w:val="0"/>
        <w:adjustRightInd/>
        <w:snapToGrid/>
        <w:spacing w:before="0" w:beforeAutospacing="0" w:after="0" w:afterAutospacing="0" w:line="540" w:lineRule="exact"/>
        <w:ind w:right="0" w:rightChars="0" w:firstLine="652" w:firstLineChars="200"/>
        <w:textAlignment w:val="bottom"/>
        <w:rPr>
          <w:rFonts w:hint="default" w:ascii="Times New Roman" w:hAnsi="Times New Roman" w:eastAsia="仿宋_GB2312" w:cs="Times New Roman"/>
          <w:b w:val="0"/>
          <w:bCs w:val="0"/>
          <w:i w:val="0"/>
          <w:iCs w:val="0"/>
          <w:caps w:val="0"/>
          <w:color w:val="auto"/>
          <w:spacing w:val="3"/>
          <w:kern w:val="2"/>
          <w:sz w:val="32"/>
          <w:szCs w:val="32"/>
          <w:highlight w:val="none"/>
          <w:shd w:val="clear" w:color="auto" w:fill="FFFFFF"/>
          <w:lang w:val="en-US" w:eastAsia="zh-CN" w:bidi="ar-SA"/>
        </w:rPr>
      </w:pPr>
      <w:r>
        <w:rPr>
          <w:rFonts w:hint="default" w:ascii="Times New Roman" w:hAnsi="Times New Roman" w:eastAsia="仿宋_GB2312" w:cs="Times New Roman"/>
          <w:b w:val="0"/>
          <w:bCs w:val="0"/>
          <w:i w:val="0"/>
          <w:iCs w:val="0"/>
          <w:caps w:val="0"/>
          <w:color w:val="auto"/>
          <w:spacing w:val="3"/>
          <w:kern w:val="2"/>
          <w:sz w:val="32"/>
          <w:szCs w:val="32"/>
          <w:highlight w:val="none"/>
          <w:shd w:val="clear" w:color="auto" w:fill="FFFFFF"/>
          <w:lang w:val="en-US" w:eastAsia="zh-CN" w:bidi="ar-SA"/>
        </w:rPr>
        <w:t>新昌县域内的</w:t>
      </w:r>
      <w:r>
        <w:rPr>
          <w:rFonts w:hint="default" w:ascii="Times New Roman" w:hAnsi="Times New Roman" w:eastAsia="仿宋_GB2312" w:cs="Times New Roman"/>
          <w:b w:val="0"/>
          <w:bCs w:val="0"/>
          <w:color w:val="auto"/>
          <w:spacing w:val="7"/>
          <w:sz w:val="32"/>
          <w:szCs w:val="32"/>
          <w:highlight w:val="none"/>
          <w:u w:val="none"/>
          <w:lang w:eastAsia="zh-CN"/>
        </w:rPr>
        <w:t>茶叶生产企业</w:t>
      </w:r>
      <w:r>
        <w:rPr>
          <w:rFonts w:hint="default" w:ascii="Times New Roman" w:hAnsi="Times New Roman" w:eastAsia="仿宋_GB2312" w:cs="Times New Roman"/>
          <w:b w:val="0"/>
          <w:bCs w:val="0"/>
          <w:color w:val="auto"/>
          <w:spacing w:val="7"/>
          <w:sz w:val="32"/>
          <w:szCs w:val="32"/>
          <w:highlight w:val="none"/>
          <w:u w:val="none"/>
          <w:lang w:val="en-US" w:eastAsia="zh-CN"/>
        </w:rPr>
        <w:t>。</w:t>
      </w:r>
    </w:p>
    <w:p w14:paraId="5690D618">
      <w:pPr>
        <w:pStyle w:val="11"/>
        <w:keepNext w:val="0"/>
        <w:keepLines w:val="0"/>
        <w:pageBreakBefore w:val="0"/>
        <w:widowControl/>
        <w:numPr>
          <w:ilvl w:val="0"/>
          <w:numId w:val="0"/>
        </w:numPr>
        <w:shd w:val="clear"/>
        <w:kinsoku/>
        <w:wordWrap/>
        <w:overflowPunct/>
        <w:topLinePunct w:val="0"/>
        <w:autoSpaceDE/>
        <w:autoSpaceDN/>
        <w:bidi w:val="0"/>
        <w:adjustRightInd/>
        <w:snapToGrid/>
        <w:spacing w:before="0" w:beforeAutospacing="0" w:after="0" w:afterAutospacing="0" w:line="540" w:lineRule="exact"/>
        <w:ind w:right="0" w:rightChars="0" w:firstLine="652" w:firstLineChars="200"/>
        <w:textAlignment w:val="bottom"/>
        <w:rPr>
          <w:rFonts w:hint="default" w:ascii="Times New Roman" w:hAnsi="Times New Roman" w:eastAsia="仿宋_GB2312" w:cs="Times New Roman"/>
          <w:b w:val="0"/>
          <w:bCs w:val="0"/>
          <w:i w:val="0"/>
          <w:iCs w:val="0"/>
          <w:caps w:val="0"/>
          <w:color w:val="auto"/>
          <w:spacing w:val="3"/>
          <w:kern w:val="2"/>
          <w:sz w:val="32"/>
          <w:szCs w:val="32"/>
          <w:highlight w:val="none"/>
          <w:shd w:val="clear" w:color="auto" w:fill="FFFFFF"/>
          <w:lang w:val="en-US" w:eastAsia="zh-CN" w:bidi="ar-SA"/>
        </w:rPr>
      </w:pPr>
      <w:r>
        <w:rPr>
          <w:rFonts w:hint="default" w:ascii="Times New Roman" w:hAnsi="Times New Roman" w:eastAsia="仿宋_GB2312" w:cs="Times New Roman"/>
          <w:b w:val="0"/>
          <w:bCs w:val="0"/>
          <w:i w:val="0"/>
          <w:iCs w:val="0"/>
          <w:caps w:val="0"/>
          <w:color w:val="auto"/>
          <w:spacing w:val="3"/>
          <w:kern w:val="2"/>
          <w:sz w:val="32"/>
          <w:szCs w:val="32"/>
          <w:highlight w:val="none"/>
          <w:shd w:val="clear" w:color="auto" w:fill="FFFFFF"/>
          <w:lang w:val="en-US" w:eastAsia="zh-CN" w:bidi="ar-SA"/>
        </w:rPr>
        <w:t>2.扶持标准</w:t>
      </w:r>
    </w:p>
    <w:p w14:paraId="38490C61">
      <w:pPr>
        <w:pStyle w:val="26"/>
        <w:pageBreakBefore w:val="0"/>
        <w:widowControl/>
        <w:numPr>
          <w:ilvl w:val="0"/>
          <w:numId w:val="0"/>
        </w:numPr>
        <w:kinsoku/>
        <w:wordWrap/>
        <w:topLinePunct w:val="0"/>
        <w:autoSpaceDE w:val="0"/>
        <w:autoSpaceDN w:val="0"/>
        <w:bidi w:val="0"/>
        <w:spacing w:line="540" w:lineRule="exact"/>
        <w:ind w:firstLine="640" w:firstLineChars="200"/>
        <w:jc w:val="both"/>
        <w:textAlignment w:val="baseline"/>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en-US" w:bidi="ar-SA"/>
        </w:rPr>
        <w:t>对参加由政府统一组织的展示展销活动，在推介企业品牌的同时宣传推介区域公用品牌的茶叶</w:t>
      </w:r>
      <w:r>
        <w:rPr>
          <w:rFonts w:hint="default" w:ascii="Times New Roman" w:hAnsi="Times New Roman" w:eastAsia="仿宋_GB2312" w:cs="Times New Roman"/>
          <w:snapToGrid w:val="0"/>
          <w:color w:val="auto"/>
          <w:kern w:val="32"/>
          <w:sz w:val="32"/>
          <w:szCs w:val="32"/>
          <w:highlight w:val="none"/>
          <w:u w:val="none"/>
          <w:lang w:val="en-US" w:eastAsia="zh-CN" w:bidi="ar-SA"/>
        </w:rPr>
        <w:t>生产</w:t>
      </w:r>
      <w:r>
        <w:rPr>
          <w:rFonts w:hint="default" w:ascii="Times New Roman" w:hAnsi="Times New Roman" w:eastAsia="仿宋_GB2312" w:cs="Times New Roman"/>
          <w:snapToGrid w:val="0"/>
          <w:color w:val="auto"/>
          <w:kern w:val="32"/>
          <w:sz w:val="32"/>
          <w:szCs w:val="32"/>
          <w:highlight w:val="none"/>
          <w:u w:val="none"/>
          <w:lang w:val="en-US" w:eastAsia="en-US" w:bidi="ar-SA"/>
        </w:rPr>
        <w:t>企业，特装展区的展位费和硬装费的70%由政府承担</w:t>
      </w:r>
      <w:r>
        <w:rPr>
          <w:rFonts w:hint="default" w:ascii="Times New Roman" w:hAnsi="Times New Roman" w:eastAsia="仿宋_GB2312" w:cs="Times New Roman"/>
          <w:snapToGrid w:val="0"/>
          <w:color w:val="auto"/>
          <w:kern w:val="32"/>
          <w:sz w:val="32"/>
          <w:szCs w:val="32"/>
          <w:highlight w:val="none"/>
          <w:u w:val="none"/>
          <w:lang w:val="en-US" w:eastAsia="zh-CN" w:bidi="ar-SA"/>
        </w:rPr>
        <w:t>。</w:t>
      </w:r>
    </w:p>
    <w:p w14:paraId="08E5017C">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540" w:lineRule="exact"/>
        <w:ind w:leftChars="200" w:firstLine="320" w:firstLineChars="100"/>
        <w:textAlignment w:val="auto"/>
        <w:rPr>
          <w:rFonts w:hint="default" w:ascii="Times New Roman" w:hAnsi="Times New Roman" w:eastAsia="仿宋_GB2312" w:cs="Times New Roman"/>
          <w:b w:val="0"/>
          <w:bCs w:val="0"/>
          <w:color w:val="auto"/>
          <w:w w:val="100"/>
          <w:kern w:val="0"/>
          <w:sz w:val="32"/>
          <w:szCs w:val="32"/>
          <w:highlight w:val="none"/>
          <w:lang w:eastAsia="zh-CN"/>
        </w:rPr>
      </w:pPr>
      <w:r>
        <w:rPr>
          <w:rFonts w:hint="default" w:ascii="Times New Roman" w:hAnsi="Times New Roman" w:eastAsia="仿宋_GB2312" w:cs="Times New Roman"/>
          <w:b w:val="0"/>
          <w:bCs w:val="0"/>
          <w:color w:val="auto"/>
          <w:w w:val="100"/>
          <w:kern w:val="0"/>
          <w:sz w:val="32"/>
          <w:szCs w:val="32"/>
          <w:highlight w:val="none"/>
          <w:lang w:val="en-US" w:eastAsia="zh-CN"/>
        </w:rPr>
        <w:t>3.</w:t>
      </w:r>
      <w:r>
        <w:rPr>
          <w:rFonts w:hint="default" w:ascii="Times New Roman" w:hAnsi="Times New Roman" w:eastAsia="仿宋_GB2312" w:cs="Times New Roman"/>
          <w:b w:val="0"/>
          <w:bCs w:val="0"/>
          <w:color w:val="auto"/>
          <w:w w:val="100"/>
          <w:kern w:val="0"/>
          <w:sz w:val="32"/>
          <w:szCs w:val="32"/>
          <w:highlight w:val="none"/>
          <w:lang w:eastAsia="zh-CN"/>
        </w:rPr>
        <w:t>提出申请</w:t>
      </w:r>
    </w:p>
    <w:p w14:paraId="68819CAD">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b w:val="0"/>
          <w:bCs w:val="0"/>
          <w:color w:val="auto"/>
          <w:sz w:val="32"/>
          <w:szCs w:val="30"/>
          <w:highlight w:val="none"/>
          <w:lang w:eastAsia="zh-CN"/>
        </w:rPr>
      </w:pPr>
      <w:r>
        <w:rPr>
          <w:rFonts w:hint="default" w:ascii="Times New Roman" w:hAnsi="Times New Roman" w:eastAsia="仿宋_GB2312" w:cs="Times New Roman"/>
          <w:b w:val="0"/>
          <w:bCs w:val="0"/>
          <w:color w:val="auto"/>
          <w:sz w:val="32"/>
          <w:szCs w:val="32"/>
          <w:highlight w:val="none"/>
          <w:lang w:eastAsia="zh-CN"/>
        </w:rPr>
        <w:t>茶叶生产企业填写</w:t>
      </w:r>
      <w:r>
        <w:rPr>
          <w:rFonts w:hint="default" w:ascii="Times New Roman" w:hAnsi="Times New Roman" w:eastAsia="仿宋_GB2312" w:cs="Times New Roman"/>
          <w:b w:val="0"/>
          <w:bCs w:val="0"/>
          <w:i w:val="0"/>
          <w:iCs w:val="0"/>
          <w:caps w:val="0"/>
          <w:color w:val="auto"/>
          <w:spacing w:val="3"/>
          <w:kern w:val="2"/>
          <w:sz w:val="32"/>
          <w:szCs w:val="32"/>
          <w:highlight w:val="none"/>
          <w:shd w:val="clear" w:fill="FFFFFF"/>
          <w:lang w:val="en-US" w:eastAsia="zh-CN" w:bidi="ar-SA"/>
        </w:rPr>
        <w:t>《新昌县茶业强县建设申请表》（附表22）</w:t>
      </w:r>
      <w:r>
        <w:rPr>
          <w:rFonts w:hint="default" w:ascii="Times New Roman" w:hAnsi="Times New Roman" w:eastAsia="仿宋_GB2312" w:cs="Times New Roman"/>
          <w:b w:val="0"/>
          <w:bCs w:val="0"/>
          <w:color w:val="auto"/>
          <w:sz w:val="32"/>
          <w:szCs w:val="32"/>
          <w:highlight w:val="none"/>
          <w:lang w:eastAsia="zh-CN"/>
        </w:rPr>
        <w:t>并提供</w:t>
      </w:r>
      <w:r>
        <w:rPr>
          <w:rFonts w:hint="default" w:ascii="Times New Roman" w:hAnsi="Times New Roman" w:eastAsia="仿宋_GB2312" w:cs="Times New Roman"/>
          <w:color w:val="auto"/>
          <w:kern w:val="0"/>
          <w:sz w:val="32"/>
          <w:szCs w:val="32"/>
          <w:highlight w:val="none"/>
          <w:lang w:eastAsia="zh-CN"/>
        </w:rPr>
        <w:t>营业执照复印件及其他相关材料，原则上</w:t>
      </w:r>
      <w:r>
        <w:rPr>
          <w:rFonts w:hint="default" w:ascii="Times New Roman" w:hAnsi="Times New Roman" w:eastAsia="仿宋_GB2312" w:cs="Times New Roman"/>
          <w:b w:val="0"/>
          <w:bCs w:val="0"/>
          <w:color w:val="auto"/>
          <w:sz w:val="32"/>
          <w:szCs w:val="32"/>
          <w:highlight w:val="none"/>
          <w:lang w:eastAsia="zh-CN"/>
        </w:rPr>
        <w:t>于</w:t>
      </w:r>
      <w:r>
        <w:rPr>
          <w:rFonts w:hint="default" w:ascii="Times New Roman" w:hAnsi="Times New Roman" w:eastAsia="仿宋_GB2312" w:cs="Times New Roman"/>
          <w:b w:val="0"/>
          <w:bCs w:val="0"/>
          <w:color w:val="auto"/>
          <w:kern w:val="0"/>
          <w:sz w:val="32"/>
          <w:szCs w:val="32"/>
          <w:highlight w:val="none"/>
          <w:lang w:val="en-US" w:eastAsia="zh-CN"/>
        </w:rPr>
        <w:t>开展前1个月</w:t>
      </w:r>
      <w:r>
        <w:rPr>
          <w:rFonts w:hint="default" w:ascii="Times New Roman" w:hAnsi="Times New Roman" w:eastAsia="仿宋_GB2312" w:cs="Times New Roman"/>
          <w:b w:val="0"/>
          <w:bCs w:val="0"/>
          <w:color w:val="auto"/>
          <w:kern w:val="0"/>
          <w:sz w:val="32"/>
          <w:szCs w:val="32"/>
          <w:highlight w:val="none"/>
        </w:rPr>
        <w:t>向</w:t>
      </w:r>
      <w:r>
        <w:rPr>
          <w:rFonts w:hint="default" w:ascii="Times New Roman" w:hAnsi="Times New Roman" w:eastAsia="仿宋_GB2312" w:cs="Times New Roman"/>
          <w:b w:val="0"/>
          <w:bCs/>
          <w:color w:val="auto"/>
          <w:spacing w:val="-6"/>
          <w:w w:val="100"/>
          <w:sz w:val="32"/>
          <w:szCs w:val="32"/>
          <w:highlight w:val="none"/>
          <w:lang w:eastAsia="zh-CN"/>
        </w:rPr>
        <w:t>县委</w:t>
      </w:r>
      <w:r>
        <w:rPr>
          <w:rFonts w:hint="default" w:ascii="Times New Roman" w:hAnsi="Times New Roman" w:eastAsia="仿宋_GB2312" w:cs="Times New Roman"/>
          <w:b w:val="0"/>
          <w:bCs/>
          <w:color w:val="auto"/>
          <w:spacing w:val="-6"/>
          <w:w w:val="100"/>
          <w:sz w:val="32"/>
          <w:szCs w:val="32"/>
          <w:highlight w:val="none"/>
        </w:rPr>
        <w:t>农村工作</w:t>
      </w:r>
      <w:r>
        <w:rPr>
          <w:rFonts w:hint="default" w:ascii="Times New Roman" w:hAnsi="Times New Roman" w:eastAsia="仿宋_GB2312" w:cs="Times New Roman"/>
          <w:b w:val="0"/>
          <w:bCs/>
          <w:color w:val="auto"/>
          <w:spacing w:val="-6"/>
          <w:w w:val="100"/>
          <w:sz w:val="32"/>
          <w:szCs w:val="32"/>
          <w:highlight w:val="none"/>
          <w:lang w:eastAsia="zh-CN"/>
        </w:rPr>
        <w:t>领导小组</w:t>
      </w:r>
      <w:r>
        <w:rPr>
          <w:rFonts w:hint="default" w:ascii="Times New Roman" w:hAnsi="Times New Roman" w:eastAsia="仿宋_GB2312" w:cs="Times New Roman"/>
          <w:b w:val="0"/>
          <w:bCs w:val="0"/>
          <w:color w:val="auto"/>
          <w:kern w:val="0"/>
          <w:sz w:val="32"/>
          <w:szCs w:val="32"/>
          <w:highlight w:val="none"/>
          <w:lang w:val="en-US" w:eastAsia="zh-CN"/>
        </w:rPr>
        <w:t>办公室</w:t>
      </w:r>
      <w:r>
        <w:rPr>
          <w:rFonts w:hint="default" w:ascii="Times New Roman" w:hAnsi="Times New Roman" w:eastAsia="仿宋_GB2312" w:cs="Times New Roman"/>
          <w:color w:val="auto"/>
          <w:kern w:val="0"/>
          <w:sz w:val="32"/>
          <w:szCs w:val="32"/>
          <w:highlight w:val="none"/>
          <w:lang w:eastAsia="zh-CN"/>
        </w:rPr>
        <w:t>提出申请，经</w:t>
      </w:r>
      <w:r>
        <w:rPr>
          <w:rFonts w:hint="default" w:ascii="Times New Roman" w:hAnsi="Times New Roman" w:eastAsia="仿宋_GB2312" w:cs="Times New Roman"/>
          <w:color w:val="auto"/>
          <w:kern w:val="0"/>
          <w:sz w:val="32"/>
          <w:szCs w:val="32"/>
          <w:highlight w:val="none"/>
        </w:rPr>
        <w:t>同意、备案后实施</w:t>
      </w:r>
      <w:r>
        <w:rPr>
          <w:rFonts w:hint="default" w:ascii="Times New Roman" w:hAnsi="Times New Roman" w:eastAsia="仿宋_GB2312" w:cs="Times New Roman"/>
          <w:color w:val="auto"/>
          <w:kern w:val="0"/>
          <w:sz w:val="32"/>
          <w:szCs w:val="32"/>
          <w:highlight w:val="none"/>
          <w:lang w:eastAsia="zh-CN"/>
        </w:rPr>
        <w:t>。</w:t>
      </w:r>
    </w:p>
    <w:p w14:paraId="40A4BB9C">
      <w:pPr>
        <w:pageBreakBefore w:val="0"/>
        <w:shd w:val="clear"/>
        <w:kinsoku/>
        <w:wordWrap/>
        <w:topLinePunct w:val="0"/>
        <w:bidi w:val="0"/>
        <w:spacing w:beforeAutospacing="0" w:afterAutospacing="0" w:line="540" w:lineRule="exact"/>
        <w:ind w:firstLine="640" w:firstLineChars="200"/>
        <w:rPr>
          <w:rFonts w:hint="default" w:ascii="Times New Roman" w:hAnsi="Times New Roman" w:eastAsia="仿宋_GB2312" w:cs="Times New Roman"/>
          <w:b w:val="0"/>
          <w:bCs w:val="0"/>
          <w:i w:val="0"/>
          <w:iCs w:val="0"/>
          <w:caps w:val="0"/>
          <w:color w:val="auto"/>
          <w:spacing w:val="3"/>
          <w:kern w:val="2"/>
          <w:sz w:val="32"/>
          <w:szCs w:val="32"/>
          <w:highlight w:val="none"/>
          <w:shd w:val="clear" w:color="auto" w:fill="FFFFFF"/>
          <w:lang w:val="en-US" w:eastAsia="zh-CN" w:bidi="ar-SA"/>
        </w:rPr>
      </w:pP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w:t>
      </w:r>
      <w:r>
        <w:rPr>
          <w:rFonts w:hint="default" w:ascii="Times New Roman" w:hAnsi="Times New Roman" w:eastAsia="仿宋_GB2312" w:cs="Times New Roman"/>
          <w:b/>
          <w:bCs/>
          <w:color w:val="auto"/>
          <w:spacing w:val="0"/>
          <w:kern w:val="2"/>
          <w:sz w:val="32"/>
          <w:szCs w:val="32"/>
          <w:highlight w:val="none"/>
          <w:u w:val="none"/>
          <w:lang w:val="en-US" w:eastAsia="zh-CN" w:bidi="ar-SA"/>
        </w:rPr>
        <w:t>三</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w:t>
      </w:r>
      <w:r>
        <w:rPr>
          <w:rFonts w:hint="default" w:ascii="Times New Roman" w:hAnsi="Times New Roman" w:eastAsia="仿宋_GB2312" w:cs="Times New Roman"/>
          <w:b/>
          <w:bCs/>
          <w:color w:val="auto"/>
          <w:spacing w:val="0"/>
          <w:kern w:val="2"/>
          <w:sz w:val="32"/>
          <w:szCs w:val="32"/>
          <w:highlight w:val="none"/>
          <w:u w:val="none"/>
          <w:lang w:val="en-US" w:eastAsia="zh-CN" w:bidi="ar-SA"/>
        </w:rPr>
        <w:t>提升企业品牌建设。</w:t>
      </w:r>
      <w:r>
        <w:rPr>
          <w:rFonts w:hint="default" w:ascii="Times New Roman" w:hAnsi="Times New Roman" w:eastAsia="仿宋_GB2312" w:cs="Times New Roman"/>
          <w:snapToGrid w:val="0"/>
          <w:color w:val="auto"/>
          <w:kern w:val="32"/>
          <w:sz w:val="32"/>
          <w:szCs w:val="32"/>
          <w:highlight w:val="none"/>
          <w:u w:val="none"/>
          <w:lang w:eastAsia="zh-CN" w:bidi="ar-SA"/>
        </w:rPr>
        <w:t>经主管部门审批同意，对在县城区主干街道建设企业形象店的茶叶生产企业，店面面积不小于100平方米，以经营大佛龙井、天姥红茶、天姥云雾为主，按照店面面积给予一定补助，店面面积大于100平方米的、200平方米的、300平方米及以上的，分别给予10万元、20万元、30万元，资金分三年拨付，第一年拨付50%，第二年拨付30%，第三年拨付20%。鼓励企业积极拓展茶叶网络销售渠道，开展电子商务业务。鼓励企业积极参加各项茶叶评比，对获得“中茶杯”、“中绿杯”金奖的大佛龙井、天姥红茶、天姥云雾产品，给予每只一次性1万元补助。</w:t>
      </w:r>
    </w:p>
    <w:p w14:paraId="54EF0099">
      <w:pPr>
        <w:pStyle w:val="11"/>
        <w:keepNext w:val="0"/>
        <w:keepLines w:val="0"/>
        <w:pageBreakBefore w:val="0"/>
        <w:widowControl/>
        <w:numPr>
          <w:ilvl w:val="0"/>
          <w:numId w:val="0"/>
        </w:numPr>
        <w:shd w:val="clear"/>
        <w:kinsoku/>
        <w:wordWrap/>
        <w:overflowPunct/>
        <w:topLinePunct w:val="0"/>
        <w:autoSpaceDE/>
        <w:autoSpaceDN/>
        <w:bidi w:val="0"/>
        <w:adjustRightInd/>
        <w:snapToGrid/>
        <w:spacing w:before="0" w:beforeAutospacing="0" w:after="0" w:afterAutospacing="0" w:line="540" w:lineRule="exact"/>
        <w:ind w:right="0" w:rightChars="0" w:firstLine="652" w:firstLineChars="200"/>
        <w:textAlignment w:val="bottom"/>
        <w:rPr>
          <w:rFonts w:hint="default" w:ascii="Times New Roman" w:hAnsi="Times New Roman" w:eastAsia="仿宋_GB2312" w:cs="Times New Roman"/>
          <w:b w:val="0"/>
          <w:bCs w:val="0"/>
          <w:i w:val="0"/>
          <w:iCs w:val="0"/>
          <w:caps w:val="0"/>
          <w:color w:val="auto"/>
          <w:spacing w:val="3"/>
          <w:kern w:val="2"/>
          <w:sz w:val="32"/>
          <w:szCs w:val="32"/>
          <w:highlight w:val="none"/>
          <w:shd w:val="clear" w:color="auto" w:fill="FFFFFF"/>
          <w:lang w:val="en-US" w:eastAsia="zh-CN" w:bidi="ar-SA"/>
        </w:rPr>
      </w:pPr>
      <w:r>
        <w:rPr>
          <w:rFonts w:hint="default" w:ascii="Times New Roman" w:hAnsi="Times New Roman" w:eastAsia="仿宋_GB2312" w:cs="Times New Roman"/>
          <w:b w:val="0"/>
          <w:bCs w:val="0"/>
          <w:i w:val="0"/>
          <w:iCs w:val="0"/>
          <w:caps w:val="0"/>
          <w:color w:val="auto"/>
          <w:spacing w:val="3"/>
          <w:kern w:val="2"/>
          <w:sz w:val="32"/>
          <w:szCs w:val="32"/>
          <w:highlight w:val="none"/>
          <w:shd w:val="clear" w:color="auto" w:fill="FFFFFF"/>
          <w:lang w:val="en-US" w:eastAsia="zh-CN" w:bidi="ar-SA"/>
        </w:rPr>
        <w:t>1.扶持对象</w:t>
      </w:r>
    </w:p>
    <w:p w14:paraId="43A4189A">
      <w:pPr>
        <w:pStyle w:val="11"/>
        <w:keepNext w:val="0"/>
        <w:keepLines w:val="0"/>
        <w:pageBreakBefore w:val="0"/>
        <w:widowControl/>
        <w:numPr>
          <w:ilvl w:val="0"/>
          <w:numId w:val="0"/>
        </w:numPr>
        <w:shd w:val="clear"/>
        <w:kinsoku/>
        <w:wordWrap/>
        <w:overflowPunct/>
        <w:topLinePunct w:val="0"/>
        <w:autoSpaceDE/>
        <w:autoSpaceDN/>
        <w:bidi w:val="0"/>
        <w:adjustRightInd/>
        <w:snapToGrid/>
        <w:spacing w:before="0" w:beforeAutospacing="0" w:after="0" w:afterAutospacing="0" w:line="540" w:lineRule="exact"/>
        <w:ind w:right="0" w:rightChars="0" w:firstLine="652" w:firstLineChars="200"/>
        <w:textAlignment w:val="bottom"/>
        <w:rPr>
          <w:rFonts w:hint="default" w:ascii="Times New Roman" w:hAnsi="Times New Roman" w:eastAsia="仿宋_GB2312" w:cs="Times New Roman"/>
          <w:b w:val="0"/>
          <w:bCs w:val="0"/>
          <w:color w:val="auto"/>
          <w:spacing w:val="7"/>
          <w:sz w:val="32"/>
          <w:szCs w:val="32"/>
          <w:highlight w:val="none"/>
          <w:u w:val="none"/>
          <w:lang w:val="en-US" w:eastAsia="zh-CN"/>
        </w:rPr>
      </w:pPr>
      <w:r>
        <w:rPr>
          <w:rFonts w:hint="default" w:ascii="Times New Roman" w:hAnsi="Times New Roman" w:eastAsia="仿宋_GB2312" w:cs="Times New Roman"/>
          <w:b w:val="0"/>
          <w:bCs w:val="0"/>
          <w:i w:val="0"/>
          <w:iCs w:val="0"/>
          <w:caps w:val="0"/>
          <w:color w:val="auto"/>
          <w:spacing w:val="3"/>
          <w:kern w:val="2"/>
          <w:sz w:val="32"/>
          <w:szCs w:val="32"/>
          <w:highlight w:val="none"/>
          <w:shd w:val="clear" w:color="auto" w:fill="FFFFFF"/>
          <w:lang w:val="en-US" w:eastAsia="zh-CN" w:bidi="ar-SA"/>
        </w:rPr>
        <w:t>新昌县域内的</w:t>
      </w:r>
      <w:r>
        <w:rPr>
          <w:rFonts w:hint="default" w:ascii="Times New Roman" w:hAnsi="Times New Roman" w:eastAsia="仿宋_GB2312" w:cs="Times New Roman"/>
          <w:b w:val="0"/>
          <w:bCs w:val="0"/>
          <w:color w:val="auto"/>
          <w:spacing w:val="7"/>
          <w:sz w:val="32"/>
          <w:szCs w:val="32"/>
          <w:highlight w:val="none"/>
          <w:u w:val="none"/>
          <w:lang w:eastAsia="zh-CN"/>
        </w:rPr>
        <w:t>茶叶生产企业</w:t>
      </w:r>
      <w:r>
        <w:rPr>
          <w:rFonts w:hint="default" w:ascii="Times New Roman" w:hAnsi="Times New Roman" w:eastAsia="仿宋_GB2312" w:cs="Times New Roman"/>
          <w:b w:val="0"/>
          <w:bCs w:val="0"/>
          <w:color w:val="auto"/>
          <w:spacing w:val="7"/>
          <w:sz w:val="32"/>
          <w:szCs w:val="32"/>
          <w:highlight w:val="none"/>
          <w:u w:val="none"/>
          <w:lang w:val="en-US" w:eastAsia="zh-CN"/>
        </w:rPr>
        <w:t>。</w:t>
      </w:r>
    </w:p>
    <w:p w14:paraId="7AC0B40F">
      <w:pPr>
        <w:pStyle w:val="11"/>
        <w:keepNext w:val="0"/>
        <w:keepLines w:val="0"/>
        <w:pageBreakBefore w:val="0"/>
        <w:widowControl/>
        <w:numPr>
          <w:ilvl w:val="0"/>
          <w:numId w:val="0"/>
        </w:numPr>
        <w:shd w:val="clear"/>
        <w:kinsoku/>
        <w:wordWrap/>
        <w:overflowPunct/>
        <w:topLinePunct w:val="0"/>
        <w:autoSpaceDE/>
        <w:autoSpaceDN/>
        <w:bidi w:val="0"/>
        <w:adjustRightInd/>
        <w:snapToGrid/>
        <w:spacing w:before="0" w:beforeAutospacing="0" w:after="0" w:afterAutospacing="0" w:line="540" w:lineRule="exact"/>
        <w:ind w:right="0" w:rightChars="0" w:firstLine="652" w:firstLineChars="200"/>
        <w:textAlignment w:val="bottom"/>
        <w:rPr>
          <w:rFonts w:hint="default" w:ascii="Times New Roman" w:hAnsi="Times New Roman" w:eastAsia="仿宋_GB2312" w:cs="Times New Roman"/>
          <w:b w:val="0"/>
          <w:bCs w:val="0"/>
          <w:i w:val="0"/>
          <w:iCs w:val="0"/>
          <w:caps w:val="0"/>
          <w:color w:val="auto"/>
          <w:spacing w:val="3"/>
          <w:kern w:val="2"/>
          <w:sz w:val="32"/>
          <w:szCs w:val="32"/>
          <w:highlight w:val="none"/>
          <w:shd w:val="clear" w:color="auto" w:fill="FFFFFF"/>
          <w:lang w:val="en-US" w:eastAsia="zh-CN" w:bidi="ar-SA"/>
        </w:rPr>
      </w:pPr>
      <w:r>
        <w:rPr>
          <w:rFonts w:hint="default" w:ascii="Times New Roman" w:hAnsi="Times New Roman" w:eastAsia="仿宋_GB2312" w:cs="Times New Roman"/>
          <w:b w:val="0"/>
          <w:bCs w:val="0"/>
          <w:i w:val="0"/>
          <w:iCs w:val="0"/>
          <w:caps w:val="0"/>
          <w:color w:val="auto"/>
          <w:spacing w:val="3"/>
          <w:kern w:val="2"/>
          <w:sz w:val="32"/>
          <w:szCs w:val="32"/>
          <w:highlight w:val="none"/>
          <w:shd w:val="clear" w:color="auto" w:fill="FFFFFF"/>
          <w:lang w:val="en-US" w:eastAsia="zh-CN" w:bidi="ar-SA"/>
        </w:rPr>
        <w:t>2.扶持标准</w:t>
      </w:r>
    </w:p>
    <w:p w14:paraId="0BE8BBD8">
      <w:pPr>
        <w:pStyle w:val="11"/>
        <w:keepNext w:val="0"/>
        <w:keepLines w:val="0"/>
        <w:pageBreakBefore w:val="0"/>
        <w:widowControl/>
        <w:numPr>
          <w:ilvl w:val="0"/>
          <w:numId w:val="0"/>
        </w:numPr>
        <w:shd w:val="clear"/>
        <w:kinsoku/>
        <w:wordWrap/>
        <w:overflowPunct/>
        <w:topLinePunct w:val="0"/>
        <w:autoSpaceDE/>
        <w:autoSpaceDN/>
        <w:bidi w:val="0"/>
        <w:adjustRightInd/>
        <w:snapToGrid/>
        <w:spacing w:before="0" w:beforeAutospacing="0" w:after="0" w:afterAutospacing="0" w:line="540" w:lineRule="exact"/>
        <w:ind w:right="0" w:rightChars="0" w:firstLine="652" w:firstLineChars="200"/>
        <w:textAlignment w:val="bottom"/>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val="0"/>
          <w:bCs w:val="0"/>
          <w:i w:val="0"/>
          <w:iCs w:val="0"/>
          <w:caps w:val="0"/>
          <w:color w:val="auto"/>
          <w:spacing w:val="3"/>
          <w:kern w:val="2"/>
          <w:sz w:val="32"/>
          <w:szCs w:val="32"/>
          <w:highlight w:val="none"/>
          <w:shd w:val="clear" w:color="auto" w:fill="FFFFFF"/>
          <w:lang w:val="en-US" w:eastAsia="zh-CN" w:bidi="ar-SA"/>
        </w:rPr>
        <w:t>（1）</w:t>
      </w:r>
      <w:r>
        <w:rPr>
          <w:rFonts w:hint="default" w:ascii="Times New Roman" w:hAnsi="Times New Roman" w:eastAsia="仿宋_GB2312" w:cs="Times New Roman"/>
          <w:snapToGrid w:val="0"/>
          <w:color w:val="auto"/>
          <w:kern w:val="32"/>
          <w:sz w:val="32"/>
          <w:szCs w:val="32"/>
          <w:highlight w:val="none"/>
          <w:u w:val="none"/>
          <w:lang w:eastAsia="zh-CN" w:bidi="ar-SA"/>
        </w:rPr>
        <w:t>在县城区主干街道（</w:t>
      </w:r>
      <w:r>
        <w:rPr>
          <w:rFonts w:hint="default" w:ascii="Times New Roman" w:hAnsi="Times New Roman" w:eastAsia="仿宋" w:cs="Times New Roman"/>
          <w:color w:val="auto"/>
          <w:spacing w:val="3"/>
          <w:kern w:val="2"/>
          <w:sz w:val="32"/>
          <w:szCs w:val="32"/>
          <w:highlight w:val="none"/>
          <w:shd w:val="clear" w:color="auto" w:fill="FFFFFF"/>
          <w:lang w:val="en-US" w:eastAsia="zh-CN" w:bidi="ar-SA"/>
        </w:rPr>
        <w:t>人民路路段、鼓山路路段:西至大佛路、东至南明路等</w:t>
      </w:r>
      <w:r>
        <w:rPr>
          <w:rFonts w:hint="default" w:ascii="Times New Roman" w:hAnsi="Times New Roman" w:eastAsia="仿宋_GB2312" w:cs="Times New Roman"/>
          <w:snapToGrid w:val="0"/>
          <w:color w:val="auto"/>
          <w:kern w:val="32"/>
          <w:sz w:val="32"/>
          <w:szCs w:val="32"/>
          <w:highlight w:val="none"/>
          <w:u w:val="none"/>
          <w:lang w:eastAsia="zh-CN" w:bidi="ar-SA"/>
        </w:rPr>
        <w:t>）建设企业形象店的茶叶生产企业，店面面积不小于100平方米，以经营大佛龙井、天姥红茶、天姥云雾为主，按照店面面积给予一定补助，店面面积大于100平方米的、200平方米的、300平方米及以上的，分别给予10万元、20万元、30万元，资金分三年拨付，第一年拨付50%，第二年拨付30%，第三年拨付20%。</w:t>
      </w:r>
    </w:p>
    <w:p w14:paraId="7199D6D0">
      <w:pPr>
        <w:pStyle w:val="11"/>
        <w:keepNext w:val="0"/>
        <w:keepLines w:val="0"/>
        <w:pageBreakBefore w:val="0"/>
        <w:widowControl/>
        <w:numPr>
          <w:ilvl w:val="0"/>
          <w:numId w:val="0"/>
        </w:numPr>
        <w:shd w:val="clear"/>
        <w:kinsoku/>
        <w:wordWrap/>
        <w:overflowPunct/>
        <w:topLinePunct w:val="0"/>
        <w:autoSpaceDE/>
        <w:autoSpaceDN/>
        <w:bidi w:val="0"/>
        <w:adjustRightInd/>
        <w:snapToGrid/>
        <w:spacing w:before="0" w:beforeAutospacing="0" w:after="0" w:afterAutospacing="0" w:line="540" w:lineRule="exact"/>
        <w:ind w:firstLine="640" w:firstLineChars="200"/>
        <w:textAlignment w:val="bottom"/>
        <w:rPr>
          <w:rFonts w:hint="default" w:ascii="Times New Roman" w:hAnsi="Times New Roman" w:eastAsia="仿宋_GB2312" w:cs="Times New Roman"/>
          <w:b w:val="0"/>
          <w:bCs w:val="0"/>
          <w:i w:val="0"/>
          <w:iCs w:val="0"/>
          <w:caps w:val="0"/>
          <w:color w:val="auto"/>
          <w:spacing w:val="3"/>
          <w:kern w:val="2"/>
          <w:sz w:val="32"/>
          <w:szCs w:val="32"/>
          <w:highlight w:val="none"/>
          <w:shd w:val="clear" w:color="auto" w:fill="FFFFFF"/>
          <w:lang w:val="en-US" w:eastAsia="zh-CN" w:bidi="ar-SA"/>
        </w:rPr>
      </w:pPr>
      <w:r>
        <w:rPr>
          <w:rFonts w:hint="default"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snapToGrid w:val="0"/>
          <w:color w:val="auto"/>
          <w:kern w:val="32"/>
          <w:sz w:val="32"/>
          <w:szCs w:val="32"/>
          <w:highlight w:val="none"/>
          <w:u w:val="none"/>
          <w:lang w:eastAsia="zh-CN" w:bidi="ar-SA"/>
        </w:rPr>
        <w:t>对获得“中茶杯”、“中绿杯”金奖的大佛龙井、天姥红茶、天姥云雾产品，给予每只一次性1万元补助。</w:t>
      </w:r>
    </w:p>
    <w:p w14:paraId="3EE57F2F">
      <w:pPr>
        <w:keepNext w:val="0"/>
        <w:keepLines w:val="0"/>
        <w:pageBreakBefore w:val="0"/>
        <w:widowControl w:val="0"/>
        <w:shd w:val="clear"/>
        <w:kinsoku/>
        <w:wordWrap/>
        <w:overflowPunct/>
        <w:topLinePunct w:val="0"/>
        <w:autoSpaceDE/>
        <w:autoSpaceDN/>
        <w:bidi w:val="0"/>
        <w:adjustRightInd/>
        <w:snapToGrid/>
        <w:spacing w:beforeAutospacing="0" w:afterAutospacing="0" w:line="540" w:lineRule="exact"/>
        <w:ind w:firstLine="815" w:firstLineChars="250"/>
        <w:textAlignment w:val="auto"/>
        <w:rPr>
          <w:rFonts w:hint="default" w:ascii="Times New Roman" w:hAnsi="Times New Roman" w:eastAsia="仿宋_GB2312" w:cs="Times New Roman"/>
          <w:b w:val="0"/>
          <w:bCs w:val="0"/>
          <w:i w:val="0"/>
          <w:iCs w:val="0"/>
          <w:caps w:val="0"/>
          <w:color w:val="auto"/>
          <w:spacing w:val="3"/>
          <w:kern w:val="2"/>
          <w:sz w:val="32"/>
          <w:szCs w:val="32"/>
          <w:highlight w:val="none"/>
          <w:shd w:val="clear" w:color="auto" w:fill="FFFFFF"/>
          <w:lang w:val="en-US" w:eastAsia="zh-CN" w:bidi="ar-SA"/>
        </w:rPr>
      </w:pPr>
      <w:r>
        <w:rPr>
          <w:rFonts w:hint="default" w:ascii="Times New Roman" w:hAnsi="Times New Roman" w:eastAsia="仿宋_GB2312" w:cs="Times New Roman"/>
          <w:b w:val="0"/>
          <w:bCs w:val="0"/>
          <w:i w:val="0"/>
          <w:iCs w:val="0"/>
          <w:caps w:val="0"/>
          <w:color w:val="auto"/>
          <w:spacing w:val="3"/>
          <w:kern w:val="2"/>
          <w:sz w:val="32"/>
          <w:szCs w:val="32"/>
          <w:highlight w:val="none"/>
          <w:shd w:val="clear" w:color="auto" w:fill="FFFFFF"/>
          <w:lang w:val="en-US" w:eastAsia="zh-CN" w:bidi="ar-SA"/>
        </w:rPr>
        <w:t>3.提出申请</w:t>
      </w:r>
    </w:p>
    <w:p w14:paraId="583A1C79">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540" w:lineRule="exact"/>
        <w:ind w:firstLine="652" w:firstLineChars="200"/>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b w:val="0"/>
          <w:bCs w:val="0"/>
          <w:i w:val="0"/>
          <w:iCs w:val="0"/>
          <w:caps w:val="0"/>
          <w:color w:val="auto"/>
          <w:spacing w:val="3"/>
          <w:kern w:val="2"/>
          <w:sz w:val="32"/>
          <w:szCs w:val="32"/>
          <w:highlight w:val="none"/>
          <w:shd w:val="clear" w:color="auto" w:fill="FFFFFF"/>
          <w:lang w:val="en-US" w:eastAsia="zh-CN" w:bidi="ar-SA"/>
        </w:rPr>
        <w:t>企业形象店建设：企业主体填写</w:t>
      </w:r>
      <w:r>
        <w:rPr>
          <w:rFonts w:hint="default" w:ascii="Times New Roman" w:hAnsi="Times New Roman" w:eastAsia="仿宋_GB2312" w:cs="Times New Roman"/>
          <w:b w:val="0"/>
          <w:bCs w:val="0"/>
          <w:i w:val="0"/>
          <w:iCs w:val="0"/>
          <w:caps w:val="0"/>
          <w:color w:val="auto"/>
          <w:spacing w:val="3"/>
          <w:kern w:val="2"/>
          <w:sz w:val="32"/>
          <w:szCs w:val="32"/>
          <w:highlight w:val="none"/>
          <w:shd w:val="clear" w:fill="FFFFFF"/>
          <w:lang w:val="en-US" w:eastAsia="zh-CN" w:bidi="ar-SA"/>
        </w:rPr>
        <w:t>《新昌县茶业强县建设申请表》（附表22）</w:t>
      </w:r>
      <w:r>
        <w:rPr>
          <w:rFonts w:hint="default" w:ascii="Times New Roman" w:hAnsi="Times New Roman" w:eastAsia="仿宋_GB2312" w:cs="Times New Roman"/>
          <w:b w:val="0"/>
          <w:bCs w:val="0"/>
          <w:color w:val="auto"/>
          <w:sz w:val="32"/>
          <w:szCs w:val="32"/>
          <w:highlight w:val="none"/>
          <w:lang w:eastAsia="zh-CN"/>
        </w:rPr>
        <w:t>并提供营业执照原件及复印件、法人身份证原件及复印件、位置图、建设方案、</w:t>
      </w:r>
      <w:r>
        <w:rPr>
          <w:rFonts w:hint="default" w:ascii="Times New Roman" w:hAnsi="Times New Roman" w:eastAsia="仿宋_GB2312" w:cs="Times New Roman"/>
          <w:b w:val="0"/>
          <w:bCs w:val="0"/>
          <w:color w:val="auto"/>
          <w:sz w:val="32"/>
          <w:szCs w:val="32"/>
          <w:highlight w:val="none"/>
          <w:lang w:val="en-US" w:eastAsia="zh-CN"/>
        </w:rPr>
        <w:t>相关合同、其他相关材料（形象店的需提供</w:t>
      </w:r>
      <w:r>
        <w:rPr>
          <w:rFonts w:hint="default" w:ascii="Times New Roman" w:hAnsi="Times New Roman" w:eastAsia="仿宋_GB2312" w:cs="Times New Roman"/>
          <w:b w:val="0"/>
          <w:bCs w:val="0"/>
          <w:color w:val="auto"/>
          <w:sz w:val="32"/>
          <w:szCs w:val="32"/>
          <w:highlight w:val="none"/>
          <w:lang w:eastAsia="zh-CN"/>
        </w:rPr>
        <w:t>公用品牌商标使用许可证复印件</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eastAsia="zh-CN"/>
        </w:rPr>
        <w:t>及其他相关材料，原则上于5月10日前向所在乡镇（街道）提出申请，经审核后报主管部门备案实施。</w:t>
      </w:r>
    </w:p>
    <w:p w14:paraId="458A4816">
      <w:pPr>
        <w:keepNext w:val="0"/>
        <w:keepLines w:val="0"/>
        <w:pageBreakBefore w:val="0"/>
        <w:widowControl w:val="0"/>
        <w:shd w:val="clear" w:color="auto"/>
        <w:kinsoku/>
        <w:wordWrap/>
        <w:overflowPunct w:val="0"/>
        <w:topLinePunct w:val="0"/>
        <w:autoSpaceDE/>
        <w:autoSpaceDN/>
        <w:bidi w:val="0"/>
        <w:adjustRightInd w:val="0"/>
        <w:snapToGrid w:val="0"/>
        <w:spacing w:beforeAutospacing="0" w:afterAutospacing="0" w:line="540" w:lineRule="exact"/>
        <w:ind w:left="0" w:leftChars="0" w:right="0" w:rightChars="0" w:firstLine="652" w:firstLineChars="200"/>
        <w:jc w:val="both"/>
        <w:textAlignment w:val="auto"/>
        <w:rPr>
          <w:rFonts w:hint="default" w:ascii="Times New Roman" w:hAnsi="Times New Roman" w:eastAsia="仿宋_GB2312" w:cs="Times New Roman"/>
          <w:b w:val="0"/>
          <w:bCs w:val="0"/>
          <w:i w:val="0"/>
          <w:iCs w:val="0"/>
          <w:caps w:val="0"/>
          <w:color w:val="auto"/>
          <w:spacing w:val="3"/>
          <w:kern w:val="2"/>
          <w:sz w:val="32"/>
          <w:szCs w:val="32"/>
          <w:highlight w:val="none"/>
          <w:shd w:val="clear" w:fill="FFFFFF"/>
          <w:lang w:val="en-US" w:eastAsia="zh-CN" w:bidi="ar-SA"/>
        </w:rPr>
      </w:pPr>
      <w:r>
        <w:rPr>
          <w:rFonts w:hint="default" w:ascii="Times New Roman" w:hAnsi="Times New Roman" w:eastAsia="仿宋_GB2312" w:cs="Times New Roman"/>
          <w:b w:val="0"/>
          <w:bCs w:val="0"/>
          <w:i w:val="0"/>
          <w:iCs w:val="0"/>
          <w:caps w:val="0"/>
          <w:color w:val="auto"/>
          <w:spacing w:val="3"/>
          <w:kern w:val="2"/>
          <w:sz w:val="32"/>
          <w:szCs w:val="32"/>
          <w:highlight w:val="none"/>
          <w:shd w:val="clear" w:fill="FFFFFF"/>
          <w:lang w:val="en-US" w:eastAsia="zh-CN" w:bidi="ar-SA"/>
        </w:rPr>
        <w:t>4.审批程序</w:t>
      </w:r>
    </w:p>
    <w:p w14:paraId="5D8B5A27">
      <w:pPr>
        <w:pStyle w:val="12"/>
        <w:keepNext w:val="0"/>
        <w:keepLines w:val="0"/>
        <w:pageBreakBefore w:val="0"/>
        <w:widowControl w:val="0"/>
        <w:shd w:val="clear"/>
        <w:suppressAutoHyphens/>
        <w:kinsoku/>
        <w:wordWrap/>
        <w:overflowPunct/>
        <w:topLinePunct w:val="0"/>
        <w:autoSpaceDE/>
        <w:autoSpaceDN/>
        <w:bidi w:val="0"/>
        <w:snapToGrid w:val="0"/>
        <w:spacing w:beforeAutospacing="0" w:afterAutospacing="0" w:line="540" w:lineRule="exact"/>
        <w:ind w:firstLine="640" w:firstLineChars="200"/>
        <w:jc w:val="both"/>
        <w:textAlignment w:val="auto"/>
        <w:rPr>
          <w:rFonts w:hint="default" w:ascii="Times New Roman" w:hAnsi="Times New Roman" w:eastAsia="仿宋_GB2312" w:cs="Times New Roman"/>
          <w:snapToGrid w:val="0"/>
          <w:color w:val="auto"/>
          <w:spacing w:val="-11"/>
          <w:w w:val="100"/>
          <w:kern w:val="0"/>
          <w:sz w:val="32"/>
          <w:szCs w:val="32"/>
          <w:highlight w:val="none"/>
          <w:u w:val="none"/>
          <w:lang w:eastAsia="zh-CN"/>
        </w:rPr>
      </w:pPr>
      <w:r>
        <w:rPr>
          <w:rFonts w:hint="default" w:ascii="Times New Roman" w:hAnsi="Times New Roman" w:eastAsia="仿宋_GB2312" w:cs="Times New Roman"/>
          <w:snapToGrid w:val="0"/>
          <w:color w:val="auto"/>
          <w:w w:val="100"/>
          <w:kern w:val="0"/>
          <w:sz w:val="32"/>
          <w:szCs w:val="32"/>
          <w:highlight w:val="none"/>
          <w:u w:val="none"/>
          <w:lang w:eastAsia="zh-CN"/>
        </w:rPr>
        <w:t>（1）</w:t>
      </w:r>
      <w:r>
        <w:rPr>
          <w:rFonts w:hint="default" w:ascii="Times New Roman" w:hAnsi="Times New Roman" w:eastAsia="仿宋_GB2312" w:cs="Times New Roman"/>
          <w:snapToGrid w:val="0"/>
          <w:color w:val="auto"/>
          <w:spacing w:val="-11"/>
          <w:w w:val="100"/>
          <w:kern w:val="0"/>
          <w:sz w:val="32"/>
          <w:szCs w:val="32"/>
          <w:highlight w:val="none"/>
          <w:u w:val="none"/>
        </w:rPr>
        <w:t>主体申报</w:t>
      </w:r>
      <w:r>
        <w:rPr>
          <w:rFonts w:hint="default" w:ascii="Times New Roman" w:hAnsi="Times New Roman" w:eastAsia="仿宋_GB2312" w:cs="Times New Roman"/>
          <w:color w:val="auto"/>
          <w:spacing w:val="-6"/>
          <w:w w:val="100"/>
          <w:sz w:val="32"/>
          <w:szCs w:val="32"/>
          <w:highlight w:val="none"/>
          <w:lang w:eastAsia="zh-CN"/>
        </w:rPr>
        <w:t>：申报企业形象店建设补助资金的主体填写《</w:t>
      </w:r>
      <w:r>
        <w:rPr>
          <w:rFonts w:hint="default" w:ascii="Times New Roman" w:hAnsi="Times New Roman" w:eastAsia="仿宋_GB2312" w:cs="Times New Roman"/>
          <w:b w:val="0"/>
          <w:bCs w:val="0"/>
          <w:i w:val="0"/>
          <w:iCs w:val="0"/>
          <w:caps w:val="0"/>
          <w:color w:val="auto"/>
          <w:spacing w:val="3"/>
          <w:kern w:val="2"/>
          <w:sz w:val="32"/>
          <w:szCs w:val="32"/>
          <w:highlight w:val="none"/>
          <w:shd w:val="clear" w:color="auto" w:fill="FFFFFF"/>
          <w:lang w:val="en-US" w:eastAsia="zh-CN" w:bidi="ar-SA"/>
        </w:rPr>
        <w:t>新昌县企业形象店建设补助资金申报表</w:t>
      </w:r>
      <w:r>
        <w:rPr>
          <w:rFonts w:hint="default" w:ascii="Times New Roman" w:hAnsi="Times New Roman" w:eastAsia="仿宋_GB2312" w:cs="Times New Roman"/>
          <w:color w:val="auto"/>
          <w:spacing w:val="-6"/>
          <w:w w:val="100"/>
          <w:sz w:val="32"/>
          <w:szCs w:val="32"/>
          <w:highlight w:val="none"/>
          <w:lang w:eastAsia="zh-CN"/>
        </w:rPr>
        <w:t>》（</w:t>
      </w:r>
      <w:r>
        <w:rPr>
          <w:rFonts w:hint="default" w:ascii="Times New Roman" w:hAnsi="Times New Roman" w:eastAsia="仿宋_GB2312" w:cs="Times New Roman"/>
          <w:b w:val="0"/>
          <w:bCs w:val="0"/>
          <w:i w:val="0"/>
          <w:iCs w:val="0"/>
          <w:caps w:val="0"/>
          <w:color w:val="auto"/>
          <w:spacing w:val="3"/>
          <w:kern w:val="2"/>
          <w:sz w:val="32"/>
          <w:szCs w:val="32"/>
          <w:highlight w:val="none"/>
          <w:shd w:val="clear" w:color="auto" w:fill="FFFFFF"/>
          <w:lang w:val="en-US" w:eastAsia="zh-CN" w:bidi="ar-SA"/>
        </w:rPr>
        <w:t>表2</w:t>
      </w:r>
      <w:r>
        <w:rPr>
          <w:rFonts w:hint="default" w:ascii="Times New Roman" w:hAnsi="Times New Roman" w:eastAsia="仿宋_GB2312" w:cs="Times New Roman"/>
          <w:b w:val="0"/>
          <w:bCs w:val="0"/>
          <w:i w:val="0"/>
          <w:iCs w:val="0"/>
          <w:caps w:val="0"/>
          <w:color w:val="auto"/>
          <w:spacing w:val="3"/>
          <w:kern w:val="2"/>
          <w:sz w:val="32"/>
          <w:szCs w:val="32"/>
          <w:highlight w:val="none"/>
          <w:shd w:val="clear" w:color="auto" w:fill="FFFFFF"/>
          <w:lang w:eastAsia="zh-CN" w:bidi="ar-SA"/>
        </w:rPr>
        <w:t>6</w:t>
      </w:r>
      <w:r>
        <w:rPr>
          <w:rFonts w:hint="default" w:ascii="Times New Roman" w:hAnsi="Times New Roman" w:eastAsia="仿宋_GB2312" w:cs="Times New Roman"/>
          <w:color w:val="auto"/>
          <w:spacing w:val="-6"/>
          <w:w w:val="100"/>
          <w:sz w:val="32"/>
          <w:szCs w:val="32"/>
          <w:highlight w:val="none"/>
          <w:lang w:eastAsia="zh-CN"/>
        </w:rPr>
        <w:t>），提供形象店照片等向</w:t>
      </w:r>
      <w:r>
        <w:rPr>
          <w:rFonts w:hint="default" w:ascii="Times New Roman" w:hAnsi="Times New Roman" w:eastAsia="仿宋_GB2312" w:cs="Times New Roman"/>
          <w:snapToGrid w:val="0"/>
          <w:color w:val="auto"/>
          <w:spacing w:val="-11"/>
          <w:w w:val="100"/>
          <w:kern w:val="0"/>
          <w:sz w:val="32"/>
          <w:szCs w:val="32"/>
          <w:highlight w:val="none"/>
          <w:u w:val="none"/>
        </w:rPr>
        <w:t>所在</w:t>
      </w:r>
      <w:r>
        <w:rPr>
          <w:rFonts w:hint="default" w:ascii="Times New Roman" w:hAnsi="Times New Roman" w:eastAsia="仿宋_GB2312" w:cs="Times New Roman"/>
          <w:snapToGrid w:val="0"/>
          <w:color w:val="auto"/>
          <w:spacing w:val="-11"/>
          <w:w w:val="100"/>
          <w:kern w:val="0"/>
          <w:sz w:val="32"/>
          <w:szCs w:val="32"/>
          <w:highlight w:val="none"/>
          <w:u w:val="none"/>
          <w:lang w:eastAsia="zh-CN"/>
        </w:rPr>
        <w:t>乡镇（</w:t>
      </w:r>
      <w:r>
        <w:rPr>
          <w:rFonts w:hint="default" w:ascii="Times New Roman" w:hAnsi="Times New Roman" w:eastAsia="仿宋_GB2312" w:cs="Times New Roman"/>
          <w:snapToGrid w:val="0"/>
          <w:color w:val="auto"/>
          <w:spacing w:val="-11"/>
          <w:w w:val="100"/>
          <w:kern w:val="0"/>
          <w:sz w:val="32"/>
          <w:szCs w:val="32"/>
          <w:highlight w:val="none"/>
          <w:u w:val="none"/>
        </w:rPr>
        <w:t>街道</w:t>
      </w:r>
      <w:r>
        <w:rPr>
          <w:rFonts w:hint="default" w:ascii="Times New Roman" w:hAnsi="Times New Roman" w:eastAsia="仿宋_GB2312" w:cs="Times New Roman"/>
          <w:snapToGrid w:val="0"/>
          <w:color w:val="auto"/>
          <w:spacing w:val="-11"/>
          <w:w w:val="100"/>
          <w:kern w:val="0"/>
          <w:sz w:val="32"/>
          <w:szCs w:val="32"/>
          <w:highlight w:val="none"/>
          <w:u w:val="none"/>
          <w:lang w:eastAsia="zh-CN"/>
        </w:rPr>
        <w:t>）提出申请；</w:t>
      </w:r>
    </w:p>
    <w:p w14:paraId="7E9006E6">
      <w:pPr>
        <w:pStyle w:val="12"/>
        <w:keepNext w:val="0"/>
        <w:keepLines w:val="0"/>
        <w:pageBreakBefore w:val="0"/>
        <w:widowControl w:val="0"/>
        <w:shd w:val="clear"/>
        <w:suppressAutoHyphens/>
        <w:kinsoku/>
        <w:wordWrap/>
        <w:overflowPunct/>
        <w:topLinePunct w:val="0"/>
        <w:autoSpaceDE/>
        <w:autoSpaceDN/>
        <w:bidi w:val="0"/>
        <w:snapToGrid w:val="0"/>
        <w:spacing w:beforeAutospacing="0" w:afterAutospacing="0" w:line="540" w:lineRule="exact"/>
        <w:ind w:firstLine="596" w:firstLineChars="200"/>
        <w:jc w:val="both"/>
        <w:textAlignment w:val="auto"/>
        <w:rPr>
          <w:rFonts w:hint="default" w:ascii="Times New Roman" w:hAnsi="Times New Roman" w:eastAsia="仿宋_GB2312" w:cs="Times New Roman"/>
          <w:snapToGrid w:val="0"/>
          <w:color w:val="auto"/>
          <w:spacing w:val="-11"/>
          <w:w w:val="100"/>
          <w:kern w:val="0"/>
          <w:sz w:val="32"/>
          <w:szCs w:val="32"/>
          <w:highlight w:val="none"/>
          <w:u w:val="none"/>
          <w:lang w:eastAsia="zh-CN"/>
        </w:rPr>
      </w:pPr>
      <w:r>
        <w:rPr>
          <w:rFonts w:hint="default" w:ascii="Times New Roman" w:hAnsi="Times New Roman" w:eastAsia="仿宋_GB2312" w:cs="Times New Roman"/>
          <w:snapToGrid w:val="0"/>
          <w:color w:val="auto"/>
          <w:spacing w:val="-11"/>
          <w:w w:val="100"/>
          <w:kern w:val="0"/>
          <w:sz w:val="32"/>
          <w:szCs w:val="32"/>
          <w:highlight w:val="none"/>
          <w:u w:val="none"/>
          <w:lang w:eastAsia="zh-CN"/>
        </w:rPr>
        <w:t>申报茶叶金奖补助</w:t>
      </w:r>
      <w:r>
        <w:rPr>
          <w:rFonts w:hint="default" w:ascii="Times New Roman" w:hAnsi="Times New Roman" w:eastAsia="仿宋_GB2312" w:cs="Times New Roman"/>
          <w:snapToGrid w:val="0"/>
          <w:color w:val="auto"/>
          <w:spacing w:val="-11"/>
          <w:w w:val="100"/>
          <w:kern w:val="0"/>
          <w:sz w:val="32"/>
          <w:szCs w:val="32"/>
          <w:highlight w:val="none"/>
          <w:u w:val="none"/>
        </w:rPr>
        <w:t>的主体</w:t>
      </w:r>
      <w:r>
        <w:rPr>
          <w:rFonts w:hint="default" w:ascii="Times New Roman" w:hAnsi="Times New Roman" w:eastAsia="仿宋_GB2312" w:cs="Times New Roman"/>
          <w:snapToGrid w:val="0"/>
          <w:color w:val="auto"/>
          <w:spacing w:val="-11"/>
          <w:w w:val="100"/>
          <w:kern w:val="0"/>
          <w:sz w:val="32"/>
          <w:szCs w:val="32"/>
          <w:highlight w:val="none"/>
          <w:u w:val="none"/>
          <w:lang w:eastAsia="zh-CN"/>
        </w:rPr>
        <w:t>填写</w:t>
      </w:r>
      <w:r>
        <w:rPr>
          <w:rFonts w:hint="default" w:ascii="Times New Roman" w:hAnsi="Times New Roman" w:eastAsia="仿宋_GB2312" w:cs="Times New Roman"/>
          <w:b w:val="0"/>
          <w:bCs/>
          <w:color w:val="auto"/>
          <w:w w:val="100"/>
          <w:kern w:val="0"/>
          <w:sz w:val="32"/>
          <w:szCs w:val="32"/>
          <w:highlight w:val="none"/>
          <w:lang w:val="en-US" w:eastAsia="zh-CN" w:bidi="ar-SA"/>
        </w:rPr>
        <w:t>《新昌县茶叶金奖产品补助资金申报表</w:t>
      </w:r>
      <w:r>
        <w:rPr>
          <w:rFonts w:hint="default" w:ascii="Times New Roman" w:hAnsi="Times New Roman" w:eastAsia="仿宋_GB2312" w:cs="Times New Roman"/>
          <w:color w:val="auto"/>
          <w:kern w:val="2"/>
          <w:sz w:val="32"/>
          <w:szCs w:val="30"/>
          <w:highlight w:val="none"/>
          <w:lang w:val="en-US" w:eastAsia="zh-CN" w:bidi="ar-SA"/>
        </w:rPr>
        <w:t>》（附表</w:t>
      </w:r>
      <w:r>
        <w:rPr>
          <w:rFonts w:hint="default" w:ascii="Times New Roman" w:hAnsi="Times New Roman" w:eastAsia="仿宋_GB2312" w:cs="Times New Roman"/>
          <w:color w:val="auto"/>
          <w:kern w:val="2"/>
          <w:sz w:val="32"/>
          <w:szCs w:val="30"/>
          <w:highlight w:val="none"/>
          <w:lang w:eastAsia="zh-CN" w:bidi="ar-SA"/>
        </w:rPr>
        <w:t>27</w:t>
      </w:r>
      <w:r>
        <w:rPr>
          <w:rFonts w:hint="default" w:ascii="Times New Roman" w:hAnsi="Times New Roman" w:eastAsia="仿宋_GB2312" w:cs="Times New Roman"/>
          <w:color w:val="auto"/>
          <w:kern w:val="2"/>
          <w:sz w:val="32"/>
          <w:szCs w:val="30"/>
          <w:highlight w:val="none"/>
          <w:lang w:val="en-US" w:eastAsia="zh-CN" w:bidi="ar-SA"/>
        </w:rPr>
        <w:t>）、并提供营业执照复印件、荣誉证书原件及复印件</w:t>
      </w:r>
      <w:r>
        <w:rPr>
          <w:rFonts w:hint="default" w:ascii="Times New Roman" w:hAnsi="Times New Roman" w:eastAsia="仿宋_GB2312" w:cs="Times New Roman"/>
          <w:snapToGrid w:val="0"/>
          <w:color w:val="auto"/>
          <w:spacing w:val="-11"/>
          <w:w w:val="100"/>
          <w:kern w:val="0"/>
          <w:sz w:val="32"/>
          <w:szCs w:val="32"/>
          <w:highlight w:val="none"/>
          <w:u w:val="none"/>
        </w:rPr>
        <w:t>向</w:t>
      </w:r>
      <w:r>
        <w:rPr>
          <w:rFonts w:hint="default" w:ascii="Times New Roman" w:hAnsi="Times New Roman" w:eastAsia="仿宋_GB2312" w:cs="Times New Roman"/>
          <w:snapToGrid w:val="0"/>
          <w:color w:val="auto"/>
          <w:spacing w:val="-11"/>
          <w:w w:val="100"/>
          <w:kern w:val="0"/>
          <w:sz w:val="32"/>
          <w:szCs w:val="32"/>
          <w:highlight w:val="none"/>
          <w:u w:val="none"/>
          <w:lang w:eastAsia="zh-CN"/>
        </w:rPr>
        <w:t>新昌县名茶协会</w:t>
      </w:r>
      <w:r>
        <w:rPr>
          <w:rFonts w:hint="default" w:ascii="Times New Roman" w:hAnsi="Times New Roman" w:eastAsia="仿宋_GB2312" w:cs="Times New Roman"/>
          <w:snapToGrid w:val="0"/>
          <w:color w:val="auto"/>
          <w:spacing w:val="-11"/>
          <w:w w:val="100"/>
          <w:kern w:val="0"/>
          <w:sz w:val="32"/>
          <w:szCs w:val="32"/>
          <w:highlight w:val="none"/>
          <w:u w:val="none"/>
        </w:rPr>
        <w:t>提出申请</w:t>
      </w:r>
      <w:r>
        <w:rPr>
          <w:rFonts w:hint="default" w:ascii="Times New Roman" w:hAnsi="Times New Roman" w:eastAsia="仿宋_GB2312" w:cs="Times New Roman"/>
          <w:snapToGrid w:val="0"/>
          <w:color w:val="auto"/>
          <w:spacing w:val="-11"/>
          <w:w w:val="100"/>
          <w:kern w:val="0"/>
          <w:sz w:val="32"/>
          <w:szCs w:val="32"/>
          <w:highlight w:val="none"/>
          <w:u w:val="none"/>
          <w:lang w:eastAsia="zh-CN"/>
        </w:rPr>
        <w:t>。</w:t>
      </w:r>
    </w:p>
    <w:p w14:paraId="4D0A7AE8">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b w:val="0"/>
          <w:bCs w:val="0"/>
          <w:color w:val="auto"/>
          <w:sz w:val="32"/>
          <w:szCs w:val="30"/>
          <w:highlight w:val="none"/>
          <w:lang w:eastAsia="zh-CN"/>
        </w:rPr>
      </w:pPr>
      <w:r>
        <w:rPr>
          <w:rFonts w:hint="default" w:ascii="Times New Roman" w:hAnsi="Times New Roman" w:eastAsia="仿宋_GB2312" w:cs="Times New Roman"/>
          <w:snapToGrid w:val="0"/>
          <w:color w:val="auto"/>
          <w:w w:val="100"/>
          <w:kern w:val="0"/>
          <w:sz w:val="32"/>
          <w:szCs w:val="32"/>
          <w:highlight w:val="none"/>
          <w:u w:val="none"/>
          <w:lang w:eastAsia="zh-CN"/>
        </w:rPr>
        <w:t>（2）审核</w:t>
      </w:r>
      <w:r>
        <w:rPr>
          <w:rFonts w:hint="default" w:ascii="Times New Roman" w:hAnsi="Times New Roman" w:eastAsia="仿宋_GB2312" w:cs="Times New Roman"/>
          <w:color w:val="auto"/>
          <w:spacing w:val="-6"/>
          <w:w w:val="100"/>
          <w:sz w:val="32"/>
          <w:szCs w:val="32"/>
          <w:highlight w:val="none"/>
          <w:lang w:eastAsia="zh-CN"/>
        </w:rPr>
        <w:t>：</w:t>
      </w:r>
      <w:r>
        <w:rPr>
          <w:rFonts w:hint="default" w:ascii="Times New Roman" w:hAnsi="Times New Roman" w:eastAsia="仿宋_GB2312" w:cs="Times New Roman"/>
          <w:b w:val="0"/>
          <w:bCs w:val="0"/>
          <w:color w:val="auto"/>
          <w:sz w:val="32"/>
          <w:szCs w:val="30"/>
          <w:highlight w:val="none"/>
          <w:lang w:eastAsia="zh-CN"/>
        </w:rPr>
        <w:t>新昌</w:t>
      </w:r>
      <w:r>
        <w:rPr>
          <w:rFonts w:hint="default" w:ascii="Times New Roman" w:hAnsi="Times New Roman" w:eastAsia="仿宋_GB2312" w:cs="Times New Roman"/>
          <w:b w:val="0"/>
          <w:bCs w:val="0"/>
          <w:color w:val="auto"/>
          <w:kern w:val="0"/>
          <w:sz w:val="32"/>
          <w:szCs w:val="32"/>
          <w:highlight w:val="none"/>
          <w:lang w:val="en-US" w:eastAsia="zh-CN"/>
        </w:rPr>
        <w:t>县名茶协会、各</w:t>
      </w:r>
      <w:r>
        <w:rPr>
          <w:rFonts w:hint="default" w:ascii="Times New Roman" w:hAnsi="Times New Roman" w:eastAsia="仿宋_GB2312" w:cs="Times New Roman"/>
          <w:snapToGrid w:val="0"/>
          <w:color w:val="auto"/>
          <w:spacing w:val="-11"/>
          <w:w w:val="100"/>
          <w:kern w:val="0"/>
          <w:sz w:val="32"/>
          <w:szCs w:val="32"/>
          <w:highlight w:val="none"/>
          <w:u w:val="none"/>
          <w:lang w:eastAsia="zh-CN"/>
        </w:rPr>
        <w:t>乡镇（</w:t>
      </w:r>
      <w:r>
        <w:rPr>
          <w:rFonts w:hint="default" w:ascii="Times New Roman" w:hAnsi="Times New Roman" w:eastAsia="仿宋_GB2312" w:cs="Times New Roman"/>
          <w:snapToGrid w:val="0"/>
          <w:color w:val="auto"/>
          <w:spacing w:val="-11"/>
          <w:w w:val="100"/>
          <w:kern w:val="0"/>
          <w:sz w:val="32"/>
          <w:szCs w:val="32"/>
          <w:highlight w:val="none"/>
          <w:u w:val="none"/>
        </w:rPr>
        <w:t>街道</w:t>
      </w:r>
      <w:r>
        <w:rPr>
          <w:rFonts w:hint="default" w:ascii="Times New Roman" w:hAnsi="Times New Roman" w:eastAsia="仿宋_GB2312" w:cs="Times New Roman"/>
          <w:snapToGrid w:val="0"/>
          <w:color w:val="auto"/>
          <w:spacing w:val="-11"/>
          <w:w w:val="100"/>
          <w:kern w:val="0"/>
          <w:sz w:val="32"/>
          <w:szCs w:val="32"/>
          <w:highlight w:val="none"/>
          <w:u w:val="none"/>
          <w:lang w:eastAsia="zh-CN"/>
        </w:rPr>
        <w:t>）分别</w:t>
      </w:r>
      <w:r>
        <w:rPr>
          <w:rFonts w:hint="default" w:ascii="Times New Roman" w:hAnsi="Times New Roman" w:eastAsia="仿宋_GB2312" w:cs="Times New Roman"/>
          <w:b w:val="0"/>
          <w:bCs w:val="0"/>
          <w:color w:val="auto"/>
          <w:kern w:val="0"/>
          <w:sz w:val="32"/>
          <w:szCs w:val="32"/>
          <w:highlight w:val="none"/>
          <w:lang w:val="en-US" w:eastAsia="zh-CN"/>
        </w:rPr>
        <w:t>对申报主体进行查验，对申报材料进行审核，审核通过后报</w:t>
      </w:r>
      <w:r>
        <w:rPr>
          <w:rFonts w:hint="default" w:ascii="Times New Roman" w:hAnsi="Times New Roman" w:eastAsia="仿宋_GB2312" w:cs="Times New Roman"/>
          <w:b w:val="0"/>
          <w:bCs/>
          <w:color w:val="auto"/>
          <w:spacing w:val="-6"/>
          <w:w w:val="100"/>
          <w:sz w:val="32"/>
          <w:szCs w:val="32"/>
          <w:highlight w:val="none"/>
          <w:lang w:eastAsia="zh-CN"/>
        </w:rPr>
        <w:t>县委</w:t>
      </w:r>
      <w:r>
        <w:rPr>
          <w:rFonts w:hint="default" w:ascii="Times New Roman" w:hAnsi="Times New Roman" w:eastAsia="仿宋_GB2312" w:cs="Times New Roman"/>
          <w:b w:val="0"/>
          <w:bCs/>
          <w:color w:val="auto"/>
          <w:spacing w:val="-6"/>
          <w:w w:val="100"/>
          <w:sz w:val="32"/>
          <w:szCs w:val="32"/>
          <w:highlight w:val="none"/>
        </w:rPr>
        <w:t>农村工作</w:t>
      </w:r>
      <w:r>
        <w:rPr>
          <w:rFonts w:hint="default" w:ascii="Times New Roman" w:hAnsi="Times New Roman" w:eastAsia="仿宋_GB2312" w:cs="Times New Roman"/>
          <w:b w:val="0"/>
          <w:bCs/>
          <w:color w:val="auto"/>
          <w:spacing w:val="-6"/>
          <w:w w:val="100"/>
          <w:sz w:val="32"/>
          <w:szCs w:val="32"/>
          <w:highlight w:val="none"/>
          <w:lang w:eastAsia="zh-CN"/>
        </w:rPr>
        <w:t>领导小组</w:t>
      </w:r>
      <w:r>
        <w:rPr>
          <w:rFonts w:hint="default" w:ascii="Times New Roman" w:hAnsi="Times New Roman" w:eastAsia="仿宋_GB2312" w:cs="Times New Roman"/>
          <w:b w:val="0"/>
          <w:bCs w:val="0"/>
          <w:color w:val="auto"/>
          <w:kern w:val="0"/>
          <w:sz w:val="32"/>
          <w:szCs w:val="32"/>
          <w:highlight w:val="none"/>
          <w:lang w:val="en-US" w:eastAsia="zh-CN"/>
        </w:rPr>
        <w:t>办公室。</w:t>
      </w:r>
    </w:p>
    <w:p w14:paraId="49948E52">
      <w:pPr>
        <w:pageBreakBefore w:val="0"/>
        <w:shd w:val="clear"/>
        <w:kinsoku/>
        <w:wordWrap/>
        <w:topLinePunct w:val="0"/>
        <w:bidi w:val="0"/>
        <w:spacing w:beforeAutospacing="0" w:afterAutospacing="0" w:line="540" w:lineRule="exact"/>
        <w:ind w:firstLine="640" w:firstLineChars="200"/>
        <w:rPr>
          <w:rFonts w:hint="default" w:ascii="Times New Roman" w:hAnsi="Times New Roman" w:eastAsia="仿宋_GB2312" w:cs="Times New Roman"/>
          <w:b w:val="0"/>
          <w:bCs w:val="0"/>
          <w:color w:val="auto"/>
          <w:sz w:val="32"/>
          <w:szCs w:val="30"/>
          <w:highlight w:val="none"/>
          <w:lang w:eastAsia="zh-CN"/>
        </w:rPr>
      </w:pPr>
      <w:r>
        <w:rPr>
          <w:rFonts w:hint="default" w:ascii="Times New Roman" w:hAnsi="Times New Roman" w:eastAsia="仿宋_GB2312" w:cs="Times New Roman"/>
          <w:snapToGrid w:val="0"/>
          <w:color w:val="auto"/>
          <w:w w:val="100"/>
          <w:kern w:val="0"/>
          <w:sz w:val="32"/>
          <w:szCs w:val="32"/>
          <w:highlight w:val="none"/>
          <w:u w:val="none"/>
          <w:lang w:eastAsia="zh-CN"/>
        </w:rPr>
        <w:t>（3）</w:t>
      </w:r>
      <w:r>
        <w:rPr>
          <w:rFonts w:hint="default" w:ascii="Times New Roman" w:hAnsi="Times New Roman" w:eastAsia="仿宋_GB2312" w:cs="Times New Roman"/>
          <w:snapToGrid w:val="0"/>
          <w:color w:val="auto"/>
          <w:w w:val="100"/>
          <w:kern w:val="0"/>
          <w:sz w:val="32"/>
          <w:szCs w:val="32"/>
          <w:highlight w:val="none"/>
          <w:u w:val="none"/>
        </w:rPr>
        <w:t>县级审</w:t>
      </w:r>
      <w:r>
        <w:rPr>
          <w:rFonts w:hint="default" w:ascii="Times New Roman" w:hAnsi="Times New Roman" w:eastAsia="仿宋_GB2312" w:cs="Times New Roman"/>
          <w:snapToGrid w:val="0"/>
          <w:color w:val="auto"/>
          <w:w w:val="100"/>
          <w:kern w:val="0"/>
          <w:sz w:val="32"/>
          <w:szCs w:val="32"/>
          <w:highlight w:val="none"/>
          <w:u w:val="none"/>
          <w:lang w:eastAsia="zh-CN"/>
        </w:rPr>
        <w:t>定</w:t>
      </w:r>
      <w:r>
        <w:rPr>
          <w:rFonts w:hint="default" w:ascii="Times New Roman" w:hAnsi="Times New Roman" w:eastAsia="仿宋_GB2312" w:cs="Times New Roman"/>
          <w:color w:val="auto"/>
          <w:spacing w:val="-6"/>
          <w:w w:val="100"/>
          <w:sz w:val="32"/>
          <w:szCs w:val="32"/>
          <w:highlight w:val="none"/>
          <w:lang w:eastAsia="zh-CN"/>
        </w:rPr>
        <w:t>：</w:t>
      </w:r>
      <w:r>
        <w:rPr>
          <w:rFonts w:hint="default" w:ascii="Times New Roman" w:hAnsi="Times New Roman" w:eastAsia="仿宋_GB2312" w:cs="Times New Roman"/>
          <w:b w:val="0"/>
          <w:bCs/>
          <w:color w:val="auto"/>
          <w:spacing w:val="-6"/>
          <w:w w:val="100"/>
          <w:sz w:val="32"/>
          <w:szCs w:val="32"/>
          <w:highlight w:val="none"/>
          <w:lang w:eastAsia="zh-CN"/>
        </w:rPr>
        <w:t>县委</w:t>
      </w:r>
      <w:r>
        <w:rPr>
          <w:rFonts w:hint="default" w:ascii="Times New Roman" w:hAnsi="Times New Roman" w:eastAsia="仿宋_GB2312" w:cs="Times New Roman"/>
          <w:b w:val="0"/>
          <w:bCs/>
          <w:color w:val="auto"/>
          <w:spacing w:val="-6"/>
          <w:w w:val="100"/>
          <w:sz w:val="32"/>
          <w:szCs w:val="32"/>
          <w:highlight w:val="none"/>
        </w:rPr>
        <w:t>农村工作</w:t>
      </w:r>
      <w:r>
        <w:rPr>
          <w:rFonts w:hint="default" w:ascii="Times New Roman" w:hAnsi="Times New Roman" w:eastAsia="仿宋_GB2312" w:cs="Times New Roman"/>
          <w:b w:val="0"/>
          <w:bCs/>
          <w:color w:val="auto"/>
          <w:spacing w:val="-6"/>
          <w:w w:val="100"/>
          <w:sz w:val="32"/>
          <w:szCs w:val="32"/>
          <w:highlight w:val="none"/>
          <w:lang w:eastAsia="zh-CN"/>
        </w:rPr>
        <w:t>领导小组</w:t>
      </w:r>
      <w:r>
        <w:rPr>
          <w:rFonts w:hint="default" w:ascii="Times New Roman" w:hAnsi="Times New Roman" w:eastAsia="仿宋_GB2312" w:cs="Times New Roman"/>
          <w:b w:val="0"/>
          <w:bCs w:val="0"/>
          <w:color w:val="auto"/>
          <w:kern w:val="0"/>
          <w:sz w:val="32"/>
          <w:szCs w:val="32"/>
          <w:highlight w:val="none"/>
          <w:lang w:val="en-US" w:eastAsia="zh-CN"/>
        </w:rPr>
        <w:t>办公室</w:t>
      </w:r>
      <w:r>
        <w:rPr>
          <w:rFonts w:hint="default" w:ascii="Times New Roman" w:hAnsi="Times New Roman" w:eastAsia="仿宋_GB2312" w:cs="Times New Roman"/>
          <w:b w:val="0"/>
          <w:bCs w:val="0"/>
          <w:color w:val="auto"/>
          <w:sz w:val="32"/>
          <w:szCs w:val="30"/>
          <w:highlight w:val="none"/>
          <w:lang w:eastAsia="zh-CN"/>
        </w:rPr>
        <w:t>组织进行审定。</w:t>
      </w:r>
    </w:p>
    <w:p w14:paraId="7E6C52C6">
      <w:pPr>
        <w:pageBreakBefore w:val="0"/>
        <w:shd w:val="clear"/>
        <w:kinsoku/>
        <w:wordWrap/>
        <w:topLinePunct w:val="0"/>
        <w:bidi w:val="0"/>
        <w:spacing w:beforeAutospacing="0" w:afterAutospacing="0" w:line="540" w:lineRule="exact"/>
        <w:ind w:firstLine="640" w:firstLineChars="200"/>
        <w:rPr>
          <w:rFonts w:hint="default" w:ascii="Times New Roman" w:hAnsi="Times New Roman" w:eastAsia="仿宋_GB2312" w:cs="Times New Roman"/>
          <w:b w:val="0"/>
          <w:bCs w:val="0"/>
          <w:color w:val="auto"/>
          <w:sz w:val="32"/>
          <w:szCs w:val="30"/>
          <w:highlight w:val="none"/>
          <w:lang w:eastAsia="zh-CN"/>
        </w:rPr>
      </w:pPr>
      <w:r>
        <w:rPr>
          <w:rFonts w:hint="default" w:ascii="Times New Roman" w:hAnsi="Times New Roman" w:eastAsia="仿宋_GB2312" w:cs="Times New Roman"/>
          <w:b w:val="0"/>
          <w:bCs w:val="0"/>
          <w:color w:val="auto"/>
          <w:sz w:val="32"/>
          <w:szCs w:val="30"/>
          <w:highlight w:val="none"/>
          <w:lang w:eastAsia="zh-CN"/>
        </w:rPr>
        <w:t>（4）资金兑现</w:t>
      </w:r>
      <w:r>
        <w:rPr>
          <w:rFonts w:hint="default" w:ascii="Times New Roman" w:hAnsi="Times New Roman" w:eastAsia="仿宋_GB2312" w:cs="Times New Roman"/>
          <w:color w:val="auto"/>
          <w:spacing w:val="-6"/>
          <w:w w:val="100"/>
          <w:sz w:val="32"/>
          <w:szCs w:val="32"/>
          <w:highlight w:val="none"/>
          <w:lang w:eastAsia="zh-CN"/>
        </w:rPr>
        <w:t>：</w:t>
      </w:r>
      <w:r>
        <w:rPr>
          <w:rFonts w:hint="default" w:ascii="Times New Roman" w:hAnsi="Times New Roman" w:eastAsia="仿宋_GB2312" w:cs="Times New Roman"/>
          <w:b w:val="0"/>
          <w:bCs/>
          <w:color w:val="auto"/>
          <w:spacing w:val="-6"/>
          <w:w w:val="100"/>
          <w:sz w:val="32"/>
          <w:szCs w:val="32"/>
          <w:highlight w:val="none"/>
          <w:lang w:eastAsia="zh-CN"/>
        </w:rPr>
        <w:t>县委</w:t>
      </w:r>
      <w:r>
        <w:rPr>
          <w:rFonts w:hint="default" w:ascii="Times New Roman" w:hAnsi="Times New Roman" w:eastAsia="仿宋_GB2312" w:cs="Times New Roman"/>
          <w:b w:val="0"/>
          <w:bCs/>
          <w:color w:val="auto"/>
          <w:spacing w:val="-6"/>
          <w:w w:val="100"/>
          <w:sz w:val="32"/>
          <w:szCs w:val="32"/>
          <w:highlight w:val="none"/>
        </w:rPr>
        <w:t>农村工作</w:t>
      </w:r>
      <w:r>
        <w:rPr>
          <w:rFonts w:hint="default" w:ascii="Times New Roman" w:hAnsi="Times New Roman" w:eastAsia="仿宋_GB2312" w:cs="Times New Roman"/>
          <w:b w:val="0"/>
          <w:bCs/>
          <w:color w:val="auto"/>
          <w:spacing w:val="-6"/>
          <w:w w:val="100"/>
          <w:sz w:val="32"/>
          <w:szCs w:val="32"/>
          <w:highlight w:val="none"/>
          <w:lang w:eastAsia="zh-CN"/>
        </w:rPr>
        <w:t>领导小组</w:t>
      </w:r>
      <w:r>
        <w:rPr>
          <w:rFonts w:hint="default" w:ascii="Times New Roman" w:hAnsi="Times New Roman" w:eastAsia="仿宋_GB2312" w:cs="Times New Roman"/>
          <w:b w:val="0"/>
          <w:bCs w:val="0"/>
          <w:color w:val="auto"/>
          <w:sz w:val="32"/>
          <w:szCs w:val="30"/>
          <w:highlight w:val="none"/>
          <w:lang w:eastAsia="zh-CN"/>
        </w:rPr>
        <w:t>拨付资金。</w:t>
      </w:r>
    </w:p>
    <w:p w14:paraId="101BC56F">
      <w:pPr>
        <w:pStyle w:val="12"/>
        <w:pageBreakBefore w:val="0"/>
        <w:shd w:val="clear"/>
        <w:kinsoku/>
        <w:wordWrap/>
        <w:topLinePunct w:val="0"/>
        <w:bidi w:val="0"/>
        <w:spacing w:line="540" w:lineRule="exact"/>
        <w:ind w:left="0" w:leftChars="0" w:firstLine="640" w:firstLineChars="200"/>
        <w:rPr>
          <w:rFonts w:hint="default" w:ascii="Times New Roman" w:hAnsi="Times New Roman" w:eastAsia="仿宋_GB2312" w:cs="Times New Roman"/>
          <w:b w:val="0"/>
          <w:bCs/>
          <w:color w:val="auto"/>
          <w:spacing w:val="-6"/>
          <w:w w:val="100"/>
          <w:kern w:val="2"/>
          <w:sz w:val="32"/>
          <w:szCs w:val="32"/>
          <w:highlight w:val="none"/>
          <w:lang w:val="en-US" w:eastAsia="zh-CN" w:bidi="ar-SA"/>
        </w:rPr>
      </w:pP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w:t>
      </w:r>
      <w:r>
        <w:rPr>
          <w:rFonts w:hint="default" w:ascii="Times New Roman" w:hAnsi="Times New Roman" w:eastAsia="仿宋_GB2312" w:cs="Times New Roman"/>
          <w:b/>
          <w:bCs/>
          <w:color w:val="auto"/>
          <w:spacing w:val="0"/>
          <w:kern w:val="2"/>
          <w:sz w:val="32"/>
          <w:szCs w:val="32"/>
          <w:highlight w:val="none"/>
          <w:u w:val="none"/>
          <w:lang w:val="en-US" w:eastAsia="zh-CN" w:bidi="ar-SA"/>
        </w:rPr>
        <w:t>四</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w:t>
      </w:r>
      <w:r>
        <w:rPr>
          <w:rFonts w:hint="default" w:ascii="Times New Roman" w:hAnsi="Times New Roman" w:eastAsia="仿宋_GB2312" w:cs="Times New Roman"/>
          <w:b/>
          <w:bCs/>
          <w:color w:val="auto"/>
          <w:spacing w:val="0"/>
          <w:kern w:val="2"/>
          <w:sz w:val="32"/>
          <w:szCs w:val="32"/>
          <w:highlight w:val="none"/>
          <w:u w:val="none"/>
          <w:lang w:val="en-US" w:eastAsia="zh-CN" w:bidi="ar-SA"/>
        </w:rPr>
        <w:t>持续打造精品茶。</w:t>
      </w:r>
      <w:r>
        <w:rPr>
          <w:rFonts w:hint="default" w:ascii="Times New Roman" w:hAnsi="Times New Roman" w:eastAsia="仿宋_GB2312" w:cs="Times New Roman"/>
          <w:b w:val="0"/>
          <w:bCs w:val="0"/>
          <w:color w:val="auto"/>
          <w:kern w:val="2"/>
          <w:sz w:val="32"/>
          <w:szCs w:val="30"/>
          <w:highlight w:val="none"/>
          <w:lang w:val="en-US" w:eastAsia="zh-CN" w:bidi="ar-SA"/>
        </w:rPr>
        <w:t>安</w:t>
      </w:r>
      <w:r>
        <w:rPr>
          <w:rFonts w:hint="default" w:ascii="Times New Roman" w:hAnsi="Times New Roman" w:eastAsia="仿宋_GB2312" w:cs="Times New Roman"/>
          <w:b w:val="0"/>
          <w:bCs/>
          <w:color w:val="auto"/>
          <w:spacing w:val="-6"/>
          <w:w w:val="100"/>
          <w:kern w:val="2"/>
          <w:sz w:val="32"/>
          <w:szCs w:val="32"/>
          <w:highlight w:val="none"/>
          <w:lang w:val="en-US" w:eastAsia="en-US" w:bidi="ar-SA"/>
        </w:rPr>
        <w:t>排一定资金用于原产地标签、生态标签、精品茶标签及包装、宣推等，持之以恒打造精品茶。安排一定资金支持精品茶茶空间的打造和评选。安排一定资金用于全产业链集中展示中心建设。</w:t>
      </w:r>
    </w:p>
    <w:p w14:paraId="16DC691C">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color w:val="auto"/>
          <w:w w:val="100"/>
          <w:sz w:val="32"/>
          <w:szCs w:val="32"/>
          <w:highlight w:val="none"/>
        </w:rPr>
      </w:pPr>
      <w:r>
        <w:rPr>
          <w:rFonts w:hint="default" w:ascii="Times New Roman" w:hAnsi="Times New Roman" w:eastAsia="仿宋_GB2312" w:cs="Times New Roman"/>
          <w:b w:val="0"/>
          <w:bCs/>
          <w:color w:val="auto"/>
          <w:w w:val="100"/>
          <w:sz w:val="32"/>
          <w:szCs w:val="32"/>
          <w:highlight w:val="none"/>
        </w:rPr>
        <w:t>1.扶持对象</w:t>
      </w:r>
    </w:p>
    <w:p w14:paraId="16C341F1">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00" w:firstLineChars="200"/>
        <w:jc w:val="both"/>
        <w:textAlignment w:val="auto"/>
        <w:rPr>
          <w:rFonts w:hint="default" w:ascii="Times New Roman" w:hAnsi="Times New Roman" w:eastAsia="仿宋_GB2312" w:cs="Times New Roman"/>
          <w:b w:val="0"/>
          <w:bCs/>
          <w:color w:val="auto"/>
          <w:spacing w:val="-6"/>
          <w:w w:val="100"/>
          <w:sz w:val="32"/>
          <w:szCs w:val="32"/>
          <w:highlight w:val="none"/>
        </w:rPr>
      </w:pPr>
      <w:r>
        <w:rPr>
          <w:rFonts w:hint="default" w:ascii="Times New Roman" w:hAnsi="Times New Roman" w:eastAsia="仿宋_GB2312" w:cs="Times New Roman"/>
          <w:b w:val="0"/>
          <w:bCs/>
          <w:color w:val="auto"/>
          <w:spacing w:val="-10"/>
          <w:kern w:val="2"/>
          <w:sz w:val="32"/>
          <w:szCs w:val="32"/>
          <w:highlight w:val="none"/>
          <w:u w:val="none"/>
          <w:lang w:val="en-US" w:eastAsia="zh-CN" w:bidi="ar-SA"/>
        </w:rPr>
        <w:t>符合条件的企事业单位、社会团体等</w:t>
      </w:r>
      <w:r>
        <w:rPr>
          <w:rFonts w:hint="default" w:ascii="Times New Roman" w:hAnsi="Times New Roman" w:eastAsia="仿宋_GB2312" w:cs="Times New Roman"/>
          <w:b w:val="0"/>
          <w:bCs/>
          <w:color w:val="auto"/>
          <w:spacing w:val="-6"/>
          <w:w w:val="100"/>
          <w:sz w:val="32"/>
          <w:szCs w:val="32"/>
          <w:highlight w:val="none"/>
        </w:rPr>
        <w:t>。</w:t>
      </w:r>
    </w:p>
    <w:p w14:paraId="09A019B6">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color w:val="auto"/>
          <w:w w:val="100"/>
          <w:sz w:val="32"/>
          <w:szCs w:val="32"/>
          <w:highlight w:val="none"/>
        </w:rPr>
      </w:pPr>
      <w:r>
        <w:rPr>
          <w:rFonts w:hint="default" w:ascii="Times New Roman" w:hAnsi="Times New Roman" w:eastAsia="仿宋_GB2312" w:cs="Times New Roman"/>
          <w:b w:val="0"/>
          <w:bCs/>
          <w:color w:val="auto"/>
          <w:w w:val="100"/>
          <w:sz w:val="32"/>
          <w:szCs w:val="32"/>
          <w:highlight w:val="none"/>
        </w:rPr>
        <w:t>2.扶持标准</w:t>
      </w:r>
    </w:p>
    <w:p w14:paraId="37932408">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color w:val="auto"/>
          <w:w w:val="100"/>
          <w:sz w:val="32"/>
          <w:szCs w:val="32"/>
          <w:highlight w:val="none"/>
        </w:rPr>
      </w:pPr>
      <w:r>
        <w:rPr>
          <w:rFonts w:hint="default" w:ascii="Times New Roman" w:hAnsi="Times New Roman" w:eastAsia="仿宋_GB2312" w:cs="Times New Roman"/>
          <w:b w:val="0"/>
          <w:bCs/>
          <w:color w:val="auto"/>
          <w:w w:val="100"/>
          <w:sz w:val="32"/>
          <w:szCs w:val="32"/>
          <w:highlight w:val="none"/>
        </w:rPr>
        <w:t>按实际支出补助。</w:t>
      </w:r>
    </w:p>
    <w:p w14:paraId="73CC3429">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color w:val="auto"/>
          <w:w w:val="100"/>
          <w:sz w:val="32"/>
          <w:szCs w:val="32"/>
          <w:highlight w:val="none"/>
        </w:rPr>
      </w:pPr>
      <w:r>
        <w:rPr>
          <w:rFonts w:hint="default" w:ascii="Times New Roman" w:hAnsi="Times New Roman" w:eastAsia="仿宋_GB2312" w:cs="Times New Roman"/>
          <w:b w:val="0"/>
          <w:bCs/>
          <w:color w:val="auto"/>
          <w:w w:val="100"/>
          <w:sz w:val="32"/>
          <w:szCs w:val="32"/>
          <w:highlight w:val="none"/>
        </w:rPr>
        <w:t>3.申请材料</w:t>
      </w:r>
    </w:p>
    <w:p w14:paraId="55958C3F">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color w:val="auto"/>
          <w:w w:val="100"/>
          <w:sz w:val="32"/>
          <w:szCs w:val="32"/>
          <w:highlight w:val="none"/>
        </w:rPr>
      </w:pPr>
      <w:r>
        <w:rPr>
          <w:rFonts w:hint="default" w:ascii="Times New Roman" w:hAnsi="Times New Roman" w:eastAsia="仿宋_GB2312" w:cs="Times New Roman"/>
          <w:b w:val="0"/>
          <w:bCs/>
          <w:color w:val="auto"/>
          <w:w w:val="100"/>
          <w:sz w:val="32"/>
          <w:szCs w:val="32"/>
          <w:highlight w:val="none"/>
          <w:lang w:eastAsia="zh-CN"/>
        </w:rPr>
        <w:t>申请报告等</w:t>
      </w:r>
      <w:r>
        <w:rPr>
          <w:rFonts w:hint="default" w:ascii="Times New Roman" w:hAnsi="Times New Roman" w:eastAsia="仿宋_GB2312" w:cs="Times New Roman"/>
          <w:b w:val="0"/>
          <w:bCs/>
          <w:color w:val="auto"/>
          <w:w w:val="100"/>
          <w:sz w:val="32"/>
          <w:szCs w:val="32"/>
          <w:highlight w:val="none"/>
        </w:rPr>
        <w:t>。</w:t>
      </w:r>
    </w:p>
    <w:p w14:paraId="6BD800F5">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color w:val="auto"/>
          <w:w w:val="100"/>
          <w:sz w:val="32"/>
          <w:szCs w:val="32"/>
          <w:highlight w:val="none"/>
        </w:rPr>
      </w:pPr>
      <w:r>
        <w:rPr>
          <w:rFonts w:hint="default" w:ascii="Times New Roman" w:hAnsi="Times New Roman" w:eastAsia="仿宋_GB2312" w:cs="Times New Roman"/>
          <w:b w:val="0"/>
          <w:bCs/>
          <w:color w:val="auto"/>
          <w:w w:val="100"/>
          <w:sz w:val="32"/>
          <w:szCs w:val="32"/>
          <w:highlight w:val="none"/>
        </w:rPr>
        <w:t>4.审批程序</w:t>
      </w:r>
    </w:p>
    <w:p w14:paraId="54E3D08B">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color w:val="auto"/>
          <w:spacing w:val="-6"/>
          <w:w w:val="100"/>
          <w:sz w:val="32"/>
          <w:szCs w:val="32"/>
          <w:highlight w:val="none"/>
          <w:lang w:eastAsia="zh-CN"/>
        </w:rPr>
      </w:pPr>
      <w:r>
        <w:rPr>
          <w:rFonts w:hint="default" w:ascii="Times New Roman" w:hAnsi="Times New Roman" w:eastAsia="仿宋_GB2312" w:cs="Times New Roman"/>
          <w:snapToGrid w:val="0"/>
          <w:color w:val="auto"/>
          <w:w w:val="100"/>
          <w:kern w:val="0"/>
          <w:sz w:val="32"/>
          <w:szCs w:val="32"/>
          <w:highlight w:val="none"/>
          <w:lang w:eastAsia="zh-CN"/>
        </w:rPr>
        <w:t>（1）</w:t>
      </w:r>
      <w:r>
        <w:rPr>
          <w:rFonts w:hint="default" w:ascii="Times New Roman" w:hAnsi="Times New Roman" w:eastAsia="仿宋_GB2312" w:cs="Times New Roman"/>
          <w:color w:val="auto"/>
          <w:spacing w:val="-6"/>
          <w:w w:val="100"/>
          <w:sz w:val="32"/>
          <w:szCs w:val="32"/>
          <w:highlight w:val="none"/>
        </w:rPr>
        <w:t>主体申报</w:t>
      </w:r>
      <w:r>
        <w:rPr>
          <w:rFonts w:hint="default" w:ascii="Times New Roman" w:hAnsi="Times New Roman" w:eastAsia="仿宋_GB2312" w:cs="Times New Roman"/>
          <w:color w:val="auto"/>
          <w:spacing w:val="-6"/>
          <w:w w:val="100"/>
          <w:sz w:val="32"/>
          <w:szCs w:val="32"/>
          <w:highlight w:val="none"/>
          <w:lang w:eastAsia="zh-CN"/>
        </w:rPr>
        <w:t>：</w:t>
      </w:r>
      <w:r>
        <w:rPr>
          <w:rFonts w:hint="default" w:ascii="Times New Roman" w:hAnsi="Times New Roman" w:eastAsia="仿宋_GB2312" w:cs="Times New Roman"/>
          <w:color w:val="auto"/>
          <w:spacing w:val="-6"/>
          <w:w w:val="100"/>
          <w:sz w:val="32"/>
          <w:szCs w:val="32"/>
          <w:highlight w:val="none"/>
        </w:rPr>
        <w:t>由</w:t>
      </w:r>
      <w:r>
        <w:rPr>
          <w:rFonts w:hint="default" w:ascii="Times New Roman" w:hAnsi="Times New Roman" w:eastAsia="仿宋_GB2312" w:cs="Times New Roman"/>
          <w:color w:val="auto"/>
          <w:spacing w:val="-6"/>
          <w:w w:val="100"/>
          <w:sz w:val="32"/>
          <w:szCs w:val="32"/>
          <w:highlight w:val="none"/>
          <w:lang w:eastAsia="zh-CN"/>
        </w:rPr>
        <w:t>主体</w:t>
      </w:r>
      <w:r>
        <w:rPr>
          <w:rFonts w:hint="default" w:ascii="Times New Roman" w:hAnsi="Times New Roman" w:eastAsia="仿宋_GB2312" w:cs="Times New Roman"/>
          <w:color w:val="auto"/>
          <w:spacing w:val="-6"/>
          <w:w w:val="100"/>
          <w:sz w:val="32"/>
          <w:szCs w:val="32"/>
          <w:highlight w:val="none"/>
        </w:rPr>
        <w:t>向</w:t>
      </w:r>
      <w:r>
        <w:rPr>
          <w:rFonts w:hint="default" w:ascii="Times New Roman" w:hAnsi="Times New Roman" w:eastAsia="仿宋_GB2312" w:cs="Times New Roman"/>
          <w:b w:val="0"/>
          <w:bCs/>
          <w:color w:val="auto"/>
          <w:spacing w:val="-6"/>
          <w:w w:val="100"/>
          <w:sz w:val="32"/>
          <w:szCs w:val="32"/>
          <w:highlight w:val="none"/>
          <w:lang w:eastAsia="zh-CN"/>
        </w:rPr>
        <w:t>县委</w:t>
      </w:r>
      <w:r>
        <w:rPr>
          <w:rFonts w:hint="default" w:ascii="Times New Roman" w:hAnsi="Times New Roman" w:eastAsia="仿宋_GB2312" w:cs="Times New Roman"/>
          <w:b w:val="0"/>
          <w:bCs/>
          <w:color w:val="auto"/>
          <w:spacing w:val="-6"/>
          <w:w w:val="100"/>
          <w:sz w:val="32"/>
          <w:szCs w:val="32"/>
          <w:highlight w:val="none"/>
        </w:rPr>
        <w:t>农村工作</w:t>
      </w:r>
      <w:r>
        <w:rPr>
          <w:rFonts w:hint="default" w:ascii="Times New Roman" w:hAnsi="Times New Roman" w:eastAsia="仿宋_GB2312" w:cs="Times New Roman"/>
          <w:b w:val="0"/>
          <w:bCs/>
          <w:color w:val="auto"/>
          <w:spacing w:val="-6"/>
          <w:w w:val="100"/>
          <w:sz w:val="32"/>
          <w:szCs w:val="32"/>
          <w:highlight w:val="none"/>
          <w:lang w:eastAsia="zh-CN"/>
        </w:rPr>
        <w:t>领导小组</w:t>
      </w:r>
      <w:r>
        <w:rPr>
          <w:rFonts w:hint="default" w:ascii="Times New Roman" w:hAnsi="Times New Roman" w:eastAsia="仿宋_GB2312" w:cs="Times New Roman"/>
          <w:b w:val="0"/>
          <w:bCs w:val="0"/>
          <w:color w:val="auto"/>
          <w:kern w:val="0"/>
          <w:sz w:val="32"/>
          <w:szCs w:val="32"/>
          <w:highlight w:val="none"/>
          <w:lang w:val="en-US" w:eastAsia="zh-CN"/>
        </w:rPr>
        <w:t>办公室</w:t>
      </w:r>
      <w:r>
        <w:rPr>
          <w:rFonts w:hint="default" w:ascii="Times New Roman" w:hAnsi="Times New Roman" w:eastAsia="仿宋_GB2312" w:cs="Times New Roman"/>
          <w:color w:val="auto"/>
          <w:spacing w:val="-6"/>
          <w:w w:val="100"/>
          <w:sz w:val="32"/>
          <w:szCs w:val="32"/>
          <w:highlight w:val="none"/>
        </w:rPr>
        <w:t>提出申请</w:t>
      </w:r>
      <w:r>
        <w:rPr>
          <w:rFonts w:hint="default" w:ascii="Times New Roman" w:hAnsi="Times New Roman" w:eastAsia="仿宋_GB2312" w:cs="Times New Roman"/>
          <w:color w:val="auto"/>
          <w:spacing w:val="-6"/>
          <w:w w:val="100"/>
          <w:sz w:val="32"/>
          <w:szCs w:val="32"/>
          <w:highlight w:val="none"/>
          <w:lang w:eastAsia="zh-CN"/>
        </w:rPr>
        <w:t>。</w:t>
      </w:r>
    </w:p>
    <w:p w14:paraId="4B49239A">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color w:val="auto"/>
          <w:w w:val="100"/>
          <w:sz w:val="32"/>
          <w:szCs w:val="32"/>
          <w:highlight w:val="none"/>
          <w:lang w:eastAsia="zh-CN"/>
        </w:rPr>
      </w:pPr>
      <w:r>
        <w:rPr>
          <w:rFonts w:hint="default" w:ascii="Times New Roman" w:hAnsi="Times New Roman" w:eastAsia="仿宋_GB2312" w:cs="Times New Roman"/>
          <w:color w:val="auto"/>
          <w:w w:val="100"/>
          <w:sz w:val="32"/>
          <w:szCs w:val="32"/>
          <w:highlight w:val="none"/>
          <w:lang w:eastAsia="zh-CN"/>
        </w:rPr>
        <w:t>（2）县</w:t>
      </w:r>
      <w:r>
        <w:rPr>
          <w:rFonts w:hint="default" w:ascii="Times New Roman" w:hAnsi="Times New Roman" w:eastAsia="仿宋_GB2312" w:cs="Times New Roman"/>
          <w:color w:val="auto"/>
          <w:w w:val="100"/>
          <w:sz w:val="32"/>
          <w:szCs w:val="32"/>
          <w:highlight w:val="none"/>
        </w:rPr>
        <w:t>级审定</w:t>
      </w:r>
      <w:r>
        <w:rPr>
          <w:rFonts w:hint="default" w:ascii="Times New Roman" w:hAnsi="Times New Roman" w:eastAsia="仿宋_GB2312" w:cs="Times New Roman"/>
          <w:color w:val="auto"/>
          <w:spacing w:val="-6"/>
          <w:w w:val="100"/>
          <w:sz w:val="32"/>
          <w:szCs w:val="32"/>
          <w:highlight w:val="none"/>
          <w:lang w:eastAsia="zh-CN"/>
        </w:rPr>
        <w:t>：</w:t>
      </w:r>
      <w:r>
        <w:rPr>
          <w:rFonts w:hint="default" w:ascii="Times New Roman" w:hAnsi="Times New Roman" w:eastAsia="仿宋_GB2312" w:cs="Times New Roman"/>
          <w:b w:val="0"/>
          <w:bCs/>
          <w:color w:val="auto"/>
          <w:spacing w:val="-6"/>
          <w:w w:val="100"/>
          <w:sz w:val="32"/>
          <w:szCs w:val="32"/>
          <w:highlight w:val="none"/>
          <w:lang w:eastAsia="zh-CN"/>
        </w:rPr>
        <w:t>县委</w:t>
      </w:r>
      <w:r>
        <w:rPr>
          <w:rFonts w:hint="default" w:ascii="Times New Roman" w:hAnsi="Times New Roman" w:eastAsia="仿宋_GB2312" w:cs="Times New Roman"/>
          <w:b w:val="0"/>
          <w:bCs/>
          <w:color w:val="auto"/>
          <w:spacing w:val="-6"/>
          <w:w w:val="100"/>
          <w:sz w:val="32"/>
          <w:szCs w:val="32"/>
          <w:highlight w:val="none"/>
        </w:rPr>
        <w:t>农村工作</w:t>
      </w:r>
      <w:r>
        <w:rPr>
          <w:rFonts w:hint="default" w:ascii="Times New Roman" w:hAnsi="Times New Roman" w:eastAsia="仿宋_GB2312" w:cs="Times New Roman"/>
          <w:b w:val="0"/>
          <w:bCs/>
          <w:color w:val="auto"/>
          <w:spacing w:val="-6"/>
          <w:w w:val="100"/>
          <w:sz w:val="32"/>
          <w:szCs w:val="32"/>
          <w:highlight w:val="none"/>
          <w:lang w:eastAsia="zh-CN"/>
        </w:rPr>
        <w:t>领导小组</w:t>
      </w:r>
      <w:r>
        <w:rPr>
          <w:rFonts w:hint="default" w:ascii="Times New Roman" w:hAnsi="Times New Roman" w:eastAsia="仿宋_GB2312" w:cs="Times New Roman"/>
          <w:b w:val="0"/>
          <w:bCs w:val="0"/>
          <w:color w:val="auto"/>
          <w:kern w:val="0"/>
          <w:sz w:val="32"/>
          <w:szCs w:val="32"/>
          <w:highlight w:val="none"/>
          <w:lang w:val="en-US" w:eastAsia="zh-CN"/>
        </w:rPr>
        <w:t>办公室</w:t>
      </w:r>
      <w:r>
        <w:rPr>
          <w:rFonts w:hint="default" w:ascii="Times New Roman" w:hAnsi="Times New Roman" w:eastAsia="仿宋_GB2312" w:cs="Times New Roman"/>
          <w:bCs/>
          <w:color w:val="auto"/>
          <w:kern w:val="0"/>
          <w:sz w:val="32"/>
          <w:szCs w:val="32"/>
          <w:highlight w:val="none"/>
        </w:rPr>
        <w:t>对上报材料进行审定</w:t>
      </w:r>
      <w:r>
        <w:rPr>
          <w:rFonts w:hint="default" w:ascii="Times New Roman" w:hAnsi="Times New Roman" w:eastAsia="仿宋_GB2312" w:cs="Times New Roman"/>
          <w:bCs/>
          <w:color w:val="auto"/>
          <w:kern w:val="0"/>
          <w:sz w:val="32"/>
          <w:szCs w:val="32"/>
          <w:highlight w:val="none"/>
          <w:lang w:val="en-US" w:eastAsia="zh-CN"/>
        </w:rPr>
        <w:t>。</w:t>
      </w:r>
    </w:p>
    <w:p w14:paraId="3CE2F356">
      <w:pPr>
        <w:pStyle w:val="12"/>
        <w:pageBreakBefore w:val="0"/>
        <w:shd w:val="clear"/>
        <w:kinsoku/>
        <w:wordWrap/>
        <w:topLinePunct w:val="0"/>
        <w:bidi w:val="0"/>
        <w:spacing w:line="540" w:lineRule="exact"/>
        <w:ind w:left="0" w:leftChars="0" w:firstLine="640" w:firstLineChars="200"/>
        <w:rPr>
          <w:rFonts w:hint="default" w:ascii="Times New Roman" w:hAnsi="Times New Roman" w:eastAsia="仿宋_GB2312" w:cs="Times New Roman"/>
          <w:b w:val="0"/>
          <w:bCs w:val="0"/>
          <w:color w:val="auto"/>
          <w:kern w:val="2"/>
          <w:sz w:val="32"/>
          <w:szCs w:val="30"/>
          <w:highlight w:val="none"/>
          <w:lang w:val="en-US" w:eastAsia="zh-CN" w:bidi="ar-SA"/>
        </w:rPr>
      </w:pPr>
      <w:r>
        <w:rPr>
          <w:rFonts w:hint="default" w:ascii="Times New Roman" w:hAnsi="Times New Roman" w:eastAsia="仿宋_GB2312" w:cs="Times New Roman"/>
          <w:color w:val="auto"/>
          <w:w w:val="100"/>
          <w:sz w:val="32"/>
          <w:szCs w:val="32"/>
          <w:highlight w:val="none"/>
          <w:lang w:eastAsia="zh-CN"/>
        </w:rPr>
        <w:t>（3）</w:t>
      </w:r>
      <w:r>
        <w:rPr>
          <w:rFonts w:hint="default" w:ascii="Times New Roman" w:hAnsi="Times New Roman" w:eastAsia="仿宋_GB2312" w:cs="Times New Roman"/>
          <w:color w:val="auto"/>
          <w:w w:val="100"/>
          <w:sz w:val="32"/>
          <w:szCs w:val="32"/>
          <w:highlight w:val="none"/>
        </w:rPr>
        <w:t>资金兑现</w:t>
      </w:r>
      <w:r>
        <w:rPr>
          <w:rFonts w:hint="default" w:ascii="Times New Roman" w:hAnsi="Times New Roman" w:eastAsia="仿宋_GB2312" w:cs="Times New Roman"/>
          <w:color w:val="auto"/>
          <w:spacing w:val="-6"/>
          <w:w w:val="100"/>
          <w:sz w:val="32"/>
          <w:szCs w:val="32"/>
          <w:highlight w:val="none"/>
          <w:lang w:eastAsia="zh-CN"/>
        </w:rPr>
        <w:t>：</w:t>
      </w:r>
      <w:r>
        <w:rPr>
          <w:rFonts w:hint="default" w:ascii="Times New Roman" w:hAnsi="Times New Roman" w:eastAsia="仿宋_GB2312" w:cs="Times New Roman"/>
          <w:b w:val="0"/>
          <w:bCs/>
          <w:color w:val="auto"/>
          <w:spacing w:val="-6"/>
          <w:w w:val="100"/>
          <w:sz w:val="32"/>
          <w:szCs w:val="32"/>
          <w:highlight w:val="none"/>
          <w:lang w:eastAsia="zh-CN"/>
        </w:rPr>
        <w:t>县委</w:t>
      </w:r>
      <w:r>
        <w:rPr>
          <w:rFonts w:hint="default" w:ascii="Times New Roman" w:hAnsi="Times New Roman" w:eastAsia="仿宋_GB2312" w:cs="Times New Roman"/>
          <w:b w:val="0"/>
          <w:bCs/>
          <w:color w:val="auto"/>
          <w:spacing w:val="-6"/>
          <w:w w:val="100"/>
          <w:sz w:val="32"/>
          <w:szCs w:val="32"/>
          <w:highlight w:val="none"/>
        </w:rPr>
        <w:t>农村工作</w:t>
      </w:r>
      <w:r>
        <w:rPr>
          <w:rFonts w:hint="default" w:ascii="Times New Roman" w:hAnsi="Times New Roman" w:eastAsia="仿宋_GB2312" w:cs="Times New Roman"/>
          <w:b w:val="0"/>
          <w:bCs/>
          <w:color w:val="auto"/>
          <w:spacing w:val="-6"/>
          <w:w w:val="100"/>
          <w:sz w:val="32"/>
          <w:szCs w:val="32"/>
          <w:highlight w:val="none"/>
          <w:lang w:eastAsia="zh-CN"/>
        </w:rPr>
        <w:t>领导小组</w:t>
      </w:r>
      <w:r>
        <w:rPr>
          <w:rFonts w:hint="default" w:ascii="Times New Roman" w:hAnsi="Times New Roman" w:eastAsia="仿宋_GB2312" w:cs="Times New Roman"/>
          <w:color w:val="auto"/>
          <w:w w:val="100"/>
          <w:sz w:val="32"/>
          <w:szCs w:val="32"/>
          <w:highlight w:val="none"/>
          <w:lang w:val="en-US" w:eastAsia="zh-CN"/>
        </w:rPr>
        <w:t>发文拨付资金。</w:t>
      </w:r>
    </w:p>
    <w:p w14:paraId="6738F595">
      <w:pPr>
        <w:pStyle w:val="12"/>
        <w:keepNext w:val="0"/>
        <w:keepLines w:val="0"/>
        <w:pageBreakBefore w:val="0"/>
        <w:widowControl w:val="0"/>
        <w:numPr>
          <w:ilvl w:val="0"/>
          <w:numId w:val="0"/>
        </w:numPr>
        <w:shd w:val="clear"/>
        <w:suppressAutoHyphens/>
        <w:kinsoku/>
        <w:wordWrap/>
        <w:overflowPunct/>
        <w:topLinePunct w:val="0"/>
        <w:autoSpaceDE/>
        <w:autoSpaceDN/>
        <w:bidi w:val="0"/>
        <w:snapToGrid w:val="0"/>
        <w:spacing w:beforeAutospacing="0" w:afterAutospacing="0" w:line="540" w:lineRule="exact"/>
        <w:ind w:firstLine="640" w:firstLineChars="200"/>
        <w:jc w:val="both"/>
        <w:textAlignment w:val="auto"/>
        <w:rPr>
          <w:rFonts w:hint="default" w:ascii="Times New Roman" w:hAnsi="Times New Roman" w:eastAsia="仿宋_GB2312" w:cs="Times New Roman"/>
          <w:snapToGrid w:val="0"/>
          <w:color w:val="auto"/>
          <w:kern w:val="32"/>
          <w:sz w:val="32"/>
          <w:szCs w:val="32"/>
          <w:highlight w:val="none"/>
          <w:u w:val="none"/>
          <w:lang w:val="en-US" w:eastAsia="en-US" w:bidi="ar-SA"/>
        </w:rPr>
      </w:pP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w:t>
      </w:r>
      <w:r>
        <w:rPr>
          <w:rFonts w:hint="default" w:ascii="Times New Roman" w:hAnsi="Times New Roman" w:eastAsia="仿宋_GB2312" w:cs="Times New Roman"/>
          <w:b/>
          <w:bCs/>
          <w:color w:val="auto"/>
          <w:spacing w:val="0"/>
          <w:kern w:val="2"/>
          <w:sz w:val="32"/>
          <w:szCs w:val="32"/>
          <w:highlight w:val="none"/>
          <w:u w:val="none"/>
          <w:lang w:val="en-US" w:eastAsia="zh-CN" w:bidi="ar-SA"/>
        </w:rPr>
        <w:t>五</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w:t>
      </w:r>
      <w:r>
        <w:rPr>
          <w:rFonts w:hint="default" w:ascii="Times New Roman" w:hAnsi="Times New Roman" w:eastAsia="仿宋_GB2312" w:cs="Times New Roman"/>
          <w:b/>
          <w:bCs/>
          <w:color w:val="auto"/>
          <w:spacing w:val="0"/>
          <w:kern w:val="2"/>
          <w:sz w:val="32"/>
          <w:szCs w:val="32"/>
          <w:highlight w:val="none"/>
          <w:u w:val="none"/>
          <w:lang w:val="en-US" w:eastAsia="zh-CN" w:bidi="ar-SA"/>
        </w:rPr>
        <w:t>规范茶鲜叶交易。</w:t>
      </w:r>
      <w:r>
        <w:rPr>
          <w:rFonts w:hint="default" w:ascii="Times New Roman" w:hAnsi="Times New Roman" w:eastAsia="仿宋_GB2312" w:cs="Times New Roman"/>
          <w:snapToGrid w:val="0"/>
          <w:color w:val="auto"/>
          <w:kern w:val="32"/>
          <w:sz w:val="32"/>
          <w:szCs w:val="32"/>
          <w:highlight w:val="none"/>
          <w:u w:val="none"/>
          <w:lang w:val="en-US" w:eastAsia="en-US" w:bidi="ar-SA"/>
        </w:rPr>
        <w:t>对茶叶重点乡镇（街道）新建或改建茶鲜叶交易市场，面积达1000平方米以上并规范运行的给予一次性奖励10万元。</w:t>
      </w:r>
    </w:p>
    <w:p w14:paraId="3D636BCC">
      <w:pPr>
        <w:pStyle w:val="12"/>
        <w:keepNext w:val="0"/>
        <w:keepLines w:val="0"/>
        <w:pageBreakBefore w:val="0"/>
        <w:widowControl w:val="0"/>
        <w:numPr>
          <w:ilvl w:val="0"/>
          <w:numId w:val="0"/>
        </w:numPr>
        <w:shd w:val="clear"/>
        <w:suppressAutoHyphens/>
        <w:kinsoku/>
        <w:wordWrap/>
        <w:overflowPunct/>
        <w:topLinePunct w:val="0"/>
        <w:autoSpaceDE/>
        <w:autoSpaceDN/>
        <w:bidi w:val="0"/>
        <w:snapToGrid w:val="0"/>
        <w:spacing w:beforeAutospacing="0" w:afterAutospacing="0" w:line="540" w:lineRule="exact"/>
        <w:ind w:firstLine="640" w:firstLineChars="200"/>
        <w:jc w:val="both"/>
        <w:textAlignment w:val="auto"/>
        <w:rPr>
          <w:rFonts w:hint="default" w:ascii="Times New Roman" w:hAnsi="Times New Roman" w:eastAsia="仿宋_GB2312" w:cs="Times New Roman"/>
          <w:snapToGrid w:val="0"/>
          <w:color w:val="auto"/>
          <w:kern w:val="32"/>
          <w:sz w:val="32"/>
          <w:szCs w:val="32"/>
          <w:highlight w:val="none"/>
          <w:u w:val="none"/>
          <w:lang w:val="en-US" w:eastAsia="en-US" w:bidi="ar-SA"/>
        </w:rPr>
      </w:pPr>
      <w:r>
        <w:rPr>
          <w:rFonts w:hint="default" w:ascii="Times New Roman" w:hAnsi="Times New Roman" w:eastAsia="仿宋_GB2312" w:cs="Times New Roman"/>
          <w:snapToGrid w:val="0"/>
          <w:color w:val="auto"/>
          <w:kern w:val="32"/>
          <w:sz w:val="32"/>
          <w:szCs w:val="32"/>
          <w:highlight w:val="none"/>
          <w:u w:val="none"/>
          <w:lang w:val="en-US" w:eastAsia="en-US" w:bidi="ar-SA"/>
        </w:rPr>
        <w:t>1.扶持对象</w:t>
      </w:r>
    </w:p>
    <w:p w14:paraId="1BDD8EAF">
      <w:pPr>
        <w:pStyle w:val="12"/>
        <w:keepNext w:val="0"/>
        <w:keepLines w:val="0"/>
        <w:pageBreakBefore w:val="0"/>
        <w:widowControl w:val="0"/>
        <w:numPr>
          <w:ilvl w:val="0"/>
          <w:numId w:val="0"/>
        </w:numPr>
        <w:shd w:val="clear"/>
        <w:suppressAutoHyphens/>
        <w:kinsoku/>
        <w:wordWrap/>
        <w:overflowPunct/>
        <w:topLinePunct w:val="0"/>
        <w:autoSpaceDE/>
        <w:autoSpaceDN/>
        <w:bidi w:val="0"/>
        <w:snapToGrid w:val="0"/>
        <w:spacing w:beforeAutospacing="0" w:afterAutospacing="0" w:line="540" w:lineRule="exact"/>
        <w:ind w:firstLine="640" w:firstLineChars="200"/>
        <w:jc w:val="both"/>
        <w:textAlignment w:val="auto"/>
        <w:rPr>
          <w:rFonts w:hint="default" w:ascii="Times New Roman" w:hAnsi="Times New Roman" w:eastAsia="仿宋_GB2312" w:cs="Times New Roman"/>
          <w:snapToGrid w:val="0"/>
          <w:color w:val="auto"/>
          <w:kern w:val="32"/>
          <w:sz w:val="32"/>
          <w:szCs w:val="32"/>
          <w:highlight w:val="none"/>
          <w:u w:val="none"/>
          <w:lang w:val="en-US" w:eastAsia="en-US" w:bidi="ar-SA"/>
        </w:rPr>
      </w:pPr>
      <w:r>
        <w:rPr>
          <w:rFonts w:hint="default" w:ascii="Times New Roman" w:hAnsi="Times New Roman" w:eastAsia="仿宋_GB2312" w:cs="Times New Roman"/>
          <w:snapToGrid w:val="0"/>
          <w:color w:val="auto"/>
          <w:kern w:val="32"/>
          <w:sz w:val="32"/>
          <w:szCs w:val="32"/>
          <w:highlight w:val="none"/>
          <w:u w:val="none"/>
          <w:lang w:val="en-US" w:eastAsia="en-US" w:bidi="ar-SA"/>
        </w:rPr>
        <w:t>新昌县域内的茶叶重点乡镇（街道）。</w:t>
      </w:r>
    </w:p>
    <w:p w14:paraId="57AE9A9E">
      <w:pPr>
        <w:pStyle w:val="12"/>
        <w:keepNext w:val="0"/>
        <w:keepLines w:val="0"/>
        <w:pageBreakBefore w:val="0"/>
        <w:widowControl w:val="0"/>
        <w:numPr>
          <w:ilvl w:val="0"/>
          <w:numId w:val="0"/>
        </w:numPr>
        <w:shd w:val="clear"/>
        <w:suppressAutoHyphens/>
        <w:kinsoku/>
        <w:wordWrap/>
        <w:overflowPunct/>
        <w:topLinePunct w:val="0"/>
        <w:autoSpaceDE/>
        <w:autoSpaceDN/>
        <w:bidi w:val="0"/>
        <w:snapToGrid w:val="0"/>
        <w:spacing w:beforeAutospacing="0" w:afterAutospacing="0" w:line="540" w:lineRule="exact"/>
        <w:ind w:firstLine="640" w:firstLineChars="200"/>
        <w:jc w:val="both"/>
        <w:textAlignment w:val="auto"/>
        <w:rPr>
          <w:rFonts w:hint="default" w:ascii="Times New Roman" w:hAnsi="Times New Roman" w:eastAsia="仿宋_GB2312" w:cs="Times New Roman"/>
          <w:snapToGrid w:val="0"/>
          <w:color w:val="auto"/>
          <w:kern w:val="32"/>
          <w:sz w:val="32"/>
          <w:szCs w:val="32"/>
          <w:highlight w:val="none"/>
          <w:u w:val="none"/>
          <w:lang w:val="en-US" w:eastAsia="en-US" w:bidi="ar-SA"/>
        </w:rPr>
      </w:pPr>
      <w:r>
        <w:rPr>
          <w:rFonts w:hint="default" w:ascii="Times New Roman" w:hAnsi="Times New Roman" w:eastAsia="仿宋_GB2312" w:cs="Times New Roman"/>
          <w:snapToGrid w:val="0"/>
          <w:color w:val="auto"/>
          <w:kern w:val="32"/>
          <w:sz w:val="32"/>
          <w:szCs w:val="32"/>
          <w:highlight w:val="none"/>
          <w:u w:val="none"/>
          <w:lang w:val="en-US" w:eastAsia="en-US" w:bidi="ar-SA"/>
        </w:rPr>
        <w:t>2.扶持标准</w:t>
      </w:r>
    </w:p>
    <w:p w14:paraId="0D1B2254">
      <w:pPr>
        <w:pStyle w:val="12"/>
        <w:keepNext w:val="0"/>
        <w:keepLines w:val="0"/>
        <w:pageBreakBefore w:val="0"/>
        <w:widowControl w:val="0"/>
        <w:numPr>
          <w:ilvl w:val="0"/>
          <w:numId w:val="0"/>
        </w:numPr>
        <w:shd w:val="clear"/>
        <w:suppressAutoHyphens/>
        <w:kinsoku/>
        <w:wordWrap/>
        <w:overflowPunct/>
        <w:topLinePunct w:val="0"/>
        <w:autoSpaceDE/>
        <w:autoSpaceDN/>
        <w:bidi w:val="0"/>
        <w:snapToGrid w:val="0"/>
        <w:spacing w:beforeAutospacing="0" w:afterAutospacing="0" w:line="540" w:lineRule="exact"/>
        <w:ind w:firstLine="640" w:firstLineChars="200"/>
        <w:jc w:val="both"/>
        <w:textAlignment w:val="auto"/>
        <w:rPr>
          <w:rFonts w:hint="default" w:ascii="Times New Roman" w:hAnsi="Times New Roman" w:eastAsia="仿宋_GB2312" w:cs="Times New Roman"/>
          <w:snapToGrid w:val="0"/>
          <w:color w:val="auto"/>
          <w:kern w:val="32"/>
          <w:sz w:val="32"/>
          <w:szCs w:val="32"/>
          <w:highlight w:val="none"/>
          <w:u w:val="none"/>
          <w:lang w:val="en-US" w:eastAsia="en-US" w:bidi="ar-SA"/>
        </w:rPr>
      </w:pPr>
      <w:r>
        <w:rPr>
          <w:rFonts w:hint="default" w:ascii="Times New Roman" w:hAnsi="Times New Roman" w:eastAsia="仿宋_GB2312" w:cs="Times New Roman"/>
          <w:snapToGrid w:val="0"/>
          <w:color w:val="auto"/>
          <w:kern w:val="32"/>
          <w:sz w:val="32"/>
          <w:szCs w:val="32"/>
          <w:highlight w:val="none"/>
          <w:u w:val="none"/>
          <w:lang w:val="en-US" w:eastAsia="en-US" w:bidi="ar-SA"/>
        </w:rPr>
        <w:t>对茶叶重点乡镇（街道）新建或改建茶鲜叶交易市场，面积达1000平方米以上并规范运行的给予一次性奖励10万元。</w:t>
      </w:r>
    </w:p>
    <w:p w14:paraId="3A4BD0B7">
      <w:pPr>
        <w:pStyle w:val="12"/>
        <w:keepNext w:val="0"/>
        <w:keepLines w:val="0"/>
        <w:pageBreakBefore w:val="0"/>
        <w:widowControl w:val="0"/>
        <w:numPr>
          <w:ilvl w:val="0"/>
          <w:numId w:val="0"/>
        </w:numPr>
        <w:shd w:val="clear"/>
        <w:suppressAutoHyphens/>
        <w:kinsoku/>
        <w:wordWrap/>
        <w:overflowPunct/>
        <w:topLinePunct w:val="0"/>
        <w:autoSpaceDE/>
        <w:autoSpaceDN/>
        <w:bidi w:val="0"/>
        <w:snapToGrid w:val="0"/>
        <w:spacing w:beforeAutospacing="0" w:afterAutospacing="0" w:line="540" w:lineRule="exact"/>
        <w:ind w:firstLine="640" w:firstLineChars="200"/>
        <w:jc w:val="both"/>
        <w:textAlignment w:val="auto"/>
        <w:rPr>
          <w:rFonts w:hint="default" w:ascii="Times New Roman" w:hAnsi="Times New Roman" w:eastAsia="仿宋_GB2312" w:cs="Times New Roman"/>
          <w:snapToGrid w:val="0"/>
          <w:color w:val="auto"/>
          <w:kern w:val="32"/>
          <w:sz w:val="32"/>
          <w:szCs w:val="32"/>
          <w:highlight w:val="none"/>
          <w:u w:val="none"/>
          <w:lang w:val="en-US" w:eastAsia="en-US" w:bidi="ar-SA"/>
        </w:rPr>
      </w:pPr>
      <w:r>
        <w:rPr>
          <w:rFonts w:hint="default" w:ascii="Times New Roman" w:hAnsi="Times New Roman" w:eastAsia="仿宋_GB2312" w:cs="Times New Roman"/>
          <w:snapToGrid w:val="0"/>
          <w:color w:val="auto"/>
          <w:kern w:val="32"/>
          <w:sz w:val="32"/>
          <w:szCs w:val="32"/>
          <w:highlight w:val="none"/>
          <w:u w:val="none"/>
          <w:lang w:val="en-US" w:eastAsia="en-US" w:bidi="ar-SA"/>
        </w:rPr>
        <w:t>3.申报、审批、验收等流程</w:t>
      </w:r>
    </w:p>
    <w:p w14:paraId="3CE90E4F">
      <w:pPr>
        <w:pStyle w:val="12"/>
        <w:keepNext w:val="0"/>
        <w:keepLines w:val="0"/>
        <w:pageBreakBefore w:val="0"/>
        <w:widowControl w:val="0"/>
        <w:numPr>
          <w:ilvl w:val="0"/>
          <w:numId w:val="0"/>
        </w:numPr>
        <w:shd w:val="clear"/>
        <w:suppressAutoHyphens/>
        <w:kinsoku/>
        <w:wordWrap/>
        <w:overflowPunct/>
        <w:topLinePunct w:val="0"/>
        <w:autoSpaceDE/>
        <w:autoSpaceDN/>
        <w:bidi w:val="0"/>
        <w:snapToGrid w:val="0"/>
        <w:spacing w:beforeAutospacing="0" w:afterAutospacing="0" w:line="540" w:lineRule="exact"/>
        <w:ind w:firstLine="640" w:firstLineChars="200"/>
        <w:jc w:val="both"/>
        <w:textAlignment w:val="auto"/>
        <w:rPr>
          <w:rFonts w:hint="default" w:ascii="Times New Roman" w:hAnsi="Times New Roman" w:eastAsia="仿宋_GB2312" w:cs="Times New Roman"/>
          <w:snapToGrid w:val="0"/>
          <w:color w:val="auto"/>
          <w:kern w:val="32"/>
          <w:sz w:val="32"/>
          <w:szCs w:val="32"/>
          <w:highlight w:val="none"/>
          <w:u w:val="none"/>
          <w:lang w:val="en-US" w:eastAsia="en-US" w:bidi="ar-SA"/>
        </w:rPr>
      </w:pPr>
      <w:r>
        <w:rPr>
          <w:rFonts w:hint="default" w:ascii="Times New Roman" w:hAnsi="Times New Roman" w:eastAsia="仿宋_GB2312" w:cs="Times New Roman"/>
          <w:strike w:val="0"/>
          <w:dstrike w:val="0"/>
          <w:snapToGrid w:val="0"/>
          <w:color w:val="auto"/>
          <w:kern w:val="32"/>
          <w:sz w:val="32"/>
          <w:szCs w:val="32"/>
          <w:highlight w:val="none"/>
          <w:u w:val="none"/>
          <w:lang w:eastAsia="en-US" w:bidi="ar-SA"/>
        </w:rPr>
        <w:t>具体办法另行制定。</w:t>
      </w:r>
    </w:p>
    <w:p w14:paraId="731D5BA9">
      <w:pPr>
        <w:pStyle w:val="12"/>
        <w:pageBreakBefore w:val="0"/>
        <w:shd w:val="clear"/>
        <w:kinsoku/>
        <w:wordWrap/>
        <w:topLinePunct w:val="0"/>
        <w:bidi w:val="0"/>
        <w:spacing w:line="540" w:lineRule="exact"/>
        <w:ind w:left="0" w:leftChars="0" w:firstLine="640" w:firstLineChars="200"/>
        <w:rPr>
          <w:rFonts w:hint="default" w:ascii="Times New Roman" w:hAnsi="Times New Roman" w:eastAsia="仿宋_GB2312" w:cs="Times New Roman"/>
          <w:snapToGrid w:val="0"/>
          <w:color w:val="auto"/>
          <w:kern w:val="32"/>
          <w:sz w:val="32"/>
          <w:szCs w:val="32"/>
          <w:highlight w:val="none"/>
          <w:u w:val="none"/>
          <w:lang w:val="en-US" w:eastAsia="en-US" w:bidi="ar-SA"/>
        </w:rPr>
      </w:pP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w:t>
      </w:r>
      <w:r>
        <w:rPr>
          <w:rFonts w:hint="default" w:ascii="Times New Roman" w:hAnsi="Times New Roman" w:eastAsia="仿宋_GB2312" w:cs="Times New Roman"/>
          <w:b/>
          <w:bCs/>
          <w:color w:val="auto"/>
          <w:spacing w:val="0"/>
          <w:kern w:val="2"/>
          <w:sz w:val="32"/>
          <w:szCs w:val="32"/>
          <w:highlight w:val="none"/>
          <w:u w:val="none"/>
          <w:lang w:val="en-US" w:eastAsia="zh-CN" w:bidi="ar-SA"/>
        </w:rPr>
        <w:t>六</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w:t>
      </w:r>
      <w:r>
        <w:rPr>
          <w:rFonts w:hint="default" w:ascii="Times New Roman" w:hAnsi="Times New Roman" w:eastAsia="仿宋_GB2312" w:cs="Times New Roman"/>
          <w:b/>
          <w:bCs/>
          <w:color w:val="auto"/>
          <w:spacing w:val="0"/>
          <w:kern w:val="2"/>
          <w:sz w:val="32"/>
          <w:szCs w:val="32"/>
          <w:highlight w:val="none"/>
          <w:u w:val="none"/>
          <w:lang w:val="en-US" w:eastAsia="zh-CN" w:bidi="ar-SA"/>
        </w:rPr>
        <w:t>提升茶叶市场管理。</w:t>
      </w:r>
      <w:r>
        <w:rPr>
          <w:rFonts w:hint="default" w:ascii="Times New Roman" w:hAnsi="Times New Roman" w:eastAsia="仿宋_GB2312" w:cs="Times New Roman"/>
          <w:snapToGrid w:val="0"/>
          <w:color w:val="auto"/>
          <w:kern w:val="32"/>
          <w:sz w:val="32"/>
          <w:szCs w:val="32"/>
          <w:highlight w:val="none"/>
          <w:u w:val="none"/>
          <w:lang w:val="en-US" w:eastAsia="en-US" w:bidi="ar-SA"/>
        </w:rPr>
        <w:t>对成功创建五星级市场或4A级旅游区的专业茶叶市场，分别给予一次性30万元补助。鼓励专业茶叶市场承担社会职能的公益性项目。</w:t>
      </w:r>
    </w:p>
    <w:p w14:paraId="050D5AFD">
      <w:pPr>
        <w:pStyle w:val="12"/>
        <w:pageBreakBefore w:val="0"/>
        <w:shd w:val="clear"/>
        <w:kinsoku/>
        <w:wordWrap/>
        <w:topLinePunct w:val="0"/>
        <w:bidi w:val="0"/>
        <w:spacing w:line="540" w:lineRule="exact"/>
        <w:ind w:left="0" w:leftChars="0" w:firstLine="640" w:firstLineChars="200"/>
        <w:rPr>
          <w:rFonts w:hint="default" w:ascii="Times New Roman" w:hAnsi="Times New Roman" w:eastAsia="仿宋_GB2312" w:cs="Times New Roman"/>
          <w:snapToGrid w:val="0"/>
          <w:color w:val="auto"/>
          <w:kern w:val="32"/>
          <w:sz w:val="32"/>
          <w:szCs w:val="32"/>
          <w:highlight w:val="none"/>
          <w:u w:val="none"/>
          <w:lang w:val="en-US" w:eastAsia="en-US" w:bidi="ar-SA"/>
        </w:rPr>
      </w:pPr>
      <w:r>
        <w:rPr>
          <w:rFonts w:hint="default" w:ascii="Times New Roman" w:hAnsi="Times New Roman" w:eastAsia="仿宋_GB2312" w:cs="Times New Roman"/>
          <w:snapToGrid w:val="0"/>
          <w:color w:val="auto"/>
          <w:kern w:val="32"/>
          <w:sz w:val="32"/>
          <w:szCs w:val="32"/>
          <w:highlight w:val="none"/>
          <w:u w:val="none"/>
          <w:lang w:val="en-US" w:eastAsia="en-US" w:bidi="ar-SA"/>
        </w:rPr>
        <w:t>1.扶持对象</w:t>
      </w:r>
    </w:p>
    <w:p w14:paraId="3F70A620">
      <w:pPr>
        <w:pStyle w:val="12"/>
        <w:pageBreakBefore w:val="0"/>
        <w:shd w:val="clear"/>
        <w:kinsoku/>
        <w:wordWrap/>
        <w:topLinePunct w:val="0"/>
        <w:bidi w:val="0"/>
        <w:spacing w:line="540" w:lineRule="exact"/>
        <w:ind w:left="0" w:leftChars="0" w:firstLine="640" w:firstLineChars="200"/>
        <w:rPr>
          <w:rFonts w:hint="default" w:ascii="Times New Roman" w:hAnsi="Times New Roman" w:eastAsia="仿宋_GB2312" w:cs="Times New Roman"/>
          <w:snapToGrid w:val="0"/>
          <w:color w:val="auto"/>
          <w:kern w:val="32"/>
          <w:sz w:val="32"/>
          <w:szCs w:val="32"/>
          <w:highlight w:val="none"/>
          <w:u w:val="none"/>
          <w:lang w:val="en-US" w:eastAsia="en-US" w:bidi="ar-SA"/>
        </w:rPr>
      </w:pPr>
      <w:r>
        <w:rPr>
          <w:rFonts w:hint="default" w:ascii="Times New Roman" w:hAnsi="Times New Roman" w:eastAsia="仿宋_GB2312" w:cs="Times New Roman"/>
          <w:snapToGrid w:val="0"/>
          <w:color w:val="auto"/>
          <w:kern w:val="32"/>
          <w:sz w:val="32"/>
          <w:szCs w:val="32"/>
          <w:highlight w:val="none"/>
          <w:u w:val="none"/>
          <w:lang w:val="en-US" w:eastAsia="en-US" w:bidi="ar-SA"/>
        </w:rPr>
        <w:t>新昌县域内的专业茶叶市场。</w:t>
      </w:r>
    </w:p>
    <w:p w14:paraId="5B219621">
      <w:pPr>
        <w:pStyle w:val="12"/>
        <w:pageBreakBefore w:val="0"/>
        <w:shd w:val="clear"/>
        <w:kinsoku/>
        <w:wordWrap/>
        <w:topLinePunct w:val="0"/>
        <w:bidi w:val="0"/>
        <w:spacing w:line="540" w:lineRule="exact"/>
        <w:ind w:left="0" w:leftChars="0" w:firstLine="640" w:firstLineChars="200"/>
        <w:rPr>
          <w:rFonts w:hint="default" w:ascii="Times New Roman" w:hAnsi="Times New Roman" w:eastAsia="仿宋_GB2312" w:cs="Times New Roman"/>
          <w:snapToGrid w:val="0"/>
          <w:color w:val="auto"/>
          <w:kern w:val="32"/>
          <w:sz w:val="32"/>
          <w:szCs w:val="32"/>
          <w:highlight w:val="none"/>
          <w:u w:val="none"/>
          <w:lang w:val="en-US" w:eastAsia="en-US" w:bidi="ar-SA"/>
        </w:rPr>
      </w:pPr>
      <w:r>
        <w:rPr>
          <w:rFonts w:hint="default" w:ascii="Times New Roman" w:hAnsi="Times New Roman" w:eastAsia="仿宋_GB2312" w:cs="Times New Roman"/>
          <w:snapToGrid w:val="0"/>
          <w:color w:val="auto"/>
          <w:kern w:val="32"/>
          <w:sz w:val="32"/>
          <w:szCs w:val="32"/>
          <w:highlight w:val="none"/>
          <w:u w:val="none"/>
          <w:lang w:val="en-US" w:eastAsia="en-US" w:bidi="ar-SA"/>
        </w:rPr>
        <w:t>2.扶持标准</w:t>
      </w:r>
    </w:p>
    <w:p w14:paraId="6747AB3C">
      <w:pPr>
        <w:pStyle w:val="12"/>
        <w:pageBreakBefore w:val="0"/>
        <w:shd w:val="clear"/>
        <w:kinsoku/>
        <w:wordWrap/>
        <w:topLinePunct w:val="0"/>
        <w:bidi w:val="0"/>
        <w:spacing w:line="540" w:lineRule="exact"/>
        <w:ind w:left="0" w:leftChars="0" w:firstLine="640" w:firstLineChars="200"/>
        <w:rPr>
          <w:rFonts w:hint="default" w:ascii="Times New Roman" w:hAnsi="Times New Roman" w:eastAsia="仿宋_GB2312" w:cs="Times New Roman"/>
          <w:snapToGrid w:val="0"/>
          <w:color w:val="auto"/>
          <w:kern w:val="32"/>
          <w:sz w:val="32"/>
          <w:szCs w:val="32"/>
          <w:highlight w:val="none"/>
          <w:u w:val="none"/>
          <w:lang w:val="en-US" w:eastAsia="en-US" w:bidi="ar-SA"/>
        </w:rPr>
      </w:pPr>
      <w:r>
        <w:rPr>
          <w:rFonts w:hint="default" w:ascii="Times New Roman" w:hAnsi="Times New Roman" w:eastAsia="仿宋_GB2312" w:cs="Times New Roman"/>
          <w:snapToGrid w:val="0"/>
          <w:color w:val="auto"/>
          <w:kern w:val="32"/>
          <w:sz w:val="32"/>
          <w:szCs w:val="32"/>
          <w:highlight w:val="none"/>
          <w:u w:val="none"/>
          <w:lang w:val="en-US" w:eastAsia="en-US" w:bidi="ar-SA"/>
        </w:rPr>
        <w:t>按实际支出补助。</w:t>
      </w:r>
    </w:p>
    <w:p w14:paraId="581FFAE6">
      <w:pPr>
        <w:pStyle w:val="12"/>
        <w:pageBreakBefore w:val="0"/>
        <w:shd w:val="clear"/>
        <w:kinsoku/>
        <w:wordWrap/>
        <w:topLinePunct w:val="0"/>
        <w:bidi w:val="0"/>
        <w:spacing w:line="540" w:lineRule="exact"/>
        <w:ind w:left="0" w:leftChars="0" w:firstLine="640" w:firstLineChars="200"/>
        <w:rPr>
          <w:rFonts w:hint="default" w:ascii="Times New Roman" w:hAnsi="Times New Roman" w:eastAsia="仿宋_GB2312" w:cs="Times New Roman"/>
          <w:snapToGrid w:val="0"/>
          <w:color w:val="auto"/>
          <w:kern w:val="32"/>
          <w:sz w:val="32"/>
          <w:szCs w:val="32"/>
          <w:highlight w:val="none"/>
          <w:u w:val="none"/>
          <w:lang w:val="en-US" w:eastAsia="en-US" w:bidi="ar-SA"/>
        </w:rPr>
      </w:pPr>
      <w:r>
        <w:rPr>
          <w:rFonts w:hint="default" w:ascii="Times New Roman" w:hAnsi="Times New Roman" w:eastAsia="仿宋_GB2312" w:cs="Times New Roman"/>
          <w:snapToGrid w:val="0"/>
          <w:color w:val="auto"/>
          <w:kern w:val="32"/>
          <w:sz w:val="32"/>
          <w:szCs w:val="32"/>
          <w:highlight w:val="none"/>
          <w:u w:val="none"/>
          <w:lang w:val="en-US" w:eastAsia="en-US" w:bidi="ar-SA"/>
        </w:rPr>
        <w:t>3.申请材料</w:t>
      </w:r>
    </w:p>
    <w:p w14:paraId="5F081932">
      <w:pPr>
        <w:pStyle w:val="12"/>
        <w:pageBreakBefore w:val="0"/>
        <w:shd w:val="clear"/>
        <w:kinsoku/>
        <w:wordWrap/>
        <w:topLinePunct w:val="0"/>
        <w:bidi w:val="0"/>
        <w:spacing w:line="540" w:lineRule="exact"/>
        <w:ind w:left="0" w:leftChars="0" w:firstLine="640" w:firstLineChars="200"/>
        <w:rPr>
          <w:rFonts w:hint="default" w:ascii="Times New Roman" w:hAnsi="Times New Roman" w:eastAsia="仿宋_GB2312" w:cs="Times New Roman"/>
          <w:snapToGrid w:val="0"/>
          <w:color w:val="auto"/>
          <w:kern w:val="32"/>
          <w:sz w:val="32"/>
          <w:szCs w:val="32"/>
          <w:highlight w:val="none"/>
          <w:u w:val="none"/>
          <w:lang w:val="en-US" w:eastAsia="en-US" w:bidi="ar-SA"/>
        </w:rPr>
      </w:pPr>
      <w:r>
        <w:rPr>
          <w:rFonts w:hint="default" w:ascii="Times New Roman" w:hAnsi="Times New Roman" w:eastAsia="仿宋_GB2312" w:cs="Times New Roman"/>
          <w:snapToGrid w:val="0"/>
          <w:color w:val="auto"/>
          <w:kern w:val="32"/>
          <w:sz w:val="32"/>
          <w:szCs w:val="32"/>
          <w:highlight w:val="none"/>
          <w:u w:val="none"/>
          <w:lang w:val="en-US" w:eastAsia="en-US" w:bidi="ar-SA"/>
        </w:rPr>
        <w:t>申请报告，财务审计报告等。</w:t>
      </w:r>
    </w:p>
    <w:p w14:paraId="35E85461">
      <w:pPr>
        <w:pStyle w:val="12"/>
        <w:pageBreakBefore w:val="0"/>
        <w:shd w:val="clear"/>
        <w:kinsoku/>
        <w:wordWrap/>
        <w:topLinePunct w:val="0"/>
        <w:bidi w:val="0"/>
        <w:spacing w:line="540" w:lineRule="exact"/>
        <w:ind w:left="0" w:leftChars="0" w:firstLine="640" w:firstLineChars="200"/>
        <w:rPr>
          <w:rFonts w:hint="default" w:ascii="Times New Roman" w:hAnsi="Times New Roman" w:eastAsia="仿宋_GB2312" w:cs="Times New Roman"/>
          <w:snapToGrid w:val="0"/>
          <w:color w:val="auto"/>
          <w:kern w:val="32"/>
          <w:sz w:val="32"/>
          <w:szCs w:val="32"/>
          <w:highlight w:val="none"/>
          <w:u w:val="none"/>
          <w:lang w:val="en-US" w:eastAsia="en-US" w:bidi="ar-SA"/>
        </w:rPr>
      </w:pPr>
      <w:r>
        <w:rPr>
          <w:rFonts w:hint="default" w:ascii="Times New Roman" w:hAnsi="Times New Roman" w:eastAsia="仿宋_GB2312" w:cs="Times New Roman"/>
          <w:snapToGrid w:val="0"/>
          <w:color w:val="auto"/>
          <w:kern w:val="32"/>
          <w:sz w:val="32"/>
          <w:szCs w:val="32"/>
          <w:highlight w:val="none"/>
          <w:u w:val="none"/>
          <w:lang w:val="en-US" w:eastAsia="en-US" w:bidi="ar-SA"/>
        </w:rPr>
        <w:t>4.审批程序</w:t>
      </w:r>
    </w:p>
    <w:p w14:paraId="0F81724B">
      <w:pPr>
        <w:pStyle w:val="12"/>
        <w:pageBreakBefore w:val="0"/>
        <w:shd w:val="clear"/>
        <w:kinsoku/>
        <w:wordWrap/>
        <w:topLinePunct w:val="0"/>
        <w:bidi w:val="0"/>
        <w:spacing w:line="540" w:lineRule="exact"/>
        <w:ind w:left="0" w:leftChars="0" w:firstLine="640" w:firstLineChars="200"/>
        <w:rPr>
          <w:rFonts w:hint="default" w:ascii="Times New Roman" w:hAnsi="Times New Roman" w:eastAsia="仿宋_GB2312" w:cs="Times New Roman"/>
          <w:snapToGrid w:val="0"/>
          <w:color w:val="auto"/>
          <w:kern w:val="32"/>
          <w:sz w:val="32"/>
          <w:szCs w:val="32"/>
          <w:highlight w:val="none"/>
          <w:u w:val="none"/>
          <w:lang w:val="en-US" w:eastAsia="en-US" w:bidi="ar-SA"/>
        </w:rPr>
      </w:pPr>
      <w:r>
        <w:rPr>
          <w:rFonts w:hint="default" w:ascii="Times New Roman" w:hAnsi="Times New Roman" w:eastAsia="仿宋_GB2312" w:cs="Times New Roman"/>
          <w:snapToGrid w:val="0"/>
          <w:color w:val="auto"/>
          <w:kern w:val="32"/>
          <w:sz w:val="32"/>
          <w:szCs w:val="32"/>
          <w:highlight w:val="none"/>
          <w:u w:val="none"/>
          <w:lang w:val="en-US" w:eastAsia="en-US" w:bidi="ar-SA"/>
        </w:rPr>
        <w:t>（1）主体申报：由主体向县委农村工作领导小组办公室提出申请。</w:t>
      </w:r>
    </w:p>
    <w:p w14:paraId="03EDEB8F">
      <w:pPr>
        <w:pStyle w:val="12"/>
        <w:pageBreakBefore w:val="0"/>
        <w:shd w:val="clear"/>
        <w:kinsoku/>
        <w:wordWrap/>
        <w:topLinePunct w:val="0"/>
        <w:bidi w:val="0"/>
        <w:spacing w:line="540" w:lineRule="exact"/>
        <w:ind w:left="0" w:leftChars="0" w:firstLine="640" w:firstLineChars="200"/>
        <w:rPr>
          <w:rFonts w:hint="default" w:ascii="Times New Roman" w:hAnsi="Times New Roman" w:eastAsia="仿宋_GB2312" w:cs="Times New Roman"/>
          <w:snapToGrid w:val="0"/>
          <w:color w:val="auto"/>
          <w:kern w:val="32"/>
          <w:sz w:val="32"/>
          <w:szCs w:val="32"/>
          <w:highlight w:val="none"/>
          <w:u w:val="none"/>
          <w:lang w:val="en-US" w:eastAsia="en-US" w:bidi="ar-SA"/>
        </w:rPr>
      </w:pPr>
      <w:r>
        <w:rPr>
          <w:rFonts w:hint="default" w:ascii="Times New Roman" w:hAnsi="Times New Roman" w:eastAsia="仿宋_GB2312" w:cs="Times New Roman"/>
          <w:snapToGrid w:val="0"/>
          <w:color w:val="auto"/>
          <w:kern w:val="32"/>
          <w:sz w:val="32"/>
          <w:szCs w:val="32"/>
          <w:highlight w:val="none"/>
          <w:u w:val="none"/>
          <w:lang w:val="en-US" w:eastAsia="en-US" w:bidi="ar-SA"/>
        </w:rPr>
        <w:t>（2）县级审定：县委农村工作领导小组办公室对上报材料进行审定。</w:t>
      </w:r>
    </w:p>
    <w:p w14:paraId="1BBC5211">
      <w:pPr>
        <w:pStyle w:val="12"/>
        <w:pageBreakBefore w:val="0"/>
        <w:shd w:val="clear"/>
        <w:kinsoku/>
        <w:wordWrap/>
        <w:topLinePunct w:val="0"/>
        <w:bidi w:val="0"/>
        <w:spacing w:line="540" w:lineRule="exact"/>
        <w:ind w:left="0" w:leftChars="0" w:firstLine="640" w:firstLineChars="200"/>
        <w:rPr>
          <w:rFonts w:hint="default" w:ascii="Times New Roman" w:hAnsi="Times New Roman" w:eastAsia="仿宋_GB2312" w:cs="Times New Roman"/>
          <w:b/>
          <w:bCs/>
          <w:color w:val="auto"/>
          <w:spacing w:val="6"/>
          <w:sz w:val="32"/>
          <w:szCs w:val="32"/>
          <w:highlight w:val="none"/>
          <w:u w:val="none"/>
          <w:lang w:val="en-US" w:eastAsia="zh-CN"/>
        </w:rPr>
      </w:pPr>
      <w:r>
        <w:rPr>
          <w:rFonts w:hint="default" w:ascii="Times New Roman" w:hAnsi="Times New Roman" w:eastAsia="仿宋_GB2312" w:cs="Times New Roman"/>
          <w:snapToGrid w:val="0"/>
          <w:color w:val="auto"/>
          <w:kern w:val="32"/>
          <w:sz w:val="32"/>
          <w:szCs w:val="32"/>
          <w:highlight w:val="none"/>
          <w:u w:val="none"/>
          <w:lang w:val="en-US" w:eastAsia="en-US" w:bidi="ar-SA"/>
        </w:rPr>
        <w:t>（3）资金兑现：县委农村工作领导小组发文拨付资金。</w:t>
      </w:r>
    </w:p>
    <w:p w14:paraId="68E1EDAE">
      <w:pPr>
        <w:keepNext w:val="0"/>
        <w:keepLines w:val="0"/>
        <w:pageBreakBefore w:val="0"/>
        <w:widowControl w:val="0"/>
        <w:kinsoku/>
        <w:wordWrap/>
        <w:topLinePunct w:val="0"/>
        <w:autoSpaceDE w:val="0"/>
        <w:autoSpaceDN w:val="0"/>
        <w:bidi w:val="0"/>
        <w:adjustRightInd w:val="0"/>
        <w:snapToGrid w:val="0"/>
        <w:spacing w:line="540" w:lineRule="exact"/>
        <w:ind w:left="5" w:right="242" w:firstLine="638"/>
        <w:jc w:val="both"/>
        <w:textAlignment w:val="baseline"/>
        <w:rPr>
          <w:rFonts w:hint="default" w:ascii="Times New Roman" w:hAnsi="Times New Roman" w:eastAsia="仿宋_GB2312" w:cs="Times New Roman"/>
          <w:color w:val="auto"/>
          <w:spacing w:val="-6"/>
          <w:w w:val="100"/>
          <w:kern w:val="2"/>
          <w:sz w:val="32"/>
          <w:szCs w:val="32"/>
          <w:highlight w:val="none"/>
          <w:lang w:val="en-US" w:eastAsia="zh-CN" w:bidi="ar-SA"/>
        </w:rPr>
      </w:pPr>
      <w:r>
        <w:rPr>
          <w:rFonts w:hint="default" w:ascii="Times New Roman" w:hAnsi="Times New Roman" w:eastAsia="楷体" w:cs="Times New Roman"/>
          <w:b/>
          <w:bCs/>
          <w:color w:val="auto"/>
          <w:spacing w:val="0"/>
          <w:sz w:val="32"/>
          <w:szCs w:val="32"/>
          <w:highlight w:val="none"/>
          <w:u w:val="none"/>
          <w:lang w:val="en-US" w:eastAsia="zh-CN"/>
        </w:rPr>
        <w:t>（三十一）支持产业发展。</w:t>
      </w:r>
      <w:r>
        <w:rPr>
          <w:rFonts w:hint="default" w:ascii="Times New Roman" w:hAnsi="Times New Roman" w:eastAsia="仿宋_GB2312" w:cs="Times New Roman"/>
          <w:snapToGrid w:val="0"/>
          <w:color w:val="auto"/>
          <w:kern w:val="32"/>
          <w:sz w:val="32"/>
          <w:szCs w:val="32"/>
          <w:highlight w:val="none"/>
          <w:u w:val="none"/>
          <w:lang w:val="en-US" w:eastAsia="zh-CN" w:bidi="ar-SA"/>
        </w:rPr>
        <w:t>安</w:t>
      </w:r>
      <w:r>
        <w:rPr>
          <w:rFonts w:hint="default" w:ascii="Times New Roman" w:hAnsi="Times New Roman" w:eastAsia="仿宋_GB2312" w:cs="Times New Roman"/>
          <w:b w:val="0"/>
          <w:bCs/>
          <w:color w:val="auto"/>
          <w:spacing w:val="-6"/>
          <w:w w:val="100"/>
          <w:kern w:val="2"/>
          <w:sz w:val="32"/>
          <w:szCs w:val="32"/>
          <w:highlight w:val="none"/>
          <w:lang w:val="en-US" w:eastAsia="zh-CN" w:bidi="ar-SA"/>
        </w:rPr>
        <w:t>排一定资金用于各级各类茶产业规划、产业项目规划、工程审价、财务审计、绩效评价、项目评审、项目测绘、推广宣传等工作。对于其他茶产业高质量发展工作所产生费用也可以通过政府购买服务的方式进行，具体按协议约定执行。安排一定资金用于支持各乡镇（街道）因地制宜发展茶产业。</w:t>
      </w:r>
    </w:p>
    <w:p w14:paraId="41C8CEE6">
      <w:pPr>
        <w:pStyle w:val="12"/>
        <w:keepNext w:val="0"/>
        <w:keepLines w:val="0"/>
        <w:pageBreakBefore w:val="0"/>
        <w:widowControl w:val="0"/>
        <w:shd w:val="clear"/>
        <w:suppressAutoHyphens/>
        <w:kinsoku/>
        <w:wordWrap/>
        <w:overflowPunct/>
        <w:topLinePunct w:val="0"/>
        <w:autoSpaceDE/>
        <w:autoSpaceDN/>
        <w:bidi w:val="0"/>
        <w:adjustRightInd/>
        <w:snapToGrid/>
        <w:spacing w:line="540" w:lineRule="exact"/>
        <w:ind w:left="0" w:firstLine="600" w:firstLineChars="200"/>
        <w:jc w:val="both"/>
        <w:textAlignment w:val="auto"/>
        <w:rPr>
          <w:rFonts w:hint="default" w:ascii="Times New Roman" w:hAnsi="Times New Roman" w:eastAsia="仿宋_GB2312" w:cs="Times New Roman"/>
          <w:b w:val="0"/>
          <w:bCs/>
          <w:color w:val="auto"/>
          <w:spacing w:val="-10"/>
          <w:kern w:val="2"/>
          <w:sz w:val="32"/>
          <w:szCs w:val="32"/>
          <w:highlight w:val="none"/>
          <w:u w:val="none"/>
          <w:lang w:val="en-US" w:eastAsia="zh-CN" w:bidi="ar-SA"/>
        </w:rPr>
      </w:pPr>
      <w:r>
        <w:rPr>
          <w:rFonts w:hint="default" w:ascii="Times New Roman" w:hAnsi="Times New Roman" w:eastAsia="仿宋_GB2312" w:cs="Times New Roman"/>
          <w:b w:val="0"/>
          <w:bCs/>
          <w:color w:val="auto"/>
          <w:spacing w:val="-10"/>
          <w:kern w:val="2"/>
          <w:sz w:val="32"/>
          <w:szCs w:val="32"/>
          <w:highlight w:val="none"/>
          <w:u w:val="none"/>
          <w:lang w:val="en-US" w:eastAsia="zh-CN" w:bidi="ar-SA"/>
        </w:rPr>
        <w:t>1.扶持对象</w:t>
      </w:r>
    </w:p>
    <w:p w14:paraId="1109E311">
      <w:pPr>
        <w:pStyle w:val="12"/>
        <w:keepNext w:val="0"/>
        <w:keepLines w:val="0"/>
        <w:pageBreakBefore w:val="0"/>
        <w:widowControl w:val="0"/>
        <w:shd w:val="clear"/>
        <w:suppressAutoHyphens/>
        <w:kinsoku/>
        <w:wordWrap/>
        <w:overflowPunct/>
        <w:topLinePunct w:val="0"/>
        <w:autoSpaceDE/>
        <w:autoSpaceDN/>
        <w:bidi w:val="0"/>
        <w:adjustRightInd/>
        <w:snapToGrid/>
        <w:spacing w:line="540" w:lineRule="exact"/>
        <w:ind w:left="0" w:firstLine="600" w:firstLineChars="200"/>
        <w:jc w:val="both"/>
        <w:textAlignment w:val="auto"/>
        <w:rPr>
          <w:rFonts w:hint="default" w:ascii="Times New Roman" w:hAnsi="Times New Roman" w:eastAsia="仿宋_GB2312" w:cs="Times New Roman"/>
          <w:b w:val="0"/>
          <w:bCs/>
          <w:color w:val="auto"/>
          <w:spacing w:val="-10"/>
          <w:kern w:val="2"/>
          <w:sz w:val="32"/>
          <w:szCs w:val="32"/>
          <w:highlight w:val="none"/>
          <w:u w:val="none"/>
          <w:lang w:val="en-US" w:eastAsia="zh-CN" w:bidi="ar-SA"/>
        </w:rPr>
      </w:pPr>
      <w:r>
        <w:rPr>
          <w:rFonts w:hint="default" w:ascii="Times New Roman" w:hAnsi="Times New Roman" w:eastAsia="仿宋_GB2312" w:cs="Times New Roman"/>
          <w:b w:val="0"/>
          <w:bCs/>
          <w:color w:val="auto"/>
          <w:spacing w:val="-10"/>
          <w:kern w:val="2"/>
          <w:sz w:val="32"/>
          <w:szCs w:val="32"/>
          <w:highlight w:val="none"/>
          <w:u w:val="none"/>
          <w:lang w:val="en-US" w:eastAsia="zh-CN" w:bidi="ar-SA"/>
        </w:rPr>
        <w:t>符合条件的企事业单位、乡镇（街道）、社会团体、经营主体等。</w:t>
      </w:r>
    </w:p>
    <w:p w14:paraId="3CE57A1A">
      <w:pPr>
        <w:pStyle w:val="12"/>
        <w:keepNext w:val="0"/>
        <w:keepLines w:val="0"/>
        <w:pageBreakBefore w:val="0"/>
        <w:widowControl w:val="0"/>
        <w:shd w:val="clear"/>
        <w:suppressAutoHyphens/>
        <w:kinsoku/>
        <w:wordWrap/>
        <w:overflowPunct/>
        <w:topLinePunct w:val="0"/>
        <w:autoSpaceDE/>
        <w:autoSpaceDN/>
        <w:bidi w:val="0"/>
        <w:adjustRightInd/>
        <w:snapToGrid/>
        <w:spacing w:line="540" w:lineRule="exact"/>
        <w:ind w:left="0" w:firstLine="600" w:firstLineChars="200"/>
        <w:jc w:val="both"/>
        <w:textAlignment w:val="auto"/>
        <w:rPr>
          <w:rFonts w:hint="default" w:ascii="Times New Roman" w:hAnsi="Times New Roman" w:eastAsia="仿宋_GB2312" w:cs="Times New Roman"/>
          <w:b w:val="0"/>
          <w:bCs/>
          <w:color w:val="auto"/>
          <w:spacing w:val="-10"/>
          <w:kern w:val="2"/>
          <w:sz w:val="32"/>
          <w:szCs w:val="32"/>
          <w:highlight w:val="none"/>
          <w:u w:val="none"/>
          <w:lang w:val="en-US" w:eastAsia="zh-CN" w:bidi="ar-SA"/>
        </w:rPr>
      </w:pPr>
      <w:r>
        <w:rPr>
          <w:rFonts w:hint="default" w:ascii="Times New Roman" w:hAnsi="Times New Roman" w:eastAsia="仿宋_GB2312" w:cs="Times New Roman"/>
          <w:b w:val="0"/>
          <w:bCs/>
          <w:color w:val="auto"/>
          <w:spacing w:val="-10"/>
          <w:kern w:val="2"/>
          <w:sz w:val="32"/>
          <w:szCs w:val="32"/>
          <w:highlight w:val="none"/>
          <w:u w:val="none"/>
          <w:lang w:val="en-US" w:eastAsia="zh-CN" w:bidi="ar-SA"/>
        </w:rPr>
        <w:t>2.扶持标准</w:t>
      </w:r>
    </w:p>
    <w:p w14:paraId="653A9994">
      <w:pPr>
        <w:keepNext w:val="0"/>
        <w:keepLines w:val="0"/>
        <w:pageBreakBefore w:val="0"/>
        <w:widowControl w:val="0"/>
        <w:kinsoku/>
        <w:wordWrap/>
        <w:topLinePunct w:val="0"/>
        <w:autoSpaceDE w:val="0"/>
        <w:autoSpaceDN w:val="0"/>
        <w:bidi w:val="0"/>
        <w:adjustRightInd w:val="0"/>
        <w:snapToGrid w:val="0"/>
        <w:spacing w:line="540" w:lineRule="exact"/>
        <w:ind w:left="5" w:right="242" w:firstLine="638"/>
        <w:jc w:val="both"/>
        <w:textAlignment w:val="baseline"/>
        <w:rPr>
          <w:rFonts w:hint="default" w:ascii="Times New Roman" w:hAnsi="Times New Roman" w:eastAsia="仿宋_GB2312" w:cs="Times New Roman"/>
          <w:b w:val="0"/>
          <w:bCs/>
          <w:color w:val="auto"/>
          <w:spacing w:val="-6"/>
          <w:w w:val="100"/>
          <w:kern w:val="2"/>
          <w:sz w:val="32"/>
          <w:szCs w:val="32"/>
          <w:highlight w:val="none"/>
          <w:lang w:val="en-US" w:eastAsia="zh-CN" w:bidi="ar-SA"/>
        </w:rPr>
      </w:pPr>
      <w:r>
        <w:rPr>
          <w:rFonts w:hint="default" w:ascii="Times New Roman" w:hAnsi="Times New Roman" w:eastAsia="仿宋_GB2312" w:cs="Times New Roman"/>
          <w:b w:val="0"/>
          <w:bCs/>
          <w:color w:val="auto"/>
          <w:spacing w:val="-6"/>
          <w:w w:val="100"/>
          <w:kern w:val="2"/>
          <w:sz w:val="32"/>
          <w:szCs w:val="32"/>
          <w:highlight w:val="none"/>
          <w:lang w:val="en-US" w:eastAsia="zh-CN" w:bidi="ar-SA"/>
        </w:rPr>
        <w:t>安排一定资金用于各级各类茶产业规划、产业项目规划、工程审价、财务审计、绩效评价、项目评审、项目测绘、推广宣传等工作。对于其他茶产业高质量发展工作所产生费用也可以通过政府购买服务的方式进行，具体按协议约定执行。安排一定资金用于支持各乡镇（街道）因地制宜发展茶产业。</w:t>
      </w:r>
    </w:p>
    <w:p w14:paraId="600C7B0D">
      <w:pPr>
        <w:pStyle w:val="12"/>
        <w:keepNext w:val="0"/>
        <w:keepLines w:val="0"/>
        <w:pageBreakBefore w:val="0"/>
        <w:widowControl w:val="0"/>
        <w:shd w:val="clear"/>
        <w:suppressAutoHyphens/>
        <w:kinsoku/>
        <w:wordWrap/>
        <w:overflowPunct/>
        <w:topLinePunct w:val="0"/>
        <w:autoSpaceDE/>
        <w:autoSpaceDN/>
        <w:bidi w:val="0"/>
        <w:adjustRightInd/>
        <w:snapToGrid/>
        <w:spacing w:line="540" w:lineRule="exact"/>
        <w:ind w:left="0" w:firstLine="600" w:firstLineChars="200"/>
        <w:jc w:val="both"/>
        <w:textAlignment w:val="auto"/>
        <w:rPr>
          <w:rFonts w:hint="default" w:ascii="Times New Roman" w:hAnsi="Times New Roman" w:eastAsia="仿宋_GB2312" w:cs="Times New Roman"/>
          <w:b w:val="0"/>
          <w:bCs/>
          <w:color w:val="auto"/>
          <w:spacing w:val="-10"/>
          <w:kern w:val="2"/>
          <w:sz w:val="32"/>
          <w:szCs w:val="32"/>
          <w:highlight w:val="none"/>
          <w:u w:val="none"/>
          <w:lang w:val="en-US" w:eastAsia="zh-CN" w:bidi="ar-SA"/>
        </w:rPr>
      </w:pPr>
      <w:r>
        <w:rPr>
          <w:rFonts w:hint="default" w:ascii="Times New Roman" w:hAnsi="Times New Roman" w:eastAsia="仿宋_GB2312" w:cs="Times New Roman"/>
          <w:b w:val="0"/>
          <w:bCs/>
          <w:color w:val="auto"/>
          <w:spacing w:val="-10"/>
          <w:kern w:val="2"/>
          <w:sz w:val="32"/>
          <w:szCs w:val="32"/>
          <w:highlight w:val="none"/>
          <w:u w:val="none"/>
          <w:lang w:val="en-US" w:eastAsia="zh-CN" w:bidi="ar-SA"/>
        </w:rPr>
        <w:t>3.申报材料</w:t>
      </w:r>
    </w:p>
    <w:p w14:paraId="754CCEB2">
      <w:pPr>
        <w:pStyle w:val="12"/>
        <w:keepNext w:val="0"/>
        <w:keepLines w:val="0"/>
        <w:pageBreakBefore w:val="0"/>
        <w:widowControl w:val="0"/>
        <w:shd w:val="clear"/>
        <w:suppressAutoHyphens/>
        <w:kinsoku/>
        <w:wordWrap/>
        <w:overflowPunct/>
        <w:topLinePunct w:val="0"/>
        <w:autoSpaceDE/>
        <w:autoSpaceDN/>
        <w:bidi w:val="0"/>
        <w:adjustRightInd/>
        <w:snapToGrid/>
        <w:spacing w:line="540" w:lineRule="exact"/>
        <w:ind w:left="0" w:firstLine="600" w:firstLineChars="200"/>
        <w:jc w:val="both"/>
        <w:textAlignment w:val="auto"/>
        <w:rPr>
          <w:rFonts w:hint="default" w:ascii="Times New Roman" w:hAnsi="Times New Roman" w:eastAsia="仿宋_GB2312" w:cs="Times New Roman"/>
          <w:b w:val="0"/>
          <w:bCs/>
          <w:color w:val="auto"/>
          <w:spacing w:val="-10"/>
          <w:kern w:val="2"/>
          <w:sz w:val="32"/>
          <w:szCs w:val="32"/>
          <w:highlight w:val="none"/>
          <w:u w:val="none"/>
          <w:lang w:val="en-US" w:eastAsia="zh-CN" w:bidi="ar-SA"/>
        </w:rPr>
      </w:pPr>
      <w:r>
        <w:rPr>
          <w:rFonts w:hint="default" w:ascii="Times New Roman" w:hAnsi="Times New Roman" w:eastAsia="仿宋_GB2312" w:cs="Times New Roman"/>
          <w:b w:val="0"/>
          <w:bCs/>
          <w:color w:val="auto"/>
          <w:spacing w:val="-10"/>
          <w:kern w:val="2"/>
          <w:sz w:val="32"/>
          <w:szCs w:val="32"/>
          <w:highlight w:val="none"/>
          <w:u w:val="none"/>
          <w:lang w:val="en-US" w:eastAsia="zh-CN" w:bidi="ar-SA"/>
        </w:rPr>
        <w:t>申请报告、协议等相关材料。</w:t>
      </w:r>
    </w:p>
    <w:p w14:paraId="0AF29CB0">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color w:val="auto"/>
          <w:w w:val="100"/>
          <w:sz w:val="32"/>
          <w:szCs w:val="32"/>
          <w:highlight w:val="none"/>
        </w:rPr>
      </w:pPr>
      <w:r>
        <w:rPr>
          <w:rFonts w:hint="default" w:ascii="Times New Roman" w:hAnsi="Times New Roman" w:eastAsia="仿宋_GB2312" w:cs="Times New Roman"/>
          <w:b w:val="0"/>
          <w:bCs/>
          <w:color w:val="auto"/>
          <w:w w:val="100"/>
          <w:sz w:val="32"/>
          <w:szCs w:val="32"/>
          <w:highlight w:val="none"/>
        </w:rPr>
        <w:t>4.审批程序</w:t>
      </w:r>
    </w:p>
    <w:p w14:paraId="5E2FBC88">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color w:val="auto"/>
          <w:spacing w:val="-6"/>
          <w:w w:val="100"/>
          <w:sz w:val="32"/>
          <w:szCs w:val="32"/>
          <w:highlight w:val="none"/>
          <w:lang w:eastAsia="zh-CN"/>
        </w:rPr>
      </w:pPr>
      <w:r>
        <w:rPr>
          <w:rFonts w:hint="default" w:ascii="Times New Roman" w:hAnsi="Times New Roman" w:eastAsia="仿宋_GB2312" w:cs="Times New Roman"/>
          <w:snapToGrid w:val="0"/>
          <w:color w:val="auto"/>
          <w:w w:val="100"/>
          <w:kern w:val="0"/>
          <w:sz w:val="32"/>
          <w:szCs w:val="32"/>
          <w:highlight w:val="none"/>
          <w:lang w:eastAsia="zh-CN"/>
        </w:rPr>
        <w:t>（1）</w:t>
      </w:r>
      <w:r>
        <w:rPr>
          <w:rFonts w:hint="default" w:ascii="Times New Roman" w:hAnsi="Times New Roman" w:eastAsia="仿宋_GB2312" w:cs="Times New Roman"/>
          <w:color w:val="auto"/>
          <w:spacing w:val="-6"/>
          <w:w w:val="100"/>
          <w:sz w:val="32"/>
          <w:szCs w:val="32"/>
          <w:highlight w:val="none"/>
        </w:rPr>
        <w:t>主体申报</w:t>
      </w:r>
      <w:r>
        <w:rPr>
          <w:rFonts w:hint="default" w:ascii="Times New Roman" w:hAnsi="Times New Roman" w:eastAsia="仿宋_GB2312" w:cs="Times New Roman"/>
          <w:color w:val="auto"/>
          <w:spacing w:val="-6"/>
          <w:w w:val="100"/>
          <w:sz w:val="32"/>
          <w:szCs w:val="32"/>
          <w:highlight w:val="none"/>
          <w:lang w:eastAsia="zh-CN"/>
        </w:rPr>
        <w:t>：</w:t>
      </w:r>
      <w:r>
        <w:rPr>
          <w:rFonts w:hint="default" w:ascii="Times New Roman" w:hAnsi="Times New Roman" w:eastAsia="仿宋_GB2312" w:cs="Times New Roman"/>
          <w:color w:val="auto"/>
          <w:spacing w:val="-6"/>
          <w:w w:val="100"/>
          <w:sz w:val="32"/>
          <w:szCs w:val="32"/>
          <w:highlight w:val="none"/>
        </w:rPr>
        <w:t>由</w:t>
      </w:r>
      <w:r>
        <w:rPr>
          <w:rFonts w:hint="default" w:ascii="Times New Roman" w:hAnsi="Times New Roman" w:eastAsia="仿宋_GB2312" w:cs="Times New Roman"/>
          <w:color w:val="auto"/>
          <w:spacing w:val="-6"/>
          <w:w w:val="100"/>
          <w:sz w:val="32"/>
          <w:szCs w:val="32"/>
          <w:highlight w:val="none"/>
          <w:lang w:eastAsia="zh-CN"/>
        </w:rPr>
        <w:t>主体</w:t>
      </w:r>
      <w:r>
        <w:rPr>
          <w:rFonts w:hint="default" w:ascii="Times New Roman" w:hAnsi="Times New Roman" w:eastAsia="仿宋_GB2312" w:cs="Times New Roman"/>
          <w:color w:val="auto"/>
          <w:spacing w:val="-6"/>
          <w:w w:val="100"/>
          <w:sz w:val="32"/>
          <w:szCs w:val="32"/>
          <w:highlight w:val="none"/>
        </w:rPr>
        <w:t>向</w:t>
      </w:r>
      <w:r>
        <w:rPr>
          <w:rFonts w:hint="default" w:ascii="Times New Roman" w:hAnsi="Times New Roman" w:eastAsia="仿宋_GB2312" w:cs="Times New Roman"/>
          <w:b w:val="0"/>
          <w:bCs/>
          <w:color w:val="auto"/>
          <w:spacing w:val="-6"/>
          <w:w w:val="100"/>
          <w:sz w:val="32"/>
          <w:szCs w:val="32"/>
          <w:highlight w:val="none"/>
          <w:lang w:eastAsia="zh-CN"/>
        </w:rPr>
        <w:t>县委</w:t>
      </w:r>
      <w:r>
        <w:rPr>
          <w:rFonts w:hint="default" w:ascii="Times New Roman" w:hAnsi="Times New Roman" w:eastAsia="仿宋_GB2312" w:cs="Times New Roman"/>
          <w:b w:val="0"/>
          <w:bCs/>
          <w:color w:val="auto"/>
          <w:spacing w:val="-6"/>
          <w:w w:val="100"/>
          <w:sz w:val="32"/>
          <w:szCs w:val="32"/>
          <w:highlight w:val="none"/>
        </w:rPr>
        <w:t>农村工作</w:t>
      </w:r>
      <w:r>
        <w:rPr>
          <w:rFonts w:hint="default" w:ascii="Times New Roman" w:hAnsi="Times New Roman" w:eastAsia="仿宋_GB2312" w:cs="Times New Roman"/>
          <w:b w:val="0"/>
          <w:bCs/>
          <w:color w:val="auto"/>
          <w:spacing w:val="-6"/>
          <w:w w:val="100"/>
          <w:sz w:val="32"/>
          <w:szCs w:val="32"/>
          <w:highlight w:val="none"/>
          <w:lang w:eastAsia="zh-CN"/>
        </w:rPr>
        <w:t>领导小组</w:t>
      </w:r>
      <w:r>
        <w:rPr>
          <w:rFonts w:hint="default" w:ascii="Times New Roman" w:hAnsi="Times New Roman" w:eastAsia="仿宋_GB2312" w:cs="Times New Roman"/>
          <w:b w:val="0"/>
          <w:bCs w:val="0"/>
          <w:color w:val="auto"/>
          <w:kern w:val="0"/>
          <w:sz w:val="32"/>
          <w:szCs w:val="32"/>
          <w:highlight w:val="none"/>
          <w:lang w:val="en-US" w:eastAsia="zh-CN"/>
        </w:rPr>
        <w:t>办公室</w:t>
      </w:r>
      <w:r>
        <w:rPr>
          <w:rFonts w:hint="default" w:ascii="Times New Roman" w:hAnsi="Times New Roman" w:eastAsia="仿宋_GB2312" w:cs="Times New Roman"/>
          <w:color w:val="auto"/>
          <w:spacing w:val="-6"/>
          <w:w w:val="100"/>
          <w:sz w:val="32"/>
          <w:szCs w:val="32"/>
          <w:highlight w:val="none"/>
        </w:rPr>
        <w:t>提出申请</w:t>
      </w:r>
      <w:r>
        <w:rPr>
          <w:rFonts w:hint="default" w:ascii="Times New Roman" w:hAnsi="Times New Roman" w:eastAsia="仿宋_GB2312" w:cs="Times New Roman"/>
          <w:color w:val="auto"/>
          <w:spacing w:val="-6"/>
          <w:w w:val="100"/>
          <w:sz w:val="32"/>
          <w:szCs w:val="32"/>
          <w:highlight w:val="none"/>
          <w:lang w:eastAsia="zh-CN"/>
        </w:rPr>
        <w:t>。</w:t>
      </w:r>
    </w:p>
    <w:p w14:paraId="0CF06237">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color w:val="auto"/>
          <w:w w:val="100"/>
          <w:sz w:val="32"/>
          <w:szCs w:val="32"/>
          <w:highlight w:val="none"/>
          <w:lang w:eastAsia="zh-CN"/>
        </w:rPr>
      </w:pPr>
      <w:r>
        <w:rPr>
          <w:rFonts w:hint="default" w:ascii="Times New Roman" w:hAnsi="Times New Roman" w:eastAsia="仿宋_GB2312" w:cs="Times New Roman"/>
          <w:color w:val="auto"/>
          <w:w w:val="100"/>
          <w:sz w:val="32"/>
          <w:szCs w:val="32"/>
          <w:highlight w:val="none"/>
          <w:lang w:eastAsia="zh-CN"/>
        </w:rPr>
        <w:t>（2）县</w:t>
      </w:r>
      <w:r>
        <w:rPr>
          <w:rFonts w:hint="default" w:ascii="Times New Roman" w:hAnsi="Times New Roman" w:eastAsia="仿宋_GB2312" w:cs="Times New Roman"/>
          <w:color w:val="auto"/>
          <w:w w:val="100"/>
          <w:sz w:val="32"/>
          <w:szCs w:val="32"/>
          <w:highlight w:val="none"/>
        </w:rPr>
        <w:t>级审定</w:t>
      </w:r>
      <w:r>
        <w:rPr>
          <w:rFonts w:hint="default" w:ascii="Times New Roman" w:hAnsi="Times New Roman" w:eastAsia="仿宋_GB2312" w:cs="Times New Roman"/>
          <w:color w:val="auto"/>
          <w:spacing w:val="-6"/>
          <w:w w:val="100"/>
          <w:sz w:val="32"/>
          <w:szCs w:val="32"/>
          <w:highlight w:val="none"/>
          <w:lang w:eastAsia="zh-CN"/>
        </w:rPr>
        <w:t>：</w:t>
      </w:r>
      <w:r>
        <w:rPr>
          <w:rFonts w:hint="default" w:ascii="Times New Roman" w:hAnsi="Times New Roman" w:eastAsia="仿宋_GB2312" w:cs="Times New Roman"/>
          <w:b w:val="0"/>
          <w:bCs/>
          <w:color w:val="auto"/>
          <w:spacing w:val="-6"/>
          <w:w w:val="100"/>
          <w:sz w:val="32"/>
          <w:szCs w:val="32"/>
          <w:highlight w:val="none"/>
          <w:lang w:eastAsia="zh-CN"/>
        </w:rPr>
        <w:t>县委</w:t>
      </w:r>
      <w:r>
        <w:rPr>
          <w:rFonts w:hint="default" w:ascii="Times New Roman" w:hAnsi="Times New Roman" w:eastAsia="仿宋_GB2312" w:cs="Times New Roman"/>
          <w:b w:val="0"/>
          <w:bCs/>
          <w:color w:val="auto"/>
          <w:spacing w:val="-6"/>
          <w:w w:val="100"/>
          <w:sz w:val="32"/>
          <w:szCs w:val="32"/>
          <w:highlight w:val="none"/>
        </w:rPr>
        <w:t>农村工作</w:t>
      </w:r>
      <w:r>
        <w:rPr>
          <w:rFonts w:hint="default" w:ascii="Times New Roman" w:hAnsi="Times New Roman" w:eastAsia="仿宋_GB2312" w:cs="Times New Roman"/>
          <w:b w:val="0"/>
          <w:bCs/>
          <w:color w:val="auto"/>
          <w:spacing w:val="-6"/>
          <w:w w:val="100"/>
          <w:sz w:val="32"/>
          <w:szCs w:val="32"/>
          <w:highlight w:val="none"/>
          <w:lang w:eastAsia="zh-CN"/>
        </w:rPr>
        <w:t>领导小组</w:t>
      </w:r>
      <w:r>
        <w:rPr>
          <w:rFonts w:hint="default" w:ascii="Times New Roman" w:hAnsi="Times New Roman" w:eastAsia="仿宋_GB2312" w:cs="Times New Roman"/>
          <w:b w:val="0"/>
          <w:bCs w:val="0"/>
          <w:color w:val="auto"/>
          <w:kern w:val="0"/>
          <w:sz w:val="32"/>
          <w:szCs w:val="32"/>
          <w:highlight w:val="none"/>
          <w:lang w:val="en-US" w:eastAsia="zh-CN"/>
        </w:rPr>
        <w:t>办公室</w:t>
      </w:r>
      <w:r>
        <w:rPr>
          <w:rFonts w:hint="default" w:ascii="Times New Roman" w:hAnsi="Times New Roman" w:eastAsia="仿宋_GB2312" w:cs="Times New Roman"/>
          <w:bCs/>
          <w:color w:val="auto"/>
          <w:kern w:val="0"/>
          <w:sz w:val="32"/>
          <w:szCs w:val="32"/>
          <w:highlight w:val="none"/>
        </w:rPr>
        <w:t>对上报材料进行审定</w:t>
      </w:r>
      <w:r>
        <w:rPr>
          <w:rFonts w:hint="default" w:ascii="Times New Roman" w:hAnsi="Times New Roman" w:eastAsia="仿宋_GB2312" w:cs="Times New Roman"/>
          <w:bCs/>
          <w:color w:val="auto"/>
          <w:kern w:val="0"/>
          <w:sz w:val="32"/>
          <w:szCs w:val="32"/>
          <w:highlight w:val="none"/>
          <w:lang w:val="en-US" w:eastAsia="zh-CN"/>
        </w:rPr>
        <w:t>。</w:t>
      </w:r>
    </w:p>
    <w:p w14:paraId="14931061">
      <w:pPr>
        <w:pStyle w:val="12"/>
        <w:pageBreakBefore w:val="0"/>
        <w:shd w:val="clear"/>
        <w:kinsoku/>
        <w:wordWrap/>
        <w:topLinePunct w:val="0"/>
        <w:bidi w:val="0"/>
        <w:spacing w:line="540" w:lineRule="exact"/>
        <w:ind w:left="0" w:leftChars="0" w:firstLine="640" w:firstLineChars="200"/>
        <w:rPr>
          <w:rFonts w:hint="default" w:ascii="Times New Roman" w:hAnsi="Times New Roman" w:eastAsia="仿宋_GB2312" w:cs="Times New Roman"/>
          <w:b/>
          <w:bCs/>
          <w:color w:val="auto"/>
          <w:spacing w:val="6"/>
          <w:sz w:val="32"/>
          <w:szCs w:val="32"/>
          <w:highlight w:val="none"/>
          <w:u w:val="none"/>
          <w:lang w:val="en-US" w:eastAsia="zh-CN"/>
        </w:rPr>
      </w:pPr>
      <w:r>
        <w:rPr>
          <w:rFonts w:hint="default" w:ascii="Times New Roman" w:hAnsi="Times New Roman" w:eastAsia="仿宋_GB2312" w:cs="Times New Roman"/>
          <w:color w:val="auto"/>
          <w:w w:val="100"/>
          <w:sz w:val="32"/>
          <w:szCs w:val="32"/>
          <w:highlight w:val="none"/>
          <w:lang w:eastAsia="zh-CN"/>
        </w:rPr>
        <w:t>（3）</w:t>
      </w:r>
      <w:r>
        <w:rPr>
          <w:rFonts w:hint="default" w:ascii="Times New Roman" w:hAnsi="Times New Roman" w:eastAsia="仿宋_GB2312" w:cs="Times New Roman"/>
          <w:color w:val="auto"/>
          <w:w w:val="100"/>
          <w:sz w:val="32"/>
          <w:szCs w:val="32"/>
          <w:highlight w:val="none"/>
        </w:rPr>
        <w:t>资金兑现</w:t>
      </w:r>
      <w:r>
        <w:rPr>
          <w:rFonts w:hint="default" w:ascii="Times New Roman" w:hAnsi="Times New Roman" w:eastAsia="仿宋_GB2312" w:cs="Times New Roman"/>
          <w:color w:val="auto"/>
          <w:spacing w:val="-6"/>
          <w:w w:val="100"/>
          <w:sz w:val="32"/>
          <w:szCs w:val="32"/>
          <w:highlight w:val="none"/>
          <w:lang w:eastAsia="zh-CN"/>
        </w:rPr>
        <w:t>：</w:t>
      </w:r>
      <w:r>
        <w:rPr>
          <w:rFonts w:hint="default" w:ascii="Times New Roman" w:hAnsi="Times New Roman" w:eastAsia="仿宋_GB2312" w:cs="Times New Roman"/>
          <w:b w:val="0"/>
          <w:bCs/>
          <w:color w:val="auto"/>
          <w:spacing w:val="-6"/>
          <w:w w:val="100"/>
          <w:sz w:val="32"/>
          <w:szCs w:val="32"/>
          <w:highlight w:val="none"/>
          <w:lang w:eastAsia="zh-CN"/>
        </w:rPr>
        <w:t>县委</w:t>
      </w:r>
      <w:r>
        <w:rPr>
          <w:rFonts w:hint="default" w:ascii="Times New Roman" w:hAnsi="Times New Roman" w:eastAsia="仿宋_GB2312" w:cs="Times New Roman"/>
          <w:b w:val="0"/>
          <w:bCs/>
          <w:color w:val="auto"/>
          <w:spacing w:val="-6"/>
          <w:w w:val="100"/>
          <w:sz w:val="32"/>
          <w:szCs w:val="32"/>
          <w:highlight w:val="none"/>
        </w:rPr>
        <w:t>农村工作</w:t>
      </w:r>
      <w:r>
        <w:rPr>
          <w:rFonts w:hint="default" w:ascii="Times New Roman" w:hAnsi="Times New Roman" w:eastAsia="仿宋_GB2312" w:cs="Times New Roman"/>
          <w:b w:val="0"/>
          <w:bCs/>
          <w:color w:val="auto"/>
          <w:spacing w:val="-6"/>
          <w:w w:val="100"/>
          <w:sz w:val="32"/>
          <w:szCs w:val="32"/>
          <w:highlight w:val="none"/>
          <w:lang w:eastAsia="zh-CN"/>
        </w:rPr>
        <w:t>领导小组</w:t>
      </w:r>
      <w:r>
        <w:rPr>
          <w:rFonts w:hint="default" w:ascii="Times New Roman" w:hAnsi="Times New Roman" w:eastAsia="仿宋_GB2312" w:cs="Times New Roman"/>
          <w:color w:val="auto"/>
          <w:w w:val="100"/>
          <w:sz w:val="32"/>
          <w:szCs w:val="32"/>
          <w:highlight w:val="none"/>
          <w:lang w:val="en-US" w:eastAsia="zh-CN"/>
        </w:rPr>
        <w:t>发文拨付资金。</w:t>
      </w:r>
    </w:p>
    <w:p w14:paraId="564279F3">
      <w:pPr>
        <w:pStyle w:val="12"/>
        <w:pageBreakBefore w:val="0"/>
        <w:shd w:val="clear"/>
        <w:kinsoku/>
        <w:wordWrap/>
        <w:topLinePunct w:val="0"/>
        <w:bidi w:val="0"/>
        <w:spacing w:line="540" w:lineRule="exact"/>
        <w:ind w:left="0" w:leftChars="0" w:firstLine="643" w:firstLineChars="200"/>
        <w:rPr>
          <w:rFonts w:hint="default" w:ascii="Times New Roman" w:hAnsi="Times New Roman" w:eastAsia="仿宋_GB2312" w:cs="Times New Roman"/>
          <w:b w:val="0"/>
          <w:bCs w:val="0"/>
          <w:i w:val="0"/>
          <w:iCs w:val="0"/>
          <w:caps w:val="0"/>
          <w:color w:val="auto"/>
          <w:spacing w:val="3"/>
          <w:kern w:val="2"/>
          <w:sz w:val="32"/>
          <w:szCs w:val="32"/>
          <w:highlight w:val="none"/>
          <w:shd w:val="clear" w:color="auto" w:fill="FFFFFF"/>
          <w:lang w:val="en-US" w:eastAsia="zh-CN" w:bidi="ar-SA"/>
        </w:rPr>
      </w:pPr>
      <w:r>
        <w:rPr>
          <w:rFonts w:hint="default" w:ascii="Times New Roman" w:hAnsi="Times New Roman" w:eastAsia="楷体" w:cs="Times New Roman"/>
          <w:b/>
          <w:bCs/>
          <w:color w:val="auto"/>
          <w:spacing w:val="0"/>
          <w:kern w:val="2"/>
          <w:sz w:val="32"/>
          <w:szCs w:val="32"/>
          <w:highlight w:val="none"/>
          <w:u w:val="none"/>
          <w:lang w:val="en-US" w:eastAsia="zh-CN" w:bidi="ar-SA"/>
        </w:rPr>
        <w:t>（三十二）支持项目建设。</w:t>
      </w:r>
      <w:r>
        <w:rPr>
          <w:rFonts w:hint="default" w:ascii="Times New Roman" w:hAnsi="Times New Roman" w:eastAsia="仿宋_GB2312" w:cs="Times New Roman"/>
          <w:snapToGrid w:val="0"/>
          <w:color w:val="auto"/>
          <w:kern w:val="32"/>
          <w:sz w:val="32"/>
          <w:szCs w:val="32"/>
          <w:highlight w:val="none"/>
          <w:u w:val="none"/>
          <w:lang w:val="en-US" w:eastAsia="zh-CN" w:bidi="ar-SA"/>
        </w:rPr>
        <w:t>着力推进省级乡村振兴产业发展示范建设项目和新昌茶产业创新服务综合体项目建设，给予相应配套支持。推进“茶产业大脑”完善提升，对公益性茶叶数字化设施的建设、维护、保养、更新提供资金支持。</w:t>
      </w:r>
    </w:p>
    <w:p w14:paraId="68546ACC">
      <w:pPr>
        <w:pStyle w:val="12"/>
        <w:keepNext w:val="0"/>
        <w:keepLines w:val="0"/>
        <w:pageBreakBefore w:val="0"/>
        <w:widowControl w:val="0"/>
        <w:shd w:val="clear"/>
        <w:suppressAutoHyphens/>
        <w:kinsoku/>
        <w:wordWrap/>
        <w:overflowPunct/>
        <w:topLinePunct w:val="0"/>
        <w:autoSpaceDE/>
        <w:autoSpaceDN/>
        <w:bidi w:val="0"/>
        <w:adjustRightInd/>
        <w:snapToGrid/>
        <w:spacing w:line="540" w:lineRule="exact"/>
        <w:ind w:left="0" w:firstLine="600" w:firstLineChars="200"/>
        <w:jc w:val="both"/>
        <w:textAlignment w:val="auto"/>
        <w:rPr>
          <w:rFonts w:hint="default" w:ascii="Times New Roman" w:hAnsi="Times New Roman" w:eastAsia="仿宋_GB2312" w:cs="Times New Roman"/>
          <w:b w:val="0"/>
          <w:bCs/>
          <w:color w:val="auto"/>
          <w:spacing w:val="-10"/>
          <w:kern w:val="2"/>
          <w:sz w:val="32"/>
          <w:szCs w:val="32"/>
          <w:highlight w:val="none"/>
          <w:u w:val="none"/>
          <w:lang w:val="en-US" w:eastAsia="zh-CN" w:bidi="ar-SA"/>
        </w:rPr>
      </w:pPr>
      <w:r>
        <w:rPr>
          <w:rFonts w:hint="default" w:ascii="Times New Roman" w:hAnsi="Times New Roman" w:eastAsia="仿宋_GB2312" w:cs="Times New Roman"/>
          <w:b w:val="0"/>
          <w:bCs/>
          <w:color w:val="auto"/>
          <w:spacing w:val="-10"/>
          <w:kern w:val="2"/>
          <w:sz w:val="32"/>
          <w:szCs w:val="32"/>
          <w:highlight w:val="none"/>
          <w:u w:val="none"/>
          <w:lang w:val="en-US" w:eastAsia="zh-CN" w:bidi="ar-SA"/>
        </w:rPr>
        <w:t>1.扶持对象</w:t>
      </w:r>
    </w:p>
    <w:p w14:paraId="5AA5F337">
      <w:pPr>
        <w:pStyle w:val="12"/>
        <w:keepNext w:val="0"/>
        <w:keepLines w:val="0"/>
        <w:pageBreakBefore w:val="0"/>
        <w:widowControl w:val="0"/>
        <w:shd w:val="clear"/>
        <w:suppressAutoHyphens/>
        <w:kinsoku/>
        <w:wordWrap/>
        <w:overflowPunct/>
        <w:topLinePunct w:val="0"/>
        <w:autoSpaceDE/>
        <w:autoSpaceDN/>
        <w:bidi w:val="0"/>
        <w:adjustRightInd/>
        <w:snapToGrid/>
        <w:spacing w:line="540" w:lineRule="exact"/>
        <w:ind w:left="0" w:firstLine="600" w:firstLineChars="200"/>
        <w:jc w:val="both"/>
        <w:textAlignment w:val="auto"/>
        <w:rPr>
          <w:rFonts w:hint="default" w:ascii="Times New Roman" w:hAnsi="Times New Roman" w:eastAsia="仿宋_GB2312" w:cs="Times New Roman"/>
          <w:b w:val="0"/>
          <w:bCs/>
          <w:color w:val="auto"/>
          <w:spacing w:val="-10"/>
          <w:kern w:val="2"/>
          <w:sz w:val="32"/>
          <w:szCs w:val="32"/>
          <w:highlight w:val="none"/>
          <w:u w:val="none"/>
          <w:lang w:val="en-US" w:eastAsia="zh-CN" w:bidi="ar-SA"/>
        </w:rPr>
      </w:pPr>
      <w:r>
        <w:rPr>
          <w:rFonts w:hint="default" w:ascii="Times New Roman" w:hAnsi="Times New Roman" w:eastAsia="仿宋_GB2312" w:cs="Times New Roman"/>
          <w:b w:val="0"/>
          <w:bCs/>
          <w:color w:val="auto"/>
          <w:spacing w:val="-10"/>
          <w:kern w:val="2"/>
          <w:sz w:val="32"/>
          <w:szCs w:val="32"/>
          <w:highlight w:val="none"/>
          <w:u w:val="none"/>
          <w:lang w:val="en-US" w:eastAsia="zh-CN" w:bidi="ar-SA"/>
        </w:rPr>
        <w:t>符合条件的企事业单位、社会团体等。</w:t>
      </w:r>
    </w:p>
    <w:p w14:paraId="709047CA">
      <w:pPr>
        <w:pStyle w:val="12"/>
        <w:keepNext w:val="0"/>
        <w:keepLines w:val="0"/>
        <w:pageBreakBefore w:val="0"/>
        <w:widowControl w:val="0"/>
        <w:shd w:val="clear"/>
        <w:suppressAutoHyphens/>
        <w:kinsoku/>
        <w:wordWrap/>
        <w:overflowPunct/>
        <w:topLinePunct w:val="0"/>
        <w:autoSpaceDE/>
        <w:autoSpaceDN/>
        <w:bidi w:val="0"/>
        <w:adjustRightInd/>
        <w:snapToGrid/>
        <w:spacing w:line="540" w:lineRule="exact"/>
        <w:ind w:left="0" w:firstLine="600" w:firstLineChars="200"/>
        <w:jc w:val="both"/>
        <w:textAlignment w:val="auto"/>
        <w:rPr>
          <w:rFonts w:hint="default" w:ascii="Times New Roman" w:hAnsi="Times New Roman" w:eastAsia="仿宋_GB2312" w:cs="Times New Roman"/>
          <w:b w:val="0"/>
          <w:bCs/>
          <w:color w:val="auto"/>
          <w:spacing w:val="-10"/>
          <w:kern w:val="2"/>
          <w:sz w:val="32"/>
          <w:szCs w:val="32"/>
          <w:highlight w:val="none"/>
          <w:u w:val="none"/>
          <w:lang w:val="en-US" w:eastAsia="zh-CN" w:bidi="ar-SA"/>
        </w:rPr>
      </w:pPr>
      <w:r>
        <w:rPr>
          <w:rFonts w:hint="default" w:ascii="Times New Roman" w:hAnsi="Times New Roman" w:eastAsia="仿宋_GB2312" w:cs="Times New Roman"/>
          <w:b w:val="0"/>
          <w:bCs/>
          <w:color w:val="auto"/>
          <w:spacing w:val="-10"/>
          <w:kern w:val="2"/>
          <w:sz w:val="32"/>
          <w:szCs w:val="32"/>
          <w:highlight w:val="none"/>
          <w:u w:val="none"/>
          <w:lang w:val="en-US" w:eastAsia="zh-CN" w:bidi="ar-SA"/>
        </w:rPr>
        <w:t>2.扶持标准</w:t>
      </w:r>
    </w:p>
    <w:p w14:paraId="6DEC849D">
      <w:pPr>
        <w:pStyle w:val="12"/>
        <w:keepNext w:val="0"/>
        <w:keepLines w:val="0"/>
        <w:pageBreakBefore w:val="0"/>
        <w:widowControl w:val="0"/>
        <w:shd w:val="clear"/>
        <w:suppressAutoHyphens/>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b w:val="0"/>
          <w:bCs/>
          <w:snapToGrid w:val="0"/>
          <w:color w:val="auto"/>
          <w:kern w:val="32"/>
          <w:sz w:val="32"/>
          <w:szCs w:val="32"/>
          <w:highlight w:val="none"/>
          <w:u w:val="none"/>
          <w:lang w:val="en-US" w:eastAsia="zh-CN" w:bidi="ar-SA"/>
        </w:rPr>
      </w:pPr>
      <w:r>
        <w:rPr>
          <w:rFonts w:hint="default" w:ascii="Times New Roman" w:hAnsi="Times New Roman" w:eastAsia="仿宋_GB2312" w:cs="Times New Roman"/>
          <w:b w:val="0"/>
          <w:bCs/>
          <w:snapToGrid w:val="0"/>
          <w:color w:val="auto"/>
          <w:kern w:val="32"/>
          <w:sz w:val="32"/>
          <w:szCs w:val="32"/>
          <w:highlight w:val="none"/>
          <w:u w:val="none"/>
          <w:lang w:val="en-US" w:eastAsia="zh-CN" w:bidi="ar-SA"/>
        </w:rPr>
        <w:t>着力推进省级乡村振兴产业发展示范建设项目和新昌茶产业创新服务综合体项目建设，给予</w:t>
      </w:r>
      <w:r>
        <w:rPr>
          <w:rFonts w:hint="default" w:ascii="Times New Roman" w:hAnsi="Times New Roman" w:eastAsia="仿宋_GB2312" w:cs="Times New Roman"/>
          <w:b w:val="0"/>
          <w:bCs/>
          <w:snapToGrid w:val="0"/>
          <w:color w:val="auto"/>
          <w:kern w:val="32"/>
          <w:sz w:val="32"/>
          <w:szCs w:val="32"/>
          <w:highlight w:val="none"/>
          <w:u w:val="none"/>
          <w:lang w:eastAsia="zh-CN" w:bidi="ar-SA"/>
        </w:rPr>
        <w:t>相应</w:t>
      </w:r>
      <w:r>
        <w:rPr>
          <w:rFonts w:hint="default" w:ascii="Times New Roman" w:hAnsi="Times New Roman" w:eastAsia="仿宋_GB2312" w:cs="Times New Roman"/>
          <w:b w:val="0"/>
          <w:bCs/>
          <w:snapToGrid w:val="0"/>
          <w:color w:val="auto"/>
          <w:kern w:val="32"/>
          <w:sz w:val="32"/>
          <w:szCs w:val="32"/>
          <w:highlight w:val="none"/>
          <w:u w:val="none"/>
          <w:lang w:val="en-US" w:eastAsia="zh-CN" w:bidi="ar-SA"/>
        </w:rPr>
        <w:t>配套支持。</w:t>
      </w:r>
    </w:p>
    <w:p w14:paraId="6214D4E1">
      <w:pPr>
        <w:pStyle w:val="12"/>
        <w:keepNext w:val="0"/>
        <w:keepLines w:val="0"/>
        <w:pageBreakBefore w:val="0"/>
        <w:widowControl w:val="0"/>
        <w:shd w:val="clear"/>
        <w:suppressAutoHyphens/>
        <w:kinsoku/>
        <w:wordWrap/>
        <w:overflowPunct/>
        <w:topLinePunct w:val="0"/>
        <w:autoSpaceDE/>
        <w:autoSpaceDN/>
        <w:bidi w:val="0"/>
        <w:adjustRightInd/>
        <w:snapToGrid/>
        <w:spacing w:line="540" w:lineRule="exact"/>
        <w:ind w:left="0" w:firstLine="600" w:firstLineChars="200"/>
        <w:jc w:val="both"/>
        <w:textAlignment w:val="auto"/>
        <w:rPr>
          <w:rFonts w:hint="default" w:ascii="Times New Roman" w:hAnsi="Times New Roman" w:eastAsia="仿宋_GB2312" w:cs="Times New Roman"/>
          <w:b w:val="0"/>
          <w:bCs/>
          <w:color w:val="auto"/>
          <w:spacing w:val="-10"/>
          <w:kern w:val="2"/>
          <w:sz w:val="32"/>
          <w:szCs w:val="32"/>
          <w:highlight w:val="none"/>
          <w:u w:val="none"/>
          <w:lang w:val="en-US" w:eastAsia="zh-CN" w:bidi="ar-SA"/>
        </w:rPr>
      </w:pPr>
      <w:r>
        <w:rPr>
          <w:rFonts w:hint="default" w:ascii="Times New Roman" w:hAnsi="Times New Roman" w:eastAsia="仿宋_GB2312" w:cs="Times New Roman"/>
          <w:b w:val="0"/>
          <w:bCs/>
          <w:color w:val="auto"/>
          <w:spacing w:val="-10"/>
          <w:kern w:val="2"/>
          <w:sz w:val="32"/>
          <w:szCs w:val="32"/>
          <w:highlight w:val="none"/>
          <w:u w:val="none"/>
          <w:lang w:val="en-US" w:eastAsia="zh-CN" w:bidi="ar-SA"/>
        </w:rPr>
        <w:t>3.申报材料</w:t>
      </w:r>
    </w:p>
    <w:p w14:paraId="21AB78C5">
      <w:pPr>
        <w:pStyle w:val="12"/>
        <w:keepNext w:val="0"/>
        <w:keepLines w:val="0"/>
        <w:pageBreakBefore w:val="0"/>
        <w:widowControl w:val="0"/>
        <w:shd w:val="clear"/>
        <w:suppressAutoHyphens/>
        <w:kinsoku/>
        <w:wordWrap/>
        <w:overflowPunct/>
        <w:topLinePunct w:val="0"/>
        <w:autoSpaceDE/>
        <w:autoSpaceDN/>
        <w:bidi w:val="0"/>
        <w:adjustRightInd/>
        <w:snapToGrid/>
        <w:spacing w:line="540" w:lineRule="exact"/>
        <w:ind w:left="0" w:firstLine="600" w:firstLineChars="200"/>
        <w:jc w:val="both"/>
        <w:textAlignment w:val="auto"/>
        <w:rPr>
          <w:rFonts w:hint="default" w:ascii="Times New Roman" w:hAnsi="Times New Roman" w:eastAsia="仿宋_GB2312" w:cs="Times New Roman"/>
          <w:b w:val="0"/>
          <w:bCs/>
          <w:color w:val="auto"/>
          <w:spacing w:val="-10"/>
          <w:kern w:val="2"/>
          <w:sz w:val="32"/>
          <w:szCs w:val="32"/>
          <w:highlight w:val="none"/>
          <w:u w:val="none"/>
          <w:lang w:val="en-US" w:eastAsia="zh-CN" w:bidi="ar-SA"/>
        </w:rPr>
      </w:pPr>
      <w:r>
        <w:rPr>
          <w:rFonts w:hint="default" w:ascii="Times New Roman" w:hAnsi="Times New Roman" w:eastAsia="仿宋_GB2312" w:cs="Times New Roman"/>
          <w:b w:val="0"/>
          <w:bCs/>
          <w:color w:val="auto"/>
          <w:spacing w:val="-10"/>
          <w:kern w:val="2"/>
          <w:sz w:val="32"/>
          <w:szCs w:val="32"/>
          <w:highlight w:val="none"/>
          <w:u w:val="none"/>
          <w:lang w:val="en-US" w:eastAsia="zh-CN" w:bidi="ar-SA"/>
        </w:rPr>
        <w:t>申请报告，协议等相关材料。</w:t>
      </w:r>
    </w:p>
    <w:p w14:paraId="2295850E">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color w:val="auto"/>
          <w:w w:val="100"/>
          <w:sz w:val="32"/>
          <w:szCs w:val="32"/>
          <w:highlight w:val="none"/>
        </w:rPr>
      </w:pPr>
      <w:r>
        <w:rPr>
          <w:rFonts w:hint="default" w:ascii="Times New Roman" w:hAnsi="Times New Roman" w:eastAsia="仿宋_GB2312" w:cs="Times New Roman"/>
          <w:b w:val="0"/>
          <w:bCs/>
          <w:color w:val="auto"/>
          <w:w w:val="100"/>
          <w:sz w:val="32"/>
          <w:szCs w:val="32"/>
          <w:highlight w:val="none"/>
        </w:rPr>
        <w:t>4.审批程序</w:t>
      </w:r>
    </w:p>
    <w:p w14:paraId="2EB14BBC">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color w:val="auto"/>
          <w:spacing w:val="-6"/>
          <w:w w:val="100"/>
          <w:sz w:val="32"/>
          <w:szCs w:val="32"/>
          <w:highlight w:val="none"/>
          <w:lang w:eastAsia="zh-CN"/>
        </w:rPr>
      </w:pPr>
      <w:r>
        <w:rPr>
          <w:rFonts w:hint="default" w:ascii="Times New Roman" w:hAnsi="Times New Roman" w:eastAsia="仿宋_GB2312" w:cs="Times New Roman"/>
          <w:snapToGrid w:val="0"/>
          <w:color w:val="auto"/>
          <w:w w:val="100"/>
          <w:kern w:val="0"/>
          <w:sz w:val="32"/>
          <w:szCs w:val="32"/>
          <w:highlight w:val="none"/>
          <w:lang w:eastAsia="zh-CN"/>
        </w:rPr>
        <w:t>（1）</w:t>
      </w:r>
      <w:r>
        <w:rPr>
          <w:rFonts w:hint="default" w:ascii="Times New Roman" w:hAnsi="Times New Roman" w:eastAsia="仿宋_GB2312" w:cs="Times New Roman"/>
          <w:color w:val="auto"/>
          <w:spacing w:val="-6"/>
          <w:w w:val="100"/>
          <w:sz w:val="32"/>
          <w:szCs w:val="32"/>
          <w:highlight w:val="none"/>
        </w:rPr>
        <w:t>主体申报</w:t>
      </w:r>
      <w:r>
        <w:rPr>
          <w:rFonts w:hint="default" w:ascii="Times New Roman" w:hAnsi="Times New Roman" w:eastAsia="仿宋_GB2312" w:cs="Times New Roman"/>
          <w:color w:val="auto"/>
          <w:spacing w:val="-6"/>
          <w:w w:val="100"/>
          <w:sz w:val="32"/>
          <w:szCs w:val="32"/>
          <w:highlight w:val="none"/>
          <w:lang w:eastAsia="zh-CN"/>
        </w:rPr>
        <w:t>：</w:t>
      </w:r>
      <w:r>
        <w:rPr>
          <w:rFonts w:hint="default" w:ascii="Times New Roman" w:hAnsi="Times New Roman" w:eastAsia="仿宋_GB2312" w:cs="Times New Roman"/>
          <w:color w:val="auto"/>
          <w:spacing w:val="-6"/>
          <w:w w:val="100"/>
          <w:sz w:val="32"/>
          <w:szCs w:val="32"/>
          <w:highlight w:val="none"/>
        </w:rPr>
        <w:t>由</w:t>
      </w:r>
      <w:r>
        <w:rPr>
          <w:rFonts w:hint="default" w:ascii="Times New Roman" w:hAnsi="Times New Roman" w:eastAsia="仿宋_GB2312" w:cs="Times New Roman"/>
          <w:color w:val="auto"/>
          <w:spacing w:val="-6"/>
          <w:w w:val="100"/>
          <w:sz w:val="32"/>
          <w:szCs w:val="32"/>
          <w:highlight w:val="none"/>
          <w:lang w:eastAsia="zh-CN"/>
        </w:rPr>
        <w:t>主体</w:t>
      </w:r>
      <w:r>
        <w:rPr>
          <w:rFonts w:hint="default" w:ascii="Times New Roman" w:hAnsi="Times New Roman" w:eastAsia="仿宋_GB2312" w:cs="Times New Roman"/>
          <w:color w:val="auto"/>
          <w:spacing w:val="-6"/>
          <w:w w:val="100"/>
          <w:sz w:val="32"/>
          <w:szCs w:val="32"/>
          <w:highlight w:val="none"/>
        </w:rPr>
        <w:t>向</w:t>
      </w:r>
      <w:r>
        <w:rPr>
          <w:rFonts w:hint="default" w:ascii="Times New Roman" w:hAnsi="Times New Roman" w:eastAsia="仿宋_GB2312" w:cs="Times New Roman"/>
          <w:b w:val="0"/>
          <w:bCs/>
          <w:color w:val="auto"/>
          <w:spacing w:val="-6"/>
          <w:w w:val="100"/>
          <w:sz w:val="32"/>
          <w:szCs w:val="32"/>
          <w:highlight w:val="none"/>
          <w:lang w:eastAsia="zh-CN"/>
        </w:rPr>
        <w:t>县委</w:t>
      </w:r>
      <w:r>
        <w:rPr>
          <w:rFonts w:hint="default" w:ascii="Times New Roman" w:hAnsi="Times New Roman" w:eastAsia="仿宋_GB2312" w:cs="Times New Roman"/>
          <w:b w:val="0"/>
          <w:bCs/>
          <w:color w:val="auto"/>
          <w:spacing w:val="-6"/>
          <w:w w:val="100"/>
          <w:sz w:val="32"/>
          <w:szCs w:val="32"/>
          <w:highlight w:val="none"/>
        </w:rPr>
        <w:t>农村工作</w:t>
      </w:r>
      <w:r>
        <w:rPr>
          <w:rFonts w:hint="default" w:ascii="Times New Roman" w:hAnsi="Times New Roman" w:eastAsia="仿宋_GB2312" w:cs="Times New Roman"/>
          <w:b w:val="0"/>
          <w:bCs/>
          <w:color w:val="auto"/>
          <w:spacing w:val="-6"/>
          <w:w w:val="100"/>
          <w:sz w:val="32"/>
          <w:szCs w:val="32"/>
          <w:highlight w:val="none"/>
          <w:lang w:eastAsia="zh-CN"/>
        </w:rPr>
        <w:t>领导小组</w:t>
      </w:r>
      <w:r>
        <w:rPr>
          <w:rFonts w:hint="default" w:ascii="Times New Roman" w:hAnsi="Times New Roman" w:eastAsia="仿宋_GB2312" w:cs="Times New Roman"/>
          <w:b w:val="0"/>
          <w:bCs w:val="0"/>
          <w:color w:val="auto"/>
          <w:kern w:val="0"/>
          <w:sz w:val="32"/>
          <w:szCs w:val="32"/>
          <w:highlight w:val="none"/>
          <w:lang w:val="en-US" w:eastAsia="zh-CN"/>
        </w:rPr>
        <w:t>办公室</w:t>
      </w:r>
      <w:r>
        <w:rPr>
          <w:rFonts w:hint="default" w:ascii="Times New Roman" w:hAnsi="Times New Roman" w:eastAsia="仿宋_GB2312" w:cs="Times New Roman"/>
          <w:color w:val="auto"/>
          <w:spacing w:val="-6"/>
          <w:w w:val="100"/>
          <w:sz w:val="32"/>
          <w:szCs w:val="32"/>
          <w:highlight w:val="none"/>
        </w:rPr>
        <w:t>提出申请</w:t>
      </w:r>
      <w:r>
        <w:rPr>
          <w:rFonts w:hint="default" w:ascii="Times New Roman" w:hAnsi="Times New Roman" w:eastAsia="仿宋_GB2312" w:cs="Times New Roman"/>
          <w:color w:val="auto"/>
          <w:spacing w:val="-6"/>
          <w:w w:val="100"/>
          <w:sz w:val="32"/>
          <w:szCs w:val="32"/>
          <w:highlight w:val="none"/>
          <w:lang w:eastAsia="zh-CN"/>
        </w:rPr>
        <w:t>。</w:t>
      </w:r>
    </w:p>
    <w:p w14:paraId="329BD6E2">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color w:val="auto"/>
          <w:w w:val="100"/>
          <w:sz w:val="32"/>
          <w:szCs w:val="32"/>
          <w:highlight w:val="none"/>
          <w:lang w:eastAsia="zh-CN"/>
        </w:rPr>
      </w:pPr>
      <w:r>
        <w:rPr>
          <w:rFonts w:hint="default" w:ascii="Times New Roman" w:hAnsi="Times New Roman" w:eastAsia="仿宋_GB2312" w:cs="Times New Roman"/>
          <w:color w:val="auto"/>
          <w:w w:val="100"/>
          <w:sz w:val="32"/>
          <w:szCs w:val="32"/>
          <w:highlight w:val="none"/>
          <w:lang w:eastAsia="zh-CN"/>
        </w:rPr>
        <w:t>（2）县</w:t>
      </w:r>
      <w:r>
        <w:rPr>
          <w:rFonts w:hint="default" w:ascii="Times New Roman" w:hAnsi="Times New Roman" w:eastAsia="仿宋_GB2312" w:cs="Times New Roman"/>
          <w:color w:val="auto"/>
          <w:w w:val="100"/>
          <w:sz w:val="32"/>
          <w:szCs w:val="32"/>
          <w:highlight w:val="none"/>
        </w:rPr>
        <w:t>级审定</w:t>
      </w:r>
      <w:r>
        <w:rPr>
          <w:rFonts w:hint="default" w:ascii="Times New Roman" w:hAnsi="Times New Roman" w:eastAsia="仿宋_GB2312" w:cs="Times New Roman"/>
          <w:color w:val="auto"/>
          <w:spacing w:val="-6"/>
          <w:w w:val="100"/>
          <w:sz w:val="32"/>
          <w:szCs w:val="32"/>
          <w:highlight w:val="none"/>
          <w:lang w:eastAsia="zh-CN"/>
        </w:rPr>
        <w:t>：</w:t>
      </w:r>
      <w:r>
        <w:rPr>
          <w:rFonts w:hint="default" w:ascii="Times New Roman" w:hAnsi="Times New Roman" w:eastAsia="仿宋_GB2312" w:cs="Times New Roman"/>
          <w:b w:val="0"/>
          <w:bCs/>
          <w:color w:val="auto"/>
          <w:spacing w:val="-6"/>
          <w:w w:val="100"/>
          <w:sz w:val="32"/>
          <w:szCs w:val="32"/>
          <w:highlight w:val="none"/>
          <w:lang w:eastAsia="zh-CN"/>
        </w:rPr>
        <w:t>县委</w:t>
      </w:r>
      <w:r>
        <w:rPr>
          <w:rFonts w:hint="default" w:ascii="Times New Roman" w:hAnsi="Times New Roman" w:eastAsia="仿宋_GB2312" w:cs="Times New Roman"/>
          <w:b w:val="0"/>
          <w:bCs/>
          <w:color w:val="auto"/>
          <w:spacing w:val="-6"/>
          <w:w w:val="100"/>
          <w:sz w:val="32"/>
          <w:szCs w:val="32"/>
          <w:highlight w:val="none"/>
        </w:rPr>
        <w:t>农村工作</w:t>
      </w:r>
      <w:r>
        <w:rPr>
          <w:rFonts w:hint="default" w:ascii="Times New Roman" w:hAnsi="Times New Roman" w:eastAsia="仿宋_GB2312" w:cs="Times New Roman"/>
          <w:b w:val="0"/>
          <w:bCs/>
          <w:color w:val="auto"/>
          <w:spacing w:val="-6"/>
          <w:w w:val="100"/>
          <w:sz w:val="32"/>
          <w:szCs w:val="32"/>
          <w:highlight w:val="none"/>
          <w:lang w:eastAsia="zh-CN"/>
        </w:rPr>
        <w:t>领导小组</w:t>
      </w:r>
      <w:r>
        <w:rPr>
          <w:rFonts w:hint="default" w:ascii="Times New Roman" w:hAnsi="Times New Roman" w:eastAsia="仿宋_GB2312" w:cs="Times New Roman"/>
          <w:b w:val="0"/>
          <w:bCs w:val="0"/>
          <w:color w:val="auto"/>
          <w:kern w:val="0"/>
          <w:sz w:val="32"/>
          <w:szCs w:val="32"/>
          <w:highlight w:val="none"/>
          <w:lang w:val="en-US" w:eastAsia="zh-CN"/>
        </w:rPr>
        <w:t>办公室</w:t>
      </w:r>
      <w:r>
        <w:rPr>
          <w:rFonts w:hint="default" w:ascii="Times New Roman" w:hAnsi="Times New Roman" w:eastAsia="仿宋_GB2312" w:cs="Times New Roman"/>
          <w:bCs/>
          <w:color w:val="auto"/>
          <w:kern w:val="0"/>
          <w:sz w:val="32"/>
          <w:szCs w:val="32"/>
          <w:highlight w:val="none"/>
        </w:rPr>
        <w:t>对上报材料进行审定</w:t>
      </w:r>
      <w:r>
        <w:rPr>
          <w:rFonts w:hint="default" w:ascii="Times New Roman" w:hAnsi="Times New Roman" w:eastAsia="仿宋_GB2312" w:cs="Times New Roman"/>
          <w:bCs/>
          <w:color w:val="auto"/>
          <w:kern w:val="0"/>
          <w:sz w:val="32"/>
          <w:szCs w:val="32"/>
          <w:highlight w:val="none"/>
          <w:lang w:val="en-US" w:eastAsia="zh-CN"/>
        </w:rPr>
        <w:t>。</w:t>
      </w:r>
    </w:p>
    <w:p w14:paraId="3A9659FE">
      <w:pPr>
        <w:pStyle w:val="12"/>
        <w:pageBreakBefore w:val="0"/>
        <w:shd w:val="clear"/>
        <w:kinsoku/>
        <w:wordWrap/>
        <w:topLinePunct w:val="0"/>
        <w:bidi w:val="0"/>
        <w:spacing w:line="540" w:lineRule="exact"/>
        <w:ind w:left="0" w:leftChars="0" w:firstLine="640" w:firstLineChars="200"/>
        <w:rPr>
          <w:rFonts w:hint="default" w:ascii="Times New Roman" w:hAnsi="Times New Roman" w:eastAsia="仿宋_GB2312" w:cs="Times New Roman"/>
          <w:b/>
          <w:bCs/>
          <w:color w:val="auto"/>
          <w:spacing w:val="6"/>
          <w:sz w:val="32"/>
          <w:szCs w:val="32"/>
          <w:highlight w:val="none"/>
          <w:u w:val="none"/>
          <w:lang w:val="en-US" w:eastAsia="zh-CN"/>
        </w:rPr>
      </w:pPr>
      <w:r>
        <w:rPr>
          <w:rFonts w:hint="default" w:ascii="Times New Roman" w:hAnsi="Times New Roman" w:eastAsia="仿宋_GB2312" w:cs="Times New Roman"/>
          <w:color w:val="auto"/>
          <w:w w:val="100"/>
          <w:sz w:val="32"/>
          <w:szCs w:val="32"/>
          <w:highlight w:val="none"/>
          <w:lang w:eastAsia="zh-CN"/>
        </w:rPr>
        <w:t>（3）</w:t>
      </w:r>
      <w:r>
        <w:rPr>
          <w:rFonts w:hint="default" w:ascii="Times New Roman" w:hAnsi="Times New Roman" w:eastAsia="仿宋_GB2312" w:cs="Times New Roman"/>
          <w:color w:val="auto"/>
          <w:w w:val="100"/>
          <w:sz w:val="32"/>
          <w:szCs w:val="32"/>
          <w:highlight w:val="none"/>
        </w:rPr>
        <w:t>资金兑现</w:t>
      </w:r>
      <w:r>
        <w:rPr>
          <w:rFonts w:hint="default" w:ascii="Times New Roman" w:hAnsi="Times New Roman" w:eastAsia="仿宋_GB2312" w:cs="Times New Roman"/>
          <w:color w:val="auto"/>
          <w:spacing w:val="-6"/>
          <w:w w:val="100"/>
          <w:sz w:val="32"/>
          <w:szCs w:val="32"/>
          <w:highlight w:val="none"/>
          <w:lang w:eastAsia="zh-CN"/>
        </w:rPr>
        <w:t>：</w:t>
      </w:r>
      <w:r>
        <w:rPr>
          <w:rFonts w:hint="default" w:ascii="Times New Roman" w:hAnsi="Times New Roman" w:eastAsia="仿宋_GB2312" w:cs="Times New Roman"/>
          <w:b w:val="0"/>
          <w:bCs/>
          <w:color w:val="auto"/>
          <w:spacing w:val="-6"/>
          <w:w w:val="100"/>
          <w:sz w:val="32"/>
          <w:szCs w:val="32"/>
          <w:highlight w:val="none"/>
          <w:lang w:eastAsia="zh-CN"/>
        </w:rPr>
        <w:t>县委</w:t>
      </w:r>
      <w:r>
        <w:rPr>
          <w:rFonts w:hint="default" w:ascii="Times New Roman" w:hAnsi="Times New Roman" w:eastAsia="仿宋_GB2312" w:cs="Times New Roman"/>
          <w:b w:val="0"/>
          <w:bCs/>
          <w:color w:val="auto"/>
          <w:spacing w:val="-6"/>
          <w:w w:val="100"/>
          <w:sz w:val="32"/>
          <w:szCs w:val="32"/>
          <w:highlight w:val="none"/>
        </w:rPr>
        <w:t>农村工作</w:t>
      </w:r>
      <w:r>
        <w:rPr>
          <w:rFonts w:hint="default" w:ascii="Times New Roman" w:hAnsi="Times New Roman" w:eastAsia="仿宋_GB2312" w:cs="Times New Roman"/>
          <w:b w:val="0"/>
          <w:bCs/>
          <w:color w:val="auto"/>
          <w:spacing w:val="-6"/>
          <w:w w:val="100"/>
          <w:sz w:val="32"/>
          <w:szCs w:val="32"/>
          <w:highlight w:val="none"/>
          <w:lang w:eastAsia="zh-CN"/>
        </w:rPr>
        <w:t>领导小组</w:t>
      </w:r>
      <w:r>
        <w:rPr>
          <w:rFonts w:hint="default" w:ascii="Times New Roman" w:hAnsi="Times New Roman" w:eastAsia="仿宋_GB2312" w:cs="Times New Roman"/>
          <w:color w:val="auto"/>
          <w:w w:val="100"/>
          <w:sz w:val="32"/>
          <w:szCs w:val="32"/>
          <w:highlight w:val="none"/>
          <w:lang w:val="en-US" w:eastAsia="zh-CN"/>
        </w:rPr>
        <w:t>发文拨付资金。</w:t>
      </w:r>
    </w:p>
    <w:p w14:paraId="2CF5D466">
      <w:pPr>
        <w:keepNext w:val="0"/>
        <w:keepLines w:val="0"/>
        <w:pageBreakBefore w:val="0"/>
        <w:widowControl w:val="0"/>
        <w:kinsoku/>
        <w:wordWrap/>
        <w:topLinePunct w:val="0"/>
        <w:autoSpaceDE w:val="0"/>
        <w:autoSpaceDN w:val="0"/>
        <w:bidi w:val="0"/>
        <w:adjustRightInd w:val="0"/>
        <w:snapToGrid w:val="0"/>
        <w:spacing w:line="540" w:lineRule="exact"/>
        <w:ind w:left="6" w:right="244" w:firstLine="641"/>
        <w:jc w:val="both"/>
        <w:textAlignment w:val="baseline"/>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楷体" w:cs="Times New Roman"/>
          <w:b/>
          <w:bCs/>
          <w:color w:val="auto"/>
          <w:spacing w:val="0"/>
          <w:sz w:val="32"/>
          <w:szCs w:val="32"/>
          <w:highlight w:val="none"/>
          <w:u w:val="none"/>
          <w:lang w:val="en-US" w:eastAsia="zh-CN"/>
        </w:rPr>
        <w:t>（三十三）加工机械现代化。</w:t>
      </w:r>
      <w:r>
        <w:rPr>
          <w:rFonts w:hint="default" w:ascii="Times New Roman" w:hAnsi="Times New Roman" w:eastAsia="仿宋_GB2312" w:cs="Times New Roman"/>
          <w:snapToGrid w:val="0"/>
          <w:color w:val="auto"/>
          <w:kern w:val="32"/>
          <w:sz w:val="32"/>
          <w:szCs w:val="32"/>
          <w:highlight w:val="none"/>
          <w:u w:val="none"/>
          <w:lang w:eastAsia="zh-CN" w:bidi="ar-SA"/>
        </w:rPr>
        <w:t>经</w:t>
      </w:r>
      <w:r>
        <w:rPr>
          <w:rFonts w:hint="default" w:ascii="Times New Roman" w:hAnsi="Times New Roman" w:eastAsia="仿宋_GB2312" w:cs="Times New Roman"/>
          <w:snapToGrid w:val="0"/>
          <w:color w:val="auto"/>
          <w:kern w:val="32"/>
          <w:sz w:val="32"/>
          <w:szCs w:val="32"/>
          <w:highlight w:val="none"/>
          <w:u w:val="none"/>
          <w:lang w:val="en-US" w:eastAsia="zh-CN" w:bidi="ar-SA"/>
        </w:rPr>
        <w:t>主管部门审批同意，对茶叶生产企业当年新购置连续化茶叶初制产品加工生产线（20组及以上）；云雾、红茶成套加工设备；名优茶成套精制加工设备；对新购置变压器等大型机械设备单机10万元、自动化包装设备单机5万元以上的，当年新增设备在农机补贴的基础上再给予40%补助，单个主体补助最高不超过100万（与项目补助不重复享受）；补助资金分3年拨付，第一年拨付50%、第二年拨付30%、第三年拨付20%。</w:t>
      </w:r>
    </w:p>
    <w:p w14:paraId="5D13470D">
      <w:pPr>
        <w:pStyle w:val="11"/>
        <w:keepNext w:val="0"/>
        <w:keepLines w:val="0"/>
        <w:pageBreakBefore w:val="0"/>
        <w:widowControl/>
        <w:numPr>
          <w:ilvl w:val="0"/>
          <w:numId w:val="0"/>
        </w:numPr>
        <w:shd w:val="clear"/>
        <w:kinsoku/>
        <w:wordWrap/>
        <w:overflowPunct/>
        <w:topLinePunct w:val="0"/>
        <w:autoSpaceDE/>
        <w:autoSpaceDN/>
        <w:bidi w:val="0"/>
        <w:adjustRightInd/>
        <w:snapToGrid/>
        <w:spacing w:before="0" w:beforeAutospacing="0" w:after="0" w:afterAutospacing="0" w:line="540" w:lineRule="exact"/>
        <w:ind w:right="0" w:rightChars="0" w:firstLine="652" w:firstLineChars="200"/>
        <w:textAlignment w:val="bottom"/>
        <w:rPr>
          <w:rFonts w:hint="default" w:ascii="Times New Roman" w:hAnsi="Times New Roman" w:eastAsia="仿宋_GB2312" w:cs="Times New Roman"/>
          <w:b w:val="0"/>
          <w:bCs w:val="0"/>
          <w:i w:val="0"/>
          <w:iCs w:val="0"/>
          <w:caps w:val="0"/>
          <w:color w:val="auto"/>
          <w:spacing w:val="3"/>
          <w:kern w:val="2"/>
          <w:sz w:val="32"/>
          <w:szCs w:val="32"/>
          <w:highlight w:val="none"/>
          <w:shd w:val="clear" w:color="auto" w:fill="FFFFFF"/>
          <w:lang w:val="en-US" w:eastAsia="zh-CN" w:bidi="ar-SA"/>
        </w:rPr>
      </w:pPr>
      <w:r>
        <w:rPr>
          <w:rFonts w:hint="default" w:ascii="Times New Roman" w:hAnsi="Times New Roman" w:eastAsia="仿宋_GB2312" w:cs="Times New Roman"/>
          <w:b w:val="0"/>
          <w:bCs w:val="0"/>
          <w:i w:val="0"/>
          <w:iCs w:val="0"/>
          <w:caps w:val="0"/>
          <w:color w:val="auto"/>
          <w:spacing w:val="3"/>
          <w:kern w:val="2"/>
          <w:sz w:val="32"/>
          <w:szCs w:val="32"/>
          <w:highlight w:val="none"/>
          <w:shd w:val="clear" w:color="auto" w:fill="FFFFFF"/>
          <w:lang w:val="en-US" w:eastAsia="zh-CN" w:bidi="ar-SA"/>
        </w:rPr>
        <w:t>1.扶持对象</w:t>
      </w:r>
    </w:p>
    <w:p w14:paraId="2F5E8219">
      <w:pPr>
        <w:pStyle w:val="11"/>
        <w:keepNext w:val="0"/>
        <w:keepLines w:val="0"/>
        <w:pageBreakBefore w:val="0"/>
        <w:widowControl/>
        <w:numPr>
          <w:ilvl w:val="0"/>
          <w:numId w:val="0"/>
        </w:numPr>
        <w:shd w:val="clear"/>
        <w:kinsoku/>
        <w:wordWrap/>
        <w:overflowPunct/>
        <w:topLinePunct w:val="0"/>
        <w:autoSpaceDE/>
        <w:autoSpaceDN/>
        <w:bidi w:val="0"/>
        <w:adjustRightInd/>
        <w:snapToGrid/>
        <w:spacing w:before="0" w:beforeAutospacing="0" w:after="0" w:afterAutospacing="0" w:line="540" w:lineRule="exact"/>
        <w:ind w:leftChars="200" w:right="0" w:rightChars="0" w:firstLine="326" w:firstLineChars="100"/>
        <w:textAlignment w:val="bottom"/>
        <w:rPr>
          <w:rFonts w:hint="default" w:ascii="Times New Roman" w:hAnsi="Times New Roman" w:eastAsia="仿宋_GB2312" w:cs="Times New Roman"/>
          <w:b w:val="0"/>
          <w:bCs w:val="0"/>
          <w:i w:val="0"/>
          <w:iCs w:val="0"/>
          <w:caps w:val="0"/>
          <w:color w:val="auto"/>
          <w:spacing w:val="3"/>
          <w:kern w:val="2"/>
          <w:sz w:val="32"/>
          <w:szCs w:val="32"/>
          <w:highlight w:val="none"/>
          <w:shd w:val="clear" w:color="auto" w:fill="FFFFFF"/>
          <w:lang w:val="en-US" w:eastAsia="zh-CN" w:bidi="ar-SA"/>
        </w:rPr>
      </w:pPr>
      <w:r>
        <w:rPr>
          <w:rFonts w:hint="default" w:ascii="Times New Roman" w:hAnsi="Times New Roman" w:eastAsia="仿宋_GB2312" w:cs="Times New Roman"/>
          <w:b w:val="0"/>
          <w:bCs w:val="0"/>
          <w:i w:val="0"/>
          <w:iCs w:val="0"/>
          <w:caps w:val="0"/>
          <w:color w:val="auto"/>
          <w:spacing w:val="3"/>
          <w:kern w:val="2"/>
          <w:sz w:val="32"/>
          <w:szCs w:val="32"/>
          <w:highlight w:val="none"/>
          <w:shd w:val="clear" w:color="auto" w:fill="FFFFFF"/>
          <w:lang w:val="en-US" w:eastAsia="zh-CN" w:bidi="ar-SA"/>
        </w:rPr>
        <w:t>新昌县域内的茶叶生产企业</w:t>
      </w:r>
      <w:r>
        <w:rPr>
          <w:rFonts w:hint="default" w:ascii="Times New Roman" w:hAnsi="Times New Roman" w:eastAsia="仿宋_GB2312" w:cs="Times New Roman"/>
          <w:b w:val="0"/>
          <w:bCs w:val="0"/>
          <w:color w:val="auto"/>
          <w:spacing w:val="7"/>
          <w:sz w:val="32"/>
          <w:szCs w:val="32"/>
          <w:highlight w:val="none"/>
          <w:u w:val="none"/>
          <w:lang w:val="en-US" w:eastAsia="zh-CN"/>
        </w:rPr>
        <w:t>。</w:t>
      </w:r>
    </w:p>
    <w:p w14:paraId="00361E66">
      <w:pPr>
        <w:pStyle w:val="11"/>
        <w:keepNext w:val="0"/>
        <w:keepLines w:val="0"/>
        <w:pageBreakBefore w:val="0"/>
        <w:widowControl/>
        <w:numPr>
          <w:ilvl w:val="0"/>
          <w:numId w:val="0"/>
        </w:numPr>
        <w:shd w:val="clear"/>
        <w:kinsoku/>
        <w:wordWrap/>
        <w:overflowPunct/>
        <w:topLinePunct w:val="0"/>
        <w:autoSpaceDE/>
        <w:autoSpaceDN/>
        <w:bidi w:val="0"/>
        <w:adjustRightInd/>
        <w:snapToGrid/>
        <w:spacing w:before="0" w:beforeAutospacing="0" w:after="0" w:afterAutospacing="0" w:line="540" w:lineRule="exact"/>
        <w:ind w:right="0" w:rightChars="0" w:firstLine="652" w:firstLineChars="200"/>
        <w:textAlignment w:val="bottom"/>
        <w:rPr>
          <w:rFonts w:hint="default" w:ascii="Times New Roman" w:hAnsi="Times New Roman" w:eastAsia="仿宋_GB2312" w:cs="Times New Roman"/>
          <w:b w:val="0"/>
          <w:bCs w:val="0"/>
          <w:i w:val="0"/>
          <w:iCs w:val="0"/>
          <w:caps w:val="0"/>
          <w:color w:val="auto"/>
          <w:spacing w:val="3"/>
          <w:kern w:val="2"/>
          <w:sz w:val="32"/>
          <w:szCs w:val="32"/>
          <w:highlight w:val="none"/>
          <w:shd w:val="clear" w:color="auto" w:fill="FFFFFF"/>
          <w:lang w:val="en-US" w:eastAsia="zh-CN" w:bidi="ar-SA"/>
        </w:rPr>
      </w:pPr>
      <w:r>
        <w:rPr>
          <w:rFonts w:hint="default" w:ascii="Times New Roman" w:hAnsi="Times New Roman" w:eastAsia="仿宋_GB2312" w:cs="Times New Roman"/>
          <w:b w:val="0"/>
          <w:bCs w:val="0"/>
          <w:i w:val="0"/>
          <w:iCs w:val="0"/>
          <w:caps w:val="0"/>
          <w:color w:val="auto"/>
          <w:spacing w:val="3"/>
          <w:kern w:val="2"/>
          <w:sz w:val="32"/>
          <w:szCs w:val="32"/>
          <w:highlight w:val="none"/>
          <w:shd w:val="clear" w:color="auto" w:fill="FFFFFF"/>
          <w:lang w:val="en-US" w:eastAsia="zh-CN" w:bidi="ar-SA"/>
        </w:rPr>
        <w:t>2.扶持标准</w:t>
      </w:r>
    </w:p>
    <w:p w14:paraId="78B98D84">
      <w:pPr>
        <w:pStyle w:val="12"/>
        <w:keepNext w:val="0"/>
        <w:keepLines w:val="0"/>
        <w:pageBreakBefore w:val="0"/>
        <w:widowControl w:val="0"/>
        <w:shd w:val="clear"/>
        <w:suppressAutoHyphens/>
        <w:kinsoku/>
        <w:wordWrap/>
        <w:overflowPunct/>
        <w:topLinePunct w:val="0"/>
        <w:autoSpaceDE/>
        <w:autoSpaceDN/>
        <w:bidi w:val="0"/>
        <w:snapToGrid w:val="0"/>
        <w:spacing w:beforeAutospacing="0" w:afterAutospacing="0" w:line="540" w:lineRule="exact"/>
        <w:ind w:firstLine="640" w:firstLineChars="200"/>
        <w:jc w:val="both"/>
        <w:textAlignment w:val="auto"/>
        <w:rPr>
          <w:rFonts w:hint="default" w:ascii="Times New Roman" w:hAnsi="Times New Roman" w:eastAsia="仿宋_GB2312" w:cs="Times New Roman"/>
          <w:b/>
          <w:bCs w:val="0"/>
          <w:color w:val="auto"/>
          <w:w w:val="100"/>
          <w:kern w:val="0"/>
          <w:sz w:val="32"/>
          <w:szCs w:val="32"/>
          <w:highlight w:val="none"/>
          <w:lang w:eastAsia="zh-CN"/>
        </w:rPr>
      </w:pPr>
      <w:r>
        <w:rPr>
          <w:rFonts w:hint="default" w:ascii="Times New Roman" w:hAnsi="Times New Roman" w:eastAsia="仿宋_GB2312" w:cs="Times New Roman"/>
          <w:snapToGrid w:val="0"/>
          <w:color w:val="auto"/>
          <w:kern w:val="32"/>
          <w:sz w:val="32"/>
          <w:szCs w:val="32"/>
          <w:highlight w:val="none"/>
          <w:u w:val="none"/>
          <w:lang w:val="en-US" w:eastAsia="zh-CN" w:bidi="ar-SA"/>
        </w:rPr>
        <w:t>经主管部门审批同意，对茶叶生产企业当年新购置连续化茶叶初制产品加工生产线（20组及以上；或是先进茶叶生产连续化流水线）；云雾、红茶成套加工设备；名优茶成套精制加工设备；对新购置变压器等大型机械设备单机10万元、自动化包装设备单机5万元以上的，当年新增设备在农机补贴的基础上再给予40%补助，单个主体补助最高不超过100万（与项目补助不重复享受）；补助资金分3年拨付，第一年拨付50%、第二年拨付30%、第三年拨付20%。自购置新机械的次年开始，要求年茶叶加工用电（3-10月份）达3万度以上，且新购置机械设备不得转卖或另做他用，否则将取消剩余补助资金的发放。</w:t>
      </w:r>
    </w:p>
    <w:p w14:paraId="0C849ABD">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b w:val="0"/>
          <w:bCs/>
          <w:color w:val="auto"/>
          <w:w w:val="100"/>
          <w:kern w:val="0"/>
          <w:sz w:val="32"/>
          <w:szCs w:val="32"/>
          <w:highlight w:val="none"/>
          <w:lang w:eastAsia="zh-CN"/>
        </w:rPr>
      </w:pPr>
      <w:r>
        <w:rPr>
          <w:rFonts w:hint="default" w:ascii="Times New Roman" w:hAnsi="Times New Roman" w:eastAsia="仿宋_GB2312" w:cs="Times New Roman"/>
          <w:b w:val="0"/>
          <w:bCs/>
          <w:color w:val="auto"/>
          <w:w w:val="100"/>
          <w:kern w:val="0"/>
          <w:sz w:val="32"/>
          <w:szCs w:val="32"/>
          <w:highlight w:val="none"/>
          <w:lang w:val="en-US" w:eastAsia="zh-CN"/>
        </w:rPr>
        <w:t>3.提出</w:t>
      </w:r>
      <w:r>
        <w:rPr>
          <w:rFonts w:hint="default" w:ascii="Times New Roman" w:hAnsi="Times New Roman" w:eastAsia="仿宋_GB2312" w:cs="Times New Roman"/>
          <w:b w:val="0"/>
          <w:bCs/>
          <w:color w:val="auto"/>
          <w:w w:val="100"/>
          <w:kern w:val="0"/>
          <w:sz w:val="32"/>
          <w:szCs w:val="32"/>
          <w:highlight w:val="none"/>
          <w:lang w:eastAsia="zh-CN"/>
        </w:rPr>
        <w:t>申请</w:t>
      </w:r>
    </w:p>
    <w:p w14:paraId="5394864B">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b w:val="0"/>
          <w:bCs/>
          <w:color w:val="auto"/>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企业主体填写</w:t>
      </w:r>
      <w:r>
        <w:rPr>
          <w:rFonts w:hint="default" w:ascii="Times New Roman" w:hAnsi="Times New Roman" w:eastAsia="仿宋_GB2312" w:cs="Times New Roman"/>
          <w:b w:val="0"/>
          <w:bCs w:val="0"/>
          <w:i w:val="0"/>
          <w:iCs w:val="0"/>
          <w:caps w:val="0"/>
          <w:color w:val="auto"/>
          <w:spacing w:val="3"/>
          <w:kern w:val="2"/>
          <w:sz w:val="32"/>
          <w:szCs w:val="32"/>
          <w:highlight w:val="none"/>
          <w:shd w:val="clear" w:fill="FFFFFF"/>
          <w:lang w:val="en-US" w:eastAsia="zh-CN" w:bidi="ar-SA"/>
        </w:rPr>
        <w:t>《新昌县茶业强县建设申请表》（附表22）</w:t>
      </w:r>
      <w:r>
        <w:rPr>
          <w:rFonts w:hint="default" w:ascii="Times New Roman" w:hAnsi="Times New Roman" w:eastAsia="仿宋_GB2312" w:cs="Times New Roman"/>
          <w:color w:val="auto"/>
          <w:kern w:val="0"/>
          <w:sz w:val="32"/>
          <w:szCs w:val="32"/>
          <w:highlight w:val="none"/>
          <w:lang w:eastAsia="zh-CN"/>
        </w:rPr>
        <w:t>，原则上于5月10日前向所在乡镇（街道）提出申请，经乡镇（街道）审核后报主管部门备案实施。</w:t>
      </w:r>
    </w:p>
    <w:p w14:paraId="18074250">
      <w:pPr>
        <w:keepNext w:val="0"/>
        <w:keepLines w:val="0"/>
        <w:pageBreakBefore w:val="0"/>
        <w:widowControl w:val="0"/>
        <w:shd w:val="clear" w:color="auto"/>
        <w:kinsoku/>
        <w:wordWrap/>
        <w:overflowPunct w:val="0"/>
        <w:topLinePunct w:val="0"/>
        <w:autoSpaceDE/>
        <w:autoSpaceDN/>
        <w:bidi w:val="0"/>
        <w:adjustRightInd w:val="0"/>
        <w:snapToGrid w:val="0"/>
        <w:spacing w:beforeAutospacing="0" w:afterAutospacing="0" w:line="540" w:lineRule="exact"/>
        <w:ind w:left="0" w:leftChars="0" w:right="0" w:rightChars="0" w:firstLine="652" w:firstLineChars="200"/>
        <w:jc w:val="both"/>
        <w:textAlignment w:val="auto"/>
        <w:rPr>
          <w:rFonts w:hint="default" w:ascii="Times New Roman" w:hAnsi="Times New Roman" w:eastAsia="仿宋_GB2312" w:cs="Times New Roman"/>
          <w:b w:val="0"/>
          <w:bCs/>
          <w:i w:val="0"/>
          <w:iCs w:val="0"/>
          <w:caps w:val="0"/>
          <w:color w:val="auto"/>
          <w:spacing w:val="3"/>
          <w:kern w:val="2"/>
          <w:sz w:val="32"/>
          <w:szCs w:val="32"/>
          <w:highlight w:val="none"/>
          <w:shd w:val="clear" w:fill="FFFFFF"/>
          <w:lang w:val="en-US" w:eastAsia="zh-CN" w:bidi="ar-SA"/>
        </w:rPr>
      </w:pPr>
      <w:r>
        <w:rPr>
          <w:rFonts w:hint="default" w:ascii="Times New Roman" w:hAnsi="Times New Roman" w:eastAsia="仿宋_GB2312" w:cs="Times New Roman"/>
          <w:b w:val="0"/>
          <w:bCs/>
          <w:i w:val="0"/>
          <w:iCs w:val="0"/>
          <w:caps w:val="0"/>
          <w:color w:val="auto"/>
          <w:spacing w:val="3"/>
          <w:kern w:val="2"/>
          <w:sz w:val="32"/>
          <w:szCs w:val="32"/>
          <w:highlight w:val="none"/>
          <w:shd w:val="clear" w:fill="FFFFFF"/>
          <w:lang w:val="en-US" w:eastAsia="zh-CN" w:bidi="ar-SA"/>
        </w:rPr>
        <w:t>4.审批程序</w:t>
      </w:r>
    </w:p>
    <w:p w14:paraId="0E9B1CBC">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snapToGrid w:val="0"/>
          <w:color w:val="auto"/>
          <w:spacing w:val="-11"/>
          <w:w w:val="100"/>
          <w:kern w:val="0"/>
          <w:sz w:val="32"/>
          <w:szCs w:val="32"/>
          <w:highlight w:val="none"/>
          <w:u w:val="none"/>
          <w:lang w:eastAsia="zh-CN"/>
        </w:rPr>
      </w:pPr>
      <w:r>
        <w:rPr>
          <w:rFonts w:hint="default" w:ascii="Times New Roman" w:hAnsi="Times New Roman" w:eastAsia="仿宋_GB2312" w:cs="Times New Roman"/>
          <w:snapToGrid w:val="0"/>
          <w:color w:val="auto"/>
          <w:w w:val="100"/>
          <w:kern w:val="0"/>
          <w:sz w:val="32"/>
          <w:szCs w:val="32"/>
          <w:highlight w:val="none"/>
          <w:u w:val="none"/>
          <w:lang w:eastAsia="zh-CN"/>
        </w:rPr>
        <w:t>（1）</w:t>
      </w:r>
      <w:r>
        <w:rPr>
          <w:rFonts w:hint="default" w:ascii="Times New Roman" w:hAnsi="Times New Roman" w:eastAsia="仿宋_GB2312" w:cs="Times New Roman"/>
          <w:snapToGrid w:val="0"/>
          <w:color w:val="auto"/>
          <w:spacing w:val="-11"/>
          <w:w w:val="100"/>
          <w:kern w:val="0"/>
          <w:sz w:val="32"/>
          <w:szCs w:val="32"/>
          <w:highlight w:val="none"/>
          <w:u w:val="none"/>
        </w:rPr>
        <w:t>主体申报</w:t>
      </w:r>
      <w:r>
        <w:rPr>
          <w:rFonts w:hint="default" w:ascii="Times New Roman" w:hAnsi="Times New Roman" w:eastAsia="仿宋_GB2312" w:cs="Times New Roman"/>
          <w:color w:val="auto"/>
          <w:spacing w:val="-6"/>
          <w:w w:val="100"/>
          <w:sz w:val="32"/>
          <w:szCs w:val="32"/>
          <w:highlight w:val="none"/>
          <w:lang w:eastAsia="zh-CN"/>
        </w:rPr>
        <w:t>：</w:t>
      </w:r>
      <w:r>
        <w:rPr>
          <w:rFonts w:hint="default" w:ascii="Times New Roman" w:hAnsi="Times New Roman" w:eastAsia="仿宋_GB2312" w:cs="Times New Roman"/>
          <w:snapToGrid w:val="0"/>
          <w:color w:val="auto"/>
          <w:spacing w:val="-11"/>
          <w:w w:val="100"/>
          <w:kern w:val="0"/>
          <w:sz w:val="32"/>
          <w:szCs w:val="32"/>
          <w:highlight w:val="none"/>
          <w:u w:val="none"/>
        </w:rPr>
        <w:t>符合条件的主体</w:t>
      </w:r>
      <w:r>
        <w:rPr>
          <w:rFonts w:hint="default" w:ascii="Times New Roman" w:hAnsi="Times New Roman" w:eastAsia="仿宋_GB2312" w:cs="Times New Roman"/>
          <w:snapToGrid w:val="0"/>
          <w:color w:val="auto"/>
          <w:spacing w:val="-11"/>
          <w:w w:val="100"/>
          <w:kern w:val="0"/>
          <w:sz w:val="32"/>
          <w:szCs w:val="32"/>
          <w:highlight w:val="none"/>
          <w:u w:val="none"/>
          <w:lang w:eastAsia="zh-CN"/>
        </w:rPr>
        <w:t>填写</w:t>
      </w:r>
      <w:r>
        <w:rPr>
          <w:rFonts w:hint="default" w:ascii="Times New Roman" w:hAnsi="Times New Roman" w:eastAsia="仿宋_GB2312" w:cs="Times New Roman"/>
          <w:b w:val="0"/>
          <w:bCs/>
          <w:color w:val="auto"/>
          <w:kern w:val="0"/>
          <w:sz w:val="32"/>
          <w:szCs w:val="32"/>
          <w:highlight w:val="none"/>
          <w:lang w:eastAsia="zh-CN"/>
        </w:rPr>
        <w:t>《新昌县茶叶加工机械补助资金申报表》（附表28），并提供</w:t>
      </w:r>
      <w:r>
        <w:rPr>
          <w:rFonts w:hint="default" w:ascii="Times New Roman" w:hAnsi="Times New Roman" w:eastAsia="仿宋_GB2312" w:cs="Times New Roman"/>
          <w:b w:val="0"/>
          <w:bCs/>
          <w:color w:val="auto"/>
          <w:sz w:val="32"/>
          <w:szCs w:val="32"/>
          <w:highlight w:val="none"/>
          <w:lang w:eastAsia="zh-CN"/>
        </w:rPr>
        <w:t>营业执照、</w:t>
      </w:r>
      <w:r>
        <w:rPr>
          <w:rFonts w:hint="default" w:ascii="Times New Roman" w:hAnsi="Times New Roman" w:eastAsia="仿宋_GB2312" w:cs="Times New Roman"/>
          <w:b w:val="0"/>
          <w:bCs/>
          <w:color w:val="auto"/>
          <w:sz w:val="32"/>
          <w:szCs w:val="32"/>
          <w:highlight w:val="none"/>
          <w:lang w:val="en-US" w:eastAsia="zh-CN"/>
        </w:rPr>
        <w:t>SC证书</w:t>
      </w:r>
      <w:r>
        <w:rPr>
          <w:rFonts w:hint="default" w:ascii="Times New Roman" w:hAnsi="Times New Roman" w:eastAsia="仿宋_GB2312" w:cs="Times New Roman"/>
          <w:b w:val="0"/>
          <w:bCs/>
          <w:color w:val="auto"/>
          <w:sz w:val="32"/>
          <w:szCs w:val="32"/>
          <w:highlight w:val="none"/>
          <w:lang w:eastAsia="zh-CN"/>
        </w:rPr>
        <w:t>、设备购买合同、设备购买发票和银行支付凭证原件及复印件、设备照片及设备铭牌照片、次年开始提供年加工用电历月明细（补助资金超过30万元的需提供财务审计报告）</w:t>
      </w:r>
      <w:r>
        <w:rPr>
          <w:rFonts w:hint="default" w:ascii="Times New Roman" w:hAnsi="Times New Roman" w:eastAsia="仿宋_GB2312" w:cs="Times New Roman"/>
          <w:snapToGrid w:val="0"/>
          <w:color w:val="auto"/>
          <w:spacing w:val="-11"/>
          <w:w w:val="100"/>
          <w:kern w:val="0"/>
          <w:sz w:val="32"/>
          <w:szCs w:val="32"/>
          <w:highlight w:val="none"/>
          <w:u w:val="none"/>
        </w:rPr>
        <w:t>向所在</w:t>
      </w:r>
      <w:r>
        <w:rPr>
          <w:rFonts w:hint="default" w:ascii="Times New Roman" w:hAnsi="Times New Roman" w:eastAsia="仿宋_GB2312" w:cs="Times New Roman"/>
          <w:snapToGrid w:val="0"/>
          <w:color w:val="auto"/>
          <w:spacing w:val="-11"/>
          <w:w w:val="100"/>
          <w:kern w:val="0"/>
          <w:sz w:val="32"/>
          <w:szCs w:val="32"/>
          <w:highlight w:val="none"/>
          <w:u w:val="none"/>
          <w:lang w:eastAsia="zh-CN"/>
        </w:rPr>
        <w:t>乡镇（</w:t>
      </w:r>
      <w:r>
        <w:rPr>
          <w:rFonts w:hint="default" w:ascii="Times New Roman" w:hAnsi="Times New Roman" w:eastAsia="仿宋_GB2312" w:cs="Times New Roman"/>
          <w:snapToGrid w:val="0"/>
          <w:color w:val="auto"/>
          <w:spacing w:val="-11"/>
          <w:w w:val="100"/>
          <w:kern w:val="0"/>
          <w:sz w:val="32"/>
          <w:szCs w:val="32"/>
          <w:highlight w:val="none"/>
          <w:u w:val="none"/>
        </w:rPr>
        <w:t>街道</w:t>
      </w:r>
      <w:r>
        <w:rPr>
          <w:rFonts w:hint="default" w:ascii="Times New Roman" w:hAnsi="Times New Roman" w:eastAsia="仿宋_GB2312" w:cs="Times New Roman"/>
          <w:snapToGrid w:val="0"/>
          <w:color w:val="auto"/>
          <w:spacing w:val="-11"/>
          <w:w w:val="100"/>
          <w:kern w:val="0"/>
          <w:sz w:val="32"/>
          <w:szCs w:val="32"/>
          <w:highlight w:val="none"/>
          <w:u w:val="none"/>
          <w:lang w:eastAsia="zh-CN"/>
        </w:rPr>
        <w:t>）</w:t>
      </w:r>
      <w:r>
        <w:rPr>
          <w:rFonts w:hint="default" w:ascii="Times New Roman" w:hAnsi="Times New Roman" w:eastAsia="仿宋_GB2312" w:cs="Times New Roman"/>
          <w:snapToGrid w:val="0"/>
          <w:color w:val="auto"/>
          <w:spacing w:val="-11"/>
          <w:w w:val="100"/>
          <w:kern w:val="0"/>
          <w:sz w:val="32"/>
          <w:szCs w:val="32"/>
          <w:highlight w:val="none"/>
          <w:u w:val="none"/>
        </w:rPr>
        <w:t>提出申请</w:t>
      </w:r>
      <w:r>
        <w:rPr>
          <w:rFonts w:hint="default" w:ascii="Times New Roman" w:hAnsi="Times New Roman" w:eastAsia="仿宋_GB2312" w:cs="Times New Roman"/>
          <w:snapToGrid w:val="0"/>
          <w:color w:val="auto"/>
          <w:spacing w:val="-11"/>
          <w:w w:val="100"/>
          <w:kern w:val="0"/>
          <w:sz w:val="32"/>
          <w:szCs w:val="32"/>
          <w:highlight w:val="none"/>
          <w:u w:val="none"/>
          <w:lang w:eastAsia="zh-CN"/>
        </w:rPr>
        <w:t>。</w:t>
      </w:r>
    </w:p>
    <w:p w14:paraId="125A5977">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snapToGrid w:val="0"/>
          <w:color w:val="auto"/>
          <w:w w:val="100"/>
          <w:kern w:val="0"/>
          <w:sz w:val="32"/>
          <w:szCs w:val="32"/>
          <w:highlight w:val="none"/>
          <w:u w:val="none"/>
          <w:lang w:eastAsia="zh-CN"/>
        </w:rPr>
        <w:t>（2）乡镇审核</w:t>
      </w:r>
      <w:r>
        <w:rPr>
          <w:rFonts w:hint="default" w:ascii="Times New Roman" w:hAnsi="Times New Roman" w:eastAsia="仿宋_GB2312" w:cs="Times New Roman"/>
          <w:color w:val="auto"/>
          <w:spacing w:val="-6"/>
          <w:w w:val="100"/>
          <w:sz w:val="32"/>
          <w:szCs w:val="32"/>
          <w:highlight w:val="none"/>
          <w:lang w:eastAsia="zh-CN"/>
        </w:rPr>
        <w:t>：</w:t>
      </w:r>
      <w:r>
        <w:rPr>
          <w:rFonts w:hint="default" w:ascii="Times New Roman" w:hAnsi="Times New Roman" w:eastAsia="仿宋_GB2312" w:cs="Times New Roman"/>
          <w:b w:val="0"/>
          <w:bCs w:val="0"/>
          <w:color w:val="auto"/>
          <w:kern w:val="0"/>
          <w:sz w:val="32"/>
          <w:szCs w:val="32"/>
          <w:highlight w:val="none"/>
          <w:lang w:val="en-US" w:eastAsia="zh-CN"/>
        </w:rPr>
        <w:t>各乡镇（街道）对申报主体进行查验，对申报材料进行审核，审核通过、公示无异议后报</w:t>
      </w:r>
      <w:r>
        <w:rPr>
          <w:rFonts w:hint="default" w:ascii="Times New Roman" w:hAnsi="Times New Roman" w:eastAsia="仿宋_GB2312" w:cs="Times New Roman"/>
          <w:b w:val="0"/>
          <w:bCs/>
          <w:color w:val="auto"/>
          <w:spacing w:val="-6"/>
          <w:w w:val="100"/>
          <w:sz w:val="32"/>
          <w:szCs w:val="32"/>
          <w:highlight w:val="none"/>
          <w:lang w:eastAsia="zh-CN"/>
        </w:rPr>
        <w:t>县委</w:t>
      </w:r>
      <w:r>
        <w:rPr>
          <w:rFonts w:hint="default" w:ascii="Times New Roman" w:hAnsi="Times New Roman" w:eastAsia="仿宋_GB2312" w:cs="Times New Roman"/>
          <w:b w:val="0"/>
          <w:bCs/>
          <w:color w:val="auto"/>
          <w:spacing w:val="-6"/>
          <w:w w:val="100"/>
          <w:sz w:val="32"/>
          <w:szCs w:val="32"/>
          <w:highlight w:val="none"/>
        </w:rPr>
        <w:t>农村工作</w:t>
      </w:r>
      <w:r>
        <w:rPr>
          <w:rFonts w:hint="default" w:ascii="Times New Roman" w:hAnsi="Times New Roman" w:eastAsia="仿宋_GB2312" w:cs="Times New Roman"/>
          <w:b w:val="0"/>
          <w:bCs/>
          <w:color w:val="auto"/>
          <w:spacing w:val="-6"/>
          <w:w w:val="100"/>
          <w:sz w:val="32"/>
          <w:szCs w:val="32"/>
          <w:highlight w:val="none"/>
          <w:lang w:eastAsia="zh-CN"/>
        </w:rPr>
        <w:t>领导小组</w:t>
      </w:r>
      <w:r>
        <w:rPr>
          <w:rFonts w:hint="default" w:ascii="Times New Roman" w:hAnsi="Times New Roman" w:eastAsia="仿宋_GB2312" w:cs="Times New Roman"/>
          <w:b w:val="0"/>
          <w:bCs w:val="0"/>
          <w:color w:val="auto"/>
          <w:kern w:val="0"/>
          <w:sz w:val="32"/>
          <w:szCs w:val="32"/>
          <w:highlight w:val="none"/>
          <w:lang w:val="en-US" w:eastAsia="zh-CN"/>
        </w:rPr>
        <w:t>办公室。</w:t>
      </w:r>
    </w:p>
    <w:p w14:paraId="1B492CDA">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snapToGrid w:val="0"/>
          <w:color w:val="auto"/>
          <w:w w:val="100"/>
          <w:kern w:val="0"/>
          <w:sz w:val="32"/>
          <w:szCs w:val="32"/>
          <w:highlight w:val="none"/>
          <w:u w:val="none"/>
          <w:lang w:eastAsia="zh-CN"/>
        </w:rPr>
        <w:t>（3）</w:t>
      </w:r>
      <w:r>
        <w:rPr>
          <w:rFonts w:hint="default" w:ascii="Times New Roman" w:hAnsi="Times New Roman" w:eastAsia="仿宋_GB2312" w:cs="Times New Roman"/>
          <w:snapToGrid w:val="0"/>
          <w:color w:val="auto"/>
          <w:w w:val="100"/>
          <w:kern w:val="0"/>
          <w:sz w:val="32"/>
          <w:szCs w:val="32"/>
          <w:highlight w:val="none"/>
          <w:u w:val="none"/>
        </w:rPr>
        <w:t>县级审</w:t>
      </w:r>
      <w:r>
        <w:rPr>
          <w:rFonts w:hint="default" w:ascii="Times New Roman" w:hAnsi="Times New Roman" w:eastAsia="仿宋_GB2312" w:cs="Times New Roman"/>
          <w:snapToGrid w:val="0"/>
          <w:color w:val="auto"/>
          <w:w w:val="100"/>
          <w:kern w:val="0"/>
          <w:sz w:val="32"/>
          <w:szCs w:val="32"/>
          <w:highlight w:val="none"/>
          <w:u w:val="none"/>
          <w:lang w:eastAsia="zh-CN"/>
        </w:rPr>
        <w:t>定</w:t>
      </w:r>
      <w:r>
        <w:rPr>
          <w:rFonts w:hint="default" w:ascii="Times New Roman" w:hAnsi="Times New Roman" w:eastAsia="仿宋_GB2312" w:cs="Times New Roman"/>
          <w:color w:val="auto"/>
          <w:spacing w:val="-6"/>
          <w:w w:val="100"/>
          <w:sz w:val="32"/>
          <w:szCs w:val="32"/>
          <w:highlight w:val="none"/>
          <w:lang w:eastAsia="zh-CN"/>
        </w:rPr>
        <w:t>：</w:t>
      </w:r>
      <w:r>
        <w:rPr>
          <w:rFonts w:hint="default" w:ascii="Times New Roman" w:hAnsi="Times New Roman" w:eastAsia="仿宋_GB2312" w:cs="Times New Roman"/>
          <w:b w:val="0"/>
          <w:bCs/>
          <w:color w:val="auto"/>
          <w:spacing w:val="-6"/>
          <w:w w:val="100"/>
          <w:sz w:val="32"/>
          <w:szCs w:val="32"/>
          <w:highlight w:val="none"/>
          <w:lang w:eastAsia="zh-CN"/>
        </w:rPr>
        <w:t>县委</w:t>
      </w:r>
      <w:r>
        <w:rPr>
          <w:rFonts w:hint="default" w:ascii="Times New Roman" w:hAnsi="Times New Roman" w:eastAsia="仿宋_GB2312" w:cs="Times New Roman"/>
          <w:b w:val="0"/>
          <w:bCs/>
          <w:color w:val="auto"/>
          <w:spacing w:val="-6"/>
          <w:w w:val="100"/>
          <w:sz w:val="32"/>
          <w:szCs w:val="32"/>
          <w:highlight w:val="none"/>
        </w:rPr>
        <w:t>农村工作</w:t>
      </w:r>
      <w:r>
        <w:rPr>
          <w:rFonts w:hint="default" w:ascii="Times New Roman" w:hAnsi="Times New Roman" w:eastAsia="仿宋_GB2312" w:cs="Times New Roman"/>
          <w:b w:val="0"/>
          <w:bCs/>
          <w:color w:val="auto"/>
          <w:spacing w:val="-6"/>
          <w:w w:val="100"/>
          <w:sz w:val="32"/>
          <w:szCs w:val="32"/>
          <w:highlight w:val="none"/>
          <w:lang w:eastAsia="zh-CN"/>
        </w:rPr>
        <w:t>领导小组</w:t>
      </w:r>
      <w:r>
        <w:rPr>
          <w:rFonts w:hint="default" w:ascii="Times New Roman" w:hAnsi="Times New Roman" w:eastAsia="仿宋_GB2312" w:cs="Times New Roman"/>
          <w:b w:val="0"/>
          <w:bCs w:val="0"/>
          <w:color w:val="auto"/>
          <w:kern w:val="0"/>
          <w:sz w:val="32"/>
          <w:szCs w:val="32"/>
          <w:highlight w:val="none"/>
          <w:lang w:val="en-US" w:eastAsia="zh-CN"/>
        </w:rPr>
        <w:t>办公室</w:t>
      </w:r>
      <w:r>
        <w:rPr>
          <w:rFonts w:hint="default" w:ascii="Times New Roman" w:hAnsi="Times New Roman" w:eastAsia="仿宋_GB2312" w:cs="Times New Roman"/>
          <w:b w:val="0"/>
          <w:bCs w:val="0"/>
          <w:color w:val="auto"/>
          <w:sz w:val="32"/>
          <w:szCs w:val="32"/>
          <w:highlight w:val="none"/>
          <w:lang w:eastAsia="zh-CN"/>
        </w:rPr>
        <w:t>组织进行审定。</w:t>
      </w:r>
    </w:p>
    <w:p w14:paraId="4B747FF9">
      <w:pPr>
        <w:pageBreakBefore w:val="0"/>
        <w:shd w:val="clear"/>
        <w:kinsoku/>
        <w:wordWrap/>
        <w:topLinePunct w:val="0"/>
        <w:bidi w:val="0"/>
        <w:spacing w:beforeAutospacing="0" w:afterAutospacing="0" w:line="540" w:lineRule="exact"/>
        <w:ind w:firstLine="640" w:firstLineChars="200"/>
        <w:rPr>
          <w:rFonts w:hint="default" w:ascii="Times New Roman" w:hAnsi="Times New Roman" w:eastAsia="仿宋_GB2312" w:cs="Times New Roman"/>
          <w:b/>
          <w:bCs/>
          <w:color w:val="auto"/>
          <w:spacing w:val="6"/>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lang w:eastAsia="zh-CN"/>
        </w:rPr>
        <w:t>（4）资金兑现</w:t>
      </w:r>
      <w:r>
        <w:rPr>
          <w:rFonts w:hint="default" w:ascii="Times New Roman" w:hAnsi="Times New Roman" w:eastAsia="仿宋_GB2312" w:cs="Times New Roman"/>
          <w:color w:val="auto"/>
          <w:spacing w:val="-6"/>
          <w:w w:val="100"/>
          <w:sz w:val="32"/>
          <w:szCs w:val="32"/>
          <w:highlight w:val="none"/>
          <w:lang w:eastAsia="zh-CN"/>
        </w:rPr>
        <w:t>：</w:t>
      </w:r>
      <w:r>
        <w:rPr>
          <w:rFonts w:hint="default" w:ascii="Times New Roman" w:hAnsi="Times New Roman" w:eastAsia="仿宋_GB2312" w:cs="Times New Roman"/>
          <w:b w:val="0"/>
          <w:bCs/>
          <w:color w:val="auto"/>
          <w:spacing w:val="-6"/>
          <w:w w:val="100"/>
          <w:sz w:val="32"/>
          <w:szCs w:val="32"/>
          <w:highlight w:val="none"/>
          <w:lang w:eastAsia="zh-CN"/>
        </w:rPr>
        <w:t>县委</w:t>
      </w:r>
      <w:r>
        <w:rPr>
          <w:rFonts w:hint="default" w:ascii="Times New Roman" w:hAnsi="Times New Roman" w:eastAsia="仿宋_GB2312" w:cs="Times New Roman"/>
          <w:b w:val="0"/>
          <w:bCs/>
          <w:color w:val="auto"/>
          <w:spacing w:val="-6"/>
          <w:w w:val="100"/>
          <w:sz w:val="32"/>
          <w:szCs w:val="32"/>
          <w:highlight w:val="none"/>
        </w:rPr>
        <w:t>农村工作</w:t>
      </w:r>
      <w:r>
        <w:rPr>
          <w:rFonts w:hint="default" w:ascii="Times New Roman" w:hAnsi="Times New Roman" w:eastAsia="仿宋_GB2312" w:cs="Times New Roman"/>
          <w:b w:val="0"/>
          <w:bCs/>
          <w:color w:val="auto"/>
          <w:spacing w:val="-6"/>
          <w:w w:val="100"/>
          <w:sz w:val="32"/>
          <w:szCs w:val="32"/>
          <w:highlight w:val="none"/>
          <w:lang w:eastAsia="zh-CN"/>
        </w:rPr>
        <w:t>领导小组</w:t>
      </w:r>
      <w:r>
        <w:rPr>
          <w:rFonts w:hint="default" w:ascii="Times New Roman" w:hAnsi="Times New Roman" w:eastAsia="仿宋_GB2312" w:cs="Times New Roman"/>
          <w:b w:val="0"/>
          <w:bCs w:val="0"/>
          <w:color w:val="auto"/>
          <w:sz w:val="32"/>
          <w:szCs w:val="32"/>
          <w:highlight w:val="none"/>
          <w:lang w:eastAsia="zh-CN"/>
        </w:rPr>
        <w:t>拨付资金。</w:t>
      </w:r>
    </w:p>
    <w:p w14:paraId="49B5A56C">
      <w:pPr>
        <w:pageBreakBefore w:val="0"/>
        <w:shd w:val="clear"/>
        <w:kinsoku/>
        <w:wordWrap/>
        <w:topLinePunct w:val="0"/>
        <w:bidi w:val="0"/>
        <w:spacing w:beforeAutospacing="0" w:afterAutospacing="0" w:line="540" w:lineRule="exact"/>
        <w:ind w:firstLine="643" w:firstLineChars="200"/>
        <w:rPr>
          <w:rFonts w:hint="default" w:ascii="Times New Roman" w:hAnsi="Times New Roman" w:eastAsia="仿宋_GB2312" w:cs="Times New Roman"/>
          <w:b w:val="0"/>
          <w:bCs w:val="0"/>
          <w:color w:val="auto"/>
          <w:sz w:val="32"/>
          <w:szCs w:val="30"/>
          <w:highlight w:val="none"/>
          <w:lang w:val="en-US" w:eastAsia="zh-CN"/>
        </w:rPr>
      </w:pPr>
      <w:r>
        <w:rPr>
          <w:rFonts w:hint="default" w:ascii="Times New Roman" w:hAnsi="Times New Roman" w:eastAsia="楷体" w:cs="Times New Roman"/>
          <w:b/>
          <w:bCs/>
          <w:color w:val="auto"/>
          <w:spacing w:val="0"/>
          <w:sz w:val="32"/>
          <w:szCs w:val="32"/>
          <w:highlight w:val="none"/>
          <w:u w:val="none"/>
          <w:lang w:val="en-US" w:eastAsia="zh-CN"/>
        </w:rPr>
        <w:t>（三十四）创新社会化服务。</w:t>
      </w:r>
      <w:r>
        <w:rPr>
          <w:rFonts w:hint="default" w:ascii="Times New Roman" w:hAnsi="Times New Roman" w:eastAsia="仿宋_GB2312" w:cs="Times New Roman"/>
          <w:snapToGrid w:val="0"/>
          <w:color w:val="auto"/>
          <w:kern w:val="32"/>
          <w:sz w:val="32"/>
          <w:szCs w:val="32"/>
          <w:highlight w:val="none"/>
          <w:u w:val="none"/>
          <w:lang w:eastAsia="zh-CN" w:bidi="ar-SA"/>
        </w:rPr>
        <w:t>鼓</w:t>
      </w:r>
      <w:r>
        <w:rPr>
          <w:rFonts w:hint="default" w:ascii="Times New Roman" w:hAnsi="Times New Roman" w:eastAsia="仿宋_GB2312" w:cs="Times New Roman"/>
          <w:snapToGrid w:val="0"/>
          <w:color w:val="auto"/>
          <w:kern w:val="32"/>
          <w:sz w:val="32"/>
          <w:szCs w:val="32"/>
          <w:highlight w:val="none"/>
          <w:u w:val="none"/>
          <w:lang w:val="en-US" w:eastAsia="zh-CN" w:bidi="ar-SA"/>
        </w:rPr>
        <w:t>励社会化服务组织开展茶园综合管理服务，对茶园年中耕面积达到1000亩以上的，每亩给予50元补助，同一地块一年内补助1次。对茶园机采、机剪作业等综合性社会化服务补助，单个服务机构年机采、机剪服务面积达到10000亩次以上的，按机采每亩次30元，轻修剪每亩次20元，重修剪每亩次50元，台刈每亩次80元标准给予补助。单个主体补助金额不超过100万元。支持“茶保姆”现代化农事服务中心运营。支持企业培育茶叶经纪人，提升茶叶生产集约化水平。</w:t>
      </w:r>
    </w:p>
    <w:p w14:paraId="147B6AC2">
      <w:pPr>
        <w:pStyle w:val="12"/>
        <w:keepNext w:val="0"/>
        <w:keepLines w:val="0"/>
        <w:pageBreakBefore w:val="0"/>
        <w:widowControl w:val="0"/>
        <w:shd w:val="clear"/>
        <w:suppressAutoHyphens/>
        <w:kinsoku/>
        <w:wordWrap/>
        <w:overflowPunct/>
        <w:topLinePunct w:val="0"/>
        <w:autoSpaceDE/>
        <w:autoSpaceDN/>
        <w:bidi w:val="0"/>
        <w:adjustRightInd/>
        <w:snapToGrid/>
        <w:spacing w:line="540" w:lineRule="exact"/>
        <w:ind w:left="0" w:firstLine="600" w:firstLineChars="200"/>
        <w:jc w:val="both"/>
        <w:textAlignment w:val="auto"/>
        <w:rPr>
          <w:rFonts w:hint="default" w:ascii="Times New Roman" w:hAnsi="Times New Roman" w:eastAsia="仿宋_GB2312" w:cs="Times New Roman"/>
          <w:b w:val="0"/>
          <w:bCs/>
          <w:color w:val="auto"/>
          <w:spacing w:val="-10"/>
          <w:kern w:val="2"/>
          <w:sz w:val="32"/>
          <w:szCs w:val="32"/>
          <w:highlight w:val="none"/>
          <w:u w:val="none"/>
          <w:lang w:val="en-US" w:eastAsia="zh-CN" w:bidi="ar-SA"/>
        </w:rPr>
      </w:pPr>
      <w:r>
        <w:rPr>
          <w:rFonts w:hint="default" w:ascii="Times New Roman" w:hAnsi="Times New Roman" w:eastAsia="仿宋_GB2312" w:cs="Times New Roman"/>
          <w:b w:val="0"/>
          <w:bCs/>
          <w:color w:val="auto"/>
          <w:spacing w:val="-10"/>
          <w:kern w:val="2"/>
          <w:sz w:val="32"/>
          <w:szCs w:val="32"/>
          <w:highlight w:val="none"/>
          <w:u w:val="none"/>
          <w:lang w:val="en-US" w:eastAsia="zh-CN" w:bidi="ar-SA"/>
        </w:rPr>
        <w:t>1.扶持对象</w:t>
      </w:r>
    </w:p>
    <w:p w14:paraId="5B8D99B3">
      <w:pPr>
        <w:pStyle w:val="12"/>
        <w:keepNext w:val="0"/>
        <w:keepLines w:val="0"/>
        <w:pageBreakBefore w:val="0"/>
        <w:widowControl w:val="0"/>
        <w:shd w:val="clear"/>
        <w:suppressAutoHyphens/>
        <w:kinsoku/>
        <w:wordWrap/>
        <w:overflowPunct/>
        <w:topLinePunct w:val="0"/>
        <w:autoSpaceDE/>
        <w:autoSpaceDN/>
        <w:bidi w:val="0"/>
        <w:adjustRightInd/>
        <w:snapToGrid/>
        <w:spacing w:line="540" w:lineRule="exact"/>
        <w:ind w:left="0" w:firstLine="600" w:firstLineChars="200"/>
        <w:jc w:val="both"/>
        <w:textAlignment w:val="auto"/>
        <w:rPr>
          <w:rFonts w:hint="default" w:ascii="Times New Roman" w:hAnsi="Times New Roman" w:eastAsia="仿宋_GB2312" w:cs="Times New Roman"/>
          <w:b w:val="0"/>
          <w:bCs/>
          <w:color w:val="auto"/>
          <w:spacing w:val="-10"/>
          <w:kern w:val="2"/>
          <w:sz w:val="32"/>
          <w:szCs w:val="32"/>
          <w:highlight w:val="none"/>
          <w:u w:val="none"/>
          <w:lang w:val="en-US" w:eastAsia="zh-CN" w:bidi="ar-SA"/>
        </w:rPr>
      </w:pPr>
      <w:r>
        <w:rPr>
          <w:rFonts w:hint="default" w:ascii="Times New Roman" w:hAnsi="Times New Roman" w:eastAsia="仿宋_GB2312" w:cs="Times New Roman"/>
          <w:b w:val="0"/>
          <w:bCs/>
          <w:color w:val="auto"/>
          <w:spacing w:val="-10"/>
          <w:kern w:val="2"/>
          <w:sz w:val="32"/>
          <w:szCs w:val="32"/>
          <w:highlight w:val="none"/>
          <w:u w:val="none"/>
          <w:lang w:val="en-US" w:eastAsia="zh-CN" w:bidi="ar-SA"/>
        </w:rPr>
        <w:t>新昌县域内符合条件的</w:t>
      </w:r>
      <w:r>
        <w:rPr>
          <w:rFonts w:hint="default" w:ascii="Times New Roman" w:hAnsi="Times New Roman" w:eastAsia="仿宋_GB2312" w:cs="Times New Roman"/>
          <w:b w:val="0"/>
          <w:bCs/>
          <w:color w:val="auto"/>
          <w:spacing w:val="-10"/>
          <w:kern w:val="2"/>
          <w:sz w:val="32"/>
          <w:szCs w:val="32"/>
          <w:highlight w:val="none"/>
          <w:u w:val="none"/>
          <w:lang w:eastAsia="zh-CN" w:bidi="ar-SA"/>
        </w:rPr>
        <w:t>社会化服务企业等</w:t>
      </w:r>
      <w:r>
        <w:rPr>
          <w:rFonts w:hint="default" w:ascii="Times New Roman" w:hAnsi="Times New Roman" w:eastAsia="仿宋_GB2312" w:cs="Times New Roman"/>
          <w:b w:val="0"/>
          <w:bCs/>
          <w:color w:val="auto"/>
          <w:spacing w:val="-10"/>
          <w:kern w:val="2"/>
          <w:sz w:val="32"/>
          <w:szCs w:val="32"/>
          <w:highlight w:val="none"/>
          <w:u w:val="none"/>
          <w:lang w:val="en-US" w:eastAsia="zh-CN" w:bidi="ar-SA"/>
        </w:rPr>
        <w:t>。</w:t>
      </w:r>
    </w:p>
    <w:p w14:paraId="3FC6E9FA">
      <w:pPr>
        <w:pStyle w:val="12"/>
        <w:keepNext w:val="0"/>
        <w:keepLines w:val="0"/>
        <w:pageBreakBefore w:val="0"/>
        <w:widowControl w:val="0"/>
        <w:shd w:val="clear"/>
        <w:suppressAutoHyphens/>
        <w:kinsoku/>
        <w:wordWrap/>
        <w:overflowPunct/>
        <w:topLinePunct w:val="0"/>
        <w:autoSpaceDE/>
        <w:autoSpaceDN/>
        <w:bidi w:val="0"/>
        <w:adjustRightInd/>
        <w:snapToGrid/>
        <w:spacing w:line="540" w:lineRule="exact"/>
        <w:ind w:left="0" w:firstLine="600" w:firstLineChars="200"/>
        <w:jc w:val="both"/>
        <w:textAlignment w:val="auto"/>
        <w:rPr>
          <w:rFonts w:hint="default" w:ascii="Times New Roman" w:hAnsi="Times New Roman" w:eastAsia="仿宋_GB2312" w:cs="Times New Roman"/>
          <w:b w:val="0"/>
          <w:bCs/>
          <w:color w:val="auto"/>
          <w:spacing w:val="-10"/>
          <w:kern w:val="2"/>
          <w:sz w:val="32"/>
          <w:szCs w:val="32"/>
          <w:highlight w:val="none"/>
          <w:u w:val="none"/>
          <w:lang w:val="en-US" w:eastAsia="zh-CN" w:bidi="ar-SA"/>
        </w:rPr>
      </w:pPr>
      <w:r>
        <w:rPr>
          <w:rFonts w:hint="default" w:ascii="Times New Roman" w:hAnsi="Times New Roman" w:eastAsia="仿宋_GB2312" w:cs="Times New Roman"/>
          <w:b w:val="0"/>
          <w:bCs/>
          <w:color w:val="auto"/>
          <w:spacing w:val="-10"/>
          <w:kern w:val="2"/>
          <w:sz w:val="32"/>
          <w:szCs w:val="32"/>
          <w:highlight w:val="none"/>
          <w:u w:val="none"/>
          <w:lang w:val="en-US" w:eastAsia="zh-CN" w:bidi="ar-SA"/>
        </w:rPr>
        <w:t>2.扶持标准</w:t>
      </w:r>
    </w:p>
    <w:p w14:paraId="593DF795">
      <w:pPr>
        <w:pageBreakBefore w:val="0"/>
        <w:shd w:val="clear"/>
        <w:kinsoku/>
        <w:wordWrap/>
        <w:topLinePunct w:val="0"/>
        <w:bidi w:val="0"/>
        <w:spacing w:beforeAutospacing="0" w:afterAutospacing="0" w:line="540" w:lineRule="exact"/>
        <w:ind w:firstLine="640" w:firstLineChars="200"/>
        <w:rPr>
          <w:rFonts w:hint="default" w:ascii="Times New Roman" w:hAnsi="Times New Roman" w:eastAsia="仿宋_GB2312" w:cs="Times New Roman"/>
          <w:b/>
          <w:bCs w:val="0"/>
          <w:color w:val="auto"/>
          <w:spacing w:val="-10"/>
          <w:kern w:val="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对茶园年中耕面积达到1000亩以上的，每亩给予50元补助，同一地块一年内补助1次。对茶园机采、机剪作业等综合性社会化服务补助，单个服务机构年机采、机剪服务面积达到10000亩次以上的，按机采每亩次30元，轻修剪每亩次20元，重修剪每亩次50元，台刈每亩次80元标准给予补助。单个主体补助金额不超过100万元。</w:t>
      </w:r>
    </w:p>
    <w:p w14:paraId="6F70A5C1">
      <w:pPr>
        <w:pStyle w:val="12"/>
        <w:keepNext w:val="0"/>
        <w:keepLines w:val="0"/>
        <w:pageBreakBefore w:val="0"/>
        <w:widowControl w:val="0"/>
        <w:shd w:val="clear"/>
        <w:suppressAutoHyphens/>
        <w:kinsoku/>
        <w:wordWrap/>
        <w:overflowPunct/>
        <w:topLinePunct w:val="0"/>
        <w:autoSpaceDE/>
        <w:autoSpaceDN/>
        <w:bidi w:val="0"/>
        <w:adjustRightInd/>
        <w:snapToGrid/>
        <w:spacing w:line="540" w:lineRule="exact"/>
        <w:ind w:left="0" w:firstLine="600" w:firstLineChars="200"/>
        <w:jc w:val="both"/>
        <w:textAlignment w:val="auto"/>
        <w:rPr>
          <w:rFonts w:hint="default" w:ascii="Times New Roman" w:hAnsi="Times New Roman" w:eastAsia="仿宋_GB2312" w:cs="Times New Roman"/>
          <w:b w:val="0"/>
          <w:bCs/>
          <w:color w:val="auto"/>
          <w:kern w:val="2"/>
          <w:sz w:val="32"/>
          <w:szCs w:val="30"/>
          <w:highlight w:val="none"/>
          <w:lang w:val="en-US" w:eastAsia="zh-CN" w:bidi="ar-SA"/>
        </w:rPr>
      </w:pPr>
      <w:r>
        <w:rPr>
          <w:rFonts w:hint="default" w:ascii="Times New Roman" w:hAnsi="Times New Roman" w:eastAsia="仿宋_GB2312" w:cs="Times New Roman"/>
          <w:b w:val="0"/>
          <w:bCs/>
          <w:color w:val="auto"/>
          <w:spacing w:val="-10"/>
          <w:kern w:val="2"/>
          <w:sz w:val="32"/>
          <w:szCs w:val="32"/>
          <w:highlight w:val="none"/>
          <w:u w:val="none"/>
          <w:lang w:val="en-US" w:eastAsia="zh-CN" w:bidi="ar-SA"/>
        </w:rPr>
        <w:t>3.</w:t>
      </w:r>
      <w:r>
        <w:rPr>
          <w:rFonts w:hint="default" w:ascii="Times New Roman" w:hAnsi="Times New Roman" w:eastAsia="仿宋_GB2312" w:cs="Times New Roman"/>
          <w:b w:val="0"/>
          <w:bCs/>
          <w:color w:val="auto"/>
          <w:kern w:val="2"/>
          <w:sz w:val="32"/>
          <w:szCs w:val="30"/>
          <w:highlight w:val="none"/>
          <w:lang w:val="en-US" w:eastAsia="zh-CN" w:bidi="ar-SA"/>
        </w:rPr>
        <w:t>提出申请</w:t>
      </w:r>
    </w:p>
    <w:p w14:paraId="08DC3843">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b w:val="0"/>
          <w:bCs/>
          <w:color w:val="auto"/>
          <w:spacing w:val="-10"/>
          <w:kern w:val="2"/>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lang w:eastAsia="zh-CN"/>
        </w:rPr>
        <w:t>企业主体填写</w:t>
      </w:r>
      <w:r>
        <w:rPr>
          <w:rFonts w:hint="default" w:ascii="Times New Roman" w:hAnsi="Times New Roman" w:eastAsia="仿宋_GB2312" w:cs="Times New Roman"/>
          <w:b w:val="0"/>
          <w:bCs w:val="0"/>
          <w:i w:val="0"/>
          <w:iCs w:val="0"/>
          <w:caps w:val="0"/>
          <w:color w:val="auto"/>
          <w:spacing w:val="3"/>
          <w:kern w:val="2"/>
          <w:sz w:val="32"/>
          <w:szCs w:val="32"/>
          <w:highlight w:val="none"/>
          <w:shd w:val="clear" w:fill="FFFFFF"/>
          <w:lang w:val="en-US" w:eastAsia="zh-CN" w:bidi="ar-SA"/>
        </w:rPr>
        <w:t>《新昌县茶业强县建设申请表》（附表22）</w:t>
      </w:r>
      <w:r>
        <w:rPr>
          <w:rFonts w:hint="default" w:ascii="Times New Roman" w:hAnsi="Times New Roman" w:eastAsia="仿宋_GB2312" w:cs="Times New Roman"/>
          <w:color w:val="auto"/>
          <w:kern w:val="0"/>
          <w:sz w:val="32"/>
          <w:szCs w:val="32"/>
          <w:highlight w:val="none"/>
          <w:lang w:eastAsia="zh-CN"/>
        </w:rPr>
        <w:t>，原则上于5月10日前向所在乡镇（街道）提出申请，经乡镇（街道）审核后报主管部门备案实施。</w:t>
      </w:r>
    </w:p>
    <w:p w14:paraId="679B0A84">
      <w:pPr>
        <w:keepNext w:val="0"/>
        <w:keepLines w:val="0"/>
        <w:pageBreakBefore w:val="0"/>
        <w:widowControl w:val="0"/>
        <w:shd w:val="clear" w:color="auto"/>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rPr>
          <w:rFonts w:hint="default" w:ascii="Times New Roman" w:hAnsi="Times New Roman" w:eastAsia="仿宋_GB2312" w:cs="Times New Roman"/>
          <w:b w:val="0"/>
          <w:bCs/>
          <w:color w:val="auto"/>
          <w:w w:val="100"/>
          <w:sz w:val="32"/>
          <w:szCs w:val="32"/>
          <w:highlight w:val="none"/>
        </w:rPr>
      </w:pPr>
      <w:r>
        <w:rPr>
          <w:rFonts w:hint="default" w:ascii="Times New Roman" w:hAnsi="Times New Roman" w:eastAsia="仿宋_GB2312" w:cs="Times New Roman"/>
          <w:b w:val="0"/>
          <w:bCs/>
          <w:color w:val="auto"/>
          <w:w w:val="100"/>
          <w:sz w:val="32"/>
          <w:szCs w:val="32"/>
          <w:highlight w:val="none"/>
        </w:rPr>
        <w:t>4.审批程序</w:t>
      </w:r>
    </w:p>
    <w:p w14:paraId="65BC591E">
      <w:pPr>
        <w:keepNext w:val="0"/>
        <w:keepLines w:val="0"/>
        <w:pageBreakBefore w:val="0"/>
        <w:widowControl w:val="0"/>
        <w:shd w:val="clear" w:color="auto"/>
        <w:kinsoku/>
        <w:wordWrap/>
        <w:overflowPunct w:val="0"/>
        <w:topLinePunct w:val="0"/>
        <w:autoSpaceDE/>
        <w:autoSpaceDN/>
        <w:bidi w:val="0"/>
        <w:adjustRightInd w:val="0"/>
        <w:snapToGrid w:val="0"/>
        <w:spacing w:beforeAutospacing="0" w:afterAutospacing="0" w:line="540" w:lineRule="exact"/>
        <w:ind w:left="0" w:leftChars="0" w:right="0" w:rightChars="0" w:firstLine="640" w:firstLineChars="200"/>
        <w:jc w:val="both"/>
        <w:textAlignment w:val="auto"/>
        <w:rPr>
          <w:rFonts w:hint="default" w:ascii="Times New Roman" w:hAnsi="Times New Roman" w:eastAsia="仿宋_GB2312" w:cs="Times New Roman"/>
          <w:snapToGrid w:val="0"/>
          <w:color w:val="auto"/>
          <w:spacing w:val="-11"/>
          <w:w w:val="100"/>
          <w:kern w:val="0"/>
          <w:sz w:val="32"/>
          <w:szCs w:val="32"/>
          <w:highlight w:val="none"/>
          <w:u w:val="none"/>
          <w:lang w:eastAsia="zh-CN"/>
        </w:rPr>
      </w:pPr>
      <w:r>
        <w:rPr>
          <w:rFonts w:hint="default" w:ascii="Times New Roman" w:hAnsi="Times New Roman" w:eastAsia="仿宋_GB2312" w:cs="Times New Roman"/>
          <w:snapToGrid w:val="0"/>
          <w:color w:val="auto"/>
          <w:w w:val="100"/>
          <w:kern w:val="0"/>
          <w:sz w:val="32"/>
          <w:szCs w:val="32"/>
          <w:highlight w:val="none"/>
          <w:u w:val="none"/>
          <w:lang w:eastAsia="zh-CN"/>
        </w:rPr>
        <w:t>（1）</w:t>
      </w:r>
      <w:r>
        <w:rPr>
          <w:rFonts w:hint="default" w:ascii="Times New Roman" w:hAnsi="Times New Roman" w:eastAsia="仿宋_GB2312" w:cs="Times New Roman"/>
          <w:snapToGrid w:val="0"/>
          <w:color w:val="auto"/>
          <w:spacing w:val="-11"/>
          <w:w w:val="100"/>
          <w:kern w:val="0"/>
          <w:sz w:val="32"/>
          <w:szCs w:val="32"/>
          <w:highlight w:val="none"/>
          <w:u w:val="none"/>
        </w:rPr>
        <w:t>主体申报</w:t>
      </w:r>
      <w:r>
        <w:rPr>
          <w:rFonts w:hint="default" w:ascii="Times New Roman" w:hAnsi="Times New Roman" w:eastAsia="仿宋_GB2312" w:cs="Times New Roman"/>
          <w:color w:val="auto"/>
          <w:spacing w:val="-6"/>
          <w:w w:val="100"/>
          <w:sz w:val="32"/>
          <w:szCs w:val="32"/>
          <w:highlight w:val="none"/>
          <w:lang w:eastAsia="zh-CN"/>
        </w:rPr>
        <w:t>：</w:t>
      </w:r>
      <w:r>
        <w:rPr>
          <w:rFonts w:hint="default" w:ascii="Times New Roman" w:hAnsi="Times New Roman" w:eastAsia="仿宋_GB2312" w:cs="Times New Roman"/>
          <w:snapToGrid w:val="0"/>
          <w:color w:val="auto"/>
          <w:spacing w:val="-11"/>
          <w:w w:val="100"/>
          <w:kern w:val="0"/>
          <w:sz w:val="32"/>
          <w:szCs w:val="32"/>
          <w:highlight w:val="none"/>
          <w:u w:val="none"/>
        </w:rPr>
        <w:t>符合条件的主体</w:t>
      </w:r>
      <w:r>
        <w:rPr>
          <w:rFonts w:hint="default" w:ascii="Times New Roman" w:hAnsi="Times New Roman" w:eastAsia="仿宋_GB2312" w:cs="Times New Roman"/>
          <w:snapToGrid w:val="0"/>
          <w:color w:val="auto"/>
          <w:spacing w:val="-11"/>
          <w:w w:val="100"/>
          <w:kern w:val="0"/>
          <w:sz w:val="32"/>
          <w:szCs w:val="32"/>
          <w:highlight w:val="none"/>
          <w:u w:val="none"/>
          <w:lang w:eastAsia="zh-CN"/>
        </w:rPr>
        <w:t>填写</w:t>
      </w:r>
      <w:r>
        <w:rPr>
          <w:rFonts w:hint="default" w:ascii="Times New Roman" w:hAnsi="Times New Roman" w:eastAsia="仿宋_GB2312" w:cs="Times New Roman"/>
          <w:b w:val="0"/>
          <w:bCs/>
          <w:color w:val="auto"/>
          <w:kern w:val="2"/>
          <w:sz w:val="32"/>
          <w:szCs w:val="30"/>
          <w:highlight w:val="none"/>
          <w:lang w:val="en-US" w:eastAsia="zh-CN" w:bidi="ar-SA"/>
        </w:rPr>
        <w:t>《新昌县茶园机械作业补贴资金申请表》（附表</w:t>
      </w:r>
      <w:r>
        <w:rPr>
          <w:rFonts w:hint="default" w:ascii="Times New Roman" w:hAnsi="Times New Roman" w:eastAsia="仿宋_GB2312" w:cs="Times New Roman"/>
          <w:b w:val="0"/>
          <w:bCs/>
          <w:color w:val="auto"/>
          <w:kern w:val="2"/>
          <w:sz w:val="32"/>
          <w:szCs w:val="30"/>
          <w:highlight w:val="none"/>
          <w:lang w:eastAsia="zh-CN" w:bidi="ar-SA"/>
        </w:rPr>
        <w:t>29</w:t>
      </w:r>
      <w:r>
        <w:rPr>
          <w:rFonts w:hint="default" w:ascii="Times New Roman" w:hAnsi="Times New Roman" w:eastAsia="仿宋_GB2312" w:cs="Times New Roman"/>
          <w:b w:val="0"/>
          <w:bCs/>
          <w:color w:val="auto"/>
          <w:kern w:val="2"/>
          <w:sz w:val="32"/>
          <w:szCs w:val="30"/>
          <w:highlight w:val="none"/>
          <w:lang w:val="en-US" w:eastAsia="zh-CN" w:bidi="ar-SA"/>
        </w:rPr>
        <w:t>-1）并提供</w:t>
      </w:r>
      <w:r>
        <w:rPr>
          <w:rFonts w:hint="default" w:ascii="Times New Roman" w:hAnsi="Times New Roman" w:eastAsia="仿宋_GB2312" w:cs="Times New Roman"/>
          <w:b w:val="0"/>
          <w:bCs/>
          <w:color w:val="auto"/>
          <w:sz w:val="32"/>
          <w:szCs w:val="30"/>
          <w:highlight w:val="none"/>
          <w:lang w:eastAsia="zh-CN"/>
        </w:rPr>
        <w:t>营业执照、</w:t>
      </w:r>
      <w:r>
        <w:rPr>
          <w:rFonts w:hint="default" w:ascii="Times New Roman" w:hAnsi="Times New Roman" w:eastAsia="仿宋_GB2312" w:cs="Times New Roman"/>
          <w:b w:val="0"/>
          <w:bCs/>
          <w:color w:val="auto"/>
          <w:kern w:val="2"/>
          <w:sz w:val="32"/>
          <w:szCs w:val="30"/>
          <w:highlight w:val="none"/>
          <w:lang w:val="en-US" w:eastAsia="zh-CN" w:bidi="ar-SA"/>
        </w:rPr>
        <w:t>法人身份证复印件、作业情况汇总登记表（附表</w:t>
      </w:r>
      <w:r>
        <w:rPr>
          <w:rFonts w:hint="default" w:ascii="Times New Roman" w:hAnsi="Times New Roman" w:eastAsia="仿宋_GB2312" w:cs="Times New Roman"/>
          <w:b w:val="0"/>
          <w:bCs/>
          <w:color w:val="auto"/>
          <w:kern w:val="2"/>
          <w:sz w:val="32"/>
          <w:szCs w:val="30"/>
          <w:highlight w:val="none"/>
          <w:lang w:eastAsia="zh-CN" w:bidi="ar-SA"/>
        </w:rPr>
        <w:t>29</w:t>
      </w:r>
      <w:r>
        <w:rPr>
          <w:rFonts w:hint="default" w:ascii="Times New Roman" w:hAnsi="Times New Roman" w:eastAsia="仿宋_GB2312" w:cs="Times New Roman"/>
          <w:b w:val="0"/>
          <w:bCs/>
          <w:color w:val="auto"/>
          <w:kern w:val="2"/>
          <w:sz w:val="32"/>
          <w:szCs w:val="30"/>
          <w:highlight w:val="none"/>
          <w:lang w:val="en-US" w:eastAsia="zh-CN" w:bidi="ar-SA"/>
        </w:rPr>
        <w:t>-2）、服务合同、作业点位和服务前后照片等</w:t>
      </w:r>
      <w:r>
        <w:rPr>
          <w:rFonts w:hint="default" w:ascii="Times New Roman" w:hAnsi="Times New Roman" w:eastAsia="仿宋_GB2312" w:cs="Times New Roman"/>
          <w:snapToGrid w:val="0"/>
          <w:color w:val="auto"/>
          <w:spacing w:val="-11"/>
          <w:w w:val="100"/>
          <w:kern w:val="0"/>
          <w:sz w:val="32"/>
          <w:szCs w:val="32"/>
          <w:highlight w:val="none"/>
          <w:u w:val="none"/>
        </w:rPr>
        <w:t>向所在</w:t>
      </w:r>
      <w:r>
        <w:rPr>
          <w:rFonts w:hint="default" w:ascii="Times New Roman" w:hAnsi="Times New Roman" w:eastAsia="仿宋_GB2312" w:cs="Times New Roman"/>
          <w:snapToGrid w:val="0"/>
          <w:color w:val="auto"/>
          <w:spacing w:val="-11"/>
          <w:w w:val="100"/>
          <w:kern w:val="0"/>
          <w:sz w:val="32"/>
          <w:szCs w:val="32"/>
          <w:highlight w:val="none"/>
          <w:u w:val="none"/>
          <w:lang w:eastAsia="zh-CN"/>
        </w:rPr>
        <w:t>乡镇（</w:t>
      </w:r>
      <w:r>
        <w:rPr>
          <w:rFonts w:hint="default" w:ascii="Times New Roman" w:hAnsi="Times New Roman" w:eastAsia="仿宋_GB2312" w:cs="Times New Roman"/>
          <w:snapToGrid w:val="0"/>
          <w:color w:val="auto"/>
          <w:spacing w:val="-11"/>
          <w:w w:val="100"/>
          <w:kern w:val="0"/>
          <w:sz w:val="32"/>
          <w:szCs w:val="32"/>
          <w:highlight w:val="none"/>
          <w:u w:val="none"/>
        </w:rPr>
        <w:t>街道</w:t>
      </w:r>
      <w:r>
        <w:rPr>
          <w:rFonts w:hint="default" w:ascii="Times New Roman" w:hAnsi="Times New Roman" w:eastAsia="仿宋_GB2312" w:cs="Times New Roman"/>
          <w:snapToGrid w:val="0"/>
          <w:color w:val="auto"/>
          <w:spacing w:val="-11"/>
          <w:w w:val="100"/>
          <w:kern w:val="0"/>
          <w:sz w:val="32"/>
          <w:szCs w:val="32"/>
          <w:highlight w:val="none"/>
          <w:u w:val="none"/>
          <w:lang w:eastAsia="zh-CN"/>
        </w:rPr>
        <w:t>）</w:t>
      </w:r>
      <w:r>
        <w:rPr>
          <w:rFonts w:hint="default" w:ascii="Times New Roman" w:hAnsi="Times New Roman" w:eastAsia="仿宋_GB2312" w:cs="Times New Roman"/>
          <w:snapToGrid w:val="0"/>
          <w:color w:val="auto"/>
          <w:spacing w:val="-11"/>
          <w:w w:val="100"/>
          <w:kern w:val="0"/>
          <w:sz w:val="32"/>
          <w:szCs w:val="32"/>
          <w:highlight w:val="none"/>
          <w:u w:val="none"/>
        </w:rPr>
        <w:t>提出申请</w:t>
      </w:r>
      <w:r>
        <w:rPr>
          <w:rFonts w:hint="default" w:ascii="Times New Roman" w:hAnsi="Times New Roman" w:eastAsia="仿宋_GB2312" w:cs="Times New Roman"/>
          <w:snapToGrid w:val="0"/>
          <w:color w:val="auto"/>
          <w:spacing w:val="-11"/>
          <w:w w:val="100"/>
          <w:kern w:val="0"/>
          <w:sz w:val="32"/>
          <w:szCs w:val="32"/>
          <w:highlight w:val="none"/>
          <w:u w:val="none"/>
          <w:lang w:eastAsia="zh-CN"/>
        </w:rPr>
        <w:t>。</w:t>
      </w:r>
    </w:p>
    <w:p w14:paraId="61F8CEC5">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b w:val="0"/>
          <w:bCs w:val="0"/>
          <w:color w:val="auto"/>
          <w:sz w:val="32"/>
          <w:szCs w:val="30"/>
          <w:highlight w:val="none"/>
          <w:lang w:eastAsia="zh-CN"/>
        </w:rPr>
      </w:pPr>
      <w:r>
        <w:rPr>
          <w:rFonts w:hint="default" w:ascii="Times New Roman" w:hAnsi="Times New Roman" w:eastAsia="仿宋_GB2312" w:cs="Times New Roman"/>
          <w:snapToGrid w:val="0"/>
          <w:color w:val="auto"/>
          <w:w w:val="100"/>
          <w:kern w:val="0"/>
          <w:sz w:val="32"/>
          <w:szCs w:val="32"/>
          <w:highlight w:val="none"/>
          <w:u w:val="none"/>
          <w:lang w:eastAsia="zh-CN"/>
        </w:rPr>
        <w:t>（2）乡镇审核</w:t>
      </w:r>
      <w:r>
        <w:rPr>
          <w:rFonts w:hint="default" w:ascii="Times New Roman" w:hAnsi="Times New Roman" w:eastAsia="仿宋_GB2312" w:cs="Times New Roman"/>
          <w:color w:val="auto"/>
          <w:spacing w:val="-6"/>
          <w:w w:val="100"/>
          <w:sz w:val="32"/>
          <w:szCs w:val="32"/>
          <w:highlight w:val="none"/>
          <w:lang w:eastAsia="zh-CN"/>
        </w:rPr>
        <w:t>：</w:t>
      </w:r>
      <w:r>
        <w:rPr>
          <w:rFonts w:hint="default" w:ascii="Times New Roman" w:hAnsi="Times New Roman" w:eastAsia="仿宋_GB2312" w:cs="Times New Roman"/>
          <w:b w:val="0"/>
          <w:bCs w:val="0"/>
          <w:color w:val="auto"/>
          <w:kern w:val="0"/>
          <w:sz w:val="32"/>
          <w:szCs w:val="32"/>
          <w:highlight w:val="none"/>
          <w:lang w:val="en-US" w:eastAsia="zh-CN"/>
        </w:rPr>
        <w:t>各乡镇（街道）对申报主体进行查验，对申报材料进行审核，审核通过、公示无异议后报</w:t>
      </w:r>
      <w:r>
        <w:rPr>
          <w:rFonts w:hint="default" w:ascii="Times New Roman" w:hAnsi="Times New Roman" w:eastAsia="仿宋_GB2312" w:cs="Times New Roman"/>
          <w:b w:val="0"/>
          <w:bCs/>
          <w:color w:val="auto"/>
          <w:spacing w:val="-6"/>
          <w:w w:val="100"/>
          <w:sz w:val="32"/>
          <w:szCs w:val="32"/>
          <w:highlight w:val="none"/>
          <w:lang w:eastAsia="zh-CN"/>
        </w:rPr>
        <w:t>县委</w:t>
      </w:r>
      <w:r>
        <w:rPr>
          <w:rFonts w:hint="default" w:ascii="Times New Roman" w:hAnsi="Times New Roman" w:eastAsia="仿宋_GB2312" w:cs="Times New Roman"/>
          <w:b w:val="0"/>
          <w:bCs/>
          <w:color w:val="auto"/>
          <w:spacing w:val="-6"/>
          <w:w w:val="100"/>
          <w:sz w:val="32"/>
          <w:szCs w:val="32"/>
          <w:highlight w:val="none"/>
        </w:rPr>
        <w:t>农村工作</w:t>
      </w:r>
      <w:r>
        <w:rPr>
          <w:rFonts w:hint="default" w:ascii="Times New Roman" w:hAnsi="Times New Roman" w:eastAsia="仿宋_GB2312" w:cs="Times New Roman"/>
          <w:b w:val="0"/>
          <w:bCs/>
          <w:color w:val="auto"/>
          <w:spacing w:val="-6"/>
          <w:w w:val="100"/>
          <w:sz w:val="32"/>
          <w:szCs w:val="32"/>
          <w:highlight w:val="none"/>
          <w:lang w:eastAsia="zh-CN"/>
        </w:rPr>
        <w:t>领导小组</w:t>
      </w:r>
      <w:r>
        <w:rPr>
          <w:rFonts w:hint="default" w:ascii="Times New Roman" w:hAnsi="Times New Roman" w:eastAsia="仿宋_GB2312" w:cs="Times New Roman"/>
          <w:b w:val="0"/>
          <w:bCs w:val="0"/>
          <w:color w:val="auto"/>
          <w:kern w:val="0"/>
          <w:sz w:val="32"/>
          <w:szCs w:val="32"/>
          <w:highlight w:val="none"/>
          <w:lang w:val="en-US" w:eastAsia="zh-CN"/>
        </w:rPr>
        <w:t>办公室。</w:t>
      </w:r>
    </w:p>
    <w:p w14:paraId="5C1F5C8A">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b w:val="0"/>
          <w:bCs w:val="0"/>
          <w:color w:val="auto"/>
          <w:sz w:val="32"/>
          <w:szCs w:val="30"/>
          <w:highlight w:val="none"/>
          <w:lang w:eastAsia="zh-CN"/>
        </w:rPr>
      </w:pPr>
      <w:r>
        <w:rPr>
          <w:rFonts w:hint="default" w:ascii="Times New Roman" w:hAnsi="Times New Roman" w:eastAsia="仿宋_GB2312" w:cs="Times New Roman"/>
          <w:snapToGrid w:val="0"/>
          <w:color w:val="auto"/>
          <w:w w:val="100"/>
          <w:kern w:val="0"/>
          <w:sz w:val="32"/>
          <w:szCs w:val="32"/>
          <w:highlight w:val="none"/>
          <w:u w:val="none"/>
          <w:lang w:eastAsia="zh-CN"/>
        </w:rPr>
        <w:t>（3）</w:t>
      </w:r>
      <w:r>
        <w:rPr>
          <w:rFonts w:hint="default" w:ascii="Times New Roman" w:hAnsi="Times New Roman" w:eastAsia="仿宋_GB2312" w:cs="Times New Roman"/>
          <w:snapToGrid w:val="0"/>
          <w:color w:val="auto"/>
          <w:w w:val="100"/>
          <w:kern w:val="0"/>
          <w:sz w:val="32"/>
          <w:szCs w:val="32"/>
          <w:highlight w:val="none"/>
          <w:u w:val="none"/>
        </w:rPr>
        <w:t>县级审</w:t>
      </w:r>
      <w:r>
        <w:rPr>
          <w:rFonts w:hint="default" w:ascii="Times New Roman" w:hAnsi="Times New Roman" w:eastAsia="仿宋_GB2312" w:cs="Times New Roman"/>
          <w:snapToGrid w:val="0"/>
          <w:color w:val="auto"/>
          <w:w w:val="100"/>
          <w:kern w:val="0"/>
          <w:sz w:val="32"/>
          <w:szCs w:val="32"/>
          <w:highlight w:val="none"/>
          <w:u w:val="none"/>
          <w:lang w:eastAsia="zh-CN"/>
        </w:rPr>
        <w:t>定</w:t>
      </w:r>
      <w:r>
        <w:rPr>
          <w:rFonts w:hint="default" w:ascii="Times New Roman" w:hAnsi="Times New Roman" w:eastAsia="仿宋_GB2312" w:cs="Times New Roman"/>
          <w:color w:val="auto"/>
          <w:spacing w:val="-6"/>
          <w:w w:val="100"/>
          <w:sz w:val="32"/>
          <w:szCs w:val="32"/>
          <w:highlight w:val="none"/>
          <w:lang w:eastAsia="zh-CN"/>
        </w:rPr>
        <w:t>：</w:t>
      </w:r>
      <w:r>
        <w:rPr>
          <w:rFonts w:hint="default" w:ascii="Times New Roman" w:hAnsi="Times New Roman" w:eastAsia="仿宋_GB2312" w:cs="Times New Roman"/>
          <w:b w:val="0"/>
          <w:bCs/>
          <w:color w:val="auto"/>
          <w:spacing w:val="-6"/>
          <w:w w:val="100"/>
          <w:sz w:val="32"/>
          <w:szCs w:val="32"/>
          <w:highlight w:val="none"/>
          <w:lang w:eastAsia="zh-CN"/>
        </w:rPr>
        <w:t>县委</w:t>
      </w:r>
      <w:r>
        <w:rPr>
          <w:rFonts w:hint="default" w:ascii="Times New Roman" w:hAnsi="Times New Roman" w:eastAsia="仿宋_GB2312" w:cs="Times New Roman"/>
          <w:b w:val="0"/>
          <w:bCs/>
          <w:color w:val="auto"/>
          <w:spacing w:val="-6"/>
          <w:w w:val="100"/>
          <w:sz w:val="32"/>
          <w:szCs w:val="32"/>
          <w:highlight w:val="none"/>
        </w:rPr>
        <w:t>农村工作</w:t>
      </w:r>
      <w:r>
        <w:rPr>
          <w:rFonts w:hint="default" w:ascii="Times New Roman" w:hAnsi="Times New Roman" w:eastAsia="仿宋_GB2312" w:cs="Times New Roman"/>
          <w:b w:val="0"/>
          <w:bCs/>
          <w:color w:val="auto"/>
          <w:spacing w:val="-6"/>
          <w:w w:val="100"/>
          <w:sz w:val="32"/>
          <w:szCs w:val="32"/>
          <w:highlight w:val="none"/>
          <w:lang w:eastAsia="zh-CN"/>
        </w:rPr>
        <w:t>领导小组</w:t>
      </w:r>
      <w:r>
        <w:rPr>
          <w:rFonts w:hint="default" w:ascii="Times New Roman" w:hAnsi="Times New Roman" w:eastAsia="仿宋_GB2312" w:cs="Times New Roman"/>
          <w:b w:val="0"/>
          <w:bCs w:val="0"/>
          <w:color w:val="auto"/>
          <w:kern w:val="0"/>
          <w:sz w:val="32"/>
          <w:szCs w:val="32"/>
          <w:highlight w:val="none"/>
          <w:lang w:val="en-US" w:eastAsia="zh-CN"/>
        </w:rPr>
        <w:t>办公室</w:t>
      </w:r>
      <w:r>
        <w:rPr>
          <w:rFonts w:hint="default" w:ascii="Times New Roman" w:hAnsi="Times New Roman" w:eastAsia="仿宋_GB2312" w:cs="Times New Roman"/>
          <w:b w:val="0"/>
          <w:bCs w:val="0"/>
          <w:color w:val="auto"/>
          <w:sz w:val="32"/>
          <w:szCs w:val="30"/>
          <w:highlight w:val="none"/>
          <w:lang w:eastAsia="zh-CN"/>
        </w:rPr>
        <w:t>组织进行审定。</w:t>
      </w:r>
    </w:p>
    <w:p w14:paraId="68CD369D">
      <w:pPr>
        <w:pageBreakBefore w:val="0"/>
        <w:shd w:val="clear"/>
        <w:kinsoku/>
        <w:wordWrap/>
        <w:topLinePunct w:val="0"/>
        <w:bidi w:val="0"/>
        <w:spacing w:beforeAutospacing="0" w:afterAutospacing="0" w:line="540" w:lineRule="exact"/>
        <w:ind w:firstLine="640" w:firstLineChars="200"/>
        <w:rPr>
          <w:rFonts w:hint="default" w:ascii="Times New Roman" w:hAnsi="Times New Roman" w:eastAsia="仿宋_GB2312" w:cs="Times New Roman"/>
          <w:b/>
          <w:bCs/>
          <w:color w:val="auto"/>
          <w:spacing w:val="6"/>
          <w:sz w:val="32"/>
          <w:szCs w:val="32"/>
          <w:highlight w:val="none"/>
          <w:u w:val="none"/>
          <w:lang w:val="en-US" w:eastAsia="zh-CN"/>
        </w:rPr>
      </w:pPr>
      <w:r>
        <w:rPr>
          <w:rFonts w:hint="default" w:ascii="Times New Roman" w:hAnsi="Times New Roman" w:eastAsia="仿宋_GB2312" w:cs="Times New Roman"/>
          <w:b w:val="0"/>
          <w:bCs w:val="0"/>
          <w:color w:val="auto"/>
          <w:sz w:val="32"/>
          <w:szCs w:val="30"/>
          <w:highlight w:val="none"/>
          <w:lang w:eastAsia="zh-CN"/>
        </w:rPr>
        <w:t>（4）资金兑现</w:t>
      </w:r>
      <w:r>
        <w:rPr>
          <w:rFonts w:hint="default" w:ascii="Times New Roman" w:hAnsi="Times New Roman" w:eastAsia="仿宋_GB2312" w:cs="Times New Roman"/>
          <w:color w:val="auto"/>
          <w:spacing w:val="-6"/>
          <w:w w:val="100"/>
          <w:sz w:val="32"/>
          <w:szCs w:val="32"/>
          <w:highlight w:val="none"/>
          <w:lang w:eastAsia="zh-CN"/>
        </w:rPr>
        <w:t>：</w:t>
      </w:r>
      <w:r>
        <w:rPr>
          <w:rFonts w:hint="default" w:ascii="Times New Roman" w:hAnsi="Times New Roman" w:eastAsia="仿宋_GB2312" w:cs="Times New Roman"/>
          <w:b w:val="0"/>
          <w:bCs/>
          <w:color w:val="auto"/>
          <w:spacing w:val="-6"/>
          <w:w w:val="100"/>
          <w:sz w:val="32"/>
          <w:szCs w:val="32"/>
          <w:highlight w:val="none"/>
          <w:lang w:eastAsia="zh-CN"/>
        </w:rPr>
        <w:t>县委</w:t>
      </w:r>
      <w:r>
        <w:rPr>
          <w:rFonts w:hint="default" w:ascii="Times New Roman" w:hAnsi="Times New Roman" w:eastAsia="仿宋_GB2312" w:cs="Times New Roman"/>
          <w:b w:val="0"/>
          <w:bCs/>
          <w:color w:val="auto"/>
          <w:spacing w:val="-6"/>
          <w:w w:val="100"/>
          <w:sz w:val="32"/>
          <w:szCs w:val="32"/>
          <w:highlight w:val="none"/>
        </w:rPr>
        <w:t>农村工作</w:t>
      </w:r>
      <w:r>
        <w:rPr>
          <w:rFonts w:hint="default" w:ascii="Times New Roman" w:hAnsi="Times New Roman" w:eastAsia="仿宋_GB2312" w:cs="Times New Roman"/>
          <w:b w:val="0"/>
          <w:bCs/>
          <w:color w:val="auto"/>
          <w:spacing w:val="-6"/>
          <w:w w:val="100"/>
          <w:sz w:val="32"/>
          <w:szCs w:val="32"/>
          <w:highlight w:val="none"/>
          <w:lang w:eastAsia="zh-CN"/>
        </w:rPr>
        <w:t>领导小组</w:t>
      </w:r>
      <w:r>
        <w:rPr>
          <w:rFonts w:hint="default" w:ascii="Times New Roman" w:hAnsi="Times New Roman" w:eastAsia="仿宋_GB2312" w:cs="Times New Roman"/>
          <w:b w:val="0"/>
          <w:bCs w:val="0"/>
          <w:color w:val="auto"/>
          <w:sz w:val="32"/>
          <w:szCs w:val="30"/>
          <w:highlight w:val="none"/>
          <w:lang w:eastAsia="zh-CN"/>
        </w:rPr>
        <w:t>拨付资金。</w:t>
      </w:r>
    </w:p>
    <w:p w14:paraId="7BA70EAA">
      <w:pPr>
        <w:keepNext w:val="0"/>
        <w:keepLines w:val="0"/>
        <w:pageBreakBefore w:val="0"/>
        <w:widowControl w:val="0"/>
        <w:kinsoku/>
        <w:wordWrap/>
        <w:topLinePunct w:val="0"/>
        <w:autoSpaceDE w:val="0"/>
        <w:autoSpaceDN w:val="0"/>
        <w:bidi w:val="0"/>
        <w:adjustRightInd w:val="0"/>
        <w:snapToGrid w:val="0"/>
        <w:spacing w:line="540" w:lineRule="exact"/>
        <w:ind w:left="5" w:right="242" w:firstLine="638"/>
        <w:jc w:val="both"/>
        <w:textAlignment w:val="baseline"/>
        <w:rPr>
          <w:rFonts w:hint="default" w:ascii="Times New Roman" w:hAnsi="Times New Roman" w:eastAsia="仿宋_GB2312" w:cs="Times New Roman"/>
          <w:b w:val="0"/>
          <w:bCs w:val="0"/>
          <w:i w:val="0"/>
          <w:iCs w:val="0"/>
          <w:caps w:val="0"/>
          <w:color w:val="auto"/>
          <w:spacing w:val="3"/>
          <w:kern w:val="2"/>
          <w:sz w:val="32"/>
          <w:szCs w:val="32"/>
          <w:highlight w:val="none"/>
          <w:shd w:val="clear" w:color="auto" w:fill="FFFFFF"/>
          <w:lang w:val="en-US" w:eastAsia="zh-CN" w:bidi="ar-SA"/>
        </w:rPr>
      </w:pPr>
      <w:r>
        <w:rPr>
          <w:rFonts w:hint="default" w:ascii="Times New Roman" w:hAnsi="Times New Roman" w:eastAsia="楷体" w:cs="Times New Roman"/>
          <w:b/>
          <w:bCs/>
          <w:color w:val="auto"/>
          <w:spacing w:val="0"/>
          <w:sz w:val="32"/>
          <w:szCs w:val="32"/>
          <w:highlight w:val="none"/>
          <w:u w:val="none"/>
          <w:lang w:val="en-US" w:eastAsia="zh-CN"/>
        </w:rPr>
        <w:t>（三十五）“三新”引进与推广。</w:t>
      </w:r>
      <w:r>
        <w:rPr>
          <w:rFonts w:hint="default" w:ascii="Times New Roman" w:hAnsi="Times New Roman" w:eastAsia="仿宋_GB2312" w:cs="Times New Roman"/>
          <w:snapToGrid w:val="0"/>
          <w:color w:val="auto"/>
          <w:kern w:val="32"/>
          <w:sz w:val="32"/>
          <w:szCs w:val="32"/>
          <w:highlight w:val="none"/>
          <w:u w:val="none"/>
          <w:lang w:val="en-US" w:eastAsia="zh-CN" w:bidi="ar-SA"/>
        </w:rPr>
        <w:t>安</w:t>
      </w:r>
      <w:r>
        <w:rPr>
          <w:rFonts w:hint="default" w:ascii="Times New Roman" w:hAnsi="Times New Roman" w:eastAsia="仿宋_GB2312" w:cs="Times New Roman"/>
          <w:b w:val="0"/>
          <w:bCs/>
          <w:color w:val="auto"/>
          <w:spacing w:val="-6"/>
          <w:w w:val="100"/>
          <w:sz w:val="32"/>
          <w:szCs w:val="32"/>
          <w:highlight w:val="none"/>
          <w:lang w:val="en-US" w:eastAsia="zh-CN"/>
        </w:rPr>
        <w:t>排一定资金用于新技术、新品种、新机械的引进、研发、推广、培训活动。对以“新”字冠名进行新品种登记，取得国家茶树新品种登记证书的主体给予单个奖励10万元；对茶叶生</w:t>
      </w:r>
      <w:r>
        <w:rPr>
          <w:rFonts w:hint="default" w:ascii="Times New Roman" w:hAnsi="Times New Roman" w:eastAsia="仿宋_GB2312" w:cs="Times New Roman"/>
          <w:b w:val="0"/>
          <w:bCs/>
          <w:color w:val="auto"/>
          <w:spacing w:val="-6"/>
          <w:w w:val="100"/>
          <w:sz w:val="32"/>
          <w:szCs w:val="32"/>
          <w:highlight w:val="none"/>
          <w:lang w:eastAsia="zh-CN"/>
        </w:rPr>
        <w:t>产</w:t>
      </w:r>
      <w:r>
        <w:rPr>
          <w:rFonts w:hint="default" w:ascii="Times New Roman" w:hAnsi="Times New Roman" w:eastAsia="仿宋_GB2312" w:cs="Times New Roman"/>
          <w:b w:val="0"/>
          <w:bCs/>
          <w:color w:val="auto"/>
          <w:spacing w:val="-6"/>
          <w:w w:val="100"/>
          <w:sz w:val="32"/>
          <w:szCs w:val="32"/>
          <w:highlight w:val="none"/>
          <w:lang w:val="en-US" w:eastAsia="zh-CN"/>
        </w:rPr>
        <w:t>新技术获得国家发明专利的主体单个奖励5万元；对获得省科技成果登记证书的茶叶新产品，在市级及以上补贴的基础上再每只予以奖励5万元。</w:t>
      </w:r>
    </w:p>
    <w:p w14:paraId="727FCF3B">
      <w:pPr>
        <w:pStyle w:val="11"/>
        <w:keepNext w:val="0"/>
        <w:keepLines w:val="0"/>
        <w:pageBreakBefore w:val="0"/>
        <w:widowControl/>
        <w:numPr>
          <w:ilvl w:val="0"/>
          <w:numId w:val="0"/>
        </w:numPr>
        <w:shd w:val="clear"/>
        <w:kinsoku/>
        <w:wordWrap/>
        <w:overflowPunct/>
        <w:topLinePunct w:val="0"/>
        <w:autoSpaceDE/>
        <w:autoSpaceDN/>
        <w:bidi w:val="0"/>
        <w:adjustRightInd/>
        <w:snapToGrid/>
        <w:spacing w:before="0" w:beforeAutospacing="0" w:after="0" w:afterAutospacing="0" w:line="540" w:lineRule="exact"/>
        <w:ind w:right="0" w:rightChars="0" w:firstLine="652" w:firstLineChars="200"/>
        <w:textAlignment w:val="bottom"/>
        <w:rPr>
          <w:rFonts w:hint="default" w:ascii="Times New Roman" w:hAnsi="Times New Roman" w:eastAsia="仿宋_GB2312" w:cs="Times New Roman"/>
          <w:b w:val="0"/>
          <w:bCs w:val="0"/>
          <w:i w:val="0"/>
          <w:iCs w:val="0"/>
          <w:caps w:val="0"/>
          <w:color w:val="auto"/>
          <w:spacing w:val="3"/>
          <w:kern w:val="2"/>
          <w:sz w:val="32"/>
          <w:szCs w:val="32"/>
          <w:highlight w:val="none"/>
          <w:shd w:val="clear" w:color="auto" w:fill="FFFFFF"/>
          <w:lang w:val="en-US" w:eastAsia="zh-CN" w:bidi="ar-SA"/>
        </w:rPr>
      </w:pPr>
      <w:r>
        <w:rPr>
          <w:rFonts w:hint="default" w:ascii="Times New Roman" w:hAnsi="Times New Roman" w:eastAsia="仿宋_GB2312" w:cs="Times New Roman"/>
          <w:b w:val="0"/>
          <w:bCs w:val="0"/>
          <w:i w:val="0"/>
          <w:iCs w:val="0"/>
          <w:caps w:val="0"/>
          <w:color w:val="auto"/>
          <w:spacing w:val="3"/>
          <w:kern w:val="2"/>
          <w:sz w:val="32"/>
          <w:szCs w:val="32"/>
          <w:highlight w:val="none"/>
          <w:shd w:val="clear" w:color="auto" w:fill="FFFFFF"/>
          <w:lang w:val="en-US" w:eastAsia="zh-CN" w:bidi="ar-SA"/>
        </w:rPr>
        <w:t>1.扶持对象</w:t>
      </w:r>
    </w:p>
    <w:p w14:paraId="6AD3B419">
      <w:pPr>
        <w:pStyle w:val="11"/>
        <w:keepNext w:val="0"/>
        <w:keepLines w:val="0"/>
        <w:pageBreakBefore w:val="0"/>
        <w:widowControl/>
        <w:numPr>
          <w:ilvl w:val="0"/>
          <w:numId w:val="0"/>
        </w:numPr>
        <w:shd w:val="clear"/>
        <w:kinsoku/>
        <w:wordWrap/>
        <w:overflowPunct/>
        <w:topLinePunct w:val="0"/>
        <w:autoSpaceDE/>
        <w:autoSpaceDN/>
        <w:bidi w:val="0"/>
        <w:adjustRightInd/>
        <w:snapToGrid/>
        <w:spacing w:before="0" w:beforeAutospacing="0" w:after="0" w:afterAutospacing="0" w:line="540" w:lineRule="exact"/>
        <w:ind w:right="0" w:rightChars="0" w:firstLine="652" w:firstLineChars="200"/>
        <w:textAlignment w:val="bottom"/>
        <w:rPr>
          <w:rFonts w:hint="default" w:ascii="Times New Roman" w:hAnsi="Times New Roman" w:eastAsia="仿宋_GB2312" w:cs="Times New Roman"/>
          <w:b w:val="0"/>
          <w:bCs w:val="0"/>
          <w:i w:val="0"/>
          <w:iCs w:val="0"/>
          <w:caps w:val="0"/>
          <w:color w:val="auto"/>
          <w:spacing w:val="3"/>
          <w:kern w:val="2"/>
          <w:sz w:val="32"/>
          <w:szCs w:val="32"/>
          <w:highlight w:val="none"/>
          <w:shd w:val="clear" w:color="auto" w:fill="FFFFFF"/>
          <w:lang w:val="en-US" w:eastAsia="zh-CN" w:bidi="ar-SA"/>
        </w:rPr>
      </w:pPr>
      <w:r>
        <w:rPr>
          <w:rFonts w:hint="default" w:ascii="Times New Roman" w:hAnsi="Times New Roman" w:eastAsia="仿宋_GB2312" w:cs="Times New Roman"/>
          <w:b w:val="0"/>
          <w:bCs w:val="0"/>
          <w:i w:val="0"/>
          <w:iCs w:val="0"/>
          <w:caps w:val="0"/>
          <w:color w:val="auto"/>
          <w:spacing w:val="3"/>
          <w:kern w:val="2"/>
          <w:sz w:val="32"/>
          <w:szCs w:val="32"/>
          <w:highlight w:val="none"/>
          <w:shd w:val="clear" w:color="auto" w:fill="FFFFFF"/>
          <w:lang w:val="en-US" w:eastAsia="zh-CN" w:bidi="ar-SA"/>
        </w:rPr>
        <w:t>新昌县域内的茶叶</w:t>
      </w:r>
      <w:r>
        <w:rPr>
          <w:rFonts w:hint="default" w:ascii="Times New Roman" w:hAnsi="Times New Roman" w:eastAsia="仿宋_GB2312" w:cs="Times New Roman"/>
          <w:b w:val="0"/>
          <w:bCs w:val="0"/>
          <w:i w:val="0"/>
          <w:iCs w:val="0"/>
          <w:caps w:val="0"/>
          <w:color w:val="auto"/>
          <w:spacing w:val="3"/>
          <w:kern w:val="2"/>
          <w:sz w:val="32"/>
          <w:szCs w:val="32"/>
          <w:highlight w:val="none"/>
          <w:shd w:val="clear" w:color="auto" w:fill="FFFFFF"/>
          <w:lang w:eastAsia="zh-CN" w:bidi="ar-SA"/>
        </w:rPr>
        <w:t>主体</w:t>
      </w:r>
      <w:r>
        <w:rPr>
          <w:rFonts w:hint="default" w:ascii="Times New Roman" w:hAnsi="Times New Roman" w:eastAsia="仿宋_GB2312" w:cs="Times New Roman"/>
          <w:b w:val="0"/>
          <w:bCs w:val="0"/>
          <w:color w:val="auto"/>
          <w:spacing w:val="7"/>
          <w:sz w:val="32"/>
          <w:szCs w:val="32"/>
          <w:highlight w:val="none"/>
          <w:u w:val="none"/>
          <w:lang w:val="en-US" w:eastAsia="zh-CN"/>
        </w:rPr>
        <w:t>。</w:t>
      </w:r>
    </w:p>
    <w:p w14:paraId="29BA5E8B">
      <w:pPr>
        <w:pStyle w:val="11"/>
        <w:keepNext w:val="0"/>
        <w:keepLines w:val="0"/>
        <w:pageBreakBefore w:val="0"/>
        <w:widowControl/>
        <w:numPr>
          <w:ilvl w:val="0"/>
          <w:numId w:val="0"/>
        </w:numPr>
        <w:shd w:val="clear"/>
        <w:kinsoku/>
        <w:wordWrap/>
        <w:overflowPunct/>
        <w:topLinePunct w:val="0"/>
        <w:autoSpaceDE/>
        <w:autoSpaceDN/>
        <w:bidi w:val="0"/>
        <w:adjustRightInd/>
        <w:snapToGrid/>
        <w:spacing w:before="0" w:beforeAutospacing="0" w:after="0" w:afterAutospacing="0" w:line="540" w:lineRule="exact"/>
        <w:ind w:right="0" w:rightChars="0" w:firstLine="652" w:firstLineChars="200"/>
        <w:textAlignment w:val="bottom"/>
        <w:rPr>
          <w:rFonts w:hint="default" w:ascii="Times New Roman" w:hAnsi="Times New Roman" w:eastAsia="仿宋_GB2312" w:cs="Times New Roman"/>
          <w:b w:val="0"/>
          <w:bCs w:val="0"/>
          <w:i w:val="0"/>
          <w:iCs w:val="0"/>
          <w:caps w:val="0"/>
          <w:color w:val="auto"/>
          <w:spacing w:val="3"/>
          <w:kern w:val="2"/>
          <w:sz w:val="32"/>
          <w:szCs w:val="32"/>
          <w:highlight w:val="none"/>
          <w:shd w:val="clear" w:color="auto" w:fill="FFFFFF"/>
          <w:lang w:val="en-US" w:eastAsia="zh-CN" w:bidi="ar-SA"/>
        </w:rPr>
      </w:pPr>
      <w:r>
        <w:rPr>
          <w:rFonts w:hint="default" w:ascii="Times New Roman" w:hAnsi="Times New Roman" w:eastAsia="仿宋_GB2312" w:cs="Times New Roman"/>
          <w:b w:val="0"/>
          <w:bCs w:val="0"/>
          <w:i w:val="0"/>
          <w:iCs w:val="0"/>
          <w:caps w:val="0"/>
          <w:color w:val="auto"/>
          <w:spacing w:val="3"/>
          <w:kern w:val="2"/>
          <w:sz w:val="32"/>
          <w:szCs w:val="32"/>
          <w:highlight w:val="none"/>
          <w:shd w:val="clear" w:color="auto" w:fill="FFFFFF"/>
          <w:lang w:val="en-US" w:eastAsia="zh-CN" w:bidi="ar-SA"/>
        </w:rPr>
        <w:t>2.扶持标准</w:t>
      </w:r>
    </w:p>
    <w:p w14:paraId="3FDB8D78">
      <w:pPr>
        <w:pageBreakBefore w:val="0"/>
        <w:numPr>
          <w:ilvl w:val="0"/>
          <w:numId w:val="0"/>
        </w:numPr>
        <w:shd w:val="clear"/>
        <w:kinsoku/>
        <w:wordWrap/>
        <w:topLinePunct w:val="0"/>
        <w:autoSpaceDE w:val="0"/>
        <w:autoSpaceDN w:val="0"/>
        <w:bidi w:val="0"/>
        <w:adjustRightInd w:val="0"/>
        <w:spacing w:beforeAutospacing="0" w:afterAutospacing="0" w:line="540" w:lineRule="exact"/>
        <w:ind w:firstLine="640" w:firstLineChars="200"/>
        <w:jc w:val="left"/>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（1）</w:t>
      </w:r>
      <w:r>
        <w:rPr>
          <w:rFonts w:hint="default" w:ascii="Times New Roman" w:hAnsi="Times New Roman" w:eastAsia="仿宋_GB2312" w:cs="Times New Roman"/>
          <w:b w:val="0"/>
          <w:bCs/>
          <w:color w:val="auto"/>
          <w:spacing w:val="-6"/>
          <w:w w:val="100"/>
          <w:sz w:val="32"/>
          <w:szCs w:val="32"/>
          <w:highlight w:val="none"/>
          <w:lang w:val="en-US" w:eastAsia="zh-CN"/>
        </w:rPr>
        <w:t>对以“新”字冠名进行新品种登记，取得国家茶树新品种登记证书的主体给予单个奖励10万元；</w:t>
      </w:r>
    </w:p>
    <w:p w14:paraId="37310003">
      <w:pPr>
        <w:pageBreakBefore w:val="0"/>
        <w:numPr>
          <w:ilvl w:val="0"/>
          <w:numId w:val="0"/>
        </w:numPr>
        <w:shd w:val="clear"/>
        <w:kinsoku/>
        <w:wordWrap/>
        <w:topLinePunct w:val="0"/>
        <w:autoSpaceDE w:val="0"/>
        <w:autoSpaceDN w:val="0"/>
        <w:bidi w:val="0"/>
        <w:adjustRightInd w:val="0"/>
        <w:spacing w:beforeAutospacing="0" w:afterAutospacing="0" w:line="540" w:lineRule="exact"/>
        <w:ind w:firstLine="640" w:firstLineChars="200"/>
        <w:jc w:val="left"/>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（2）</w:t>
      </w:r>
      <w:r>
        <w:rPr>
          <w:rFonts w:hint="default" w:ascii="Times New Roman" w:hAnsi="Times New Roman" w:eastAsia="仿宋_GB2312" w:cs="Times New Roman"/>
          <w:b w:val="0"/>
          <w:bCs/>
          <w:color w:val="auto"/>
          <w:spacing w:val="-6"/>
          <w:w w:val="100"/>
          <w:sz w:val="32"/>
          <w:szCs w:val="32"/>
          <w:highlight w:val="none"/>
          <w:lang w:val="en-US" w:eastAsia="zh-CN"/>
        </w:rPr>
        <w:t>对</w:t>
      </w:r>
      <w:r>
        <w:rPr>
          <w:rFonts w:hint="default" w:ascii="Times New Roman" w:hAnsi="Times New Roman" w:eastAsia="仿宋_GB2312" w:cs="Times New Roman"/>
          <w:b w:val="0"/>
          <w:bCs/>
          <w:color w:val="auto"/>
          <w:spacing w:val="-6"/>
          <w:w w:val="100"/>
          <w:sz w:val="32"/>
          <w:szCs w:val="32"/>
          <w:highlight w:val="none"/>
          <w:lang w:eastAsia="zh-CN"/>
        </w:rPr>
        <w:t>茶叶生产</w:t>
      </w:r>
      <w:r>
        <w:rPr>
          <w:rFonts w:hint="default" w:ascii="Times New Roman" w:hAnsi="Times New Roman" w:eastAsia="仿宋_GB2312" w:cs="Times New Roman"/>
          <w:b w:val="0"/>
          <w:bCs/>
          <w:color w:val="auto"/>
          <w:spacing w:val="-6"/>
          <w:w w:val="100"/>
          <w:sz w:val="32"/>
          <w:szCs w:val="32"/>
          <w:highlight w:val="none"/>
          <w:lang w:val="en-US" w:eastAsia="zh-CN"/>
        </w:rPr>
        <w:t>新技术获得国家发明专利的主体单个奖励5万元；</w:t>
      </w:r>
    </w:p>
    <w:p w14:paraId="500263DE">
      <w:pPr>
        <w:pageBreakBefore w:val="0"/>
        <w:numPr>
          <w:ilvl w:val="0"/>
          <w:numId w:val="0"/>
        </w:numPr>
        <w:shd w:val="clear"/>
        <w:kinsoku/>
        <w:wordWrap/>
        <w:topLinePunct w:val="0"/>
        <w:autoSpaceDE w:val="0"/>
        <w:autoSpaceDN w:val="0"/>
        <w:bidi w:val="0"/>
        <w:adjustRightInd w:val="0"/>
        <w:spacing w:beforeAutospacing="0" w:afterAutospacing="0" w:line="540" w:lineRule="exact"/>
        <w:ind w:firstLine="640" w:firstLineChars="200"/>
        <w:jc w:val="left"/>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（3）</w:t>
      </w:r>
      <w:r>
        <w:rPr>
          <w:rFonts w:hint="default" w:ascii="Times New Roman" w:hAnsi="Times New Roman" w:eastAsia="仿宋_GB2312" w:cs="Times New Roman"/>
          <w:b w:val="0"/>
          <w:bCs/>
          <w:color w:val="auto"/>
          <w:spacing w:val="-6"/>
          <w:w w:val="100"/>
          <w:sz w:val="32"/>
          <w:szCs w:val="32"/>
          <w:highlight w:val="none"/>
          <w:lang w:val="en-US" w:eastAsia="zh-CN"/>
        </w:rPr>
        <w:t>对获得省科技成果登记证书的茶叶新产品，在市级及以上补贴的基础上再每只予以奖励5万元。</w:t>
      </w:r>
    </w:p>
    <w:p w14:paraId="76719B17">
      <w:pPr>
        <w:pageBreakBefore w:val="0"/>
        <w:numPr>
          <w:ilvl w:val="0"/>
          <w:numId w:val="0"/>
        </w:numPr>
        <w:shd w:val="clear"/>
        <w:kinsoku/>
        <w:wordWrap/>
        <w:topLinePunct w:val="0"/>
        <w:autoSpaceDE w:val="0"/>
        <w:autoSpaceDN w:val="0"/>
        <w:bidi w:val="0"/>
        <w:adjustRightInd w:val="0"/>
        <w:spacing w:beforeAutospacing="0" w:afterAutospacing="0" w:line="540" w:lineRule="exact"/>
        <w:ind w:firstLine="640" w:firstLineChars="200"/>
        <w:jc w:val="left"/>
        <w:rPr>
          <w:rFonts w:hint="default" w:ascii="Times New Roman" w:hAnsi="Times New Roman" w:eastAsia="仿宋_GB2312" w:cs="Times New Roman"/>
          <w:b w:val="0"/>
          <w:bCs w:val="0"/>
          <w:color w:val="auto"/>
          <w:w w:val="100"/>
          <w:kern w:val="0"/>
          <w:sz w:val="32"/>
          <w:szCs w:val="32"/>
          <w:highlight w:val="none"/>
          <w:lang w:eastAsia="zh-CN"/>
        </w:rPr>
      </w:pPr>
      <w:r>
        <w:rPr>
          <w:rFonts w:hint="default" w:ascii="Times New Roman" w:hAnsi="Times New Roman" w:eastAsia="仿宋_GB2312" w:cs="Times New Roman"/>
          <w:b w:val="0"/>
          <w:bCs w:val="0"/>
          <w:color w:val="auto"/>
          <w:w w:val="100"/>
          <w:kern w:val="0"/>
          <w:sz w:val="32"/>
          <w:szCs w:val="32"/>
          <w:highlight w:val="none"/>
          <w:lang w:val="en-US" w:eastAsia="zh-CN"/>
        </w:rPr>
        <w:t>3.</w:t>
      </w:r>
      <w:r>
        <w:rPr>
          <w:rFonts w:hint="default" w:ascii="Times New Roman" w:hAnsi="Times New Roman" w:eastAsia="仿宋_GB2312" w:cs="Times New Roman"/>
          <w:b w:val="0"/>
          <w:bCs w:val="0"/>
          <w:color w:val="auto"/>
          <w:w w:val="100"/>
          <w:kern w:val="0"/>
          <w:sz w:val="32"/>
          <w:szCs w:val="32"/>
          <w:highlight w:val="none"/>
          <w:lang w:eastAsia="zh-CN"/>
        </w:rPr>
        <w:t>申请材料</w:t>
      </w:r>
    </w:p>
    <w:p w14:paraId="5206172A">
      <w:pPr>
        <w:pageBreakBefore w:val="0"/>
        <w:numPr>
          <w:ilvl w:val="0"/>
          <w:numId w:val="0"/>
        </w:numPr>
        <w:shd w:val="clear"/>
        <w:kinsoku/>
        <w:wordWrap/>
        <w:topLinePunct w:val="0"/>
        <w:autoSpaceDE w:val="0"/>
        <w:autoSpaceDN w:val="0"/>
        <w:bidi w:val="0"/>
        <w:adjustRightInd w:val="0"/>
        <w:spacing w:beforeAutospacing="0" w:afterAutospacing="0" w:line="540" w:lineRule="exact"/>
        <w:ind w:firstLine="640" w:firstLineChars="200"/>
        <w:jc w:val="left"/>
        <w:rPr>
          <w:rFonts w:hint="default" w:ascii="Times New Roman" w:hAnsi="Times New Roman" w:eastAsia="仿宋_GB2312" w:cs="Times New Roman"/>
          <w:b w:val="0"/>
          <w:bCs w:val="0"/>
          <w:color w:val="auto"/>
          <w:sz w:val="32"/>
          <w:szCs w:val="30"/>
          <w:highlight w:val="none"/>
          <w:lang w:eastAsia="zh-CN"/>
        </w:rPr>
      </w:pPr>
      <w:r>
        <w:rPr>
          <w:rFonts w:hint="default" w:ascii="Times New Roman" w:hAnsi="Times New Roman" w:eastAsia="仿宋_GB2312" w:cs="Times New Roman"/>
          <w:b w:val="0"/>
          <w:bCs w:val="0"/>
          <w:color w:val="auto"/>
          <w:kern w:val="0"/>
          <w:sz w:val="32"/>
          <w:szCs w:val="32"/>
          <w:highlight w:val="none"/>
          <w:lang w:eastAsia="zh-CN"/>
        </w:rPr>
        <w:t>《新昌县茶叶“三新”技术补助资金申报表》（附表30）、</w:t>
      </w:r>
      <w:r>
        <w:rPr>
          <w:rFonts w:hint="default" w:ascii="Times New Roman" w:hAnsi="Times New Roman" w:eastAsia="仿宋_GB2312" w:cs="Times New Roman"/>
          <w:b w:val="0"/>
          <w:bCs w:val="0"/>
          <w:color w:val="auto"/>
          <w:w w:val="100"/>
          <w:kern w:val="0"/>
          <w:sz w:val="32"/>
          <w:szCs w:val="32"/>
          <w:highlight w:val="none"/>
          <w:lang w:eastAsia="zh-CN"/>
        </w:rPr>
        <w:t>营业执照复印件、</w:t>
      </w:r>
      <w:r>
        <w:rPr>
          <w:rFonts w:hint="default" w:ascii="Times New Roman" w:hAnsi="Times New Roman" w:eastAsia="仿宋_GB2312" w:cs="Times New Roman"/>
          <w:b w:val="0"/>
          <w:bCs w:val="0"/>
          <w:color w:val="auto"/>
          <w:kern w:val="0"/>
          <w:sz w:val="32"/>
          <w:szCs w:val="32"/>
          <w:highlight w:val="none"/>
        </w:rPr>
        <w:t>成果登记证书</w:t>
      </w:r>
      <w:r>
        <w:rPr>
          <w:rFonts w:hint="default" w:ascii="Times New Roman" w:hAnsi="Times New Roman" w:eastAsia="仿宋_GB2312" w:cs="Times New Roman"/>
          <w:b w:val="0"/>
          <w:bCs w:val="0"/>
          <w:color w:val="auto"/>
          <w:kern w:val="0"/>
          <w:sz w:val="32"/>
          <w:szCs w:val="32"/>
          <w:highlight w:val="none"/>
          <w:lang w:eastAsia="zh-CN"/>
        </w:rPr>
        <w:t>原件及</w:t>
      </w:r>
      <w:r>
        <w:rPr>
          <w:rFonts w:hint="default" w:ascii="Times New Roman" w:hAnsi="Times New Roman" w:eastAsia="仿宋_GB2312" w:cs="Times New Roman"/>
          <w:b w:val="0"/>
          <w:bCs w:val="0"/>
          <w:color w:val="auto"/>
          <w:kern w:val="0"/>
          <w:sz w:val="32"/>
          <w:szCs w:val="32"/>
          <w:highlight w:val="none"/>
        </w:rPr>
        <w:t>复印件</w:t>
      </w:r>
      <w:r>
        <w:rPr>
          <w:rFonts w:hint="default" w:ascii="Times New Roman" w:hAnsi="Times New Roman" w:eastAsia="仿宋_GB2312" w:cs="Times New Roman"/>
          <w:b w:val="0"/>
          <w:bCs w:val="0"/>
          <w:color w:val="auto"/>
          <w:kern w:val="0"/>
          <w:sz w:val="32"/>
          <w:szCs w:val="32"/>
          <w:highlight w:val="none"/>
          <w:lang w:eastAsia="zh-CN"/>
        </w:rPr>
        <w:t>。</w:t>
      </w:r>
    </w:p>
    <w:p w14:paraId="6EF01786">
      <w:pPr>
        <w:keepNext w:val="0"/>
        <w:keepLines w:val="0"/>
        <w:pageBreakBefore w:val="0"/>
        <w:widowControl w:val="0"/>
        <w:shd w:val="clear" w:color="auto"/>
        <w:kinsoku/>
        <w:wordWrap/>
        <w:overflowPunct w:val="0"/>
        <w:topLinePunct w:val="0"/>
        <w:autoSpaceDE/>
        <w:autoSpaceDN/>
        <w:bidi w:val="0"/>
        <w:adjustRightInd w:val="0"/>
        <w:snapToGrid w:val="0"/>
        <w:spacing w:beforeAutospacing="0" w:afterAutospacing="0" w:line="540" w:lineRule="exact"/>
        <w:ind w:left="0" w:leftChars="0" w:right="0" w:rightChars="0" w:firstLine="652" w:firstLineChars="200"/>
        <w:jc w:val="both"/>
        <w:textAlignment w:val="auto"/>
        <w:rPr>
          <w:rFonts w:hint="default" w:ascii="Times New Roman" w:hAnsi="Times New Roman" w:eastAsia="仿宋_GB2312" w:cs="Times New Roman"/>
          <w:b w:val="0"/>
          <w:bCs w:val="0"/>
          <w:i w:val="0"/>
          <w:iCs w:val="0"/>
          <w:caps w:val="0"/>
          <w:color w:val="auto"/>
          <w:spacing w:val="3"/>
          <w:kern w:val="2"/>
          <w:sz w:val="32"/>
          <w:szCs w:val="32"/>
          <w:highlight w:val="none"/>
          <w:shd w:val="clear" w:fill="FFFFFF"/>
          <w:lang w:val="en-US" w:eastAsia="zh-CN" w:bidi="ar-SA"/>
        </w:rPr>
      </w:pPr>
      <w:r>
        <w:rPr>
          <w:rFonts w:hint="default" w:ascii="Times New Roman" w:hAnsi="Times New Roman" w:eastAsia="仿宋_GB2312" w:cs="Times New Roman"/>
          <w:b w:val="0"/>
          <w:bCs w:val="0"/>
          <w:i w:val="0"/>
          <w:iCs w:val="0"/>
          <w:caps w:val="0"/>
          <w:color w:val="auto"/>
          <w:spacing w:val="3"/>
          <w:kern w:val="2"/>
          <w:sz w:val="32"/>
          <w:szCs w:val="32"/>
          <w:highlight w:val="none"/>
          <w:shd w:val="clear" w:fill="FFFFFF"/>
          <w:lang w:val="en-US" w:eastAsia="zh-CN" w:bidi="ar-SA"/>
        </w:rPr>
        <w:t>4.审批程序</w:t>
      </w:r>
    </w:p>
    <w:p w14:paraId="7DC0F537">
      <w:pPr>
        <w:keepNext w:val="0"/>
        <w:keepLines w:val="0"/>
        <w:pageBreakBefore w:val="0"/>
        <w:widowControl w:val="0"/>
        <w:shd w:val="clear" w:color="auto"/>
        <w:kinsoku/>
        <w:wordWrap/>
        <w:overflowPunct w:val="0"/>
        <w:topLinePunct w:val="0"/>
        <w:autoSpaceDE/>
        <w:autoSpaceDN/>
        <w:bidi w:val="0"/>
        <w:adjustRightInd w:val="0"/>
        <w:snapToGrid w:val="0"/>
        <w:spacing w:beforeAutospacing="0" w:afterAutospacing="0" w:line="540" w:lineRule="exact"/>
        <w:ind w:left="0" w:leftChars="0" w:right="0" w:rightChars="0" w:firstLine="640" w:firstLineChars="200"/>
        <w:jc w:val="both"/>
        <w:textAlignment w:val="auto"/>
        <w:rPr>
          <w:rFonts w:hint="default" w:ascii="Times New Roman" w:hAnsi="Times New Roman" w:eastAsia="仿宋_GB2312" w:cs="Times New Roman"/>
          <w:snapToGrid w:val="0"/>
          <w:color w:val="auto"/>
          <w:spacing w:val="-11"/>
          <w:w w:val="100"/>
          <w:kern w:val="0"/>
          <w:sz w:val="32"/>
          <w:szCs w:val="32"/>
          <w:highlight w:val="none"/>
          <w:u w:val="none"/>
          <w:lang w:eastAsia="zh-CN"/>
        </w:rPr>
      </w:pPr>
      <w:r>
        <w:rPr>
          <w:rFonts w:hint="default" w:ascii="Times New Roman" w:hAnsi="Times New Roman" w:eastAsia="仿宋_GB2312" w:cs="Times New Roman"/>
          <w:snapToGrid w:val="0"/>
          <w:color w:val="auto"/>
          <w:w w:val="100"/>
          <w:kern w:val="0"/>
          <w:sz w:val="32"/>
          <w:szCs w:val="32"/>
          <w:highlight w:val="none"/>
          <w:u w:val="none"/>
          <w:lang w:eastAsia="zh-CN"/>
        </w:rPr>
        <w:t>（1）</w:t>
      </w:r>
      <w:r>
        <w:rPr>
          <w:rFonts w:hint="default" w:ascii="Times New Roman" w:hAnsi="Times New Roman" w:eastAsia="仿宋_GB2312" w:cs="Times New Roman"/>
          <w:snapToGrid w:val="0"/>
          <w:color w:val="auto"/>
          <w:spacing w:val="-11"/>
          <w:w w:val="100"/>
          <w:kern w:val="0"/>
          <w:sz w:val="32"/>
          <w:szCs w:val="32"/>
          <w:highlight w:val="none"/>
          <w:u w:val="none"/>
        </w:rPr>
        <w:t>主体申报</w:t>
      </w:r>
      <w:r>
        <w:rPr>
          <w:rFonts w:hint="default" w:ascii="Times New Roman" w:hAnsi="Times New Roman" w:eastAsia="仿宋_GB2312" w:cs="Times New Roman"/>
          <w:color w:val="auto"/>
          <w:spacing w:val="-6"/>
          <w:w w:val="100"/>
          <w:sz w:val="32"/>
          <w:szCs w:val="32"/>
          <w:highlight w:val="none"/>
          <w:lang w:eastAsia="zh-CN"/>
        </w:rPr>
        <w:t>：</w:t>
      </w:r>
      <w:r>
        <w:rPr>
          <w:rFonts w:hint="default" w:ascii="Times New Roman" w:hAnsi="Times New Roman" w:eastAsia="仿宋_GB2312" w:cs="Times New Roman"/>
          <w:snapToGrid w:val="0"/>
          <w:color w:val="auto"/>
          <w:spacing w:val="-11"/>
          <w:w w:val="100"/>
          <w:kern w:val="0"/>
          <w:sz w:val="32"/>
          <w:szCs w:val="32"/>
          <w:highlight w:val="none"/>
          <w:u w:val="none"/>
        </w:rPr>
        <w:t>符合条件的主体向所在</w:t>
      </w:r>
      <w:r>
        <w:rPr>
          <w:rFonts w:hint="default" w:ascii="Times New Roman" w:hAnsi="Times New Roman" w:eastAsia="仿宋_GB2312" w:cs="Times New Roman"/>
          <w:snapToGrid w:val="0"/>
          <w:color w:val="auto"/>
          <w:spacing w:val="-11"/>
          <w:w w:val="100"/>
          <w:kern w:val="0"/>
          <w:sz w:val="32"/>
          <w:szCs w:val="32"/>
          <w:highlight w:val="none"/>
          <w:u w:val="none"/>
          <w:lang w:eastAsia="zh-CN"/>
        </w:rPr>
        <w:t>乡镇（</w:t>
      </w:r>
      <w:r>
        <w:rPr>
          <w:rFonts w:hint="default" w:ascii="Times New Roman" w:hAnsi="Times New Roman" w:eastAsia="仿宋_GB2312" w:cs="Times New Roman"/>
          <w:snapToGrid w:val="0"/>
          <w:color w:val="auto"/>
          <w:spacing w:val="-11"/>
          <w:w w:val="100"/>
          <w:kern w:val="0"/>
          <w:sz w:val="32"/>
          <w:szCs w:val="32"/>
          <w:highlight w:val="none"/>
          <w:u w:val="none"/>
        </w:rPr>
        <w:t>街道</w:t>
      </w:r>
      <w:r>
        <w:rPr>
          <w:rFonts w:hint="default" w:ascii="Times New Roman" w:hAnsi="Times New Roman" w:eastAsia="仿宋_GB2312" w:cs="Times New Roman"/>
          <w:snapToGrid w:val="0"/>
          <w:color w:val="auto"/>
          <w:spacing w:val="-11"/>
          <w:w w:val="100"/>
          <w:kern w:val="0"/>
          <w:sz w:val="32"/>
          <w:szCs w:val="32"/>
          <w:highlight w:val="none"/>
          <w:u w:val="none"/>
          <w:lang w:eastAsia="zh-CN"/>
        </w:rPr>
        <w:t>）</w:t>
      </w:r>
      <w:r>
        <w:rPr>
          <w:rFonts w:hint="default" w:ascii="Times New Roman" w:hAnsi="Times New Roman" w:eastAsia="仿宋_GB2312" w:cs="Times New Roman"/>
          <w:snapToGrid w:val="0"/>
          <w:color w:val="auto"/>
          <w:spacing w:val="-11"/>
          <w:w w:val="100"/>
          <w:kern w:val="0"/>
          <w:sz w:val="32"/>
          <w:szCs w:val="32"/>
          <w:highlight w:val="none"/>
          <w:u w:val="none"/>
        </w:rPr>
        <w:t>提出申请</w:t>
      </w:r>
      <w:r>
        <w:rPr>
          <w:rFonts w:hint="default" w:ascii="Times New Roman" w:hAnsi="Times New Roman" w:eastAsia="仿宋_GB2312" w:cs="Times New Roman"/>
          <w:snapToGrid w:val="0"/>
          <w:color w:val="auto"/>
          <w:spacing w:val="-11"/>
          <w:w w:val="100"/>
          <w:kern w:val="0"/>
          <w:sz w:val="32"/>
          <w:szCs w:val="32"/>
          <w:highlight w:val="none"/>
          <w:u w:val="none"/>
          <w:lang w:eastAsia="zh-CN"/>
        </w:rPr>
        <w:t>。</w:t>
      </w:r>
    </w:p>
    <w:p w14:paraId="49DEFBD7">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b w:val="0"/>
          <w:bCs w:val="0"/>
          <w:color w:val="auto"/>
          <w:sz w:val="32"/>
          <w:szCs w:val="30"/>
          <w:highlight w:val="none"/>
          <w:lang w:eastAsia="zh-CN"/>
        </w:rPr>
      </w:pPr>
      <w:r>
        <w:rPr>
          <w:rFonts w:hint="default" w:ascii="Times New Roman" w:hAnsi="Times New Roman" w:eastAsia="仿宋_GB2312" w:cs="Times New Roman"/>
          <w:snapToGrid w:val="0"/>
          <w:color w:val="auto"/>
          <w:w w:val="100"/>
          <w:kern w:val="0"/>
          <w:sz w:val="32"/>
          <w:szCs w:val="32"/>
          <w:highlight w:val="none"/>
          <w:u w:val="none"/>
          <w:lang w:eastAsia="zh-CN"/>
        </w:rPr>
        <w:t>（2）乡镇审核</w:t>
      </w:r>
      <w:r>
        <w:rPr>
          <w:rFonts w:hint="default" w:ascii="Times New Roman" w:hAnsi="Times New Roman" w:eastAsia="仿宋_GB2312" w:cs="Times New Roman"/>
          <w:color w:val="auto"/>
          <w:spacing w:val="-6"/>
          <w:w w:val="100"/>
          <w:sz w:val="32"/>
          <w:szCs w:val="32"/>
          <w:highlight w:val="none"/>
          <w:lang w:eastAsia="zh-CN"/>
        </w:rPr>
        <w:t>：</w:t>
      </w:r>
      <w:r>
        <w:rPr>
          <w:rFonts w:hint="default" w:ascii="Times New Roman" w:hAnsi="Times New Roman" w:eastAsia="仿宋_GB2312" w:cs="Times New Roman"/>
          <w:b w:val="0"/>
          <w:bCs w:val="0"/>
          <w:color w:val="auto"/>
          <w:kern w:val="0"/>
          <w:sz w:val="32"/>
          <w:szCs w:val="32"/>
          <w:highlight w:val="none"/>
          <w:lang w:val="en-US" w:eastAsia="zh-CN"/>
        </w:rPr>
        <w:t>各乡镇（街道）对申报主体进行查验，对申报材料进行审核，审核通过、公示无异议后报</w:t>
      </w:r>
      <w:r>
        <w:rPr>
          <w:rFonts w:hint="default" w:ascii="Times New Roman" w:hAnsi="Times New Roman" w:eastAsia="仿宋_GB2312" w:cs="Times New Roman"/>
          <w:b w:val="0"/>
          <w:bCs/>
          <w:color w:val="auto"/>
          <w:spacing w:val="-6"/>
          <w:w w:val="100"/>
          <w:sz w:val="32"/>
          <w:szCs w:val="32"/>
          <w:highlight w:val="none"/>
          <w:lang w:eastAsia="zh-CN"/>
        </w:rPr>
        <w:t>县委</w:t>
      </w:r>
      <w:r>
        <w:rPr>
          <w:rFonts w:hint="default" w:ascii="Times New Roman" w:hAnsi="Times New Roman" w:eastAsia="仿宋_GB2312" w:cs="Times New Roman"/>
          <w:b w:val="0"/>
          <w:bCs/>
          <w:color w:val="auto"/>
          <w:spacing w:val="-6"/>
          <w:w w:val="100"/>
          <w:sz w:val="32"/>
          <w:szCs w:val="32"/>
          <w:highlight w:val="none"/>
        </w:rPr>
        <w:t>农村工作</w:t>
      </w:r>
      <w:r>
        <w:rPr>
          <w:rFonts w:hint="default" w:ascii="Times New Roman" w:hAnsi="Times New Roman" w:eastAsia="仿宋_GB2312" w:cs="Times New Roman"/>
          <w:b w:val="0"/>
          <w:bCs/>
          <w:color w:val="auto"/>
          <w:spacing w:val="-6"/>
          <w:w w:val="100"/>
          <w:sz w:val="32"/>
          <w:szCs w:val="32"/>
          <w:highlight w:val="none"/>
          <w:lang w:eastAsia="zh-CN"/>
        </w:rPr>
        <w:t>领导小组</w:t>
      </w:r>
      <w:r>
        <w:rPr>
          <w:rFonts w:hint="default" w:ascii="Times New Roman" w:hAnsi="Times New Roman" w:eastAsia="仿宋_GB2312" w:cs="Times New Roman"/>
          <w:b w:val="0"/>
          <w:bCs w:val="0"/>
          <w:color w:val="auto"/>
          <w:kern w:val="0"/>
          <w:sz w:val="32"/>
          <w:szCs w:val="32"/>
          <w:highlight w:val="none"/>
          <w:lang w:val="en-US" w:eastAsia="zh-CN"/>
        </w:rPr>
        <w:t>办公室。</w:t>
      </w:r>
    </w:p>
    <w:p w14:paraId="1A4D3E0D">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b w:val="0"/>
          <w:bCs w:val="0"/>
          <w:color w:val="auto"/>
          <w:sz w:val="32"/>
          <w:szCs w:val="30"/>
          <w:highlight w:val="none"/>
          <w:lang w:eastAsia="zh-CN"/>
        </w:rPr>
      </w:pPr>
      <w:r>
        <w:rPr>
          <w:rFonts w:hint="default" w:ascii="Times New Roman" w:hAnsi="Times New Roman" w:eastAsia="仿宋_GB2312" w:cs="Times New Roman"/>
          <w:snapToGrid w:val="0"/>
          <w:color w:val="auto"/>
          <w:w w:val="100"/>
          <w:kern w:val="0"/>
          <w:sz w:val="32"/>
          <w:szCs w:val="32"/>
          <w:highlight w:val="none"/>
          <w:u w:val="none"/>
          <w:lang w:eastAsia="zh-CN"/>
        </w:rPr>
        <w:t>（3）</w:t>
      </w:r>
      <w:r>
        <w:rPr>
          <w:rFonts w:hint="default" w:ascii="Times New Roman" w:hAnsi="Times New Roman" w:eastAsia="仿宋_GB2312" w:cs="Times New Roman"/>
          <w:snapToGrid w:val="0"/>
          <w:color w:val="auto"/>
          <w:w w:val="100"/>
          <w:kern w:val="0"/>
          <w:sz w:val="32"/>
          <w:szCs w:val="32"/>
          <w:highlight w:val="none"/>
          <w:u w:val="none"/>
        </w:rPr>
        <w:t>县级审</w:t>
      </w:r>
      <w:r>
        <w:rPr>
          <w:rFonts w:hint="default" w:ascii="Times New Roman" w:hAnsi="Times New Roman" w:eastAsia="仿宋_GB2312" w:cs="Times New Roman"/>
          <w:snapToGrid w:val="0"/>
          <w:color w:val="auto"/>
          <w:w w:val="100"/>
          <w:kern w:val="0"/>
          <w:sz w:val="32"/>
          <w:szCs w:val="32"/>
          <w:highlight w:val="none"/>
          <w:u w:val="none"/>
          <w:lang w:eastAsia="zh-CN"/>
        </w:rPr>
        <w:t>定</w:t>
      </w:r>
      <w:r>
        <w:rPr>
          <w:rFonts w:hint="default" w:ascii="Times New Roman" w:hAnsi="Times New Roman" w:eastAsia="仿宋_GB2312" w:cs="Times New Roman"/>
          <w:color w:val="auto"/>
          <w:spacing w:val="-6"/>
          <w:w w:val="100"/>
          <w:sz w:val="32"/>
          <w:szCs w:val="32"/>
          <w:highlight w:val="none"/>
          <w:lang w:eastAsia="zh-CN"/>
        </w:rPr>
        <w:t>：</w:t>
      </w:r>
      <w:r>
        <w:rPr>
          <w:rFonts w:hint="default" w:ascii="Times New Roman" w:hAnsi="Times New Roman" w:eastAsia="仿宋_GB2312" w:cs="Times New Roman"/>
          <w:b w:val="0"/>
          <w:bCs/>
          <w:color w:val="auto"/>
          <w:spacing w:val="-6"/>
          <w:w w:val="100"/>
          <w:sz w:val="32"/>
          <w:szCs w:val="32"/>
          <w:highlight w:val="none"/>
          <w:lang w:eastAsia="zh-CN"/>
        </w:rPr>
        <w:t>县委</w:t>
      </w:r>
      <w:r>
        <w:rPr>
          <w:rFonts w:hint="default" w:ascii="Times New Roman" w:hAnsi="Times New Roman" w:eastAsia="仿宋_GB2312" w:cs="Times New Roman"/>
          <w:b w:val="0"/>
          <w:bCs/>
          <w:color w:val="auto"/>
          <w:spacing w:val="-6"/>
          <w:w w:val="100"/>
          <w:sz w:val="32"/>
          <w:szCs w:val="32"/>
          <w:highlight w:val="none"/>
        </w:rPr>
        <w:t>农村工作</w:t>
      </w:r>
      <w:r>
        <w:rPr>
          <w:rFonts w:hint="default" w:ascii="Times New Roman" w:hAnsi="Times New Roman" w:eastAsia="仿宋_GB2312" w:cs="Times New Roman"/>
          <w:b w:val="0"/>
          <w:bCs/>
          <w:color w:val="auto"/>
          <w:spacing w:val="-6"/>
          <w:w w:val="100"/>
          <w:sz w:val="32"/>
          <w:szCs w:val="32"/>
          <w:highlight w:val="none"/>
          <w:lang w:eastAsia="zh-CN"/>
        </w:rPr>
        <w:t>领导小组</w:t>
      </w:r>
      <w:r>
        <w:rPr>
          <w:rFonts w:hint="default" w:ascii="Times New Roman" w:hAnsi="Times New Roman" w:eastAsia="仿宋_GB2312" w:cs="Times New Roman"/>
          <w:b w:val="0"/>
          <w:bCs w:val="0"/>
          <w:color w:val="auto"/>
          <w:kern w:val="0"/>
          <w:sz w:val="32"/>
          <w:szCs w:val="32"/>
          <w:highlight w:val="none"/>
          <w:lang w:val="en-US" w:eastAsia="zh-CN"/>
        </w:rPr>
        <w:t>办公室</w:t>
      </w:r>
      <w:r>
        <w:rPr>
          <w:rFonts w:hint="default" w:ascii="Times New Roman" w:hAnsi="Times New Roman" w:eastAsia="仿宋_GB2312" w:cs="Times New Roman"/>
          <w:b w:val="0"/>
          <w:bCs w:val="0"/>
          <w:color w:val="auto"/>
          <w:sz w:val="32"/>
          <w:szCs w:val="30"/>
          <w:highlight w:val="none"/>
          <w:lang w:eastAsia="zh-CN"/>
        </w:rPr>
        <w:t>组织进行审定。</w:t>
      </w:r>
    </w:p>
    <w:p w14:paraId="7F429238">
      <w:pPr>
        <w:pageBreakBefore w:val="0"/>
        <w:shd w:val="clear"/>
        <w:kinsoku/>
        <w:wordWrap/>
        <w:topLinePunct w:val="0"/>
        <w:bidi w:val="0"/>
        <w:spacing w:beforeAutospacing="0" w:afterAutospacing="0" w:line="540" w:lineRule="exact"/>
        <w:ind w:firstLine="640" w:firstLineChars="200"/>
        <w:rPr>
          <w:rFonts w:hint="default" w:ascii="Times New Roman" w:hAnsi="Times New Roman" w:eastAsia="仿宋_GB2312" w:cs="Times New Roman"/>
          <w:b/>
          <w:bCs/>
          <w:color w:val="auto"/>
          <w:spacing w:val="6"/>
          <w:sz w:val="32"/>
          <w:szCs w:val="32"/>
          <w:highlight w:val="none"/>
          <w:u w:val="none"/>
          <w:lang w:val="en-US" w:eastAsia="zh-CN"/>
        </w:rPr>
      </w:pPr>
      <w:r>
        <w:rPr>
          <w:rFonts w:hint="default" w:ascii="Times New Roman" w:hAnsi="Times New Roman" w:eastAsia="仿宋_GB2312" w:cs="Times New Roman"/>
          <w:b w:val="0"/>
          <w:bCs w:val="0"/>
          <w:color w:val="auto"/>
          <w:sz w:val="32"/>
          <w:szCs w:val="30"/>
          <w:highlight w:val="none"/>
          <w:lang w:eastAsia="zh-CN"/>
        </w:rPr>
        <w:t>（4）资金兑现</w:t>
      </w:r>
      <w:r>
        <w:rPr>
          <w:rFonts w:hint="default" w:ascii="Times New Roman" w:hAnsi="Times New Roman" w:eastAsia="仿宋_GB2312" w:cs="Times New Roman"/>
          <w:color w:val="auto"/>
          <w:spacing w:val="-6"/>
          <w:w w:val="100"/>
          <w:sz w:val="32"/>
          <w:szCs w:val="32"/>
          <w:highlight w:val="none"/>
          <w:lang w:eastAsia="zh-CN"/>
        </w:rPr>
        <w:t>：</w:t>
      </w:r>
      <w:r>
        <w:rPr>
          <w:rFonts w:hint="default" w:ascii="Times New Roman" w:hAnsi="Times New Roman" w:eastAsia="仿宋_GB2312" w:cs="Times New Roman"/>
          <w:b w:val="0"/>
          <w:bCs/>
          <w:color w:val="auto"/>
          <w:spacing w:val="-6"/>
          <w:w w:val="100"/>
          <w:sz w:val="32"/>
          <w:szCs w:val="32"/>
          <w:highlight w:val="none"/>
          <w:lang w:eastAsia="zh-CN"/>
        </w:rPr>
        <w:t>县委</w:t>
      </w:r>
      <w:r>
        <w:rPr>
          <w:rFonts w:hint="default" w:ascii="Times New Roman" w:hAnsi="Times New Roman" w:eastAsia="仿宋_GB2312" w:cs="Times New Roman"/>
          <w:b w:val="0"/>
          <w:bCs/>
          <w:color w:val="auto"/>
          <w:spacing w:val="-6"/>
          <w:w w:val="100"/>
          <w:sz w:val="32"/>
          <w:szCs w:val="32"/>
          <w:highlight w:val="none"/>
        </w:rPr>
        <w:t>农村工作</w:t>
      </w:r>
      <w:r>
        <w:rPr>
          <w:rFonts w:hint="default" w:ascii="Times New Roman" w:hAnsi="Times New Roman" w:eastAsia="仿宋_GB2312" w:cs="Times New Roman"/>
          <w:b w:val="0"/>
          <w:bCs/>
          <w:color w:val="auto"/>
          <w:spacing w:val="-6"/>
          <w:w w:val="100"/>
          <w:sz w:val="32"/>
          <w:szCs w:val="32"/>
          <w:highlight w:val="none"/>
          <w:lang w:eastAsia="zh-CN"/>
        </w:rPr>
        <w:t>领导小组</w:t>
      </w:r>
      <w:r>
        <w:rPr>
          <w:rFonts w:hint="default" w:ascii="Times New Roman" w:hAnsi="Times New Roman" w:eastAsia="仿宋_GB2312" w:cs="Times New Roman"/>
          <w:b w:val="0"/>
          <w:bCs w:val="0"/>
          <w:color w:val="auto"/>
          <w:sz w:val="32"/>
          <w:szCs w:val="30"/>
          <w:highlight w:val="none"/>
          <w:lang w:eastAsia="zh-CN"/>
        </w:rPr>
        <w:t>拨付资金。</w:t>
      </w:r>
    </w:p>
    <w:p w14:paraId="0D3333CB">
      <w:pPr>
        <w:pageBreakBefore w:val="0"/>
        <w:shd w:val="clear"/>
        <w:kinsoku/>
        <w:wordWrap/>
        <w:topLinePunct w:val="0"/>
        <w:bidi w:val="0"/>
        <w:spacing w:beforeAutospacing="0" w:afterAutospacing="0" w:line="540" w:lineRule="exact"/>
        <w:ind w:firstLine="643" w:firstLineChars="200"/>
        <w:rPr>
          <w:rFonts w:hint="default" w:ascii="Times New Roman" w:hAnsi="Times New Roman" w:eastAsia="仿宋_GB2312" w:cs="Times New Roman"/>
          <w:b w:val="0"/>
          <w:bCs w:val="0"/>
          <w:i w:val="0"/>
          <w:iCs w:val="0"/>
          <w:caps w:val="0"/>
          <w:color w:val="auto"/>
          <w:spacing w:val="3"/>
          <w:kern w:val="2"/>
          <w:sz w:val="32"/>
          <w:szCs w:val="32"/>
          <w:highlight w:val="none"/>
          <w:shd w:val="clear" w:color="auto" w:fill="FFFFFF"/>
          <w:lang w:val="en-US" w:eastAsia="zh-CN" w:bidi="ar-SA"/>
        </w:rPr>
      </w:pPr>
      <w:r>
        <w:rPr>
          <w:rFonts w:hint="default" w:ascii="Times New Roman" w:hAnsi="Times New Roman" w:eastAsia="楷体" w:cs="Times New Roman"/>
          <w:b/>
          <w:bCs/>
          <w:color w:val="auto"/>
          <w:spacing w:val="0"/>
          <w:sz w:val="32"/>
          <w:szCs w:val="32"/>
          <w:highlight w:val="none"/>
          <w:u w:val="none"/>
          <w:lang w:val="en-US" w:eastAsia="zh-CN"/>
        </w:rPr>
        <w:t>（三十六）鼓励个人争先创优。</w:t>
      </w:r>
      <w:r>
        <w:rPr>
          <w:rFonts w:hint="default" w:ascii="Times New Roman" w:hAnsi="Times New Roman" w:eastAsia="仿宋_GB2312" w:cs="Times New Roman"/>
          <w:snapToGrid w:val="0"/>
          <w:color w:val="auto"/>
          <w:kern w:val="32"/>
          <w:sz w:val="32"/>
          <w:szCs w:val="32"/>
          <w:highlight w:val="none"/>
          <w:u w:val="none"/>
          <w:lang w:val="en-US" w:eastAsia="zh-CN" w:bidi="ar-SA"/>
        </w:rPr>
        <w:t>鼓励个人参加省级以上茶叶比赛，对当年参加由政府有关部门组织的茶叶相关全国性比赛活动，获得最高奖的，凭获奖文件或获奖证书，给予每人一次性</w:t>
      </w:r>
      <w:r>
        <w:rPr>
          <w:rFonts w:hint="default" w:ascii="Times New Roman" w:hAnsi="Times New Roman" w:eastAsia="仿宋_GB2312" w:cs="Times New Roman"/>
          <w:snapToGrid w:val="0"/>
          <w:color w:val="auto"/>
          <w:kern w:val="32"/>
          <w:sz w:val="32"/>
          <w:szCs w:val="32"/>
          <w:highlight w:val="none"/>
          <w:u w:val="none"/>
          <w:lang w:eastAsia="zh-CN" w:bidi="ar-SA"/>
        </w:rPr>
        <w:t>5</w:t>
      </w:r>
      <w:r>
        <w:rPr>
          <w:rFonts w:hint="default" w:ascii="Times New Roman" w:hAnsi="Times New Roman" w:eastAsia="仿宋_GB2312" w:cs="Times New Roman"/>
          <w:snapToGrid w:val="0"/>
          <w:color w:val="auto"/>
          <w:kern w:val="32"/>
          <w:sz w:val="32"/>
          <w:szCs w:val="32"/>
          <w:highlight w:val="none"/>
          <w:u w:val="none"/>
          <w:lang w:val="en-US" w:eastAsia="zh-CN" w:bidi="ar-SA"/>
        </w:rPr>
        <w:t>万元补助；对当年获得省级比赛活动最高奖的，凭获奖文件或获奖证书，给予每人一次性1万元补助。</w:t>
      </w:r>
    </w:p>
    <w:p w14:paraId="5BB0AF92">
      <w:pPr>
        <w:pStyle w:val="11"/>
        <w:keepNext w:val="0"/>
        <w:keepLines w:val="0"/>
        <w:pageBreakBefore w:val="0"/>
        <w:widowControl/>
        <w:numPr>
          <w:ilvl w:val="0"/>
          <w:numId w:val="0"/>
        </w:numPr>
        <w:shd w:val="clear"/>
        <w:kinsoku/>
        <w:wordWrap/>
        <w:overflowPunct/>
        <w:topLinePunct w:val="0"/>
        <w:autoSpaceDE/>
        <w:autoSpaceDN/>
        <w:bidi w:val="0"/>
        <w:adjustRightInd/>
        <w:snapToGrid/>
        <w:spacing w:before="0" w:beforeAutospacing="0" w:after="0" w:afterAutospacing="0" w:line="540" w:lineRule="exact"/>
        <w:ind w:right="0" w:rightChars="0" w:firstLine="652" w:firstLineChars="200"/>
        <w:textAlignment w:val="bottom"/>
        <w:rPr>
          <w:rFonts w:hint="default" w:ascii="Times New Roman" w:hAnsi="Times New Roman" w:eastAsia="仿宋_GB2312" w:cs="Times New Roman"/>
          <w:b w:val="0"/>
          <w:bCs w:val="0"/>
          <w:i w:val="0"/>
          <w:iCs w:val="0"/>
          <w:caps w:val="0"/>
          <w:color w:val="auto"/>
          <w:spacing w:val="3"/>
          <w:kern w:val="2"/>
          <w:sz w:val="32"/>
          <w:szCs w:val="32"/>
          <w:highlight w:val="none"/>
          <w:shd w:val="clear" w:color="auto" w:fill="FFFFFF"/>
          <w:lang w:val="en-US" w:eastAsia="zh-CN" w:bidi="ar-SA"/>
        </w:rPr>
      </w:pPr>
      <w:r>
        <w:rPr>
          <w:rFonts w:hint="default" w:ascii="Times New Roman" w:hAnsi="Times New Roman" w:eastAsia="仿宋_GB2312" w:cs="Times New Roman"/>
          <w:b w:val="0"/>
          <w:bCs w:val="0"/>
          <w:i w:val="0"/>
          <w:iCs w:val="0"/>
          <w:caps w:val="0"/>
          <w:color w:val="auto"/>
          <w:spacing w:val="3"/>
          <w:kern w:val="2"/>
          <w:sz w:val="32"/>
          <w:szCs w:val="32"/>
          <w:highlight w:val="none"/>
          <w:shd w:val="clear" w:color="auto" w:fill="FFFFFF"/>
          <w:lang w:val="en-US" w:eastAsia="zh-CN" w:bidi="ar-SA"/>
        </w:rPr>
        <w:t>1.扶持对象</w:t>
      </w:r>
    </w:p>
    <w:p w14:paraId="75F63D2C">
      <w:pPr>
        <w:pStyle w:val="11"/>
        <w:keepNext w:val="0"/>
        <w:keepLines w:val="0"/>
        <w:pageBreakBefore w:val="0"/>
        <w:widowControl/>
        <w:numPr>
          <w:ilvl w:val="0"/>
          <w:numId w:val="0"/>
        </w:numPr>
        <w:shd w:val="clear"/>
        <w:kinsoku/>
        <w:wordWrap/>
        <w:overflowPunct/>
        <w:topLinePunct w:val="0"/>
        <w:autoSpaceDE/>
        <w:autoSpaceDN/>
        <w:bidi w:val="0"/>
        <w:adjustRightInd/>
        <w:snapToGrid/>
        <w:spacing w:before="0" w:beforeAutospacing="0" w:after="0" w:afterAutospacing="0" w:line="540" w:lineRule="exact"/>
        <w:ind w:leftChars="200" w:right="0" w:rightChars="0"/>
        <w:textAlignment w:val="bottom"/>
        <w:rPr>
          <w:rFonts w:hint="default" w:ascii="Times New Roman" w:hAnsi="Times New Roman" w:eastAsia="仿宋_GB2312" w:cs="Times New Roman"/>
          <w:b w:val="0"/>
          <w:bCs w:val="0"/>
          <w:i w:val="0"/>
          <w:iCs w:val="0"/>
          <w:caps w:val="0"/>
          <w:color w:val="auto"/>
          <w:spacing w:val="3"/>
          <w:kern w:val="2"/>
          <w:sz w:val="32"/>
          <w:szCs w:val="32"/>
          <w:highlight w:val="none"/>
          <w:shd w:val="clear" w:color="auto" w:fill="FFFFFF"/>
          <w:lang w:val="en-US" w:eastAsia="zh-CN" w:bidi="ar-SA"/>
        </w:rPr>
      </w:pPr>
      <w:r>
        <w:rPr>
          <w:rFonts w:hint="default" w:ascii="Times New Roman" w:hAnsi="Times New Roman" w:eastAsia="仿宋_GB2312" w:cs="Times New Roman"/>
          <w:b w:val="0"/>
          <w:bCs w:val="0"/>
          <w:i w:val="0"/>
          <w:iCs w:val="0"/>
          <w:caps w:val="0"/>
          <w:color w:val="auto"/>
          <w:spacing w:val="3"/>
          <w:kern w:val="2"/>
          <w:sz w:val="32"/>
          <w:szCs w:val="32"/>
          <w:highlight w:val="none"/>
          <w:shd w:val="clear" w:color="auto" w:fill="FFFFFF"/>
          <w:lang w:val="en-US" w:eastAsia="zh-CN" w:bidi="ar-SA"/>
        </w:rPr>
        <w:t>新昌县域内的从事茶叶生产人员。</w:t>
      </w:r>
    </w:p>
    <w:p w14:paraId="3953AB50">
      <w:pPr>
        <w:pStyle w:val="11"/>
        <w:keepNext w:val="0"/>
        <w:keepLines w:val="0"/>
        <w:pageBreakBefore w:val="0"/>
        <w:widowControl/>
        <w:numPr>
          <w:ilvl w:val="0"/>
          <w:numId w:val="0"/>
        </w:numPr>
        <w:shd w:val="clear"/>
        <w:kinsoku/>
        <w:wordWrap/>
        <w:overflowPunct/>
        <w:topLinePunct w:val="0"/>
        <w:autoSpaceDE/>
        <w:autoSpaceDN/>
        <w:bidi w:val="0"/>
        <w:adjustRightInd/>
        <w:snapToGrid/>
        <w:spacing w:before="0" w:beforeAutospacing="0" w:after="0" w:afterAutospacing="0" w:line="540" w:lineRule="exact"/>
        <w:ind w:right="0" w:rightChars="0" w:firstLine="652" w:firstLineChars="200"/>
        <w:textAlignment w:val="bottom"/>
        <w:rPr>
          <w:rFonts w:hint="default" w:ascii="Times New Roman" w:hAnsi="Times New Roman" w:eastAsia="仿宋_GB2312" w:cs="Times New Roman"/>
          <w:b w:val="0"/>
          <w:bCs w:val="0"/>
          <w:i w:val="0"/>
          <w:iCs w:val="0"/>
          <w:caps w:val="0"/>
          <w:color w:val="auto"/>
          <w:spacing w:val="3"/>
          <w:kern w:val="2"/>
          <w:sz w:val="32"/>
          <w:szCs w:val="32"/>
          <w:highlight w:val="none"/>
          <w:shd w:val="clear" w:color="auto" w:fill="FFFFFF"/>
          <w:lang w:val="en-US" w:eastAsia="zh-CN" w:bidi="ar-SA"/>
        </w:rPr>
      </w:pPr>
      <w:r>
        <w:rPr>
          <w:rFonts w:hint="default" w:ascii="Times New Roman" w:hAnsi="Times New Roman" w:eastAsia="仿宋_GB2312" w:cs="Times New Roman"/>
          <w:b w:val="0"/>
          <w:bCs w:val="0"/>
          <w:i w:val="0"/>
          <w:iCs w:val="0"/>
          <w:caps w:val="0"/>
          <w:color w:val="auto"/>
          <w:spacing w:val="3"/>
          <w:kern w:val="2"/>
          <w:sz w:val="32"/>
          <w:szCs w:val="32"/>
          <w:highlight w:val="none"/>
          <w:shd w:val="clear" w:color="auto" w:fill="FFFFFF"/>
          <w:lang w:val="en-US" w:eastAsia="zh-CN" w:bidi="ar-SA"/>
        </w:rPr>
        <w:t>2.扶持标准</w:t>
      </w:r>
    </w:p>
    <w:p w14:paraId="576549AB">
      <w:pPr>
        <w:pageBreakBefore w:val="0"/>
        <w:shd w:val="clear"/>
        <w:kinsoku/>
        <w:wordWrap/>
        <w:topLinePunct w:val="0"/>
        <w:bidi w:val="0"/>
        <w:spacing w:beforeAutospacing="0" w:afterAutospacing="0" w:line="540" w:lineRule="exact"/>
        <w:ind w:firstLine="640" w:firstLineChars="200"/>
        <w:rPr>
          <w:rFonts w:hint="default" w:ascii="Times New Roman" w:hAnsi="Times New Roman" w:eastAsia="仿宋_GB2312" w:cs="Times New Roman"/>
          <w:snapToGrid w:val="0"/>
          <w:color w:val="auto"/>
          <w:kern w:val="32"/>
          <w:sz w:val="32"/>
          <w:szCs w:val="32"/>
          <w:highlight w:val="none"/>
          <w:u w:val="none"/>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（1）对当年参加由政府有关部门组织的茶叶相关全国性比赛活动，获得最高奖的，凭获奖文件或获奖证书，给予每人一次性</w:t>
      </w:r>
      <w:r>
        <w:rPr>
          <w:rFonts w:hint="default" w:ascii="Times New Roman" w:hAnsi="Times New Roman" w:eastAsia="仿宋_GB2312" w:cs="Times New Roman"/>
          <w:snapToGrid w:val="0"/>
          <w:color w:val="auto"/>
          <w:kern w:val="32"/>
          <w:sz w:val="32"/>
          <w:szCs w:val="32"/>
          <w:highlight w:val="none"/>
          <w:u w:val="none"/>
          <w:lang w:eastAsia="zh-CN" w:bidi="ar-SA"/>
        </w:rPr>
        <w:t>5</w:t>
      </w:r>
      <w:r>
        <w:rPr>
          <w:rFonts w:hint="default" w:ascii="Times New Roman" w:hAnsi="Times New Roman" w:eastAsia="仿宋_GB2312" w:cs="Times New Roman"/>
          <w:snapToGrid w:val="0"/>
          <w:color w:val="auto"/>
          <w:kern w:val="32"/>
          <w:sz w:val="32"/>
          <w:szCs w:val="32"/>
          <w:highlight w:val="none"/>
          <w:u w:val="none"/>
          <w:lang w:val="en-US" w:eastAsia="zh-CN" w:bidi="ar-SA"/>
        </w:rPr>
        <w:t>万元补助；</w:t>
      </w:r>
    </w:p>
    <w:p w14:paraId="3A0AAE09">
      <w:pPr>
        <w:pageBreakBefore w:val="0"/>
        <w:shd w:val="clear"/>
        <w:kinsoku/>
        <w:wordWrap/>
        <w:topLinePunct w:val="0"/>
        <w:bidi w:val="0"/>
        <w:spacing w:beforeAutospacing="0" w:afterAutospacing="0" w:line="540" w:lineRule="exact"/>
        <w:ind w:firstLine="640" w:firstLineChars="200"/>
        <w:rPr>
          <w:rFonts w:hint="default" w:ascii="Times New Roman" w:hAnsi="Times New Roman" w:eastAsia="仿宋_GB2312" w:cs="Times New Roman"/>
          <w:b w:val="0"/>
          <w:bCs w:val="0"/>
          <w:i w:val="0"/>
          <w:iCs w:val="0"/>
          <w:caps w:val="0"/>
          <w:color w:val="auto"/>
          <w:spacing w:val="3"/>
          <w:kern w:val="2"/>
          <w:sz w:val="32"/>
          <w:szCs w:val="32"/>
          <w:highlight w:val="none"/>
          <w:shd w:val="clear" w:color="auto" w:fill="FFFFFF"/>
          <w:lang w:val="en-US" w:eastAsia="zh-CN" w:bidi="ar-SA"/>
        </w:rPr>
      </w:pPr>
      <w:r>
        <w:rPr>
          <w:rFonts w:hint="default" w:ascii="Times New Roman" w:hAnsi="Times New Roman" w:eastAsia="仿宋_GB2312" w:cs="Times New Roman"/>
          <w:snapToGrid w:val="0"/>
          <w:color w:val="auto"/>
          <w:kern w:val="32"/>
          <w:sz w:val="32"/>
          <w:szCs w:val="32"/>
          <w:highlight w:val="none"/>
          <w:u w:val="none"/>
          <w:lang w:val="en-US" w:eastAsia="zh-CN" w:bidi="ar-SA"/>
        </w:rPr>
        <w:t>（2）对当年获得省级比赛活动最高奖的，凭获奖文件或获奖证书，给予每人一次性1万元补助。</w:t>
      </w:r>
    </w:p>
    <w:p w14:paraId="242C1E5D">
      <w:pPr>
        <w:pageBreakBefore w:val="0"/>
        <w:numPr>
          <w:ilvl w:val="0"/>
          <w:numId w:val="0"/>
        </w:numPr>
        <w:shd w:val="clear"/>
        <w:kinsoku/>
        <w:wordWrap/>
        <w:topLinePunct w:val="0"/>
        <w:autoSpaceDE w:val="0"/>
        <w:autoSpaceDN w:val="0"/>
        <w:bidi w:val="0"/>
        <w:adjustRightInd w:val="0"/>
        <w:spacing w:beforeAutospacing="0" w:afterAutospacing="0" w:line="540" w:lineRule="exact"/>
        <w:ind w:firstLine="640" w:firstLineChars="200"/>
        <w:jc w:val="left"/>
        <w:rPr>
          <w:rFonts w:hint="default" w:ascii="Times New Roman" w:hAnsi="Times New Roman" w:eastAsia="仿宋_GB2312" w:cs="Times New Roman"/>
          <w:b w:val="0"/>
          <w:bCs w:val="0"/>
          <w:color w:val="auto"/>
          <w:w w:val="100"/>
          <w:kern w:val="0"/>
          <w:sz w:val="32"/>
          <w:szCs w:val="32"/>
          <w:highlight w:val="none"/>
          <w:lang w:eastAsia="zh-CN"/>
        </w:rPr>
      </w:pPr>
      <w:r>
        <w:rPr>
          <w:rFonts w:hint="default" w:ascii="Times New Roman" w:hAnsi="Times New Roman" w:eastAsia="仿宋_GB2312" w:cs="Times New Roman"/>
          <w:b w:val="0"/>
          <w:bCs w:val="0"/>
          <w:color w:val="auto"/>
          <w:w w:val="100"/>
          <w:kern w:val="0"/>
          <w:sz w:val="32"/>
          <w:szCs w:val="32"/>
          <w:highlight w:val="none"/>
          <w:lang w:val="en-US" w:eastAsia="zh-CN"/>
        </w:rPr>
        <w:t>3.</w:t>
      </w:r>
      <w:r>
        <w:rPr>
          <w:rFonts w:hint="default" w:ascii="Times New Roman" w:hAnsi="Times New Roman" w:eastAsia="仿宋_GB2312" w:cs="Times New Roman"/>
          <w:b w:val="0"/>
          <w:bCs w:val="0"/>
          <w:color w:val="auto"/>
          <w:w w:val="100"/>
          <w:kern w:val="0"/>
          <w:sz w:val="32"/>
          <w:szCs w:val="32"/>
          <w:highlight w:val="none"/>
          <w:lang w:eastAsia="zh-CN"/>
        </w:rPr>
        <w:t>申请材料</w:t>
      </w:r>
    </w:p>
    <w:p w14:paraId="6DF99596">
      <w:pPr>
        <w:pageBreakBefore w:val="0"/>
        <w:numPr>
          <w:ilvl w:val="0"/>
          <w:numId w:val="0"/>
        </w:numPr>
        <w:shd w:val="clear"/>
        <w:kinsoku/>
        <w:wordWrap/>
        <w:topLinePunct w:val="0"/>
        <w:autoSpaceDE w:val="0"/>
        <w:autoSpaceDN w:val="0"/>
        <w:bidi w:val="0"/>
        <w:adjustRightInd w:val="0"/>
        <w:spacing w:beforeAutospacing="0" w:afterAutospacing="0" w:line="540" w:lineRule="exact"/>
        <w:ind w:firstLine="640" w:firstLineChars="200"/>
        <w:jc w:val="left"/>
        <w:rPr>
          <w:rFonts w:hint="default" w:ascii="Times New Roman" w:hAnsi="Times New Roman" w:eastAsia="仿宋_GB2312" w:cs="Times New Roman"/>
          <w:b w:val="0"/>
          <w:bCs w:val="0"/>
          <w:color w:val="auto"/>
          <w:sz w:val="32"/>
          <w:szCs w:val="30"/>
          <w:highlight w:val="none"/>
          <w:lang w:eastAsia="zh-CN"/>
        </w:rPr>
      </w:pPr>
      <w:r>
        <w:rPr>
          <w:rFonts w:hint="default" w:ascii="Times New Roman" w:hAnsi="Times New Roman" w:eastAsia="仿宋_GB2312" w:cs="Times New Roman"/>
          <w:b w:val="0"/>
          <w:bCs w:val="0"/>
          <w:color w:val="auto"/>
          <w:kern w:val="0"/>
          <w:sz w:val="32"/>
          <w:szCs w:val="32"/>
          <w:highlight w:val="none"/>
          <w:lang w:eastAsia="zh-CN"/>
        </w:rPr>
        <w:t>《个人争先创优补助资金申请表》（附表31）、</w:t>
      </w:r>
      <w:r>
        <w:rPr>
          <w:rFonts w:hint="default" w:ascii="Times New Roman" w:hAnsi="Times New Roman" w:eastAsia="仿宋_GB2312" w:cs="Times New Roman"/>
          <w:b w:val="0"/>
          <w:bCs w:val="0"/>
          <w:color w:val="auto"/>
          <w:kern w:val="0"/>
          <w:sz w:val="32"/>
          <w:szCs w:val="32"/>
          <w:highlight w:val="none"/>
          <w:lang w:val="en-US" w:eastAsia="zh-CN"/>
        </w:rPr>
        <w:t>荣誉证书原件及复印件</w:t>
      </w:r>
      <w:r>
        <w:rPr>
          <w:rFonts w:hint="default" w:ascii="Times New Roman" w:hAnsi="Times New Roman" w:eastAsia="仿宋_GB2312" w:cs="Times New Roman"/>
          <w:b w:val="0"/>
          <w:bCs w:val="0"/>
          <w:color w:val="auto"/>
          <w:kern w:val="0"/>
          <w:sz w:val="32"/>
          <w:szCs w:val="32"/>
          <w:highlight w:val="none"/>
        </w:rPr>
        <w:t>。</w:t>
      </w:r>
    </w:p>
    <w:p w14:paraId="0C008DE1">
      <w:pPr>
        <w:keepNext w:val="0"/>
        <w:keepLines w:val="0"/>
        <w:pageBreakBefore w:val="0"/>
        <w:widowControl w:val="0"/>
        <w:shd w:val="clear" w:color="auto"/>
        <w:kinsoku/>
        <w:wordWrap/>
        <w:overflowPunct w:val="0"/>
        <w:topLinePunct w:val="0"/>
        <w:autoSpaceDE/>
        <w:autoSpaceDN/>
        <w:bidi w:val="0"/>
        <w:adjustRightInd w:val="0"/>
        <w:snapToGrid w:val="0"/>
        <w:spacing w:beforeAutospacing="0" w:afterAutospacing="0" w:line="540" w:lineRule="exact"/>
        <w:ind w:left="0" w:leftChars="0" w:right="0" w:rightChars="0" w:firstLine="652" w:firstLineChars="200"/>
        <w:jc w:val="both"/>
        <w:textAlignment w:val="auto"/>
        <w:rPr>
          <w:rFonts w:hint="default" w:ascii="Times New Roman" w:hAnsi="Times New Roman" w:eastAsia="仿宋_GB2312" w:cs="Times New Roman"/>
          <w:b w:val="0"/>
          <w:bCs w:val="0"/>
          <w:i w:val="0"/>
          <w:iCs w:val="0"/>
          <w:caps w:val="0"/>
          <w:color w:val="auto"/>
          <w:spacing w:val="3"/>
          <w:kern w:val="2"/>
          <w:sz w:val="32"/>
          <w:szCs w:val="32"/>
          <w:highlight w:val="none"/>
          <w:shd w:val="clear" w:fill="FFFFFF"/>
          <w:lang w:val="en-US" w:eastAsia="zh-CN" w:bidi="ar-SA"/>
        </w:rPr>
      </w:pPr>
      <w:r>
        <w:rPr>
          <w:rFonts w:hint="default" w:ascii="Times New Roman" w:hAnsi="Times New Roman" w:eastAsia="仿宋_GB2312" w:cs="Times New Roman"/>
          <w:b w:val="0"/>
          <w:bCs w:val="0"/>
          <w:i w:val="0"/>
          <w:iCs w:val="0"/>
          <w:caps w:val="0"/>
          <w:color w:val="auto"/>
          <w:spacing w:val="3"/>
          <w:kern w:val="2"/>
          <w:sz w:val="32"/>
          <w:szCs w:val="32"/>
          <w:highlight w:val="none"/>
          <w:shd w:val="clear" w:fill="FFFFFF"/>
          <w:lang w:val="en-US" w:eastAsia="zh-CN" w:bidi="ar-SA"/>
        </w:rPr>
        <w:t>4.审批程序</w:t>
      </w:r>
    </w:p>
    <w:p w14:paraId="01FCFE01">
      <w:pPr>
        <w:keepNext w:val="0"/>
        <w:keepLines w:val="0"/>
        <w:pageBreakBefore w:val="0"/>
        <w:widowControl w:val="0"/>
        <w:shd w:val="clear" w:color="auto"/>
        <w:kinsoku/>
        <w:wordWrap/>
        <w:overflowPunct w:val="0"/>
        <w:topLinePunct w:val="0"/>
        <w:autoSpaceDE/>
        <w:autoSpaceDN/>
        <w:bidi w:val="0"/>
        <w:adjustRightInd w:val="0"/>
        <w:snapToGrid w:val="0"/>
        <w:spacing w:beforeAutospacing="0" w:afterAutospacing="0" w:line="540" w:lineRule="exact"/>
        <w:ind w:left="0" w:leftChars="0" w:right="0" w:rightChars="0" w:firstLine="640" w:firstLineChars="200"/>
        <w:jc w:val="both"/>
        <w:textAlignment w:val="auto"/>
        <w:rPr>
          <w:rFonts w:hint="default" w:ascii="Times New Roman" w:hAnsi="Times New Roman" w:eastAsia="仿宋_GB2312" w:cs="Times New Roman"/>
          <w:snapToGrid w:val="0"/>
          <w:color w:val="auto"/>
          <w:spacing w:val="-11"/>
          <w:w w:val="100"/>
          <w:kern w:val="0"/>
          <w:sz w:val="32"/>
          <w:szCs w:val="32"/>
          <w:highlight w:val="none"/>
          <w:u w:val="none"/>
          <w:lang w:eastAsia="zh-CN"/>
        </w:rPr>
      </w:pPr>
      <w:r>
        <w:rPr>
          <w:rFonts w:hint="default" w:ascii="Times New Roman" w:hAnsi="Times New Roman" w:eastAsia="仿宋_GB2312" w:cs="Times New Roman"/>
          <w:snapToGrid w:val="0"/>
          <w:color w:val="auto"/>
          <w:w w:val="100"/>
          <w:kern w:val="0"/>
          <w:sz w:val="32"/>
          <w:szCs w:val="32"/>
          <w:highlight w:val="none"/>
          <w:u w:val="none"/>
          <w:lang w:eastAsia="zh-CN"/>
        </w:rPr>
        <w:t>（1）</w:t>
      </w:r>
      <w:r>
        <w:rPr>
          <w:rFonts w:hint="default" w:ascii="Times New Roman" w:hAnsi="Times New Roman" w:eastAsia="仿宋_GB2312" w:cs="Times New Roman"/>
          <w:snapToGrid w:val="0"/>
          <w:color w:val="auto"/>
          <w:spacing w:val="-11"/>
          <w:w w:val="100"/>
          <w:kern w:val="0"/>
          <w:sz w:val="32"/>
          <w:szCs w:val="32"/>
          <w:highlight w:val="none"/>
          <w:u w:val="none"/>
        </w:rPr>
        <w:t>主体申报</w:t>
      </w:r>
      <w:r>
        <w:rPr>
          <w:rFonts w:hint="default" w:ascii="Times New Roman" w:hAnsi="Times New Roman" w:eastAsia="仿宋_GB2312" w:cs="Times New Roman"/>
          <w:color w:val="auto"/>
          <w:spacing w:val="-6"/>
          <w:w w:val="100"/>
          <w:sz w:val="32"/>
          <w:szCs w:val="32"/>
          <w:highlight w:val="none"/>
          <w:lang w:eastAsia="zh-CN"/>
        </w:rPr>
        <w:t>：</w:t>
      </w:r>
      <w:r>
        <w:rPr>
          <w:rFonts w:hint="default" w:ascii="Times New Roman" w:hAnsi="Times New Roman" w:eastAsia="仿宋_GB2312" w:cs="Times New Roman"/>
          <w:snapToGrid w:val="0"/>
          <w:color w:val="auto"/>
          <w:spacing w:val="-11"/>
          <w:w w:val="100"/>
          <w:kern w:val="0"/>
          <w:sz w:val="32"/>
          <w:szCs w:val="32"/>
          <w:highlight w:val="none"/>
          <w:u w:val="none"/>
        </w:rPr>
        <w:t>符合条件的主体向所在</w:t>
      </w:r>
      <w:r>
        <w:rPr>
          <w:rFonts w:hint="default" w:ascii="Times New Roman" w:hAnsi="Times New Roman" w:eastAsia="仿宋_GB2312" w:cs="Times New Roman"/>
          <w:snapToGrid w:val="0"/>
          <w:color w:val="auto"/>
          <w:spacing w:val="-11"/>
          <w:w w:val="100"/>
          <w:kern w:val="0"/>
          <w:sz w:val="32"/>
          <w:szCs w:val="32"/>
          <w:highlight w:val="none"/>
          <w:u w:val="none"/>
          <w:lang w:eastAsia="zh-CN"/>
        </w:rPr>
        <w:t>乡镇（</w:t>
      </w:r>
      <w:r>
        <w:rPr>
          <w:rFonts w:hint="default" w:ascii="Times New Roman" w:hAnsi="Times New Roman" w:eastAsia="仿宋_GB2312" w:cs="Times New Roman"/>
          <w:snapToGrid w:val="0"/>
          <w:color w:val="auto"/>
          <w:spacing w:val="-11"/>
          <w:w w:val="100"/>
          <w:kern w:val="0"/>
          <w:sz w:val="32"/>
          <w:szCs w:val="32"/>
          <w:highlight w:val="none"/>
          <w:u w:val="none"/>
        </w:rPr>
        <w:t>街道</w:t>
      </w:r>
      <w:r>
        <w:rPr>
          <w:rFonts w:hint="default" w:ascii="Times New Roman" w:hAnsi="Times New Roman" w:eastAsia="仿宋_GB2312" w:cs="Times New Roman"/>
          <w:snapToGrid w:val="0"/>
          <w:color w:val="auto"/>
          <w:spacing w:val="-11"/>
          <w:w w:val="100"/>
          <w:kern w:val="0"/>
          <w:sz w:val="32"/>
          <w:szCs w:val="32"/>
          <w:highlight w:val="none"/>
          <w:u w:val="none"/>
          <w:lang w:eastAsia="zh-CN"/>
        </w:rPr>
        <w:t>）</w:t>
      </w:r>
      <w:r>
        <w:rPr>
          <w:rFonts w:hint="default" w:ascii="Times New Roman" w:hAnsi="Times New Roman" w:eastAsia="仿宋_GB2312" w:cs="Times New Roman"/>
          <w:snapToGrid w:val="0"/>
          <w:color w:val="auto"/>
          <w:spacing w:val="-11"/>
          <w:w w:val="100"/>
          <w:kern w:val="0"/>
          <w:sz w:val="32"/>
          <w:szCs w:val="32"/>
          <w:highlight w:val="none"/>
          <w:u w:val="none"/>
        </w:rPr>
        <w:t>提出申请</w:t>
      </w:r>
      <w:r>
        <w:rPr>
          <w:rFonts w:hint="default" w:ascii="Times New Roman" w:hAnsi="Times New Roman" w:eastAsia="仿宋_GB2312" w:cs="Times New Roman"/>
          <w:snapToGrid w:val="0"/>
          <w:color w:val="auto"/>
          <w:spacing w:val="-11"/>
          <w:w w:val="100"/>
          <w:kern w:val="0"/>
          <w:sz w:val="32"/>
          <w:szCs w:val="32"/>
          <w:highlight w:val="none"/>
          <w:u w:val="none"/>
          <w:lang w:eastAsia="zh-CN"/>
        </w:rPr>
        <w:t>。</w:t>
      </w:r>
    </w:p>
    <w:p w14:paraId="0BBD0818">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b w:val="0"/>
          <w:bCs w:val="0"/>
          <w:color w:val="auto"/>
          <w:sz w:val="32"/>
          <w:szCs w:val="30"/>
          <w:highlight w:val="none"/>
          <w:lang w:eastAsia="zh-CN"/>
        </w:rPr>
      </w:pPr>
      <w:r>
        <w:rPr>
          <w:rFonts w:hint="default" w:ascii="Times New Roman" w:hAnsi="Times New Roman" w:eastAsia="仿宋_GB2312" w:cs="Times New Roman"/>
          <w:snapToGrid w:val="0"/>
          <w:color w:val="auto"/>
          <w:w w:val="100"/>
          <w:kern w:val="0"/>
          <w:sz w:val="32"/>
          <w:szCs w:val="32"/>
          <w:highlight w:val="none"/>
          <w:u w:val="none"/>
          <w:lang w:eastAsia="zh-CN"/>
        </w:rPr>
        <w:t>（2）乡镇审核</w:t>
      </w:r>
      <w:r>
        <w:rPr>
          <w:rFonts w:hint="default" w:ascii="Times New Roman" w:hAnsi="Times New Roman" w:eastAsia="仿宋_GB2312" w:cs="Times New Roman"/>
          <w:color w:val="auto"/>
          <w:spacing w:val="-6"/>
          <w:w w:val="100"/>
          <w:sz w:val="32"/>
          <w:szCs w:val="32"/>
          <w:highlight w:val="none"/>
          <w:lang w:eastAsia="zh-CN"/>
        </w:rPr>
        <w:t>：</w:t>
      </w:r>
      <w:r>
        <w:rPr>
          <w:rFonts w:hint="default" w:ascii="Times New Roman" w:hAnsi="Times New Roman" w:eastAsia="仿宋_GB2312" w:cs="Times New Roman"/>
          <w:b w:val="0"/>
          <w:bCs w:val="0"/>
          <w:color w:val="auto"/>
          <w:kern w:val="0"/>
          <w:sz w:val="32"/>
          <w:szCs w:val="32"/>
          <w:highlight w:val="none"/>
          <w:lang w:val="en-US" w:eastAsia="zh-CN"/>
        </w:rPr>
        <w:t>各乡镇（街道）对申报主体进行查验，对申报材料进行审核，审核通过、公示无异议后报</w:t>
      </w:r>
      <w:r>
        <w:rPr>
          <w:rFonts w:hint="default" w:ascii="Times New Roman" w:hAnsi="Times New Roman" w:eastAsia="仿宋_GB2312" w:cs="Times New Roman"/>
          <w:b w:val="0"/>
          <w:bCs/>
          <w:color w:val="auto"/>
          <w:spacing w:val="-6"/>
          <w:w w:val="100"/>
          <w:sz w:val="32"/>
          <w:szCs w:val="32"/>
          <w:highlight w:val="none"/>
          <w:lang w:eastAsia="zh-CN"/>
        </w:rPr>
        <w:t>县委</w:t>
      </w:r>
      <w:r>
        <w:rPr>
          <w:rFonts w:hint="default" w:ascii="Times New Roman" w:hAnsi="Times New Roman" w:eastAsia="仿宋_GB2312" w:cs="Times New Roman"/>
          <w:b w:val="0"/>
          <w:bCs/>
          <w:color w:val="auto"/>
          <w:spacing w:val="-6"/>
          <w:w w:val="100"/>
          <w:sz w:val="32"/>
          <w:szCs w:val="32"/>
          <w:highlight w:val="none"/>
        </w:rPr>
        <w:t>农村工作</w:t>
      </w:r>
      <w:r>
        <w:rPr>
          <w:rFonts w:hint="default" w:ascii="Times New Roman" w:hAnsi="Times New Roman" w:eastAsia="仿宋_GB2312" w:cs="Times New Roman"/>
          <w:b w:val="0"/>
          <w:bCs/>
          <w:color w:val="auto"/>
          <w:spacing w:val="-6"/>
          <w:w w:val="100"/>
          <w:sz w:val="32"/>
          <w:szCs w:val="32"/>
          <w:highlight w:val="none"/>
          <w:lang w:eastAsia="zh-CN"/>
        </w:rPr>
        <w:t>领导小组</w:t>
      </w:r>
      <w:r>
        <w:rPr>
          <w:rFonts w:hint="default" w:ascii="Times New Roman" w:hAnsi="Times New Roman" w:eastAsia="仿宋_GB2312" w:cs="Times New Roman"/>
          <w:b w:val="0"/>
          <w:bCs w:val="0"/>
          <w:color w:val="auto"/>
          <w:kern w:val="0"/>
          <w:sz w:val="32"/>
          <w:szCs w:val="32"/>
          <w:highlight w:val="none"/>
          <w:lang w:val="en-US" w:eastAsia="zh-CN"/>
        </w:rPr>
        <w:t>办公室。</w:t>
      </w:r>
    </w:p>
    <w:p w14:paraId="1F925775">
      <w:pPr>
        <w:pageBreakBefore w:val="0"/>
        <w:widowControl w:val="0"/>
        <w:shd w:val="clear"/>
        <w:kinsoku/>
        <w:wordWrap/>
        <w:topLinePunct w:val="0"/>
        <w:autoSpaceDE/>
        <w:autoSpaceDN/>
        <w:bidi w:val="0"/>
        <w:spacing w:beforeAutospacing="0" w:afterAutospacing="0" w:line="540" w:lineRule="exact"/>
        <w:ind w:firstLine="640" w:firstLineChars="200"/>
        <w:textAlignment w:val="auto"/>
        <w:rPr>
          <w:rFonts w:hint="default" w:ascii="Times New Roman" w:hAnsi="Times New Roman" w:eastAsia="仿宋_GB2312" w:cs="Times New Roman"/>
          <w:b w:val="0"/>
          <w:bCs w:val="0"/>
          <w:color w:val="auto"/>
          <w:sz w:val="32"/>
          <w:szCs w:val="30"/>
          <w:highlight w:val="none"/>
          <w:lang w:eastAsia="zh-CN"/>
        </w:rPr>
      </w:pPr>
      <w:r>
        <w:rPr>
          <w:rFonts w:hint="default" w:ascii="Times New Roman" w:hAnsi="Times New Roman" w:eastAsia="仿宋_GB2312" w:cs="Times New Roman"/>
          <w:snapToGrid w:val="0"/>
          <w:color w:val="auto"/>
          <w:w w:val="100"/>
          <w:kern w:val="0"/>
          <w:sz w:val="32"/>
          <w:szCs w:val="32"/>
          <w:highlight w:val="none"/>
          <w:u w:val="none"/>
          <w:lang w:eastAsia="zh-CN"/>
        </w:rPr>
        <w:t>（3）</w:t>
      </w:r>
      <w:r>
        <w:rPr>
          <w:rFonts w:hint="default" w:ascii="Times New Roman" w:hAnsi="Times New Roman" w:eastAsia="仿宋_GB2312" w:cs="Times New Roman"/>
          <w:snapToGrid w:val="0"/>
          <w:color w:val="auto"/>
          <w:w w:val="100"/>
          <w:kern w:val="0"/>
          <w:sz w:val="32"/>
          <w:szCs w:val="32"/>
          <w:highlight w:val="none"/>
          <w:u w:val="none"/>
        </w:rPr>
        <w:t>县级审</w:t>
      </w:r>
      <w:r>
        <w:rPr>
          <w:rFonts w:hint="default" w:ascii="Times New Roman" w:hAnsi="Times New Roman" w:eastAsia="仿宋_GB2312" w:cs="Times New Roman"/>
          <w:snapToGrid w:val="0"/>
          <w:color w:val="auto"/>
          <w:w w:val="100"/>
          <w:kern w:val="0"/>
          <w:sz w:val="32"/>
          <w:szCs w:val="32"/>
          <w:highlight w:val="none"/>
          <w:u w:val="none"/>
          <w:lang w:eastAsia="zh-CN"/>
        </w:rPr>
        <w:t>定</w:t>
      </w:r>
      <w:r>
        <w:rPr>
          <w:rFonts w:hint="default" w:ascii="Times New Roman" w:hAnsi="Times New Roman" w:eastAsia="仿宋_GB2312" w:cs="Times New Roman"/>
          <w:color w:val="auto"/>
          <w:spacing w:val="-6"/>
          <w:w w:val="100"/>
          <w:sz w:val="32"/>
          <w:szCs w:val="32"/>
          <w:highlight w:val="none"/>
          <w:lang w:eastAsia="zh-CN"/>
        </w:rPr>
        <w:t>：</w:t>
      </w:r>
      <w:r>
        <w:rPr>
          <w:rFonts w:hint="default" w:ascii="Times New Roman" w:hAnsi="Times New Roman" w:eastAsia="仿宋_GB2312" w:cs="Times New Roman"/>
          <w:b w:val="0"/>
          <w:bCs/>
          <w:color w:val="auto"/>
          <w:spacing w:val="-6"/>
          <w:w w:val="100"/>
          <w:sz w:val="32"/>
          <w:szCs w:val="32"/>
          <w:highlight w:val="none"/>
          <w:lang w:eastAsia="zh-CN"/>
        </w:rPr>
        <w:t>县委</w:t>
      </w:r>
      <w:r>
        <w:rPr>
          <w:rFonts w:hint="default" w:ascii="Times New Roman" w:hAnsi="Times New Roman" w:eastAsia="仿宋_GB2312" w:cs="Times New Roman"/>
          <w:b w:val="0"/>
          <w:bCs/>
          <w:color w:val="auto"/>
          <w:spacing w:val="-6"/>
          <w:w w:val="100"/>
          <w:sz w:val="32"/>
          <w:szCs w:val="32"/>
          <w:highlight w:val="none"/>
        </w:rPr>
        <w:t>农村工作</w:t>
      </w:r>
      <w:r>
        <w:rPr>
          <w:rFonts w:hint="default" w:ascii="Times New Roman" w:hAnsi="Times New Roman" w:eastAsia="仿宋_GB2312" w:cs="Times New Roman"/>
          <w:b w:val="0"/>
          <w:bCs/>
          <w:color w:val="auto"/>
          <w:spacing w:val="-6"/>
          <w:w w:val="100"/>
          <w:sz w:val="32"/>
          <w:szCs w:val="32"/>
          <w:highlight w:val="none"/>
          <w:lang w:eastAsia="zh-CN"/>
        </w:rPr>
        <w:t>领导小组</w:t>
      </w:r>
      <w:r>
        <w:rPr>
          <w:rFonts w:hint="default" w:ascii="Times New Roman" w:hAnsi="Times New Roman" w:eastAsia="仿宋_GB2312" w:cs="Times New Roman"/>
          <w:b w:val="0"/>
          <w:bCs w:val="0"/>
          <w:color w:val="auto"/>
          <w:kern w:val="0"/>
          <w:sz w:val="32"/>
          <w:szCs w:val="32"/>
          <w:highlight w:val="none"/>
          <w:lang w:val="en-US" w:eastAsia="zh-CN"/>
        </w:rPr>
        <w:t>办公室</w:t>
      </w:r>
      <w:r>
        <w:rPr>
          <w:rFonts w:hint="default" w:ascii="Times New Roman" w:hAnsi="Times New Roman" w:eastAsia="仿宋_GB2312" w:cs="Times New Roman"/>
          <w:b w:val="0"/>
          <w:bCs w:val="0"/>
          <w:color w:val="auto"/>
          <w:sz w:val="32"/>
          <w:szCs w:val="30"/>
          <w:highlight w:val="none"/>
          <w:lang w:eastAsia="zh-CN"/>
        </w:rPr>
        <w:t>组织进行审定。</w:t>
      </w:r>
    </w:p>
    <w:p w14:paraId="5CE707B4">
      <w:pPr>
        <w:pageBreakBefore w:val="0"/>
        <w:widowControl w:val="0"/>
        <w:shd w:val="clear"/>
        <w:kinsoku/>
        <w:wordWrap/>
        <w:topLinePunct w:val="0"/>
        <w:autoSpaceDE/>
        <w:autoSpaceDN/>
        <w:bidi w:val="0"/>
        <w:spacing w:beforeAutospacing="0" w:afterAutospacing="0" w:line="540" w:lineRule="exact"/>
        <w:ind w:firstLine="640" w:firstLineChars="200"/>
        <w:textAlignment w:val="auto"/>
        <w:rPr>
          <w:rFonts w:hint="default" w:ascii="Times New Roman" w:hAnsi="Times New Roman" w:eastAsia="仿宋_GB2312" w:cs="Times New Roman"/>
          <w:b/>
          <w:bCs/>
          <w:color w:val="auto"/>
          <w:spacing w:val="6"/>
          <w:sz w:val="32"/>
          <w:szCs w:val="32"/>
          <w:highlight w:val="none"/>
          <w:u w:val="none"/>
          <w:lang w:val="en-US" w:eastAsia="zh-CN"/>
        </w:rPr>
      </w:pPr>
      <w:r>
        <w:rPr>
          <w:rFonts w:hint="default" w:ascii="Times New Roman" w:hAnsi="Times New Roman" w:eastAsia="仿宋_GB2312" w:cs="Times New Roman"/>
          <w:b w:val="0"/>
          <w:bCs w:val="0"/>
          <w:color w:val="auto"/>
          <w:sz w:val="32"/>
          <w:szCs w:val="30"/>
          <w:highlight w:val="none"/>
          <w:lang w:eastAsia="zh-CN"/>
        </w:rPr>
        <w:t>（4）资金兑现</w:t>
      </w:r>
      <w:r>
        <w:rPr>
          <w:rFonts w:hint="default" w:ascii="Times New Roman" w:hAnsi="Times New Roman" w:eastAsia="仿宋_GB2312" w:cs="Times New Roman"/>
          <w:color w:val="auto"/>
          <w:spacing w:val="-6"/>
          <w:w w:val="100"/>
          <w:sz w:val="32"/>
          <w:szCs w:val="32"/>
          <w:highlight w:val="none"/>
          <w:lang w:eastAsia="zh-CN"/>
        </w:rPr>
        <w:t>：</w:t>
      </w:r>
      <w:r>
        <w:rPr>
          <w:rFonts w:hint="default" w:ascii="Times New Roman" w:hAnsi="Times New Roman" w:eastAsia="仿宋_GB2312" w:cs="Times New Roman"/>
          <w:b w:val="0"/>
          <w:bCs/>
          <w:color w:val="auto"/>
          <w:spacing w:val="-6"/>
          <w:w w:val="100"/>
          <w:sz w:val="32"/>
          <w:szCs w:val="32"/>
          <w:highlight w:val="none"/>
          <w:lang w:eastAsia="zh-CN"/>
        </w:rPr>
        <w:t>县委</w:t>
      </w:r>
      <w:r>
        <w:rPr>
          <w:rFonts w:hint="default" w:ascii="Times New Roman" w:hAnsi="Times New Roman" w:eastAsia="仿宋_GB2312" w:cs="Times New Roman"/>
          <w:b w:val="0"/>
          <w:bCs/>
          <w:color w:val="auto"/>
          <w:spacing w:val="-6"/>
          <w:w w:val="100"/>
          <w:sz w:val="32"/>
          <w:szCs w:val="32"/>
          <w:highlight w:val="none"/>
        </w:rPr>
        <w:t>农村工作</w:t>
      </w:r>
      <w:r>
        <w:rPr>
          <w:rFonts w:hint="default" w:ascii="Times New Roman" w:hAnsi="Times New Roman" w:eastAsia="仿宋_GB2312" w:cs="Times New Roman"/>
          <w:b w:val="0"/>
          <w:bCs/>
          <w:color w:val="auto"/>
          <w:spacing w:val="-6"/>
          <w:w w:val="100"/>
          <w:sz w:val="32"/>
          <w:szCs w:val="32"/>
          <w:highlight w:val="none"/>
          <w:lang w:eastAsia="zh-CN"/>
        </w:rPr>
        <w:t>领导小组</w:t>
      </w:r>
      <w:r>
        <w:rPr>
          <w:rFonts w:hint="default" w:ascii="Times New Roman" w:hAnsi="Times New Roman" w:eastAsia="仿宋_GB2312" w:cs="Times New Roman"/>
          <w:b w:val="0"/>
          <w:bCs w:val="0"/>
          <w:color w:val="auto"/>
          <w:sz w:val="32"/>
          <w:szCs w:val="30"/>
          <w:highlight w:val="none"/>
          <w:lang w:eastAsia="zh-CN"/>
        </w:rPr>
        <w:t>拨付资金。</w:t>
      </w:r>
    </w:p>
    <w:p w14:paraId="6793EEA7">
      <w:pPr>
        <w:pStyle w:val="12"/>
        <w:pageBreakBefore w:val="0"/>
        <w:widowControl w:val="0"/>
        <w:shd w:val="clear"/>
        <w:kinsoku/>
        <w:wordWrap/>
        <w:topLinePunct w:val="0"/>
        <w:autoSpaceDE/>
        <w:autoSpaceDN/>
        <w:bidi w:val="0"/>
        <w:spacing w:line="540" w:lineRule="exact"/>
        <w:ind w:left="0" w:leftChars="0" w:firstLine="643"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楷体" w:cs="Times New Roman"/>
          <w:b/>
          <w:bCs/>
          <w:color w:val="auto"/>
          <w:spacing w:val="0"/>
          <w:kern w:val="2"/>
          <w:sz w:val="32"/>
          <w:szCs w:val="32"/>
          <w:highlight w:val="none"/>
          <w:u w:val="none"/>
          <w:lang w:val="en-US" w:eastAsia="zh-CN" w:bidi="ar-SA"/>
        </w:rPr>
        <w:t>（三十七）支持茶产业科技服务。</w:t>
      </w:r>
      <w:r>
        <w:rPr>
          <w:rFonts w:hint="default" w:ascii="Times New Roman" w:hAnsi="Times New Roman" w:eastAsia="仿宋_GB2312" w:cs="Times New Roman"/>
          <w:b w:val="0"/>
          <w:bCs w:val="0"/>
          <w:color w:val="auto"/>
          <w:kern w:val="0"/>
          <w:sz w:val="32"/>
          <w:szCs w:val="32"/>
          <w:highlight w:val="none"/>
          <w:lang w:val="en-US" w:eastAsia="zh-CN" w:bidi="ar-SA"/>
        </w:rPr>
        <w:t>每年安排一定资金支持新昌中国大佛龙井研究院、茶叶科研院所等单位开展茶产业科技服务和科研基地打造等工作。</w:t>
      </w:r>
    </w:p>
    <w:p w14:paraId="249B184D">
      <w:pPr>
        <w:pStyle w:val="12"/>
        <w:pageBreakBefore w:val="0"/>
        <w:widowControl w:val="0"/>
        <w:shd w:val="clear"/>
        <w:kinsoku/>
        <w:wordWrap/>
        <w:topLinePunct w:val="0"/>
        <w:autoSpaceDE/>
        <w:autoSpaceDN/>
        <w:bidi w:val="0"/>
        <w:spacing w:line="54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1.扶持对象</w:t>
      </w:r>
    </w:p>
    <w:p w14:paraId="19C26903">
      <w:pPr>
        <w:pStyle w:val="12"/>
        <w:pageBreakBefore w:val="0"/>
        <w:widowControl w:val="0"/>
        <w:shd w:val="clear"/>
        <w:kinsoku/>
        <w:wordWrap/>
        <w:topLinePunct w:val="0"/>
        <w:autoSpaceDE/>
        <w:autoSpaceDN/>
        <w:bidi w:val="0"/>
        <w:spacing w:line="54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符合条件的企事业单位、社会团体等。</w:t>
      </w:r>
    </w:p>
    <w:p w14:paraId="247EDFFE">
      <w:pPr>
        <w:pStyle w:val="12"/>
        <w:pageBreakBefore w:val="0"/>
        <w:widowControl w:val="0"/>
        <w:shd w:val="clear"/>
        <w:kinsoku/>
        <w:wordWrap/>
        <w:topLinePunct w:val="0"/>
        <w:autoSpaceDE/>
        <w:autoSpaceDN/>
        <w:bidi w:val="0"/>
        <w:spacing w:line="54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2.扶持标准</w:t>
      </w:r>
    </w:p>
    <w:p w14:paraId="331CF378">
      <w:pPr>
        <w:pStyle w:val="12"/>
        <w:pageBreakBefore w:val="0"/>
        <w:widowControl w:val="0"/>
        <w:shd w:val="clear"/>
        <w:kinsoku/>
        <w:wordWrap/>
        <w:topLinePunct w:val="0"/>
        <w:autoSpaceDE/>
        <w:autoSpaceDN/>
        <w:bidi w:val="0"/>
        <w:spacing w:line="54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每年安排一定资金支持新昌中国大佛龙井研究院、茶叶科研院所等单位开展茶产业科技服务等工作。</w:t>
      </w:r>
    </w:p>
    <w:p w14:paraId="6B554B7B">
      <w:pPr>
        <w:pStyle w:val="12"/>
        <w:pageBreakBefore w:val="0"/>
        <w:widowControl w:val="0"/>
        <w:shd w:val="clear"/>
        <w:kinsoku/>
        <w:wordWrap/>
        <w:topLinePunct w:val="0"/>
        <w:autoSpaceDE/>
        <w:autoSpaceDN/>
        <w:bidi w:val="0"/>
        <w:spacing w:line="54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3.申报材料</w:t>
      </w:r>
    </w:p>
    <w:p w14:paraId="060A363C">
      <w:pPr>
        <w:pStyle w:val="12"/>
        <w:pageBreakBefore w:val="0"/>
        <w:widowControl w:val="0"/>
        <w:shd w:val="clear"/>
        <w:kinsoku/>
        <w:wordWrap/>
        <w:topLinePunct w:val="0"/>
        <w:autoSpaceDE/>
        <w:autoSpaceDN/>
        <w:bidi w:val="0"/>
        <w:spacing w:line="54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申请报告、协议等相关材料。</w:t>
      </w:r>
    </w:p>
    <w:p w14:paraId="5C31AA00">
      <w:pPr>
        <w:pStyle w:val="12"/>
        <w:pageBreakBefore w:val="0"/>
        <w:widowControl w:val="0"/>
        <w:shd w:val="clear"/>
        <w:kinsoku/>
        <w:wordWrap/>
        <w:topLinePunct w:val="0"/>
        <w:autoSpaceDE/>
        <w:autoSpaceDN/>
        <w:bidi w:val="0"/>
        <w:spacing w:line="54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4.审批程序</w:t>
      </w:r>
    </w:p>
    <w:p w14:paraId="41FD40C4">
      <w:pPr>
        <w:pStyle w:val="12"/>
        <w:pageBreakBefore w:val="0"/>
        <w:widowControl w:val="0"/>
        <w:shd w:val="clear"/>
        <w:kinsoku/>
        <w:wordWrap/>
        <w:topLinePunct w:val="0"/>
        <w:autoSpaceDE/>
        <w:autoSpaceDN/>
        <w:bidi w:val="0"/>
        <w:spacing w:line="54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（1）主体申报：由主体向县委农村工作领导小组办公室提出申请。</w:t>
      </w:r>
    </w:p>
    <w:p w14:paraId="6770A148">
      <w:pPr>
        <w:pStyle w:val="12"/>
        <w:pageBreakBefore w:val="0"/>
        <w:widowControl w:val="0"/>
        <w:shd w:val="clear"/>
        <w:kinsoku/>
        <w:wordWrap/>
        <w:topLinePunct w:val="0"/>
        <w:autoSpaceDE/>
        <w:autoSpaceDN/>
        <w:bidi w:val="0"/>
        <w:spacing w:line="54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（2）县级审定：县委农村工作领导小组办公室对上报材料进行审定。</w:t>
      </w:r>
    </w:p>
    <w:p w14:paraId="1D0EAEC9">
      <w:pPr>
        <w:pStyle w:val="12"/>
        <w:pageBreakBefore w:val="0"/>
        <w:widowControl w:val="0"/>
        <w:shd w:val="clear"/>
        <w:kinsoku/>
        <w:wordWrap/>
        <w:topLinePunct w:val="0"/>
        <w:autoSpaceDE/>
        <w:autoSpaceDN/>
        <w:bidi w:val="0"/>
        <w:spacing w:line="54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sectPr>
          <w:headerReference r:id="rId3" w:type="default"/>
          <w:footerReference r:id="rId4" w:type="default"/>
          <w:pgSz w:w="11906" w:h="16838"/>
          <w:pgMar w:top="1417" w:right="1701" w:bottom="1134" w:left="1701"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eastAsia="仿宋_GB2312" w:cs="Times New Roman"/>
          <w:b w:val="0"/>
          <w:bCs w:val="0"/>
          <w:color w:val="auto"/>
          <w:kern w:val="0"/>
          <w:sz w:val="32"/>
          <w:szCs w:val="32"/>
          <w:highlight w:val="none"/>
          <w:lang w:val="en-US" w:eastAsia="zh-CN" w:bidi="ar-SA"/>
        </w:rPr>
        <w:t>（3）资金兑现：县委农村工作领导小组发文拨付资金。</w:t>
      </w:r>
    </w:p>
    <w:p w14:paraId="6209793D">
      <w:pPr>
        <w:pageBreakBefore w:val="0"/>
        <w:shd w:val="clear"/>
        <w:kinsoku/>
        <w:topLinePunct w:val="0"/>
        <w:bidi w:val="0"/>
        <w:spacing w:line="540" w:lineRule="exact"/>
        <w:jc w:val="both"/>
        <w:rPr>
          <w:rFonts w:hint="default" w:ascii="Times New Roman" w:hAnsi="Times New Roman" w:eastAsia="仿宋" w:cs="Times New Roman"/>
          <w:b/>
          <w:color w:val="auto"/>
          <w:sz w:val="32"/>
          <w:szCs w:val="32"/>
          <w:highlight w:val="none"/>
        </w:rPr>
      </w:pPr>
      <w:r>
        <w:rPr>
          <w:rFonts w:hint="default" w:ascii="Times New Roman" w:hAnsi="Times New Roman" w:eastAsia="黑体" w:cs="Times New Roman"/>
          <w:b w:val="0"/>
          <w:bCs/>
          <w:color w:val="auto"/>
          <w:kern w:val="0"/>
          <w:sz w:val="28"/>
          <w:szCs w:val="28"/>
          <w:highlight w:val="none"/>
          <w:lang w:val="en-US" w:eastAsia="zh-CN"/>
        </w:rPr>
        <w:t>附表1</w:t>
      </w:r>
      <w:r>
        <w:rPr>
          <w:rFonts w:hint="default" w:ascii="Times New Roman" w:hAnsi="Times New Roman" w:eastAsia="黑体" w:cs="Times New Roman"/>
          <w:b w:val="0"/>
          <w:bCs/>
          <w:color w:val="auto"/>
          <w:kern w:val="0"/>
          <w:sz w:val="32"/>
          <w:szCs w:val="32"/>
          <w:highlight w:val="none"/>
          <w:lang w:val="en-US" w:eastAsia="zh-CN"/>
        </w:rPr>
        <w:t xml:space="preserve"> </w:t>
      </w:r>
      <w:r>
        <w:rPr>
          <w:rFonts w:hint="default" w:ascii="Times New Roman" w:hAnsi="Times New Roman" w:eastAsia="仿宋" w:cs="Times New Roman"/>
          <w:b/>
          <w:color w:val="auto"/>
          <w:sz w:val="32"/>
          <w:szCs w:val="32"/>
          <w:highlight w:val="none"/>
        </w:rPr>
        <w:t xml:space="preserve">       </w:t>
      </w:r>
      <w:r>
        <w:rPr>
          <w:rFonts w:hint="default" w:ascii="Times New Roman" w:hAnsi="Times New Roman" w:eastAsia="仿宋" w:cs="Times New Roman"/>
          <w:b/>
          <w:color w:val="auto"/>
          <w:sz w:val="32"/>
          <w:szCs w:val="32"/>
          <w:highlight w:val="none"/>
          <w:lang w:val="en-US" w:eastAsia="zh-CN"/>
        </w:rPr>
        <w:t xml:space="preserve"> </w:t>
      </w:r>
      <w:r>
        <w:rPr>
          <w:rFonts w:hint="default" w:ascii="Times New Roman" w:hAnsi="Times New Roman" w:eastAsia="仿宋" w:cs="Times New Roman"/>
          <w:b/>
          <w:color w:val="auto"/>
          <w:sz w:val="32"/>
          <w:szCs w:val="32"/>
          <w:highlight w:val="none"/>
        </w:rPr>
        <w:t xml:space="preserve"> </w:t>
      </w:r>
    </w:p>
    <w:p w14:paraId="0705B08C">
      <w:pPr>
        <w:pageBreakBefore w:val="0"/>
        <w:shd w:val="clear"/>
        <w:kinsoku/>
        <w:topLinePunct w:val="0"/>
        <w:bidi w:val="0"/>
        <w:spacing w:line="540" w:lineRule="exact"/>
        <w:jc w:val="center"/>
        <w:rPr>
          <w:rFonts w:hint="default" w:ascii="Times New Roman" w:hAnsi="Times New Roman" w:eastAsia="黑体" w:cs="Times New Roman"/>
          <w:b w:val="0"/>
          <w:bCs/>
          <w:color w:val="auto"/>
          <w:highlight w:val="none"/>
        </w:rPr>
      </w:pPr>
      <w:r>
        <w:rPr>
          <w:rFonts w:hint="default" w:ascii="Times New Roman" w:hAnsi="Times New Roman" w:eastAsia="黑体" w:cs="Times New Roman"/>
          <w:b w:val="0"/>
          <w:bCs/>
          <w:color w:val="auto"/>
          <w:sz w:val="32"/>
          <w:szCs w:val="32"/>
          <w:highlight w:val="none"/>
        </w:rPr>
        <w:t>粮食生产贷款贴息基金申请表</w:t>
      </w:r>
    </w:p>
    <w:tbl>
      <w:tblPr>
        <w:tblStyle w:val="14"/>
        <w:tblW w:w="8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2272"/>
        <w:gridCol w:w="2032"/>
        <w:gridCol w:w="2152"/>
      </w:tblGrid>
      <w:tr w14:paraId="506D7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152" w:type="dxa"/>
            <w:vAlign w:val="center"/>
          </w:tcPr>
          <w:p w14:paraId="77A9283C">
            <w:pPr>
              <w:keepNext w:val="0"/>
              <w:keepLines w:val="0"/>
              <w:pageBreakBefore w:val="0"/>
              <w:widowControl w:val="0"/>
              <w:suppressLineNumbers w:val="0"/>
              <w:shd w:val="clear"/>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申报主体</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盖章</w:t>
            </w:r>
            <w:r>
              <w:rPr>
                <w:rFonts w:hint="default" w:ascii="Times New Roman" w:hAnsi="Times New Roman" w:eastAsia="仿宋_GB2312" w:cs="Times New Roman"/>
                <w:color w:val="auto"/>
                <w:sz w:val="24"/>
                <w:szCs w:val="24"/>
                <w:highlight w:val="none"/>
                <w:lang w:eastAsia="zh-CN"/>
              </w:rPr>
              <w:t>）</w:t>
            </w:r>
          </w:p>
        </w:tc>
        <w:tc>
          <w:tcPr>
            <w:tcW w:w="6456" w:type="dxa"/>
            <w:gridSpan w:val="3"/>
            <w:vAlign w:val="center"/>
          </w:tcPr>
          <w:p w14:paraId="77A37DC1">
            <w:pPr>
              <w:keepNext w:val="0"/>
              <w:keepLines w:val="0"/>
              <w:pageBreakBefore w:val="0"/>
              <w:widowControl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rPr>
            </w:pPr>
          </w:p>
        </w:tc>
      </w:tr>
      <w:tr w14:paraId="23586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152" w:type="dxa"/>
            <w:vAlign w:val="center"/>
          </w:tcPr>
          <w:p w14:paraId="14151955">
            <w:pPr>
              <w:keepNext w:val="0"/>
              <w:keepLines w:val="0"/>
              <w:pageBreakBefore w:val="0"/>
              <w:widowControl w:val="0"/>
              <w:suppressLineNumbers w:val="0"/>
              <w:shd w:val="clear"/>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负责人</w:t>
            </w:r>
          </w:p>
        </w:tc>
        <w:tc>
          <w:tcPr>
            <w:tcW w:w="2272" w:type="dxa"/>
            <w:tcBorders>
              <w:top w:val="single" w:color="auto" w:sz="4" w:space="0"/>
              <w:left w:val="single" w:color="auto" w:sz="4" w:space="0"/>
              <w:right w:val="single" w:color="auto" w:sz="4" w:space="0"/>
            </w:tcBorders>
            <w:vAlign w:val="center"/>
          </w:tcPr>
          <w:p w14:paraId="15DDCC9A">
            <w:pPr>
              <w:keepNext w:val="0"/>
              <w:keepLines w:val="0"/>
              <w:pageBreakBefore w:val="0"/>
              <w:widowControl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rPr>
            </w:pPr>
          </w:p>
        </w:tc>
        <w:tc>
          <w:tcPr>
            <w:tcW w:w="2032" w:type="dxa"/>
            <w:tcBorders>
              <w:top w:val="single" w:color="auto" w:sz="4" w:space="0"/>
              <w:left w:val="single" w:color="auto" w:sz="4" w:space="0"/>
              <w:right w:val="single" w:color="auto" w:sz="4" w:space="0"/>
            </w:tcBorders>
            <w:vAlign w:val="center"/>
          </w:tcPr>
          <w:p w14:paraId="15C8B0CA">
            <w:pPr>
              <w:keepNext w:val="0"/>
              <w:keepLines w:val="0"/>
              <w:pageBreakBefore w:val="0"/>
              <w:widowControl w:val="0"/>
              <w:suppressLineNumbers w:val="0"/>
              <w:shd w:val="clear"/>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联系电话</w:t>
            </w:r>
          </w:p>
        </w:tc>
        <w:tc>
          <w:tcPr>
            <w:tcW w:w="2152" w:type="dxa"/>
            <w:vAlign w:val="center"/>
          </w:tcPr>
          <w:p w14:paraId="439A7A20">
            <w:pPr>
              <w:keepNext w:val="0"/>
              <w:keepLines w:val="0"/>
              <w:pageBreakBefore w:val="0"/>
              <w:widowControl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rPr>
            </w:pPr>
          </w:p>
        </w:tc>
      </w:tr>
      <w:tr w14:paraId="62F25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2152" w:type="dxa"/>
            <w:vAlign w:val="center"/>
          </w:tcPr>
          <w:p w14:paraId="263A949F">
            <w:pPr>
              <w:keepNext w:val="0"/>
              <w:keepLines w:val="0"/>
              <w:pageBreakBefore w:val="0"/>
              <w:widowControl w:val="0"/>
              <w:suppressLineNumbers w:val="0"/>
              <w:shd w:val="clear"/>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贷款情况</w:t>
            </w:r>
          </w:p>
        </w:tc>
        <w:tc>
          <w:tcPr>
            <w:tcW w:w="6456" w:type="dxa"/>
            <w:gridSpan w:val="3"/>
            <w:vAlign w:val="center"/>
          </w:tcPr>
          <w:p w14:paraId="4CBB02AB">
            <w:pPr>
              <w:keepNext w:val="0"/>
              <w:keepLines w:val="0"/>
              <w:pageBreakBefore w:val="0"/>
              <w:widowControl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rPr>
            </w:pPr>
          </w:p>
        </w:tc>
      </w:tr>
      <w:tr w14:paraId="2C5D2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jc w:val="center"/>
        </w:trPr>
        <w:tc>
          <w:tcPr>
            <w:tcW w:w="2152" w:type="dxa"/>
            <w:vAlign w:val="center"/>
          </w:tcPr>
          <w:p w14:paraId="070952AD">
            <w:pPr>
              <w:keepNext w:val="0"/>
              <w:keepLines w:val="0"/>
              <w:pageBreakBefore w:val="0"/>
              <w:widowControl w:val="0"/>
              <w:suppressLineNumbers w:val="0"/>
              <w:shd w:val="clear"/>
              <w:kinsoku/>
              <w:topLinePunct w:val="0"/>
              <w:bidi w:val="0"/>
              <w:spacing w:before="0" w:beforeAutospacing="0" w:after="0" w:afterAutospacing="0" w:line="540" w:lineRule="exact"/>
              <w:ind w:left="0" w:right="0"/>
              <w:jc w:val="center"/>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rPr>
              <w:t>银行审核</w:t>
            </w:r>
          </w:p>
        </w:tc>
        <w:tc>
          <w:tcPr>
            <w:tcW w:w="6456" w:type="dxa"/>
            <w:gridSpan w:val="3"/>
          </w:tcPr>
          <w:p w14:paraId="7525F42B">
            <w:pPr>
              <w:keepNext w:val="0"/>
              <w:keepLines w:val="0"/>
              <w:pageBreakBefore w:val="0"/>
              <w:widowControl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rPr>
              <w:t>审核意见</w:t>
            </w:r>
            <w:r>
              <w:rPr>
                <w:rFonts w:hint="default" w:ascii="Times New Roman" w:hAnsi="Times New Roman" w:eastAsia="仿宋_GB2312" w:cs="Times New Roman"/>
                <w:b w:val="0"/>
                <w:bCs w:val="0"/>
                <w:color w:val="auto"/>
                <w:sz w:val="24"/>
                <w:szCs w:val="24"/>
                <w:highlight w:val="none"/>
                <w:lang w:eastAsia="zh-CN"/>
              </w:rPr>
              <w:t>：</w:t>
            </w:r>
          </w:p>
          <w:p w14:paraId="776A9679">
            <w:pPr>
              <w:keepNext w:val="0"/>
              <w:keepLines w:val="0"/>
              <w:pageBreakBefore w:val="0"/>
              <w:widowControl w:val="0"/>
              <w:suppressLineNumbers w:val="0"/>
              <w:shd w:val="clear"/>
              <w:kinsoku/>
              <w:topLinePunct w:val="0"/>
              <w:bidi w:val="0"/>
              <w:spacing w:before="0" w:beforeAutospacing="0" w:after="0" w:afterAutospacing="0" w:line="540" w:lineRule="exact"/>
              <w:ind w:left="0" w:right="0" w:firstLine="3120" w:firstLineChars="1300"/>
              <w:jc w:val="both"/>
              <w:rPr>
                <w:rFonts w:hint="default" w:ascii="Times New Roman" w:hAnsi="Times New Roman" w:eastAsia="仿宋_GB2312" w:cs="Times New Roman"/>
                <w:b w:val="0"/>
                <w:bCs w:val="0"/>
                <w:color w:val="auto"/>
                <w:sz w:val="24"/>
                <w:szCs w:val="24"/>
                <w:highlight w:val="none"/>
              </w:rPr>
            </w:pPr>
          </w:p>
          <w:p w14:paraId="6A9019C2">
            <w:pPr>
              <w:keepNext w:val="0"/>
              <w:keepLines w:val="0"/>
              <w:pageBreakBefore w:val="0"/>
              <w:widowControl w:val="0"/>
              <w:suppressLineNumbers w:val="0"/>
              <w:shd w:val="clear"/>
              <w:kinsoku/>
              <w:topLinePunct w:val="0"/>
              <w:bidi w:val="0"/>
              <w:spacing w:before="0" w:beforeAutospacing="0" w:after="0" w:afterAutospacing="0" w:line="540" w:lineRule="exact"/>
              <w:ind w:left="0" w:right="0" w:firstLine="3120" w:firstLineChars="1300"/>
              <w:jc w:val="both"/>
              <w:rPr>
                <w:rFonts w:hint="default" w:ascii="Times New Roman" w:hAnsi="Times New Roman" w:eastAsia="仿宋_GB2312" w:cs="Times New Roman"/>
                <w:b w:val="0"/>
                <w:bCs w:val="0"/>
                <w:color w:val="auto"/>
                <w:sz w:val="24"/>
                <w:szCs w:val="24"/>
                <w:highlight w:val="none"/>
                <w:lang w:eastAsia="zh-CN"/>
              </w:rPr>
            </w:pPr>
            <w:r>
              <w:rPr>
                <w:rFonts w:hint="default" w:ascii="Times New Roman" w:hAnsi="Times New Roman" w:eastAsia="仿宋_GB2312" w:cs="Times New Roman"/>
                <w:b w:val="0"/>
                <w:bCs w:val="0"/>
                <w:color w:val="auto"/>
                <w:sz w:val="24"/>
                <w:szCs w:val="24"/>
                <w:highlight w:val="none"/>
              </w:rPr>
              <w:t>审核人</w:t>
            </w:r>
            <w:r>
              <w:rPr>
                <w:rFonts w:hint="default" w:ascii="Times New Roman" w:hAnsi="Times New Roman" w:eastAsia="仿宋_GB2312" w:cs="Times New Roman"/>
                <w:b w:val="0"/>
                <w:bCs w:val="0"/>
                <w:color w:val="auto"/>
                <w:sz w:val="24"/>
                <w:szCs w:val="24"/>
                <w:highlight w:val="none"/>
                <w:lang w:eastAsia="zh-CN"/>
              </w:rPr>
              <w:t>（</w:t>
            </w:r>
            <w:r>
              <w:rPr>
                <w:rFonts w:hint="default" w:ascii="Times New Roman" w:hAnsi="Times New Roman" w:eastAsia="仿宋_GB2312" w:cs="Times New Roman"/>
                <w:b w:val="0"/>
                <w:bCs w:val="0"/>
                <w:color w:val="auto"/>
                <w:sz w:val="24"/>
                <w:szCs w:val="24"/>
                <w:highlight w:val="none"/>
              </w:rPr>
              <w:t>签字）</w:t>
            </w:r>
            <w:r>
              <w:rPr>
                <w:rFonts w:hint="default" w:ascii="Times New Roman" w:hAnsi="Times New Roman" w:eastAsia="仿宋_GB2312" w:cs="Times New Roman"/>
                <w:b w:val="0"/>
                <w:bCs w:val="0"/>
                <w:color w:val="auto"/>
                <w:sz w:val="24"/>
                <w:szCs w:val="24"/>
                <w:highlight w:val="none"/>
                <w:lang w:eastAsia="zh-CN"/>
              </w:rPr>
              <w:t>：</w:t>
            </w:r>
          </w:p>
          <w:p w14:paraId="28F8336E">
            <w:pPr>
              <w:keepNext w:val="0"/>
              <w:keepLines w:val="0"/>
              <w:pageBreakBefore w:val="0"/>
              <w:widowControl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_GB2312" w:cs="Times New Roman"/>
                <w:b w:val="0"/>
                <w:bCs w:val="0"/>
                <w:color w:val="auto"/>
                <w:sz w:val="24"/>
                <w:szCs w:val="24"/>
                <w:highlight w:val="none"/>
                <w:lang w:eastAsia="zh-CN"/>
              </w:rPr>
            </w:pPr>
            <w:r>
              <w:rPr>
                <w:rFonts w:hint="default" w:ascii="Times New Roman" w:hAnsi="Times New Roman" w:eastAsia="仿宋_GB2312" w:cs="Times New Roman"/>
                <w:b w:val="0"/>
                <w:bCs w:val="0"/>
                <w:color w:val="auto"/>
                <w:sz w:val="24"/>
                <w:szCs w:val="24"/>
                <w:highlight w:val="none"/>
              </w:rPr>
              <w:t xml:space="preserve">                         审核单位</w:t>
            </w:r>
            <w:r>
              <w:rPr>
                <w:rFonts w:hint="default" w:ascii="Times New Roman" w:hAnsi="Times New Roman" w:eastAsia="仿宋_GB2312" w:cs="Times New Roman"/>
                <w:b w:val="0"/>
                <w:bCs w:val="0"/>
                <w:color w:val="auto"/>
                <w:sz w:val="24"/>
                <w:szCs w:val="24"/>
                <w:highlight w:val="none"/>
                <w:lang w:eastAsia="zh-CN"/>
              </w:rPr>
              <w:t>（</w:t>
            </w:r>
            <w:r>
              <w:rPr>
                <w:rFonts w:hint="default" w:ascii="Times New Roman" w:hAnsi="Times New Roman" w:eastAsia="仿宋_GB2312" w:cs="Times New Roman"/>
                <w:b w:val="0"/>
                <w:bCs w:val="0"/>
                <w:color w:val="auto"/>
                <w:sz w:val="24"/>
                <w:szCs w:val="24"/>
                <w:highlight w:val="none"/>
              </w:rPr>
              <w:t>盖章）</w:t>
            </w:r>
            <w:r>
              <w:rPr>
                <w:rFonts w:hint="default" w:ascii="Times New Roman" w:hAnsi="Times New Roman" w:eastAsia="仿宋_GB2312" w:cs="Times New Roman"/>
                <w:b w:val="0"/>
                <w:bCs w:val="0"/>
                <w:color w:val="auto"/>
                <w:sz w:val="24"/>
                <w:szCs w:val="24"/>
                <w:highlight w:val="none"/>
                <w:lang w:eastAsia="zh-CN"/>
              </w:rPr>
              <w:t>：</w:t>
            </w:r>
          </w:p>
          <w:p w14:paraId="17BE50A6">
            <w:pPr>
              <w:keepNext w:val="0"/>
              <w:keepLines w:val="0"/>
              <w:pageBreakBefore w:val="0"/>
              <w:widowControl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rPr>
              <w:t xml:space="preserve">                                   年   月    日</w:t>
            </w:r>
          </w:p>
        </w:tc>
      </w:tr>
      <w:tr w14:paraId="256D3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2152" w:type="dxa"/>
            <w:vAlign w:val="center"/>
          </w:tcPr>
          <w:p w14:paraId="23FF9392">
            <w:pPr>
              <w:keepNext w:val="0"/>
              <w:keepLines w:val="0"/>
              <w:pageBreakBefore w:val="0"/>
              <w:widowControl w:val="0"/>
              <w:suppressLineNumbers w:val="0"/>
              <w:shd w:val="clear"/>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贴息资金补助金额</w:t>
            </w:r>
          </w:p>
          <w:p w14:paraId="412E8EC3">
            <w:pPr>
              <w:keepNext w:val="0"/>
              <w:keepLines w:val="0"/>
              <w:pageBreakBefore w:val="0"/>
              <w:widowControl w:val="0"/>
              <w:suppressLineNumbers w:val="0"/>
              <w:shd w:val="clear"/>
              <w:kinsoku/>
              <w:topLinePunct w:val="0"/>
              <w:bidi w:val="0"/>
              <w:spacing w:before="0" w:beforeAutospacing="0" w:after="0" w:afterAutospacing="0" w:line="540" w:lineRule="exact"/>
              <w:ind w:left="0" w:right="0"/>
              <w:jc w:val="center"/>
              <w:rPr>
                <w:rFonts w:hint="default" w:ascii="Times New Roman" w:hAnsi="Times New Roman" w:eastAsia="仿宋_GB2312" w:cs="Times New Roman"/>
                <w:b w:val="0"/>
                <w:bCs w:val="0"/>
                <w:caps w:val="0"/>
                <w:color w:val="auto"/>
                <w:kern w:val="2"/>
                <w:sz w:val="24"/>
                <w:szCs w:val="24"/>
                <w:highlight w:val="none"/>
                <w:vertAlign w:val="baseline"/>
                <w:lang w:val="en-US" w:eastAsia="zh-CN" w:bidi="ar"/>
              </w:rPr>
            </w:pP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元）</w:t>
            </w:r>
          </w:p>
        </w:tc>
        <w:tc>
          <w:tcPr>
            <w:tcW w:w="6456" w:type="dxa"/>
            <w:gridSpan w:val="3"/>
            <w:vAlign w:val="center"/>
          </w:tcPr>
          <w:p w14:paraId="6F70CC9A">
            <w:pPr>
              <w:keepNext w:val="0"/>
              <w:keepLines w:val="0"/>
              <w:pageBreakBefore w:val="0"/>
              <w:widowControl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_GB2312" w:cs="Times New Roman"/>
                <w:b w:val="0"/>
                <w:bCs w:val="0"/>
                <w:caps w:val="0"/>
                <w:color w:val="auto"/>
                <w:kern w:val="2"/>
                <w:sz w:val="24"/>
                <w:szCs w:val="24"/>
                <w:highlight w:val="none"/>
                <w:vertAlign w:val="baseline"/>
                <w:lang w:val="en-US" w:eastAsia="zh-CN" w:bidi="ar"/>
              </w:rPr>
            </w:pPr>
          </w:p>
        </w:tc>
      </w:tr>
      <w:tr w14:paraId="5642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8608" w:type="dxa"/>
            <w:gridSpan w:val="4"/>
            <w:vAlign w:val="center"/>
          </w:tcPr>
          <w:p w14:paraId="5B5C3518">
            <w:pPr>
              <w:keepNext w:val="0"/>
              <w:keepLines w:val="0"/>
              <w:pageBreakBefore w:val="0"/>
              <w:widowControl w:val="0"/>
              <w:suppressLineNumbers w:val="0"/>
              <w:shd w:val="clear"/>
              <w:kinsoku/>
              <w:topLinePunct w:val="0"/>
              <w:bidi w:val="0"/>
              <w:adjustRightInd w:val="0"/>
              <w:snapToGrid w:val="0"/>
              <w:spacing w:before="0" w:beforeAutospacing="0" w:after="0" w:afterAutospacing="0" w:line="540" w:lineRule="exact"/>
              <w:ind w:left="0" w:right="0" w:firstLine="0"/>
              <w:jc w:val="both"/>
              <w:rPr>
                <w:rFonts w:hint="default" w:ascii="Times New Roman" w:hAnsi="Times New Roman" w:eastAsia="仿宋_GB2312" w:cs="Times New Roman"/>
                <w:b w:val="0"/>
                <w:bCs w:val="0"/>
                <w:caps w:val="0"/>
                <w:color w:val="auto"/>
                <w:sz w:val="24"/>
                <w:szCs w:val="24"/>
                <w:highlight w:val="none"/>
                <w:vertAlign w:val="baseline"/>
              </w:rPr>
            </w:pPr>
            <w:r>
              <w:rPr>
                <w:rFonts w:hint="default" w:ascii="Times New Roman" w:hAnsi="Times New Roman" w:eastAsia="仿宋_GB2312" w:cs="Times New Roman"/>
                <w:b w:val="0"/>
                <w:bCs w:val="0"/>
                <w:caps w:val="0"/>
                <w:color w:val="auto"/>
                <w:kern w:val="2"/>
                <w:sz w:val="24"/>
                <w:szCs w:val="24"/>
                <w:highlight w:val="none"/>
                <w:vertAlign w:val="baseline"/>
                <w:lang w:val="en-US" w:eastAsia="zh-CN" w:bidi="ar"/>
              </w:rPr>
              <w:t>真实性承诺：</w:t>
            </w:r>
          </w:p>
          <w:p w14:paraId="6D47B538">
            <w:pPr>
              <w:keepNext w:val="0"/>
              <w:keepLines w:val="0"/>
              <w:pageBreakBefore w:val="0"/>
              <w:widowControl w:val="0"/>
              <w:suppressLineNumbers w:val="0"/>
              <w:shd w:val="clear"/>
              <w:kinsoku/>
              <w:topLinePunct w:val="0"/>
              <w:bidi w:val="0"/>
              <w:adjustRightInd w:val="0"/>
              <w:snapToGrid w:val="0"/>
              <w:spacing w:before="0" w:beforeAutospacing="0" w:after="0" w:afterAutospacing="0" w:line="540" w:lineRule="exact"/>
              <w:ind w:left="0" w:right="0" w:firstLine="600"/>
              <w:jc w:val="both"/>
              <w:rPr>
                <w:rFonts w:hint="default" w:ascii="Times New Roman" w:hAnsi="Times New Roman" w:eastAsia="仿宋_GB2312" w:cs="Times New Roman"/>
                <w:b w:val="0"/>
                <w:bCs w:val="0"/>
                <w:caps w:val="0"/>
                <w:color w:val="auto"/>
                <w:sz w:val="24"/>
                <w:szCs w:val="24"/>
                <w:highlight w:val="none"/>
                <w:vertAlign w:val="baseline"/>
              </w:rPr>
            </w:pPr>
            <w:r>
              <w:rPr>
                <w:rFonts w:hint="default" w:ascii="Times New Roman" w:hAnsi="Times New Roman" w:eastAsia="仿宋_GB2312" w:cs="Times New Roman"/>
                <w:b w:val="0"/>
                <w:bCs w:val="0"/>
                <w:caps w:val="0"/>
                <w:color w:val="auto"/>
                <w:kern w:val="2"/>
                <w:sz w:val="24"/>
                <w:szCs w:val="24"/>
                <w:highlight w:val="none"/>
                <w:vertAlign w:val="baseline"/>
                <w:lang w:val="en-US" w:eastAsia="zh-CN" w:bidi="ar"/>
              </w:rPr>
              <w:t>本人慎重承诺贷款资金用于粮食生产环节</w:t>
            </w:r>
            <w:r>
              <w:rPr>
                <w:rFonts w:hint="default" w:ascii="Times New Roman" w:hAnsi="Times New Roman" w:eastAsia="仿宋_GB2312" w:cs="Times New Roman"/>
                <w:b w:val="0"/>
                <w:bCs w:val="0"/>
                <w:caps w:val="0"/>
                <w:color w:val="auto"/>
                <w:kern w:val="2"/>
                <w:sz w:val="24"/>
                <w:szCs w:val="24"/>
                <w:highlight w:val="none"/>
                <w:vertAlign w:val="baseline"/>
                <w:lang w:eastAsia="zh-CN" w:bidi="ar"/>
              </w:rPr>
              <w:t>，不挪作他用，</w:t>
            </w:r>
            <w:r>
              <w:rPr>
                <w:rFonts w:hint="default" w:ascii="Times New Roman" w:hAnsi="Times New Roman" w:eastAsia="仿宋_GB2312" w:cs="Times New Roman"/>
                <w:b w:val="0"/>
                <w:bCs w:val="0"/>
                <w:caps w:val="0"/>
                <w:color w:val="auto"/>
                <w:kern w:val="2"/>
                <w:sz w:val="24"/>
                <w:szCs w:val="24"/>
                <w:highlight w:val="none"/>
                <w:vertAlign w:val="baseline"/>
                <w:lang w:val="en-US" w:eastAsia="zh-CN" w:bidi="ar"/>
              </w:rPr>
              <w:t>若弄虚作假，自负其责。</w:t>
            </w:r>
          </w:p>
          <w:p w14:paraId="04C9A93E">
            <w:pPr>
              <w:keepNext w:val="0"/>
              <w:keepLines w:val="0"/>
              <w:pageBreakBefore w:val="0"/>
              <w:widowControl w:val="0"/>
              <w:suppressLineNumbers w:val="0"/>
              <w:shd w:val="clear"/>
              <w:kinsoku/>
              <w:topLinePunct w:val="0"/>
              <w:bidi w:val="0"/>
              <w:spacing w:before="0" w:beforeAutospacing="0" w:after="0" w:afterAutospacing="0" w:line="540" w:lineRule="exact"/>
              <w:ind w:left="0" w:right="0" w:firstLine="0"/>
              <w:jc w:val="both"/>
              <w:rPr>
                <w:rFonts w:hint="default" w:ascii="Times New Roman" w:hAnsi="Times New Roman" w:eastAsia="仿宋_GB2312" w:cs="Times New Roman"/>
                <w:b w:val="0"/>
                <w:bCs w:val="0"/>
                <w:caps w:val="0"/>
                <w:color w:val="auto"/>
                <w:sz w:val="24"/>
                <w:szCs w:val="24"/>
                <w:highlight w:val="none"/>
                <w:vertAlign w:val="baseline"/>
              </w:rPr>
            </w:pPr>
            <w:r>
              <w:rPr>
                <w:rFonts w:hint="default" w:ascii="Times New Roman" w:hAnsi="Times New Roman" w:eastAsia="仿宋_GB2312" w:cs="Times New Roman"/>
                <w:b w:val="0"/>
                <w:bCs w:val="0"/>
                <w:caps w:val="0"/>
                <w:color w:val="auto"/>
                <w:kern w:val="2"/>
                <w:sz w:val="24"/>
                <w:szCs w:val="24"/>
                <w:highlight w:val="none"/>
                <w:vertAlign w:val="baseline"/>
                <w:lang w:val="en-US" w:eastAsia="zh-CN" w:bidi="ar"/>
              </w:rPr>
              <w:t xml:space="preserve">                      承诺人：          （签章）                 </w:t>
            </w:r>
          </w:p>
          <w:p w14:paraId="5317ED18">
            <w:pPr>
              <w:keepNext w:val="0"/>
              <w:keepLines w:val="0"/>
              <w:pageBreakBefore w:val="0"/>
              <w:widowControl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aps w:val="0"/>
                <w:color w:val="auto"/>
                <w:kern w:val="2"/>
                <w:sz w:val="24"/>
                <w:szCs w:val="24"/>
                <w:highlight w:val="none"/>
                <w:vertAlign w:val="baseline"/>
                <w:lang w:val="en-US" w:eastAsia="zh-CN" w:bidi="ar"/>
              </w:rPr>
              <w:t xml:space="preserve">                                         年   月    日</w:t>
            </w:r>
          </w:p>
        </w:tc>
      </w:tr>
      <w:tr w14:paraId="695A1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jc w:val="center"/>
        </w:trPr>
        <w:tc>
          <w:tcPr>
            <w:tcW w:w="2152" w:type="dxa"/>
            <w:vAlign w:val="center"/>
          </w:tcPr>
          <w:p w14:paraId="4297FC21">
            <w:pPr>
              <w:keepNext w:val="0"/>
              <w:keepLines w:val="0"/>
              <w:pageBreakBefore w:val="0"/>
              <w:widowControl w:val="0"/>
              <w:suppressLineNumbers w:val="0"/>
              <w:shd w:val="clear"/>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农业农村局审核</w:t>
            </w:r>
          </w:p>
        </w:tc>
        <w:tc>
          <w:tcPr>
            <w:tcW w:w="6456" w:type="dxa"/>
            <w:gridSpan w:val="3"/>
          </w:tcPr>
          <w:p w14:paraId="31B851D2">
            <w:pPr>
              <w:keepNext w:val="0"/>
              <w:keepLines w:val="0"/>
              <w:pageBreakBefore w:val="0"/>
              <w:widowControl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复核意见</w:t>
            </w:r>
            <w:r>
              <w:rPr>
                <w:rFonts w:hint="default" w:ascii="Times New Roman" w:hAnsi="Times New Roman" w:eastAsia="仿宋_GB2312" w:cs="Times New Roman"/>
                <w:color w:val="auto"/>
                <w:sz w:val="24"/>
                <w:szCs w:val="24"/>
                <w:highlight w:val="none"/>
                <w:lang w:eastAsia="zh-CN"/>
              </w:rPr>
              <w:t>：</w:t>
            </w:r>
          </w:p>
          <w:p w14:paraId="2C8EF050">
            <w:pPr>
              <w:keepNext w:val="0"/>
              <w:keepLines w:val="0"/>
              <w:pageBreakBefore w:val="0"/>
              <w:widowControl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rPr>
            </w:pPr>
          </w:p>
          <w:p w14:paraId="6C089A7A">
            <w:pPr>
              <w:keepNext w:val="0"/>
              <w:keepLines w:val="0"/>
              <w:pageBreakBefore w:val="0"/>
              <w:widowControl w:val="0"/>
              <w:suppressLineNumbers w:val="0"/>
              <w:shd w:val="clear"/>
              <w:kinsoku/>
              <w:topLinePunct w:val="0"/>
              <w:bidi w:val="0"/>
              <w:spacing w:before="0" w:beforeAutospacing="0" w:after="0" w:afterAutospacing="0" w:line="540" w:lineRule="exact"/>
              <w:ind w:left="0" w:right="0" w:firstLine="2160" w:firstLineChars="900"/>
              <w:jc w:val="both"/>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审核人</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签字）</w:t>
            </w:r>
            <w:r>
              <w:rPr>
                <w:rFonts w:hint="default" w:ascii="Times New Roman" w:hAnsi="Times New Roman" w:eastAsia="仿宋_GB2312" w:cs="Times New Roman"/>
                <w:color w:val="auto"/>
                <w:sz w:val="24"/>
                <w:szCs w:val="24"/>
                <w:highlight w:val="none"/>
                <w:lang w:eastAsia="zh-CN"/>
              </w:rPr>
              <w:t>：</w:t>
            </w:r>
          </w:p>
          <w:p w14:paraId="1DF7456D">
            <w:pPr>
              <w:keepNext w:val="0"/>
              <w:keepLines w:val="0"/>
              <w:pageBreakBefore w:val="0"/>
              <w:widowControl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 xml:space="preserve">               </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审核单位</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盖章）</w:t>
            </w:r>
            <w:r>
              <w:rPr>
                <w:rFonts w:hint="default" w:ascii="Times New Roman" w:hAnsi="Times New Roman" w:eastAsia="仿宋_GB2312" w:cs="Times New Roman"/>
                <w:color w:val="auto"/>
                <w:sz w:val="24"/>
                <w:szCs w:val="24"/>
                <w:highlight w:val="none"/>
                <w:lang w:eastAsia="zh-CN"/>
              </w:rPr>
              <w:t>：</w:t>
            </w:r>
          </w:p>
          <w:p w14:paraId="73014299">
            <w:pPr>
              <w:keepNext w:val="0"/>
              <w:keepLines w:val="0"/>
              <w:pageBreakBefore w:val="0"/>
              <w:widowControl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 xml:space="preserve">                                    年   月    日</w:t>
            </w:r>
          </w:p>
        </w:tc>
      </w:tr>
    </w:tbl>
    <w:p w14:paraId="6FC7CAE6">
      <w:pPr>
        <w:pStyle w:val="12"/>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jc w:val="both"/>
        <w:textAlignment w:val="auto"/>
        <w:rPr>
          <w:rFonts w:hint="default" w:ascii="Times New Roman" w:hAnsi="Times New Roman" w:eastAsia="黑体" w:cs="Times New Roman"/>
          <w:b w:val="0"/>
          <w:bCs/>
          <w:color w:val="auto"/>
          <w:kern w:val="2"/>
          <w:sz w:val="28"/>
          <w:szCs w:val="28"/>
          <w:highlight w:val="none"/>
          <w:lang w:val="en-US" w:eastAsia="zh-CN" w:bidi="ar-SA"/>
        </w:rPr>
      </w:pPr>
    </w:p>
    <w:p w14:paraId="782B021F">
      <w:pPr>
        <w:pStyle w:val="12"/>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jc w:val="both"/>
        <w:textAlignment w:val="auto"/>
        <w:rPr>
          <w:rFonts w:hint="default" w:ascii="Times New Roman" w:hAnsi="Times New Roman" w:eastAsia="黑体" w:cs="Times New Roman"/>
          <w:b w:val="0"/>
          <w:bCs/>
          <w:color w:val="auto"/>
          <w:kern w:val="2"/>
          <w:sz w:val="28"/>
          <w:szCs w:val="28"/>
          <w:highlight w:val="none"/>
          <w:lang w:val="en-US" w:eastAsia="zh-CN" w:bidi="ar-SA"/>
        </w:rPr>
      </w:pPr>
      <w:r>
        <w:rPr>
          <w:rFonts w:hint="default" w:ascii="Times New Roman" w:hAnsi="Times New Roman" w:eastAsia="黑体" w:cs="Times New Roman"/>
          <w:b w:val="0"/>
          <w:bCs/>
          <w:color w:val="auto"/>
          <w:kern w:val="2"/>
          <w:sz w:val="28"/>
          <w:szCs w:val="28"/>
          <w:highlight w:val="none"/>
          <w:lang w:val="en-US" w:eastAsia="zh-CN" w:bidi="ar-SA"/>
        </w:rPr>
        <w:t>附表2</w:t>
      </w:r>
    </w:p>
    <w:p w14:paraId="45B07D48">
      <w:pPr>
        <w:pStyle w:val="12"/>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jc w:val="center"/>
        <w:textAlignment w:val="auto"/>
        <w:rPr>
          <w:rFonts w:hint="default" w:ascii="Times New Roman" w:hAnsi="Times New Roman" w:eastAsia="黑体" w:cs="Times New Roman"/>
          <w:b w:val="0"/>
          <w:bCs/>
          <w:color w:val="auto"/>
          <w:kern w:val="2"/>
          <w:sz w:val="32"/>
          <w:szCs w:val="32"/>
          <w:highlight w:val="none"/>
          <w:lang w:val="en-US" w:eastAsia="zh-CN" w:bidi="ar-SA"/>
        </w:rPr>
      </w:pPr>
    </w:p>
    <w:p w14:paraId="21C49162">
      <w:pPr>
        <w:pStyle w:val="12"/>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jc w:val="center"/>
        <w:textAlignment w:val="auto"/>
        <w:rPr>
          <w:rFonts w:hint="default" w:ascii="Times New Roman" w:hAnsi="Times New Roman" w:eastAsia="黑体" w:cs="Times New Roman"/>
          <w:b w:val="0"/>
          <w:bCs/>
          <w:color w:val="auto"/>
          <w:kern w:val="2"/>
          <w:sz w:val="32"/>
          <w:szCs w:val="32"/>
          <w:highlight w:val="none"/>
          <w:lang w:val="en-US" w:eastAsia="zh-CN" w:bidi="ar-SA"/>
        </w:rPr>
      </w:pPr>
      <w:r>
        <w:rPr>
          <w:rFonts w:hint="default" w:ascii="Times New Roman" w:hAnsi="Times New Roman" w:eastAsia="黑体" w:cs="Times New Roman"/>
          <w:b w:val="0"/>
          <w:bCs/>
          <w:color w:val="auto"/>
          <w:kern w:val="2"/>
          <w:sz w:val="32"/>
          <w:szCs w:val="32"/>
          <w:highlight w:val="none"/>
          <w:lang w:val="en-US" w:eastAsia="zh-CN" w:bidi="ar-SA"/>
        </w:rPr>
        <w:t>兽用抗菌药减量化和饲料环保化创建场补助申报表</w:t>
      </w:r>
    </w:p>
    <w:tbl>
      <w:tblPr>
        <w:tblStyle w:val="14"/>
        <w:tblpPr w:leftFromText="180" w:rightFromText="180" w:vertAnchor="text" w:horzAnchor="page" w:tblpXSpec="center" w:tblpY="129"/>
        <w:tblOverlap w:val="never"/>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3195"/>
        <w:gridCol w:w="1965"/>
        <w:gridCol w:w="2147"/>
      </w:tblGrid>
      <w:tr w14:paraId="6B47B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1D5696F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申报单位</w:t>
            </w:r>
          </w:p>
        </w:tc>
        <w:tc>
          <w:tcPr>
            <w:tcW w:w="7307" w:type="dxa"/>
            <w:gridSpan w:val="3"/>
            <w:tcBorders>
              <w:top w:val="single" w:color="auto" w:sz="4" w:space="0"/>
              <w:left w:val="single" w:color="auto" w:sz="4" w:space="0"/>
              <w:bottom w:val="single" w:color="auto" w:sz="4" w:space="0"/>
              <w:right w:val="single" w:color="auto" w:sz="4" w:space="0"/>
            </w:tcBorders>
            <w:noWrap w:val="0"/>
            <w:vAlign w:val="center"/>
          </w:tcPr>
          <w:p w14:paraId="0F197C70">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 w:cs="Times New Roman"/>
                <w:color w:val="auto"/>
                <w:sz w:val="24"/>
                <w:szCs w:val="24"/>
                <w:highlight w:val="none"/>
              </w:rPr>
            </w:pPr>
          </w:p>
        </w:tc>
      </w:tr>
      <w:tr w14:paraId="3C59B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2FF7C1E2">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养殖场地址</w:t>
            </w:r>
          </w:p>
        </w:tc>
        <w:tc>
          <w:tcPr>
            <w:tcW w:w="3195" w:type="dxa"/>
            <w:tcBorders>
              <w:top w:val="single" w:color="auto" w:sz="4" w:space="0"/>
              <w:left w:val="single" w:color="auto" w:sz="4" w:space="0"/>
              <w:bottom w:val="single" w:color="auto" w:sz="4" w:space="0"/>
              <w:right w:val="single" w:color="auto" w:sz="4" w:space="0"/>
            </w:tcBorders>
            <w:noWrap w:val="0"/>
            <w:vAlign w:val="center"/>
          </w:tcPr>
          <w:p w14:paraId="665EDACA">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 w:cs="Times New Roman"/>
                <w:color w:val="auto"/>
                <w:sz w:val="24"/>
                <w:szCs w:val="24"/>
                <w:highlight w:val="none"/>
              </w:rPr>
            </w:pPr>
          </w:p>
        </w:tc>
        <w:tc>
          <w:tcPr>
            <w:tcW w:w="1965" w:type="dxa"/>
            <w:tcBorders>
              <w:top w:val="single" w:color="auto" w:sz="4" w:space="0"/>
              <w:left w:val="single" w:color="auto" w:sz="4" w:space="0"/>
              <w:bottom w:val="single" w:color="auto" w:sz="4" w:space="0"/>
              <w:right w:val="single" w:color="auto" w:sz="4" w:space="0"/>
            </w:tcBorders>
            <w:noWrap w:val="0"/>
            <w:vAlign w:val="center"/>
          </w:tcPr>
          <w:p w14:paraId="1FF890B2">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身份证号</w:t>
            </w:r>
          </w:p>
        </w:tc>
        <w:tc>
          <w:tcPr>
            <w:tcW w:w="2147" w:type="dxa"/>
            <w:tcBorders>
              <w:top w:val="single" w:color="auto" w:sz="4" w:space="0"/>
              <w:left w:val="single" w:color="auto" w:sz="4" w:space="0"/>
              <w:bottom w:val="single" w:color="auto" w:sz="4" w:space="0"/>
              <w:right w:val="single" w:color="auto" w:sz="4" w:space="0"/>
            </w:tcBorders>
            <w:noWrap w:val="0"/>
            <w:vAlign w:val="center"/>
          </w:tcPr>
          <w:p w14:paraId="7DE1AF24">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 w:cs="Times New Roman"/>
                <w:color w:val="auto"/>
                <w:sz w:val="24"/>
                <w:szCs w:val="24"/>
                <w:highlight w:val="none"/>
                <w:lang w:val="en-US" w:eastAsia="zh-CN"/>
              </w:rPr>
            </w:pPr>
          </w:p>
        </w:tc>
      </w:tr>
      <w:tr w14:paraId="6A21A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4E4F0B68">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法人代表</w:t>
            </w:r>
          </w:p>
          <w:p w14:paraId="003F5B7B">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（负责人）</w:t>
            </w:r>
          </w:p>
        </w:tc>
        <w:tc>
          <w:tcPr>
            <w:tcW w:w="3195" w:type="dxa"/>
            <w:tcBorders>
              <w:top w:val="single" w:color="auto" w:sz="4" w:space="0"/>
              <w:left w:val="single" w:color="auto" w:sz="4" w:space="0"/>
              <w:bottom w:val="single" w:color="auto" w:sz="4" w:space="0"/>
              <w:right w:val="single" w:color="auto" w:sz="4" w:space="0"/>
            </w:tcBorders>
            <w:noWrap w:val="0"/>
            <w:vAlign w:val="center"/>
          </w:tcPr>
          <w:p w14:paraId="607A1387">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 w:cs="Times New Roman"/>
                <w:color w:val="auto"/>
                <w:sz w:val="24"/>
                <w:szCs w:val="24"/>
                <w:highlight w:val="none"/>
              </w:rPr>
            </w:pPr>
          </w:p>
        </w:tc>
        <w:tc>
          <w:tcPr>
            <w:tcW w:w="1965" w:type="dxa"/>
            <w:tcBorders>
              <w:top w:val="single" w:color="auto" w:sz="4" w:space="0"/>
              <w:left w:val="single" w:color="auto" w:sz="4" w:space="0"/>
              <w:bottom w:val="single" w:color="auto" w:sz="4" w:space="0"/>
              <w:right w:val="single" w:color="auto" w:sz="4" w:space="0"/>
            </w:tcBorders>
            <w:noWrap w:val="0"/>
            <w:vAlign w:val="center"/>
          </w:tcPr>
          <w:p w14:paraId="633C6490">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联系电话</w:t>
            </w:r>
          </w:p>
        </w:tc>
        <w:tc>
          <w:tcPr>
            <w:tcW w:w="2147" w:type="dxa"/>
            <w:tcBorders>
              <w:top w:val="single" w:color="auto" w:sz="4" w:space="0"/>
              <w:left w:val="single" w:color="auto" w:sz="4" w:space="0"/>
              <w:bottom w:val="single" w:color="auto" w:sz="4" w:space="0"/>
              <w:right w:val="single" w:color="auto" w:sz="4" w:space="0"/>
            </w:tcBorders>
            <w:noWrap w:val="0"/>
            <w:vAlign w:val="top"/>
          </w:tcPr>
          <w:p w14:paraId="5A91FEED">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 w:cs="Times New Roman"/>
                <w:color w:val="auto"/>
                <w:sz w:val="24"/>
                <w:szCs w:val="24"/>
                <w:highlight w:val="none"/>
              </w:rPr>
            </w:pPr>
          </w:p>
        </w:tc>
      </w:tr>
      <w:tr w14:paraId="3E870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3"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087D9632">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畜种</w:t>
            </w:r>
          </w:p>
        </w:tc>
        <w:tc>
          <w:tcPr>
            <w:tcW w:w="3195" w:type="dxa"/>
            <w:tcBorders>
              <w:top w:val="single" w:color="auto" w:sz="4" w:space="0"/>
              <w:left w:val="single" w:color="auto" w:sz="4" w:space="0"/>
              <w:bottom w:val="single" w:color="auto" w:sz="4" w:space="0"/>
              <w:right w:val="single" w:color="auto" w:sz="4" w:space="0"/>
            </w:tcBorders>
            <w:noWrap w:val="0"/>
            <w:vAlign w:val="center"/>
          </w:tcPr>
          <w:p w14:paraId="05344D88">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 w:cs="Times New Roman"/>
                <w:color w:val="auto"/>
                <w:sz w:val="24"/>
                <w:szCs w:val="24"/>
                <w:highlight w:val="none"/>
              </w:rPr>
            </w:pPr>
          </w:p>
        </w:tc>
        <w:tc>
          <w:tcPr>
            <w:tcW w:w="1965" w:type="dxa"/>
            <w:tcBorders>
              <w:top w:val="single" w:color="auto" w:sz="4" w:space="0"/>
              <w:left w:val="single" w:color="auto" w:sz="4" w:space="0"/>
              <w:bottom w:val="single" w:color="auto" w:sz="4" w:space="0"/>
              <w:right w:val="single" w:color="auto" w:sz="4" w:space="0"/>
            </w:tcBorders>
            <w:noWrap w:val="0"/>
            <w:vAlign w:val="center"/>
          </w:tcPr>
          <w:p w14:paraId="66F8B8D0">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val="en-US" w:eastAsia="zh-CN"/>
              </w:rPr>
              <w:t>设计规模</w:t>
            </w:r>
          </w:p>
        </w:tc>
        <w:tc>
          <w:tcPr>
            <w:tcW w:w="2147" w:type="dxa"/>
            <w:tcBorders>
              <w:top w:val="single" w:color="auto" w:sz="4" w:space="0"/>
              <w:left w:val="single" w:color="auto" w:sz="4" w:space="0"/>
              <w:bottom w:val="single" w:color="auto" w:sz="4" w:space="0"/>
              <w:right w:val="single" w:color="auto" w:sz="4" w:space="0"/>
            </w:tcBorders>
            <w:noWrap w:val="0"/>
            <w:vAlign w:val="top"/>
          </w:tcPr>
          <w:p w14:paraId="0FBB91E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 w:cs="Times New Roman"/>
                <w:color w:val="auto"/>
                <w:sz w:val="24"/>
                <w:szCs w:val="24"/>
                <w:highlight w:val="none"/>
              </w:rPr>
            </w:pPr>
          </w:p>
        </w:tc>
      </w:tr>
      <w:tr w14:paraId="769C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1CC65AA7">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开户银行及账户</w:t>
            </w:r>
          </w:p>
        </w:tc>
        <w:tc>
          <w:tcPr>
            <w:tcW w:w="7307" w:type="dxa"/>
            <w:gridSpan w:val="3"/>
            <w:tcBorders>
              <w:top w:val="single" w:color="auto" w:sz="4" w:space="0"/>
              <w:left w:val="single" w:color="auto" w:sz="4" w:space="0"/>
              <w:bottom w:val="single" w:color="auto" w:sz="4" w:space="0"/>
              <w:right w:val="single" w:color="auto" w:sz="4" w:space="0"/>
            </w:tcBorders>
            <w:noWrap w:val="0"/>
            <w:vAlign w:val="center"/>
          </w:tcPr>
          <w:p w14:paraId="1C110730">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 w:cs="Times New Roman"/>
                <w:color w:val="auto"/>
                <w:sz w:val="24"/>
                <w:szCs w:val="24"/>
                <w:highlight w:val="none"/>
              </w:rPr>
            </w:pPr>
          </w:p>
        </w:tc>
      </w:tr>
      <w:tr w14:paraId="127D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68043341">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eastAsia="zh-CN"/>
              </w:rPr>
              <w:t>创建类别</w:t>
            </w:r>
          </w:p>
        </w:tc>
        <w:tc>
          <w:tcPr>
            <w:tcW w:w="3195" w:type="dxa"/>
            <w:tcBorders>
              <w:top w:val="single" w:color="auto" w:sz="4" w:space="0"/>
              <w:left w:val="single" w:color="auto" w:sz="4" w:space="0"/>
              <w:bottom w:val="single" w:color="auto" w:sz="4" w:space="0"/>
              <w:right w:val="single" w:color="auto" w:sz="4" w:space="0"/>
            </w:tcBorders>
            <w:noWrap w:val="0"/>
            <w:vAlign w:val="center"/>
          </w:tcPr>
          <w:p w14:paraId="351A00D7">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 w:cs="Times New Roman"/>
                <w:color w:val="auto"/>
                <w:sz w:val="24"/>
                <w:szCs w:val="24"/>
                <w:highlight w:val="none"/>
              </w:rPr>
            </w:pPr>
          </w:p>
        </w:tc>
        <w:tc>
          <w:tcPr>
            <w:tcW w:w="1965" w:type="dxa"/>
            <w:tcBorders>
              <w:top w:val="single" w:color="auto" w:sz="4" w:space="0"/>
              <w:left w:val="single" w:color="auto" w:sz="4" w:space="0"/>
              <w:bottom w:val="single" w:color="auto" w:sz="4" w:space="0"/>
              <w:right w:val="single" w:color="auto" w:sz="4" w:space="0"/>
            </w:tcBorders>
            <w:noWrap w:val="0"/>
            <w:vAlign w:val="center"/>
          </w:tcPr>
          <w:p w14:paraId="1FF63B82">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en-US" w:eastAsia="zh-CN"/>
              </w:rPr>
              <w:t>申请奖补金额（元）</w:t>
            </w:r>
          </w:p>
        </w:tc>
        <w:tc>
          <w:tcPr>
            <w:tcW w:w="2147" w:type="dxa"/>
            <w:tcBorders>
              <w:top w:val="single" w:color="auto" w:sz="4" w:space="0"/>
              <w:left w:val="single" w:color="auto" w:sz="4" w:space="0"/>
              <w:bottom w:val="single" w:color="auto" w:sz="4" w:space="0"/>
              <w:right w:val="single" w:color="auto" w:sz="4" w:space="0"/>
            </w:tcBorders>
            <w:noWrap w:val="0"/>
            <w:vAlign w:val="center"/>
          </w:tcPr>
          <w:p w14:paraId="74CE8F61">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 xml:space="preserve">        </w:t>
            </w:r>
          </w:p>
        </w:tc>
      </w:tr>
      <w:tr w14:paraId="65D16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53" w:type="dxa"/>
            <w:tcBorders>
              <w:top w:val="single" w:color="auto" w:sz="4" w:space="0"/>
              <w:left w:val="single" w:color="auto" w:sz="4" w:space="0"/>
              <w:bottom w:val="single" w:color="auto" w:sz="4" w:space="0"/>
              <w:right w:val="single" w:color="auto" w:sz="4" w:space="0"/>
            </w:tcBorders>
            <w:noWrap w:val="0"/>
            <w:vAlign w:val="center"/>
          </w:tcPr>
          <w:p w14:paraId="05385D07">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val="en-US" w:eastAsia="zh-CN"/>
              </w:rPr>
              <w:t>认定文件</w:t>
            </w:r>
          </w:p>
        </w:tc>
        <w:tc>
          <w:tcPr>
            <w:tcW w:w="7307" w:type="dxa"/>
            <w:gridSpan w:val="3"/>
            <w:tcBorders>
              <w:top w:val="single" w:color="auto" w:sz="4" w:space="0"/>
              <w:left w:val="single" w:color="auto" w:sz="4" w:space="0"/>
              <w:bottom w:val="single" w:color="auto" w:sz="4" w:space="0"/>
              <w:right w:val="single" w:color="auto" w:sz="4" w:space="0"/>
            </w:tcBorders>
            <w:noWrap w:val="0"/>
            <w:vAlign w:val="center"/>
          </w:tcPr>
          <w:p w14:paraId="124278C6">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 w:cs="Times New Roman"/>
                <w:color w:val="auto"/>
                <w:sz w:val="24"/>
                <w:szCs w:val="24"/>
                <w:highlight w:val="none"/>
              </w:rPr>
            </w:pPr>
          </w:p>
        </w:tc>
      </w:tr>
      <w:tr w14:paraId="7B4B3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14" w:hRule="atLeast"/>
          <w:jc w:val="center"/>
        </w:trPr>
        <w:tc>
          <w:tcPr>
            <w:tcW w:w="9560" w:type="dxa"/>
            <w:gridSpan w:val="4"/>
            <w:tcBorders>
              <w:top w:val="single" w:color="auto" w:sz="4" w:space="0"/>
              <w:left w:val="single" w:color="auto" w:sz="4" w:space="0"/>
              <w:bottom w:val="single" w:color="auto" w:sz="4" w:space="0"/>
              <w:right w:val="single" w:color="auto" w:sz="4" w:space="0"/>
            </w:tcBorders>
            <w:noWrap w:val="0"/>
            <w:vAlign w:val="center"/>
          </w:tcPr>
          <w:p w14:paraId="68972EB4">
            <w:pPr>
              <w:keepNext w:val="0"/>
              <w:keepLines w:val="0"/>
              <w:pageBreakBefore w:val="0"/>
              <w:suppressLineNumbers w:val="0"/>
              <w:shd w:val="clear"/>
              <w:kinsoku/>
              <w:wordWrap/>
              <w:overflowPunct/>
              <w:topLinePunct w:val="0"/>
              <w:autoSpaceDE/>
              <w:autoSpaceDN/>
              <w:bidi w:val="0"/>
              <w:adjustRightInd w:val="0"/>
              <w:snapToGrid/>
              <w:spacing w:before="0" w:beforeAutospacing="0" w:after="0" w:afterAutospacing="0" w:line="540" w:lineRule="exact"/>
              <w:ind w:left="0" w:right="0"/>
              <w:jc w:val="both"/>
              <w:textAlignment w:val="auto"/>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真实性</w:t>
            </w:r>
            <w:r>
              <w:rPr>
                <w:rFonts w:hint="default" w:ascii="Times New Roman" w:hAnsi="Times New Roman" w:eastAsia="仿宋" w:cs="Times New Roman"/>
                <w:color w:val="auto"/>
                <w:sz w:val="24"/>
                <w:szCs w:val="24"/>
                <w:highlight w:val="none"/>
              </w:rPr>
              <w:t>承诺</w:t>
            </w:r>
            <w:r>
              <w:rPr>
                <w:rFonts w:hint="default" w:ascii="Times New Roman" w:hAnsi="Times New Roman" w:eastAsia="仿宋" w:cs="Times New Roman"/>
                <w:color w:val="auto"/>
                <w:sz w:val="24"/>
                <w:szCs w:val="24"/>
                <w:highlight w:val="none"/>
                <w:lang w:eastAsia="zh-CN"/>
              </w:rPr>
              <w:t>：</w:t>
            </w:r>
          </w:p>
          <w:p w14:paraId="2EA4110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100" w:afterAutospacing="1" w:line="400" w:lineRule="exact"/>
              <w:ind w:left="0" w:right="0"/>
              <w:jc w:val="both"/>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 xml:space="preserve">    </w:t>
            </w:r>
            <w:r>
              <w:rPr>
                <w:rFonts w:hint="default" w:ascii="Times New Roman" w:hAnsi="Times New Roman" w:eastAsia="仿宋" w:cs="Times New Roman"/>
                <w:color w:val="auto"/>
                <w:sz w:val="24"/>
                <w:szCs w:val="24"/>
                <w:highlight w:val="none"/>
                <w:lang w:eastAsia="zh-CN"/>
              </w:rPr>
              <w:t>本人慎重承诺，</w:t>
            </w:r>
            <w:r>
              <w:rPr>
                <w:rFonts w:hint="default" w:ascii="Times New Roman" w:hAnsi="Times New Roman" w:eastAsia="仿宋" w:cs="Times New Roman"/>
                <w:color w:val="auto"/>
                <w:sz w:val="24"/>
                <w:szCs w:val="24"/>
                <w:highlight w:val="none"/>
                <w:vertAlign w:val="baseline"/>
                <w:lang w:val="en-US" w:eastAsia="zh"/>
              </w:rPr>
              <w:t>上述申请内容真实，若弄虚作假，自愿放弃相关农业项目申报，并承担相应法律责任。</w:t>
            </w:r>
          </w:p>
          <w:p w14:paraId="43E5C6F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 xml:space="preserve">                             </w:t>
            </w:r>
            <w:r>
              <w:rPr>
                <w:rFonts w:hint="default" w:ascii="Times New Roman" w:hAnsi="Times New Roman" w:eastAsia="仿宋" w:cs="Times New Roman"/>
                <w:color w:val="auto"/>
                <w:sz w:val="24"/>
                <w:szCs w:val="24"/>
                <w:highlight w:val="none"/>
                <w:lang w:val="en-US" w:eastAsia="zh-CN"/>
              </w:rPr>
              <w:t xml:space="preserve">         </w:t>
            </w:r>
            <w:r>
              <w:rPr>
                <w:rFonts w:hint="default" w:ascii="Times New Roman" w:hAnsi="Times New Roman" w:eastAsia="仿宋" w:cs="Times New Roman"/>
                <w:color w:val="auto"/>
                <w:sz w:val="24"/>
                <w:szCs w:val="24"/>
                <w:highlight w:val="none"/>
              </w:rPr>
              <w:t>负责人</w:t>
            </w:r>
            <w:r>
              <w:rPr>
                <w:rFonts w:hint="default" w:ascii="Times New Roman" w:hAnsi="Times New Roman" w:eastAsia="仿宋" w:cs="Times New Roman"/>
                <w:color w:val="auto"/>
                <w:sz w:val="24"/>
                <w:szCs w:val="24"/>
                <w:highlight w:val="none"/>
                <w:lang w:eastAsia="zh-CN"/>
              </w:rPr>
              <w:t>（盖章</w:t>
            </w: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color w:val="auto"/>
                <w:sz w:val="24"/>
                <w:szCs w:val="24"/>
                <w:highlight w:val="none"/>
                <w:lang w:val="en-US" w:eastAsia="zh-CN"/>
              </w:rPr>
              <w:t xml:space="preserve"> </w:t>
            </w:r>
            <w:r>
              <w:rPr>
                <w:rFonts w:hint="default" w:ascii="Times New Roman" w:hAnsi="Times New Roman" w:eastAsia="仿宋" w:cs="Times New Roman"/>
                <w:color w:val="auto"/>
                <w:sz w:val="24"/>
                <w:szCs w:val="24"/>
                <w:highlight w:val="none"/>
                <w:lang w:eastAsia="zh-CN"/>
              </w:rPr>
              <w:t>：</w:t>
            </w:r>
          </w:p>
          <w:p w14:paraId="47CE2E87">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 xml:space="preserve">                                      年    月   </w:t>
            </w:r>
            <w:r>
              <w:rPr>
                <w:rFonts w:hint="default" w:ascii="Times New Roman" w:hAnsi="Times New Roman" w:eastAsia="仿宋" w:cs="Times New Roman"/>
                <w:color w:val="auto"/>
                <w:sz w:val="24"/>
                <w:szCs w:val="24"/>
                <w:highlight w:val="none"/>
                <w:lang w:val="en-US" w:eastAsia="zh-CN"/>
              </w:rPr>
              <w:t xml:space="preserve"> </w:t>
            </w:r>
            <w:r>
              <w:rPr>
                <w:rFonts w:hint="default" w:ascii="Times New Roman" w:hAnsi="Times New Roman" w:eastAsia="仿宋" w:cs="Times New Roman"/>
                <w:color w:val="auto"/>
                <w:sz w:val="24"/>
                <w:szCs w:val="24"/>
                <w:highlight w:val="none"/>
              </w:rPr>
              <w:t>日</w:t>
            </w:r>
          </w:p>
        </w:tc>
      </w:tr>
      <w:tr w14:paraId="1225B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60" w:type="dxa"/>
            <w:gridSpan w:val="4"/>
            <w:tcBorders>
              <w:top w:val="single" w:color="auto" w:sz="4" w:space="0"/>
              <w:left w:val="single" w:color="auto" w:sz="4" w:space="0"/>
              <w:bottom w:val="single" w:color="auto" w:sz="4" w:space="0"/>
              <w:right w:val="single" w:color="auto" w:sz="4" w:space="0"/>
            </w:tcBorders>
            <w:noWrap w:val="0"/>
            <w:vAlign w:val="center"/>
          </w:tcPr>
          <w:p w14:paraId="1D9D5C83">
            <w:pPr>
              <w:keepNext w:val="0"/>
              <w:keepLines w:val="0"/>
              <w:pageBreakBefore w:val="0"/>
              <w:widowControl/>
              <w:suppressLineNumbers w:val="0"/>
              <w:shd w:val="clear"/>
              <w:kinsoku/>
              <w:wordWrap/>
              <w:overflowPunct/>
              <w:topLinePunct w:val="0"/>
              <w:autoSpaceDE/>
              <w:autoSpaceDN/>
              <w:bidi w:val="0"/>
              <w:adjustRightInd/>
              <w:snapToGrid/>
              <w:spacing w:before="100" w:beforeAutospacing="1" w:after="100" w:afterAutospacing="1" w:line="360" w:lineRule="exact"/>
              <w:ind w:left="0" w:right="0"/>
              <w:jc w:val="both"/>
              <w:textAlignment w:val="auto"/>
              <w:rPr>
                <w:rFonts w:hint="default" w:ascii="Times New Roman" w:hAnsi="Times New Roman" w:eastAsia="仿宋" w:cs="Times New Roman"/>
                <w:color w:val="auto"/>
                <w:sz w:val="24"/>
                <w:szCs w:val="24"/>
                <w:highlight w:val="none"/>
                <w:vertAlign w:val="baseline"/>
                <w:lang w:val="en-US" w:eastAsia="zh"/>
              </w:rPr>
            </w:pPr>
            <w:r>
              <w:rPr>
                <w:rFonts w:hint="default" w:ascii="Times New Roman" w:hAnsi="Times New Roman" w:eastAsia="仿宋" w:cs="Times New Roman"/>
                <w:color w:val="auto"/>
                <w:sz w:val="24"/>
                <w:szCs w:val="24"/>
                <w:highlight w:val="none"/>
                <w:vertAlign w:val="baseline"/>
                <w:lang w:val="en-US" w:eastAsia="zh"/>
              </w:rPr>
              <w:t>乡镇</w:t>
            </w:r>
            <w:r>
              <w:rPr>
                <w:rFonts w:hint="default" w:ascii="Times New Roman" w:hAnsi="Times New Roman" w:eastAsia="仿宋" w:cs="Times New Roman"/>
                <w:color w:val="auto"/>
                <w:sz w:val="24"/>
                <w:szCs w:val="24"/>
                <w:highlight w:val="none"/>
                <w:vertAlign w:val="baseline"/>
                <w:lang w:val="en-US" w:eastAsia="zh-CN"/>
              </w:rPr>
              <w:t>（</w:t>
            </w:r>
            <w:r>
              <w:rPr>
                <w:rFonts w:hint="default" w:ascii="Times New Roman" w:hAnsi="Times New Roman" w:eastAsia="仿宋" w:cs="Times New Roman"/>
                <w:color w:val="auto"/>
                <w:sz w:val="24"/>
                <w:szCs w:val="24"/>
                <w:highlight w:val="none"/>
                <w:vertAlign w:val="baseline"/>
                <w:lang w:val="en-US" w:eastAsia="zh"/>
              </w:rPr>
              <w:t>街道）</w:t>
            </w:r>
            <w:r>
              <w:rPr>
                <w:rFonts w:hint="default" w:ascii="Times New Roman" w:hAnsi="Times New Roman" w:eastAsia="仿宋" w:cs="Times New Roman"/>
                <w:color w:val="auto"/>
                <w:sz w:val="24"/>
                <w:szCs w:val="24"/>
                <w:highlight w:val="none"/>
                <w:vertAlign w:val="baseline"/>
                <w:lang w:val="en-US" w:eastAsia="zh-CN"/>
              </w:rPr>
              <w:t>初审</w:t>
            </w:r>
            <w:r>
              <w:rPr>
                <w:rFonts w:hint="default" w:ascii="Times New Roman" w:hAnsi="Times New Roman" w:eastAsia="仿宋" w:cs="Times New Roman"/>
                <w:color w:val="auto"/>
                <w:sz w:val="24"/>
                <w:szCs w:val="24"/>
                <w:highlight w:val="none"/>
                <w:vertAlign w:val="baseline"/>
                <w:lang w:val="en-US" w:eastAsia="zh"/>
              </w:rPr>
              <w:t>意见</w:t>
            </w:r>
            <w:r>
              <w:rPr>
                <w:rFonts w:hint="default" w:ascii="Times New Roman" w:hAnsi="Times New Roman" w:eastAsia="仿宋" w:cs="Times New Roman"/>
                <w:color w:val="auto"/>
                <w:sz w:val="24"/>
                <w:szCs w:val="24"/>
                <w:highlight w:val="none"/>
                <w:vertAlign w:val="baseline"/>
                <w:lang w:val="en-US" w:eastAsia="zh-CN"/>
              </w:rPr>
              <w:t>：</w:t>
            </w:r>
            <w:r>
              <w:rPr>
                <w:rFonts w:hint="default" w:ascii="Times New Roman" w:hAnsi="Times New Roman" w:eastAsia="仿宋" w:cs="Times New Roman"/>
                <w:color w:val="auto"/>
                <w:sz w:val="24"/>
                <w:szCs w:val="24"/>
                <w:highlight w:val="none"/>
                <w:vertAlign w:val="baseline"/>
                <w:lang w:val="en-US" w:eastAsia="zh"/>
              </w:rPr>
              <w:t xml:space="preserve">               </w:t>
            </w:r>
          </w:p>
          <w:p w14:paraId="40E33F8D">
            <w:pPr>
              <w:keepNext w:val="0"/>
              <w:keepLines w:val="0"/>
              <w:pageBreakBefore w:val="0"/>
              <w:widowControl/>
              <w:suppressLineNumbers w:val="0"/>
              <w:shd w:val="clear"/>
              <w:kinsoku/>
              <w:wordWrap/>
              <w:overflowPunct/>
              <w:topLinePunct w:val="0"/>
              <w:autoSpaceDE/>
              <w:autoSpaceDN/>
              <w:bidi w:val="0"/>
              <w:adjustRightInd/>
              <w:snapToGrid/>
              <w:spacing w:before="100" w:beforeAutospacing="1" w:after="100" w:afterAutospacing="1" w:line="360" w:lineRule="exact"/>
              <w:ind w:left="0" w:right="0"/>
              <w:jc w:val="both"/>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
              </w:rPr>
              <w:t xml:space="preserve">                 </w:t>
            </w:r>
            <w:r>
              <w:rPr>
                <w:rFonts w:hint="default" w:ascii="Times New Roman" w:hAnsi="Times New Roman" w:eastAsia="仿宋" w:cs="Times New Roman"/>
                <w:color w:val="auto"/>
                <w:sz w:val="24"/>
                <w:szCs w:val="24"/>
                <w:highlight w:val="none"/>
                <w:vertAlign w:val="baseline"/>
                <w:lang w:val="en-US" w:eastAsia="zh-CN"/>
              </w:rPr>
              <w:t xml:space="preserve">                     签字（盖章</w:t>
            </w:r>
            <w:r>
              <w:rPr>
                <w:rFonts w:hint="default" w:ascii="Times New Roman" w:hAnsi="Times New Roman" w:eastAsia="仿宋" w:cs="Times New Roman"/>
                <w:color w:val="auto"/>
                <w:sz w:val="24"/>
                <w:szCs w:val="24"/>
                <w:highlight w:val="none"/>
                <w:vertAlign w:val="baseline"/>
                <w:lang w:val="en-US" w:eastAsia="zh"/>
              </w:rPr>
              <w:t>）</w:t>
            </w:r>
            <w:r>
              <w:rPr>
                <w:rFonts w:hint="default" w:ascii="Times New Roman" w:hAnsi="Times New Roman" w:eastAsia="仿宋" w:cs="Times New Roman"/>
                <w:color w:val="auto"/>
                <w:sz w:val="24"/>
                <w:szCs w:val="24"/>
                <w:highlight w:val="none"/>
                <w:vertAlign w:val="baseline"/>
                <w:lang w:val="en-US" w:eastAsia="zh-CN"/>
              </w:rPr>
              <w:t xml:space="preserve"> ：</w:t>
            </w:r>
          </w:p>
          <w:p w14:paraId="0B8C6B92">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vertAlign w:val="baseline"/>
                <w:lang w:val="en-US" w:eastAsia="zh"/>
              </w:rPr>
              <w:t xml:space="preserve">                                      年    月    日</w:t>
            </w:r>
          </w:p>
        </w:tc>
      </w:tr>
      <w:tr w14:paraId="2A793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9560" w:type="dxa"/>
            <w:gridSpan w:val="4"/>
            <w:tcBorders>
              <w:top w:val="single" w:color="auto" w:sz="4" w:space="0"/>
              <w:left w:val="single" w:color="auto" w:sz="4" w:space="0"/>
              <w:bottom w:val="single" w:color="auto" w:sz="4" w:space="0"/>
              <w:right w:val="single" w:color="auto" w:sz="4" w:space="0"/>
            </w:tcBorders>
            <w:noWrap w:val="0"/>
            <w:vAlign w:val="center"/>
          </w:tcPr>
          <w:p w14:paraId="274FF40C">
            <w:pPr>
              <w:keepNext w:val="0"/>
              <w:keepLines w:val="0"/>
              <w:pageBreakBefore w:val="0"/>
              <w:widowControl/>
              <w:suppressLineNumbers w:val="0"/>
              <w:shd w:val="clear"/>
              <w:kinsoku/>
              <w:wordWrap/>
              <w:overflowPunct/>
              <w:topLinePunct w:val="0"/>
              <w:autoSpaceDE/>
              <w:autoSpaceDN/>
              <w:bidi w:val="0"/>
              <w:adjustRightInd/>
              <w:snapToGrid/>
              <w:spacing w:before="100" w:beforeAutospacing="1" w:after="100" w:afterAutospacing="1" w:line="360" w:lineRule="exact"/>
              <w:ind w:left="0" w:right="0"/>
              <w:jc w:val="both"/>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
              </w:rPr>
              <w:t>县农业农村局意见</w:t>
            </w:r>
            <w:r>
              <w:rPr>
                <w:rFonts w:hint="default" w:ascii="Times New Roman" w:hAnsi="Times New Roman" w:eastAsia="仿宋" w:cs="Times New Roman"/>
                <w:color w:val="auto"/>
                <w:sz w:val="24"/>
                <w:szCs w:val="24"/>
                <w:highlight w:val="none"/>
                <w:vertAlign w:val="baseline"/>
                <w:lang w:val="en-US" w:eastAsia="zh-CN"/>
              </w:rPr>
              <w:t>：</w:t>
            </w:r>
          </w:p>
          <w:p w14:paraId="7DB47110">
            <w:pPr>
              <w:keepNext w:val="0"/>
              <w:keepLines w:val="0"/>
              <w:pageBreakBefore w:val="0"/>
              <w:widowControl/>
              <w:suppressLineNumbers w:val="0"/>
              <w:shd w:val="clear"/>
              <w:kinsoku/>
              <w:wordWrap/>
              <w:overflowPunct/>
              <w:topLinePunct w:val="0"/>
              <w:autoSpaceDE/>
              <w:autoSpaceDN/>
              <w:bidi w:val="0"/>
              <w:adjustRightInd/>
              <w:snapToGrid/>
              <w:spacing w:before="100" w:beforeAutospacing="1" w:after="100" w:afterAutospacing="1" w:line="360" w:lineRule="exact"/>
              <w:ind w:left="0" w:right="0"/>
              <w:jc w:val="both"/>
              <w:textAlignment w:val="auto"/>
              <w:rPr>
                <w:rFonts w:hint="default" w:ascii="Times New Roman" w:hAnsi="Times New Roman" w:eastAsia="仿宋" w:cs="Times New Roman"/>
                <w:color w:val="auto"/>
                <w:sz w:val="24"/>
                <w:szCs w:val="24"/>
                <w:highlight w:val="none"/>
                <w:vertAlign w:val="baseline"/>
                <w:lang w:val="en-US" w:eastAsia="zh"/>
              </w:rPr>
            </w:pPr>
            <w:r>
              <w:rPr>
                <w:rFonts w:hint="default" w:ascii="Times New Roman" w:hAnsi="Times New Roman" w:eastAsia="仿宋" w:cs="Times New Roman"/>
                <w:color w:val="auto"/>
                <w:sz w:val="24"/>
                <w:szCs w:val="24"/>
                <w:highlight w:val="none"/>
                <w:vertAlign w:val="baseline"/>
                <w:lang w:val="en-US" w:eastAsia="zh"/>
              </w:rPr>
              <w:t xml:space="preserve">                  </w:t>
            </w:r>
            <w:r>
              <w:rPr>
                <w:rFonts w:hint="default" w:ascii="Times New Roman" w:hAnsi="Times New Roman" w:eastAsia="仿宋" w:cs="Times New Roman"/>
                <w:color w:val="auto"/>
                <w:sz w:val="24"/>
                <w:szCs w:val="24"/>
                <w:highlight w:val="none"/>
                <w:vertAlign w:val="baseline"/>
                <w:lang w:val="en-US" w:eastAsia="zh-CN"/>
              </w:rPr>
              <w:t xml:space="preserve">                    签字（盖章</w:t>
            </w:r>
            <w:r>
              <w:rPr>
                <w:rFonts w:hint="default" w:ascii="Times New Roman" w:hAnsi="Times New Roman" w:eastAsia="仿宋" w:cs="Times New Roman"/>
                <w:color w:val="auto"/>
                <w:sz w:val="24"/>
                <w:szCs w:val="24"/>
                <w:highlight w:val="none"/>
                <w:vertAlign w:val="baseline"/>
                <w:lang w:val="en-US" w:eastAsia="zh"/>
              </w:rPr>
              <w:t>）</w:t>
            </w:r>
            <w:r>
              <w:rPr>
                <w:rFonts w:hint="default" w:ascii="Times New Roman" w:hAnsi="Times New Roman" w:eastAsia="仿宋" w:cs="Times New Roman"/>
                <w:color w:val="auto"/>
                <w:sz w:val="24"/>
                <w:szCs w:val="24"/>
                <w:highlight w:val="none"/>
                <w:vertAlign w:val="baseline"/>
                <w:lang w:val="en-US" w:eastAsia="zh-CN"/>
              </w:rPr>
              <w:t xml:space="preserve"> ：</w:t>
            </w:r>
          </w:p>
          <w:p w14:paraId="2AF5B6A6">
            <w:pPr>
              <w:keepNext w:val="0"/>
              <w:keepLines w:val="0"/>
              <w:pageBreakBefore w:val="0"/>
              <w:suppressLineNumbers w:val="0"/>
              <w:shd w:val="clear"/>
              <w:kinsoku/>
              <w:wordWrap/>
              <w:overflowPunct/>
              <w:topLinePunct w:val="0"/>
              <w:autoSpaceDE/>
              <w:autoSpaceDN/>
              <w:bidi w:val="0"/>
              <w:adjustRightInd/>
              <w:spacing w:before="0" w:beforeAutospacing="0" w:after="0" w:afterAutospacing="0" w:line="360" w:lineRule="exact"/>
              <w:ind w:left="0" w:right="0"/>
              <w:jc w:val="both"/>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vertAlign w:val="baseline"/>
                <w:lang w:val="en-US" w:eastAsia="zh"/>
              </w:rPr>
              <w:t xml:space="preserve">                                      年    月    日</w:t>
            </w:r>
          </w:p>
        </w:tc>
      </w:tr>
    </w:tbl>
    <w:p w14:paraId="7C078508">
      <w:pPr>
        <w:pStyle w:val="12"/>
        <w:keepNext w:val="0"/>
        <w:keepLines w:val="0"/>
        <w:pageBreakBefore w:val="0"/>
        <w:widowControl w:val="0"/>
        <w:shd w:val="clear"/>
        <w:suppressAutoHyphens/>
        <w:kinsoku/>
        <w:wordWrap/>
        <w:overflowPunct/>
        <w:topLinePunct w:val="0"/>
        <w:autoSpaceDE/>
        <w:autoSpaceDN/>
        <w:bidi w:val="0"/>
        <w:adjustRightInd/>
        <w:snapToGrid w:val="0"/>
        <w:spacing w:line="360" w:lineRule="exact"/>
        <w:ind w:left="0" w:leftChars="0" w:firstLine="440" w:firstLineChars="200"/>
        <w:jc w:val="both"/>
        <w:textAlignment w:val="auto"/>
        <w:rPr>
          <w:rFonts w:hint="default" w:ascii="Times New Roman" w:hAnsi="Times New Roman" w:eastAsia="仿宋" w:cs="Times New Roman"/>
          <w:bCs/>
          <w:color w:val="auto"/>
          <w:spacing w:val="-10"/>
          <w:sz w:val="24"/>
          <w:szCs w:val="24"/>
          <w:highlight w:val="none"/>
          <w:u w:val="none"/>
          <w:lang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15FF56C">
      <w:pPr>
        <w:pStyle w:val="12"/>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jc w:val="both"/>
        <w:textAlignment w:val="auto"/>
        <w:rPr>
          <w:rFonts w:hint="default" w:ascii="Times New Roman" w:hAnsi="Times New Roman" w:eastAsia="黑体" w:cs="Times New Roman"/>
          <w:b w:val="0"/>
          <w:bCs/>
          <w:color w:val="auto"/>
          <w:kern w:val="2"/>
          <w:sz w:val="28"/>
          <w:szCs w:val="28"/>
          <w:highlight w:val="none"/>
          <w:lang w:val="en-US" w:eastAsia="zh-CN" w:bidi="ar-SA"/>
        </w:rPr>
      </w:pPr>
      <w:r>
        <w:rPr>
          <w:rFonts w:hint="default" w:ascii="Times New Roman" w:hAnsi="Times New Roman" w:eastAsia="黑体" w:cs="Times New Roman"/>
          <w:b w:val="0"/>
          <w:bCs/>
          <w:color w:val="auto"/>
          <w:kern w:val="2"/>
          <w:sz w:val="28"/>
          <w:szCs w:val="28"/>
          <w:highlight w:val="none"/>
          <w:lang w:val="en-US" w:eastAsia="zh-CN" w:bidi="ar-SA"/>
        </w:rPr>
        <w:t>附表3</w:t>
      </w:r>
    </w:p>
    <w:p w14:paraId="74859967">
      <w:pPr>
        <w:keepNext w:val="0"/>
        <w:keepLines w:val="0"/>
        <w:pageBreakBefore w:val="0"/>
        <w:widowControl/>
        <w:shd w:val="clear" w:color="auto"/>
        <w:suppressAutoHyphens/>
        <w:kinsoku/>
        <w:wordWrap/>
        <w:overflowPunct/>
        <w:topLinePunct w:val="0"/>
        <w:autoSpaceDE/>
        <w:autoSpaceDN/>
        <w:bidi w:val="0"/>
        <w:adjustRightInd/>
        <w:snapToGrid/>
        <w:spacing w:line="540" w:lineRule="exact"/>
        <w:jc w:val="center"/>
        <w:textAlignment w:val="auto"/>
        <w:rPr>
          <w:rFonts w:hint="default" w:ascii="Times New Roman" w:hAnsi="Times New Roman" w:eastAsia="黑体" w:cs="Times New Roman"/>
          <w:b w:val="0"/>
          <w:bCs/>
          <w:color w:val="auto"/>
          <w:kern w:val="2"/>
          <w:sz w:val="32"/>
          <w:szCs w:val="32"/>
          <w:highlight w:val="none"/>
          <w:lang w:val="en-US" w:eastAsia="zh" w:bidi="ar-SA"/>
        </w:rPr>
      </w:pPr>
      <w:r>
        <w:rPr>
          <w:rFonts w:hint="default" w:ascii="Times New Roman" w:hAnsi="Times New Roman" w:eastAsia="黑体" w:cs="Times New Roman"/>
          <w:b w:val="0"/>
          <w:bCs/>
          <w:color w:val="auto"/>
          <w:kern w:val="2"/>
          <w:sz w:val="32"/>
          <w:szCs w:val="32"/>
          <w:highlight w:val="none"/>
          <w:lang w:val="en-US" w:eastAsia="zh-CN" w:bidi="ar-SA"/>
        </w:rPr>
        <w:t>规模畜禽养殖场动物医废处置补助资</w:t>
      </w:r>
      <w:r>
        <w:rPr>
          <w:rFonts w:hint="default" w:ascii="Times New Roman" w:hAnsi="Times New Roman" w:eastAsia="黑体" w:cs="Times New Roman"/>
          <w:b w:val="0"/>
          <w:bCs/>
          <w:color w:val="auto"/>
          <w:kern w:val="2"/>
          <w:sz w:val="32"/>
          <w:szCs w:val="32"/>
          <w:highlight w:val="none"/>
          <w:lang w:val="en-US" w:eastAsia="zh" w:bidi="ar-SA"/>
        </w:rPr>
        <w:t>金申</w:t>
      </w:r>
      <w:r>
        <w:rPr>
          <w:rFonts w:hint="default" w:ascii="Times New Roman" w:hAnsi="Times New Roman" w:eastAsia="黑体" w:cs="Times New Roman"/>
          <w:b w:val="0"/>
          <w:bCs/>
          <w:color w:val="auto"/>
          <w:kern w:val="2"/>
          <w:sz w:val="32"/>
          <w:szCs w:val="32"/>
          <w:highlight w:val="none"/>
          <w:lang w:val="en-US" w:eastAsia="zh-CN" w:bidi="ar-SA"/>
        </w:rPr>
        <w:t>报</w:t>
      </w:r>
      <w:r>
        <w:rPr>
          <w:rFonts w:hint="default" w:ascii="Times New Roman" w:hAnsi="Times New Roman" w:eastAsia="黑体" w:cs="Times New Roman"/>
          <w:b w:val="0"/>
          <w:bCs/>
          <w:color w:val="auto"/>
          <w:kern w:val="2"/>
          <w:sz w:val="32"/>
          <w:szCs w:val="32"/>
          <w:highlight w:val="none"/>
          <w:lang w:val="en-US" w:eastAsia="zh" w:bidi="ar-SA"/>
        </w:rPr>
        <w:t>表</w:t>
      </w: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9"/>
        <w:gridCol w:w="1935"/>
        <w:gridCol w:w="1717"/>
        <w:gridCol w:w="2131"/>
      </w:tblGrid>
      <w:tr w14:paraId="0400A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739" w:type="dxa"/>
            <w:noWrap w:val="0"/>
            <w:vAlign w:val="center"/>
          </w:tcPr>
          <w:p w14:paraId="1D89E680">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 w:cs="Times New Roman"/>
                <w:color w:val="auto"/>
                <w:sz w:val="24"/>
                <w:szCs w:val="24"/>
                <w:highlight w:val="none"/>
                <w:vertAlign w:val="baseline"/>
                <w:lang w:val="en-US" w:eastAsia="zh"/>
              </w:rPr>
            </w:pPr>
            <w:r>
              <w:rPr>
                <w:rFonts w:hint="default" w:ascii="Times New Roman" w:hAnsi="Times New Roman" w:eastAsia="仿宋" w:cs="Times New Roman"/>
                <w:color w:val="auto"/>
                <w:sz w:val="24"/>
                <w:szCs w:val="24"/>
                <w:highlight w:val="none"/>
              </w:rPr>
              <w:t>申报单位</w:t>
            </w:r>
          </w:p>
        </w:tc>
        <w:tc>
          <w:tcPr>
            <w:tcW w:w="5783" w:type="dxa"/>
            <w:gridSpan w:val="3"/>
            <w:noWrap w:val="0"/>
            <w:vAlign w:val="center"/>
          </w:tcPr>
          <w:p w14:paraId="73BB6DC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100" w:afterAutospacing="1" w:line="540" w:lineRule="exact"/>
              <w:ind w:left="0" w:right="0"/>
              <w:jc w:val="both"/>
              <w:textAlignment w:val="auto"/>
              <w:rPr>
                <w:rFonts w:hint="default" w:ascii="Times New Roman" w:hAnsi="Times New Roman" w:eastAsia="仿宋" w:cs="Times New Roman"/>
                <w:color w:val="auto"/>
                <w:sz w:val="24"/>
                <w:szCs w:val="24"/>
                <w:highlight w:val="none"/>
                <w:vertAlign w:val="baseline"/>
                <w:lang w:val="en-US" w:eastAsia="zh"/>
              </w:rPr>
            </w:pPr>
          </w:p>
        </w:tc>
      </w:tr>
      <w:tr w14:paraId="3B04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739" w:type="dxa"/>
            <w:noWrap w:val="0"/>
            <w:vAlign w:val="center"/>
          </w:tcPr>
          <w:p w14:paraId="735BA4A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100" w:afterAutospacing="1" w:line="540" w:lineRule="exact"/>
              <w:ind w:left="0" w:right="0"/>
              <w:jc w:val="both"/>
              <w:textAlignment w:val="auto"/>
              <w:rPr>
                <w:rFonts w:hint="default" w:ascii="Times New Roman" w:hAnsi="Times New Roman" w:eastAsia="仿宋" w:cs="Times New Roman"/>
                <w:color w:val="auto"/>
                <w:sz w:val="24"/>
                <w:szCs w:val="24"/>
                <w:highlight w:val="none"/>
                <w:vertAlign w:val="baseline"/>
                <w:lang w:val="en-US" w:eastAsia="zh"/>
              </w:rPr>
            </w:pPr>
            <w:r>
              <w:rPr>
                <w:rFonts w:hint="default" w:ascii="Times New Roman" w:hAnsi="Times New Roman" w:eastAsia="仿宋" w:cs="Times New Roman"/>
                <w:color w:val="auto"/>
                <w:sz w:val="24"/>
                <w:szCs w:val="24"/>
                <w:highlight w:val="none"/>
                <w:vertAlign w:val="baseline"/>
                <w:lang w:val="en-US" w:eastAsia="zh"/>
              </w:rPr>
              <w:t>地址</w:t>
            </w:r>
          </w:p>
        </w:tc>
        <w:tc>
          <w:tcPr>
            <w:tcW w:w="5783" w:type="dxa"/>
            <w:gridSpan w:val="3"/>
            <w:noWrap w:val="0"/>
            <w:vAlign w:val="center"/>
          </w:tcPr>
          <w:p w14:paraId="0DB0C11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100" w:afterAutospacing="1" w:line="540" w:lineRule="exact"/>
              <w:ind w:left="0" w:right="0"/>
              <w:jc w:val="both"/>
              <w:textAlignment w:val="auto"/>
              <w:rPr>
                <w:rFonts w:hint="default" w:ascii="Times New Roman" w:hAnsi="Times New Roman" w:eastAsia="仿宋" w:cs="Times New Roman"/>
                <w:color w:val="auto"/>
                <w:sz w:val="24"/>
                <w:szCs w:val="24"/>
                <w:highlight w:val="none"/>
                <w:vertAlign w:val="baseline"/>
                <w:lang w:val="en-US" w:eastAsia="zh"/>
              </w:rPr>
            </w:pPr>
          </w:p>
        </w:tc>
      </w:tr>
      <w:tr w14:paraId="5ACFB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739" w:type="dxa"/>
            <w:noWrap w:val="0"/>
            <w:vAlign w:val="center"/>
          </w:tcPr>
          <w:p w14:paraId="012CB73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100" w:afterAutospacing="1" w:line="540" w:lineRule="exact"/>
              <w:ind w:left="0" w:right="0"/>
              <w:jc w:val="both"/>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
              </w:rPr>
              <w:t>法人代表</w:t>
            </w:r>
            <w:r>
              <w:rPr>
                <w:rFonts w:hint="default" w:ascii="Times New Roman" w:hAnsi="Times New Roman" w:eastAsia="仿宋" w:cs="Times New Roman"/>
                <w:color w:val="auto"/>
                <w:sz w:val="24"/>
                <w:szCs w:val="24"/>
                <w:highlight w:val="none"/>
                <w:vertAlign w:val="baseline"/>
                <w:lang w:val="en-US" w:eastAsia="zh-CN"/>
              </w:rPr>
              <w:t>（负责人）</w:t>
            </w:r>
          </w:p>
        </w:tc>
        <w:tc>
          <w:tcPr>
            <w:tcW w:w="1935" w:type="dxa"/>
            <w:noWrap w:val="0"/>
            <w:vAlign w:val="center"/>
          </w:tcPr>
          <w:p w14:paraId="6966154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100" w:afterAutospacing="1" w:line="540" w:lineRule="exact"/>
              <w:ind w:left="0" w:right="0"/>
              <w:jc w:val="both"/>
              <w:textAlignment w:val="auto"/>
              <w:rPr>
                <w:rFonts w:hint="default" w:ascii="Times New Roman" w:hAnsi="Times New Roman" w:eastAsia="仿宋" w:cs="Times New Roman"/>
                <w:color w:val="auto"/>
                <w:sz w:val="24"/>
                <w:szCs w:val="24"/>
                <w:highlight w:val="none"/>
                <w:vertAlign w:val="baseline"/>
                <w:lang w:val="en-US" w:eastAsia="zh"/>
              </w:rPr>
            </w:pPr>
          </w:p>
        </w:tc>
        <w:tc>
          <w:tcPr>
            <w:tcW w:w="1717" w:type="dxa"/>
            <w:noWrap w:val="0"/>
            <w:vAlign w:val="center"/>
          </w:tcPr>
          <w:p w14:paraId="511F271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100" w:afterAutospacing="1" w:line="540" w:lineRule="exact"/>
              <w:ind w:left="0" w:right="0"/>
              <w:jc w:val="both"/>
              <w:textAlignment w:val="auto"/>
              <w:rPr>
                <w:rFonts w:hint="default" w:ascii="Times New Roman" w:hAnsi="Times New Roman" w:eastAsia="仿宋" w:cs="Times New Roman"/>
                <w:color w:val="auto"/>
                <w:sz w:val="24"/>
                <w:szCs w:val="24"/>
                <w:highlight w:val="none"/>
                <w:vertAlign w:val="baseline"/>
                <w:lang w:val="en-US" w:eastAsia="zh"/>
              </w:rPr>
            </w:pPr>
            <w:r>
              <w:rPr>
                <w:rFonts w:hint="default" w:ascii="Times New Roman" w:hAnsi="Times New Roman" w:eastAsia="仿宋" w:cs="Times New Roman"/>
                <w:color w:val="auto"/>
                <w:sz w:val="24"/>
                <w:szCs w:val="24"/>
                <w:highlight w:val="none"/>
                <w:vertAlign w:val="baseline"/>
                <w:lang w:val="en-US" w:eastAsia="zh"/>
              </w:rPr>
              <w:t>联系电话</w:t>
            </w:r>
          </w:p>
        </w:tc>
        <w:tc>
          <w:tcPr>
            <w:tcW w:w="2131" w:type="dxa"/>
            <w:noWrap w:val="0"/>
            <w:vAlign w:val="center"/>
          </w:tcPr>
          <w:p w14:paraId="0A67A30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100" w:afterAutospacing="1" w:line="540" w:lineRule="exact"/>
              <w:ind w:left="0" w:right="0"/>
              <w:jc w:val="both"/>
              <w:textAlignment w:val="auto"/>
              <w:rPr>
                <w:rFonts w:hint="default" w:ascii="Times New Roman" w:hAnsi="Times New Roman" w:eastAsia="仿宋" w:cs="Times New Roman"/>
                <w:color w:val="auto"/>
                <w:sz w:val="24"/>
                <w:szCs w:val="24"/>
                <w:highlight w:val="none"/>
                <w:vertAlign w:val="baseline"/>
                <w:lang w:val="en-US" w:eastAsia="zh"/>
              </w:rPr>
            </w:pPr>
          </w:p>
        </w:tc>
      </w:tr>
      <w:tr w14:paraId="3FF91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739" w:type="dxa"/>
            <w:noWrap w:val="0"/>
            <w:vAlign w:val="center"/>
          </w:tcPr>
          <w:p w14:paraId="7EDB709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100" w:afterAutospacing="1" w:line="540" w:lineRule="exact"/>
              <w:ind w:left="0" w:right="0"/>
              <w:jc w:val="both"/>
              <w:textAlignment w:val="auto"/>
              <w:rPr>
                <w:rFonts w:hint="default" w:ascii="Times New Roman" w:hAnsi="Times New Roman" w:eastAsia="仿宋" w:cs="Times New Roman"/>
                <w:color w:val="auto"/>
                <w:sz w:val="24"/>
                <w:szCs w:val="24"/>
                <w:highlight w:val="none"/>
                <w:vertAlign w:val="baseline"/>
                <w:lang w:val="en-US" w:eastAsia="zh"/>
              </w:rPr>
            </w:pPr>
            <w:r>
              <w:rPr>
                <w:rFonts w:hint="default" w:ascii="Times New Roman" w:hAnsi="Times New Roman" w:eastAsia="仿宋" w:cs="Times New Roman"/>
                <w:color w:val="auto"/>
                <w:sz w:val="24"/>
                <w:szCs w:val="24"/>
                <w:highlight w:val="none"/>
                <w:vertAlign w:val="baseline"/>
                <w:lang w:val="en-US" w:eastAsia="zh"/>
              </w:rPr>
              <w:t>开户银行</w:t>
            </w:r>
          </w:p>
        </w:tc>
        <w:tc>
          <w:tcPr>
            <w:tcW w:w="1935" w:type="dxa"/>
            <w:noWrap w:val="0"/>
            <w:vAlign w:val="center"/>
          </w:tcPr>
          <w:p w14:paraId="0AAAC14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100" w:afterAutospacing="1" w:line="540" w:lineRule="exact"/>
              <w:ind w:left="0" w:right="0"/>
              <w:jc w:val="both"/>
              <w:textAlignment w:val="auto"/>
              <w:rPr>
                <w:rFonts w:hint="default" w:ascii="Times New Roman" w:hAnsi="Times New Roman" w:eastAsia="仿宋" w:cs="Times New Roman"/>
                <w:color w:val="auto"/>
                <w:sz w:val="24"/>
                <w:szCs w:val="24"/>
                <w:highlight w:val="none"/>
                <w:vertAlign w:val="baseline"/>
                <w:lang w:val="en-US" w:eastAsia="zh"/>
              </w:rPr>
            </w:pPr>
          </w:p>
        </w:tc>
        <w:tc>
          <w:tcPr>
            <w:tcW w:w="1717" w:type="dxa"/>
            <w:noWrap w:val="0"/>
            <w:vAlign w:val="center"/>
          </w:tcPr>
          <w:p w14:paraId="119D20E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100" w:afterAutospacing="1" w:line="540" w:lineRule="exact"/>
              <w:ind w:left="0" w:right="0"/>
              <w:jc w:val="both"/>
              <w:textAlignment w:val="auto"/>
              <w:rPr>
                <w:rFonts w:hint="default" w:ascii="Times New Roman" w:hAnsi="Times New Roman" w:eastAsia="仿宋" w:cs="Times New Roman"/>
                <w:color w:val="auto"/>
                <w:sz w:val="24"/>
                <w:szCs w:val="24"/>
                <w:highlight w:val="none"/>
                <w:vertAlign w:val="baseline"/>
                <w:lang w:val="en-US" w:eastAsia="zh"/>
              </w:rPr>
            </w:pPr>
            <w:r>
              <w:rPr>
                <w:rFonts w:hint="default" w:ascii="Times New Roman" w:hAnsi="Times New Roman" w:eastAsia="仿宋" w:cs="Times New Roman"/>
                <w:color w:val="auto"/>
                <w:sz w:val="24"/>
                <w:szCs w:val="24"/>
                <w:highlight w:val="none"/>
                <w:vertAlign w:val="baseline"/>
                <w:lang w:val="en-US" w:eastAsia="zh"/>
              </w:rPr>
              <w:t>银行帐号</w:t>
            </w:r>
          </w:p>
        </w:tc>
        <w:tc>
          <w:tcPr>
            <w:tcW w:w="2131" w:type="dxa"/>
            <w:noWrap w:val="0"/>
            <w:vAlign w:val="center"/>
          </w:tcPr>
          <w:p w14:paraId="6DE22CD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100" w:afterAutospacing="1" w:line="540" w:lineRule="exact"/>
              <w:ind w:left="0" w:right="0"/>
              <w:jc w:val="both"/>
              <w:textAlignment w:val="auto"/>
              <w:rPr>
                <w:rFonts w:hint="default" w:ascii="Times New Roman" w:hAnsi="Times New Roman" w:eastAsia="仿宋" w:cs="Times New Roman"/>
                <w:color w:val="auto"/>
                <w:sz w:val="24"/>
                <w:szCs w:val="24"/>
                <w:highlight w:val="none"/>
                <w:vertAlign w:val="baseline"/>
                <w:lang w:val="en-US" w:eastAsia="zh"/>
              </w:rPr>
            </w:pPr>
          </w:p>
        </w:tc>
      </w:tr>
      <w:tr w14:paraId="4271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739" w:type="dxa"/>
            <w:noWrap w:val="0"/>
            <w:vAlign w:val="center"/>
          </w:tcPr>
          <w:p w14:paraId="41CBA22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100" w:afterAutospacing="1" w:line="540" w:lineRule="exact"/>
              <w:ind w:left="0" w:right="0"/>
              <w:jc w:val="both"/>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CN"/>
              </w:rPr>
              <w:t>设计养殖畜禽存栏</w:t>
            </w:r>
          </w:p>
        </w:tc>
        <w:tc>
          <w:tcPr>
            <w:tcW w:w="5783" w:type="dxa"/>
            <w:gridSpan w:val="3"/>
            <w:noWrap w:val="0"/>
            <w:vAlign w:val="center"/>
          </w:tcPr>
          <w:p w14:paraId="1D4B35D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100" w:afterAutospacing="1" w:line="540" w:lineRule="exact"/>
              <w:ind w:left="0" w:right="0"/>
              <w:jc w:val="both"/>
              <w:textAlignment w:val="auto"/>
              <w:rPr>
                <w:rFonts w:hint="default" w:ascii="Times New Roman" w:hAnsi="Times New Roman" w:eastAsia="仿宋" w:cs="Times New Roman"/>
                <w:color w:val="auto"/>
                <w:sz w:val="24"/>
                <w:szCs w:val="24"/>
                <w:highlight w:val="none"/>
                <w:vertAlign w:val="baseline"/>
                <w:lang w:val="en-US" w:eastAsia="zh"/>
              </w:rPr>
            </w:pPr>
          </w:p>
        </w:tc>
      </w:tr>
      <w:tr w14:paraId="5B4C2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2739" w:type="dxa"/>
            <w:noWrap w:val="0"/>
            <w:vAlign w:val="center"/>
          </w:tcPr>
          <w:p w14:paraId="03608FE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100" w:afterAutospacing="1" w:line="540" w:lineRule="exact"/>
              <w:ind w:left="0" w:right="0"/>
              <w:jc w:val="both"/>
              <w:textAlignment w:val="auto"/>
              <w:rPr>
                <w:rFonts w:hint="default" w:ascii="Times New Roman" w:hAnsi="Times New Roman" w:eastAsia="仿宋" w:cs="Times New Roman"/>
                <w:color w:val="auto"/>
                <w:sz w:val="24"/>
                <w:szCs w:val="24"/>
                <w:highlight w:val="none"/>
                <w:vertAlign w:val="baseline"/>
                <w:lang w:val="en-US" w:eastAsia="zh"/>
              </w:rPr>
            </w:pPr>
            <w:r>
              <w:rPr>
                <w:rFonts w:hint="default" w:ascii="Times New Roman" w:hAnsi="Times New Roman" w:eastAsia="仿宋" w:cs="Times New Roman"/>
                <w:color w:val="auto"/>
                <w:sz w:val="24"/>
                <w:szCs w:val="24"/>
                <w:highlight w:val="none"/>
                <w:vertAlign w:val="baseline"/>
                <w:lang w:val="en-US" w:eastAsia="zh"/>
              </w:rPr>
              <w:t>申请奖补内容</w:t>
            </w:r>
            <w:r>
              <w:rPr>
                <w:rFonts w:hint="default" w:ascii="Times New Roman" w:hAnsi="Times New Roman" w:eastAsia="仿宋" w:cs="Times New Roman"/>
                <w:color w:val="auto"/>
                <w:sz w:val="24"/>
                <w:szCs w:val="24"/>
                <w:highlight w:val="none"/>
                <w:vertAlign w:val="baseline"/>
                <w:lang w:val="en-US" w:eastAsia="zh-CN"/>
              </w:rPr>
              <w:t>和资金</w:t>
            </w:r>
          </w:p>
        </w:tc>
        <w:tc>
          <w:tcPr>
            <w:tcW w:w="5783" w:type="dxa"/>
            <w:gridSpan w:val="3"/>
            <w:noWrap w:val="0"/>
            <w:vAlign w:val="center"/>
          </w:tcPr>
          <w:p w14:paraId="002263E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100" w:afterAutospacing="1" w:line="540" w:lineRule="exact"/>
              <w:ind w:left="0" w:right="0"/>
              <w:jc w:val="both"/>
              <w:textAlignment w:val="auto"/>
              <w:rPr>
                <w:rFonts w:hint="default" w:ascii="Times New Roman" w:hAnsi="Times New Roman" w:eastAsia="仿宋" w:cs="Times New Roman"/>
                <w:color w:val="auto"/>
                <w:sz w:val="24"/>
                <w:szCs w:val="24"/>
                <w:highlight w:val="none"/>
                <w:vertAlign w:val="baseline"/>
                <w:lang w:val="en-US" w:eastAsia="zh"/>
              </w:rPr>
            </w:pPr>
          </w:p>
        </w:tc>
      </w:tr>
      <w:tr w14:paraId="6E7DD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jc w:val="center"/>
        </w:trPr>
        <w:tc>
          <w:tcPr>
            <w:tcW w:w="8522" w:type="dxa"/>
            <w:gridSpan w:val="4"/>
            <w:noWrap w:val="0"/>
            <w:vAlign w:val="top"/>
          </w:tcPr>
          <w:p w14:paraId="5A2E74BB">
            <w:pPr>
              <w:keepNext w:val="0"/>
              <w:keepLines w:val="0"/>
              <w:pageBreakBefore w:val="0"/>
              <w:suppressLineNumbers w:val="0"/>
              <w:shd w:val="clear"/>
              <w:kinsoku/>
              <w:wordWrap/>
              <w:overflowPunct/>
              <w:topLinePunct w:val="0"/>
              <w:autoSpaceDE/>
              <w:autoSpaceDN/>
              <w:bidi w:val="0"/>
              <w:adjustRightInd w:val="0"/>
              <w:snapToGrid/>
              <w:spacing w:before="0" w:beforeAutospacing="0" w:after="0" w:afterAutospacing="0" w:line="540" w:lineRule="exact"/>
              <w:ind w:left="0" w:right="0"/>
              <w:jc w:val="both"/>
              <w:textAlignment w:val="auto"/>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真实性</w:t>
            </w:r>
            <w:r>
              <w:rPr>
                <w:rFonts w:hint="default" w:ascii="Times New Roman" w:hAnsi="Times New Roman" w:eastAsia="仿宋" w:cs="Times New Roman"/>
                <w:color w:val="auto"/>
                <w:sz w:val="24"/>
                <w:szCs w:val="24"/>
                <w:highlight w:val="none"/>
              </w:rPr>
              <w:t>承诺</w:t>
            </w:r>
            <w:r>
              <w:rPr>
                <w:rFonts w:hint="default" w:ascii="Times New Roman" w:hAnsi="Times New Roman" w:eastAsia="仿宋" w:cs="Times New Roman"/>
                <w:color w:val="auto"/>
                <w:sz w:val="24"/>
                <w:szCs w:val="24"/>
                <w:highlight w:val="none"/>
                <w:lang w:eastAsia="zh-CN"/>
              </w:rPr>
              <w:t>：</w:t>
            </w:r>
          </w:p>
          <w:p w14:paraId="5353344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100" w:afterAutospacing="1" w:line="360" w:lineRule="auto"/>
              <w:ind w:left="0" w:right="0"/>
              <w:jc w:val="both"/>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 xml:space="preserve">    </w:t>
            </w:r>
            <w:r>
              <w:rPr>
                <w:rFonts w:hint="default" w:ascii="Times New Roman" w:hAnsi="Times New Roman" w:eastAsia="仿宋" w:cs="Times New Roman"/>
                <w:color w:val="auto"/>
                <w:sz w:val="24"/>
                <w:szCs w:val="24"/>
                <w:highlight w:val="none"/>
                <w:lang w:eastAsia="zh-CN"/>
              </w:rPr>
              <w:t>本人慎重承诺，</w:t>
            </w:r>
            <w:r>
              <w:rPr>
                <w:rFonts w:hint="default" w:ascii="Times New Roman" w:hAnsi="Times New Roman" w:eastAsia="仿宋" w:cs="Times New Roman"/>
                <w:color w:val="auto"/>
                <w:sz w:val="24"/>
                <w:szCs w:val="24"/>
                <w:highlight w:val="none"/>
                <w:vertAlign w:val="baseline"/>
                <w:lang w:val="en-US" w:eastAsia="zh"/>
              </w:rPr>
              <w:t>上述申请内容真实，若弄虚作假，自愿放弃相关农业项目申报，并承担相应法律责任。</w:t>
            </w:r>
          </w:p>
          <w:p w14:paraId="3CD7680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 xml:space="preserve">                             </w:t>
            </w:r>
            <w:r>
              <w:rPr>
                <w:rFonts w:hint="default" w:ascii="Times New Roman" w:hAnsi="Times New Roman" w:eastAsia="仿宋" w:cs="Times New Roman"/>
                <w:color w:val="auto"/>
                <w:sz w:val="24"/>
                <w:szCs w:val="24"/>
                <w:highlight w:val="none"/>
                <w:lang w:val="en-US" w:eastAsia="zh-CN"/>
              </w:rPr>
              <w:t xml:space="preserve"> </w:t>
            </w:r>
            <w:r>
              <w:rPr>
                <w:rFonts w:hint="default" w:ascii="Times New Roman" w:hAnsi="Times New Roman" w:eastAsia="仿宋" w:cs="Times New Roman"/>
                <w:color w:val="auto"/>
                <w:sz w:val="24"/>
                <w:szCs w:val="24"/>
                <w:highlight w:val="none"/>
              </w:rPr>
              <w:t>负责人</w:t>
            </w:r>
            <w:r>
              <w:rPr>
                <w:rFonts w:hint="default" w:ascii="Times New Roman" w:hAnsi="Times New Roman" w:eastAsia="仿宋" w:cs="Times New Roman"/>
                <w:color w:val="auto"/>
                <w:sz w:val="24"/>
                <w:szCs w:val="24"/>
                <w:highlight w:val="none"/>
                <w:lang w:eastAsia="zh-CN"/>
              </w:rPr>
              <w:t>（盖章</w:t>
            </w: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color w:val="auto"/>
                <w:sz w:val="24"/>
                <w:szCs w:val="24"/>
                <w:highlight w:val="none"/>
                <w:lang w:val="en-US" w:eastAsia="zh-CN"/>
              </w:rPr>
              <w:t xml:space="preserve"> </w:t>
            </w:r>
            <w:r>
              <w:rPr>
                <w:rFonts w:hint="default" w:ascii="Times New Roman" w:hAnsi="Times New Roman" w:eastAsia="仿宋" w:cs="Times New Roman"/>
                <w:color w:val="auto"/>
                <w:sz w:val="24"/>
                <w:szCs w:val="24"/>
                <w:highlight w:val="none"/>
                <w:lang w:eastAsia="zh-CN"/>
              </w:rPr>
              <w:t>：</w:t>
            </w:r>
          </w:p>
          <w:p w14:paraId="257B034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100" w:afterAutospacing="1" w:line="540" w:lineRule="exact"/>
              <w:ind w:left="0" w:right="0"/>
              <w:jc w:val="both"/>
              <w:textAlignment w:val="auto"/>
              <w:rPr>
                <w:rFonts w:hint="default" w:ascii="Times New Roman" w:hAnsi="Times New Roman" w:eastAsia="仿宋" w:cs="Times New Roman"/>
                <w:color w:val="auto"/>
                <w:sz w:val="24"/>
                <w:szCs w:val="24"/>
                <w:highlight w:val="none"/>
                <w:vertAlign w:val="baseline"/>
                <w:lang w:val="en-US" w:eastAsia="zh"/>
              </w:rPr>
            </w:pPr>
            <w:r>
              <w:rPr>
                <w:rFonts w:hint="default" w:ascii="Times New Roman" w:hAnsi="Times New Roman" w:eastAsia="仿宋" w:cs="Times New Roman"/>
                <w:color w:val="auto"/>
                <w:sz w:val="24"/>
                <w:szCs w:val="24"/>
                <w:highlight w:val="none"/>
              </w:rPr>
              <w:t xml:space="preserve">                                      年    月   </w:t>
            </w:r>
            <w:r>
              <w:rPr>
                <w:rFonts w:hint="default" w:ascii="Times New Roman" w:hAnsi="Times New Roman" w:eastAsia="仿宋" w:cs="Times New Roman"/>
                <w:color w:val="auto"/>
                <w:sz w:val="24"/>
                <w:szCs w:val="24"/>
                <w:highlight w:val="none"/>
                <w:lang w:val="en-US" w:eastAsia="zh-CN"/>
              </w:rPr>
              <w:t xml:space="preserve"> </w:t>
            </w:r>
            <w:r>
              <w:rPr>
                <w:rFonts w:hint="default" w:ascii="Times New Roman" w:hAnsi="Times New Roman" w:eastAsia="仿宋" w:cs="Times New Roman"/>
                <w:color w:val="auto"/>
                <w:sz w:val="24"/>
                <w:szCs w:val="24"/>
                <w:highlight w:val="none"/>
              </w:rPr>
              <w:t>日</w:t>
            </w:r>
          </w:p>
        </w:tc>
      </w:tr>
      <w:tr w14:paraId="43098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8522" w:type="dxa"/>
            <w:gridSpan w:val="4"/>
            <w:noWrap w:val="0"/>
            <w:vAlign w:val="top"/>
          </w:tcPr>
          <w:p w14:paraId="65061DA8">
            <w:pPr>
              <w:keepNext w:val="0"/>
              <w:keepLines w:val="0"/>
              <w:pageBreakBefore w:val="0"/>
              <w:widowControl/>
              <w:suppressLineNumbers w:val="0"/>
              <w:shd w:val="clear"/>
              <w:kinsoku/>
              <w:wordWrap/>
              <w:overflowPunct/>
              <w:topLinePunct w:val="0"/>
              <w:autoSpaceDE/>
              <w:autoSpaceDN/>
              <w:bidi w:val="0"/>
              <w:snapToGrid/>
              <w:spacing w:before="100" w:beforeAutospacing="1" w:after="100" w:afterAutospacing="1" w:line="540" w:lineRule="exact"/>
              <w:ind w:left="0" w:right="0"/>
              <w:jc w:val="both"/>
              <w:textAlignment w:val="auto"/>
              <w:rPr>
                <w:rFonts w:hint="default" w:ascii="Times New Roman" w:hAnsi="Times New Roman" w:eastAsia="仿宋" w:cs="Times New Roman"/>
                <w:color w:val="auto"/>
                <w:sz w:val="24"/>
                <w:szCs w:val="24"/>
                <w:highlight w:val="none"/>
                <w:vertAlign w:val="baseline"/>
                <w:lang w:val="en-US" w:eastAsia="zh"/>
              </w:rPr>
            </w:pPr>
            <w:r>
              <w:rPr>
                <w:rFonts w:hint="default" w:ascii="Times New Roman" w:hAnsi="Times New Roman" w:eastAsia="仿宋" w:cs="Times New Roman"/>
                <w:color w:val="auto"/>
                <w:sz w:val="24"/>
                <w:szCs w:val="24"/>
                <w:highlight w:val="none"/>
                <w:vertAlign w:val="baseline"/>
                <w:lang w:val="en-US" w:eastAsia="zh"/>
              </w:rPr>
              <w:t>乡镇</w:t>
            </w:r>
            <w:r>
              <w:rPr>
                <w:rFonts w:hint="default" w:ascii="Times New Roman" w:hAnsi="Times New Roman" w:eastAsia="仿宋" w:cs="Times New Roman"/>
                <w:color w:val="auto"/>
                <w:sz w:val="24"/>
                <w:szCs w:val="24"/>
                <w:highlight w:val="none"/>
                <w:vertAlign w:val="baseline"/>
                <w:lang w:val="en-US" w:eastAsia="zh-CN"/>
              </w:rPr>
              <w:t>（</w:t>
            </w:r>
            <w:r>
              <w:rPr>
                <w:rFonts w:hint="default" w:ascii="Times New Roman" w:hAnsi="Times New Roman" w:eastAsia="仿宋" w:cs="Times New Roman"/>
                <w:color w:val="auto"/>
                <w:sz w:val="24"/>
                <w:szCs w:val="24"/>
                <w:highlight w:val="none"/>
                <w:vertAlign w:val="baseline"/>
                <w:lang w:val="en-US" w:eastAsia="zh"/>
              </w:rPr>
              <w:t>街道）</w:t>
            </w:r>
            <w:r>
              <w:rPr>
                <w:rFonts w:hint="default" w:ascii="Times New Roman" w:hAnsi="Times New Roman" w:eastAsia="仿宋" w:cs="Times New Roman"/>
                <w:color w:val="auto"/>
                <w:sz w:val="24"/>
                <w:szCs w:val="24"/>
                <w:highlight w:val="none"/>
                <w:vertAlign w:val="baseline"/>
                <w:lang w:val="en-US" w:eastAsia="zh-CN"/>
              </w:rPr>
              <w:t>初审</w:t>
            </w:r>
            <w:r>
              <w:rPr>
                <w:rFonts w:hint="default" w:ascii="Times New Roman" w:hAnsi="Times New Roman" w:eastAsia="仿宋" w:cs="Times New Roman"/>
                <w:color w:val="auto"/>
                <w:sz w:val="24"/>
                <w:szCs w:val="24"/>
                <w:highlight w:val="none"/>
                <w:vertAlign w:val="baseline"/>
                <w:lang w:val="en-US" w:eastAsia="zh"/>
              </w:rPr>
              <w:t>意见</w:t>
            </w:r>
            <w:r>
              <w:rPr>
                <w:rFonts w:hint="default" w:ascii="Times New Roman" w:hAnsi="Times New Roman" w:eastAsia="仿宋" w:cs="Times New Roman"/>
                <w:color w:val="auto"/>
                <w:sz w:val="24"/>
                <w:szCs w:val="24"/>
                <w:highlight w:val="none"/>
                <w:vertAlign w:val="baseline"/>
                <w:lang w:val="en-US" w:eastAsia="zh-CN"/>
              </w:rPr>
              <w:t>：</w:t>
            </w:r>
            <w:r>
              <w:rPr>
                <w:rFonts w:hint="default" w:ascii="Times New Roman" w:hAnsi="Times New Roman" w:eastAsia="仿宋" w:cs="Times New Roman"/>
                <w:color w:val="auto"/>
                <w:sz w:val="24"/>
                <w:szCs w:val="24"/>
                <w:highlight w:val="none"/>
                <w:vertAlign w:val="baseline"/>
                <w:lang w:val="en-US" w:eastAsia="zh"/>
              </w:rPr>
              <w:t xml:space="preserve">               </w:t>
            </w:r>
          </w:p>
          <w:p w14:paraId="65B2725E">
            <w:pPr>
              <w:keepNext w:val="0"/>
              <w:keepLines w:val="0"/>
              <w:pageBreakBefore w:val="0"/>
              <w:widowControl/>
              <w:suppressLineNumbers w:val="0"/>
              <w:shd w:val="clear"/>
              <w:kinsoku/>
              <w:wordWrap/>
              <w:overflowPunct/>
              <w:topLinePunct w:val="0"/>
              <w:autoSpaceDE/>
              <w:autoSpaceDN/>
              <w:bidi w:val="0"/>
              <w:snapToGrid/>
              <w:spacing w:before="100" w:beforeAutospacing="1" w:after="100" w:afterAutospacing="1" w:line="540" w:lineRule="exact"/>
              <w:ind w:left="0" w:right="0"/>
              <w:jc w:val="both"/>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
              </w:rPr>
              <w:t xml:space="preserve">                  </w:t>
            </w:r>
            <w:r>
              <w:rPr>
                <w:rFonts w:hint="default" w:ascii="Times New Roman" w:hAnsi="Times New Roman" w:eastAsia="仿宋" w:cs="Times New Roman"/>
                <w:color w:val="auto"/>
                <w:sz w:val="24"/>
                <w:szCs w:val="24"/>
                <w:highlight w:val="none"/>
                <w:vertAlign w:val="baseline"/>
                <w:lang w:val="en-US" w:eastAsia="zh-CN"/>
              </w:rPr>
              <w:t xml:space="preserve">            签字（盖章</w:t>
            </w:r>
            <w:r>
              <w:rPr>
                <w:rFonts w:hint="default" w:ascii="Times New Roman" w:hAnsi="Times New Roman" w:eastAsia="仿宋" w:cs="Times New Roman"/>
                <w:color w:val="auto"/>
                <w:sz w:val="24"/>
                <w:szCs w:val="24"/>
                <w:highlight w:val="none"/>
                <w:vertAlign w:val="baseline"/>
                <w:lang w:val="en-US" w:eastAsia="zh"/>
              </w:rPr>
              <w:t>）</w:t>
            </w:r>
            <w:r>
              <w:rPr>
                <w:rFonts w:hint="default" w:ascii="Times New Roman" w:hAnsi="Times New Roman" w:eastAsia="仿宋" w:cs="Times New Roman"/>
                <w:color w:val="auto"/>
                <w:sz w:val="24"/>
                <w:szCs w:val="24"/>
                <w:highlight w:val="none"/>
                <w:vertAlign w:val="baseline"/>
                <w:lang w:val="en-US" w:eastAsia="zh-CN"/>
              </w:rPr>
              <w:t xml:space="preserve"> ：</w:t>
            </w:r>
          </w:p>
          <w:p w14:paraId="32E6665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100" w:afterAutospacing="1" w:line="540" w:lineRule="exact"/>
              <w:ind w:left="0" w:right="0"/>
              <w:jc w:val="both"/>
              <w:textAlignment w:val="auto"/>
              <w:rPr>
                <w:rFonts w:hint="default" w:ascii="Times New Roman" w:hAnsi="Times New Roman" w:eastAsia="仿宋" w:cs="Times New Roman"/>
                <w:color w:val="auto"/>
                <w:sz w:val="24"/>
                <w:szCs w:val="24"/>
                <w:highlight w:val="none"/>
                <w:vertAlign w:val="baseline"/>
                <w:lang w:val="en-US" w:eastAsia="zh"/>
              </w:rPr>
            </w:pPr>
            <w:r>
              <w:rPr>
                <w:rFonts w:hint="default" w:ascii="Times New Roman" w:hAnsi="Times New Roman" w:eastAsia="仿宋" w:cs="Times New Roman"/>
                <w:color w:val="auto"/>
                <w:sz w:val="24"/>
                <w:szCs w:val="24"/>
                <w:highlight w:val="none"/>
                <w:vertAlign w:val="baseline"/>
                <w:lang w:val="en-US" w:eastAsia="zh"/>
              </w:rPr>
              <w:t xml:space="preserve">                                      年    月    日</w:t>
            </w:r>
          </w:p>
        </w:tc>
      </w:tr>
      <w:tr w14:paraId="3A51D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8522" w:type="dxa"/>
            <w:gridSpan w:val="4"/>
            <w:noWrap w:val="0"/>
            <w:vAlign w:val="top"/>
          </w:tcPr>
          <w:p w14:paraId="035DD2CB">
            <w:pPr>
              <w:keepNext w:val="0"/>
              <w:keepLines w:val="0"/>
              <w:pageBreakBefore w:val="0"/>
              <w:widowControl/>
              <w:suppressLineNumbers w:val="0"/>
              <w:shd w:val="clear"/>
              <w:kinsoku/>
              <w:wordWrap/>
              <w:overflowPunct/>
              <w:topLinePunct w:val="0"/>
              <w:autoSpaceDE/>
              <w:autoSpaceDN/>
              <w:bidi w:val="0"/>
              <w:snapToGrid/>
              <w:spacing w:before="100" w:beforeAutospacing="1" w:after="100" w:afterAutospacing="1" w:line="540" w:lineRule="exact"/>
              <w:ind w:left="0" w:right="0"/>
              <w:jc w:val="both"/>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
              </w:rPr>
              <w:t>县农业农村局意见</w:t>
            </w:r>
            <w:r>
              <w:rPr>
                <w:rFonts w:hint="default" w:ascii="Times New Roman" w:hAnsi="Times New Roman" w:eastAsia="仿宋" w:cs="Times New Roman"/>
                <w:color w:val="auto"/>
                <w:sz w:val="24"/>
                <w:szCs w:val="24"/>
                <w:highlight w:val="none"/>
                <w:vertAlign w:val="baseline"/>
                <w:lang w:val="en-US" w:eastAsia="zh-CN"/>
              </w:rPr>
              <w:t>：</w:t>
            </w:r>
          </w:p>
          <w:p w14:paraId="30AF5766">
            <w:pPr>
              <w:keepNext w:val="0"/>
              <w:keepLines w:val="0"/>
              <w:pageBreakBefore w:val="0"/>
              <w:widowControl/>
              <w:suppressLineNumbers w:val="0"/>
              <w:shd w:val="clear"/>
              <w:kinsoku/>
              <w:wordWrap/>
              <w:overflowPunct/>
              <w:topLinePunct w:val="0"/>
              <w:autoSpaceDE/>
              <w:autoSpaceDN/>
              <w:bidi w:val="0"/>
              <w:snapToGrid/>
              <w:spacing w:before="100" w:beforeAutospacing="1" w:after="100" w:afterAutospacing="1" w:line="540" w:lineRule="exact"/>
              <w:ind w:left="0" w:right="0"/>
              <w:jc w:val="both"/>
              <w:textAlignment w:val="auto"/>
              <w:rPr>
                <w:rFonts w:hint="default" w:ascii="Times New Roman" w:hAnsi="Times New Roman" w:eastAsia="仿宋" w:cs="Times New Roman"/>
                <w:color w:val="auto"/>
                <w:sz w:val="24"/>
                <w:szCs w:val="24"/>
                <w:highlight w:val="none"/>
                <w:vertAlign w:val="baseline"/>
                <w:lang w:val="en-US" w:eastAsia="zh"/>
              </w:rPr>
            </w:pPr>
            <w:r>
              <w:rPr>
                <w:rFonts w:hint="default" w:ascii="Times New Roman" w:hAnsi="Times New Roman" w:eastAsia="仿宋" w:cs="Times New Roman"/>
                <w:color w:val="auto"/>
                <w:sz w:val="24"/>
                <w:szCs w:val="24"/>
                <w:highlight w:val="none"/>
                <w:vertAlign w:val="baseline"/>
                <w:lang w:val="en-US" w:eastAsia="zh"/>
              </w:rPr>
              <w:t xml:space="preserve">                  </w:t>
            </w:r>
            <w:r>
              <w:rPr>
                <w:rFonts w:hint="default" w:ascii="Times New Roman" w:hAnsi="Times New Roman" w:eastAsia="仿宋" w:cs="Times New Roman"/>
                <w:color w:val="auto"/>
                <w:sz w:val="24"/>
                <w:szCs w:val="24"/>
                <w:highlight w:val="none"/>
                <w:vertAlign w:val="baseline"/>
                <w:lang w:val="en-US" w:eastAsia="zh-CN"/>
              </w:rPr>
              <w:t xml:space="preserve">            签字（盖章</w:t>
            </w:r>
            <w:r>
              <w:rPr>
                <w:rFonts w:hint="default" w:ascii="Times New Roman" w:hAnsi="Times New Roman" w:eastAsia="仿宋" w:cs="Times New Roman"/>
                <w:color w:val="auto"/>
                <w:sz w:val="24"/>
                <w:szCs w:val="24"/>
                <w:highlight w:val="none"/>
                <w:vertAlign w:val="baseline"/>
                <w:lang w:val="en-US" w:eastAsia="zh"/>
              </w:rPr>
              <w:t>）</w:t>
            </w:r>
            <w:r>
              <w:rPr>
                <w:rFonts w:hint="default" w:ascii="Times New Roman" w:hAnsi="Times New Roman" w:eastAsia="仿宋" w:cs="Times New Roman"/>
                <w:color w:val="auto"/>
                <w:sz w:val="24"/>
                <w:szCs w:val="24"/>
                <w:highlight w:val="none"/>
                <w:vertAlign w:val="baseline"/>
                <w:lang w:val="en-US" w:eastAsia="zh-CN"/>
              </w:rPr>
              <w:t xml:space="preserve"> ：</w:t>
            </w:r>
          </w:p>
          <w:p w14:paraId="154B862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100" w:afterAutospacing="1" w:line="540" w:lineRule="exact"/>
              <w:ind w:left="0" w:right="0"/>
              <w:jc w:val="both"/>
              <w:textAlignment w:val="auto"/>
              <w:rPr>
                <w:rFonts w:hint="default" w:ascii="Times New Roman" w:hAnsi="Times New Roman" w:eastAsia="仿宋" w:cs="Times New Roman"/>
                <w:color w:val="auto"/>
                <w:sz w:val="24"/>
                <w:szCs w:val="24"/>
                <w:highlight w:val="none"/>
                <w:vertAlign w:val="baseline"/>
                <w:lang w:val="en-US" w:eastAsia="zh"/>
              </w:rPr>
            </w:pPr>
            <w:r>
              <w:rPr>
                <w:rFonts w:hint="default" w:ascii="Times New Roman" w:hAnsi="Times New Roman" w:eastAsia="仿宋" w:cs="Times New Roman"/>
                <w:color w:val="auto"/>
                <w:sz w:val="24"/>
                <w:szCs w:val="24"/>
                <w:highlight w:val="none"/>
                <w:vertAlign w:val="baseline"/>
                <w:lang w:val="en-US" w:eastAsia="zh"/>
              </w:rPr>
              <w:t xml:space="preserve">                                      年    月   </w:t>
            </w:r>
            <w:r>
              <w:rPr>
                <w:rFonts w:hint="default" w:ascii="Times New Roman" w:hAnsi="Times New Roman" w:eastAsia="仿宋" w:cs="Times New Roman"/>
                <w:color w:val="auto"/>
                <w:sz w:val="24"/>
                <w:szCs w:val="24"/>
                <w:highlight w:val="none"/>
                <w:vertAlign w:val="baseline"/>
                <w:lang w:val="en-US" w:eastAsia="zh-CN"/>
              </w:rPr>
              <w:t xml:space="preserve"> </w:t>
            </w:r>
            <w:r>
              <w:rPr>
                <w:rFonts w:hint="default" w:ascii="Times New Roman" w:hAnsi="Times New Roman" w:eastAsia="仿宋" w:cs="Times New Roman"/>
                <w:color w:val="auto"/>
                <w:sz w:val="24"/>
                <w:szCs w:val="24"/>
                <w:highlight w:val="none"/>
                <w:vertAlign w:val="baseline"/>
                <w:lang w:val="en-US" w:eastAsia="zh"/>
              </w:rPr>
              <w:t>日</w:t>
            </w:r>
          </w:p>
        </w:tc>
      </w:tr>
    </w:tbl>
    <w:p w14:paraId="6765FA00">
      <w:pPr>
        <w:keepNext w:val="0"/>
        <w:keepLines w:val="0"/>
        <w:widowControl w:val="0"/>
        <w:suppressLineNumbers w:val="0"/>
        <w:spacing w:before="0" w:beforeAutospacing="0" w:after="0" w:afterAutospacing="0" w:line="540" w:lineRule="exact"/>
        <w:ind w:left="0" w:right="0"/>
        <w:jc w:val="both"/>
        <w:rPr>
          <w:rFonts w:hint="default" w:ascii="Times New Roman" w:hAnsi="Times New Roman" w:eastAsia="黑体" w:cs="Times New Roman"/>
          <w:b w:val="0"/>
          <w:bCs/>
          <w:color w:val="auto"/>
          <w:kern w:val="2"/>
          <w:sz w:val="28"/>
          <w:szCs w:val="28"/>
          <w:highlight w:val="none"/>
        </w:rPr>
      </w:pPr>
      <w:r>
        <w:rPr>
          <w:rFonts w:hint="default" w:ascii="Times New Roman" w:hAnsi="Times New Roman" w:eastAsia="黑体" w:cs="Times New Roman"/>
          <w:b w:val="0"/>
          <w:bCs/>
          <w:color w:val="auto"/>
          <w:kern w:val="2"/>
          <w:sz w:val="28"/>
          <w:szCs w:val="28"/>
          <w:highlight w:val="none"/>
          <w:lang w:val="en-US" w:eastAsia="zh-CN" w:bidi="ar"/>
        </w:rPr>
        <w:t>附表4-1</w:t>
      </w:r>
    </w:p>
    <w:p w14:paraId="5D15FFFA">
      <w:pPr>
        <w:keepNext w:val="0"/>
        <w:keepLines w:val="0"/>
        <w:widowControl w:val="0"/>
        <w:suppressLineNumbers w:val="0"/>
        <w:spacing w:before="0" w:beforeAutospacing="0" w:after="0" w:afterAutospacing="0" w:line="540" w:lineRule="exact"/>
        <w:ind w:left="0" w:right="0"/>
        <w:jc w:val="both"/>
        <w:rPr>
          <w:rFonts w:hint="default" w:ascii="Times New Roman" w:hAnsi="Times New Roman" w:eastAsia="黑体" w:cs="Times New Roman"/>
          <w:b w:val="0"/>
          <w:bCs/>
          <w:color w:val="auto"/>
          <w:kern w:val="2"/>
          <w:sz w:val="28"/>
          <w:szCs w:val="28"/>
          <w:highlight w:val="none"/>
        </w:rPr>
      </w:pPr>
      <w:r>
        <w:rPr>
          <w:rFonts w:hint="default" w:ascii="Times New Roman" w:hAnsi="Times New Roman" w:eastAsia="黑体" w:cs="Times New Roman"/>
          <w:b w:val="0"/>
          <w:bCs/>
          <w:color w:val="auto"/>
          <w:kern w:val="2"/>
          <w:sz w:val="28"/>
          <w:szCs w:val="28"/>
          <w:highlight w:val="none"/>
          <w:lang w:val="en-US" w:eastAsia="zh-CN" w:bidi="ar"/>
        </w:rPr>
        <w:t xml:space="preserve"> </w:t>
      </w:r>
    </w:p>
    <w:p w14:paraId="0FFB2FD0">
      <w:pPr>
        <w:keepNext w:val="0"/>
        <w:keepLines w:val="0"/>
        <w:widowControl/>
        <w:suppressLineNumbers w:val="0"/>
        <w:suppressAutoHyphens/>
        <w:autoSpaceDE w:val="0"/>
        <w:autoSpaceDN/>
        <w:spacing w:before="0" w:beforeAutospacing="0" w:after="0" w:afterAutospacing="0" w:line="540" w:lineRule="exact"/>
        <w:ind w:left="0" w:right="0"/>
        <w:jc w:val="center"/>
        <w:rPr>
          <w:rFonts w:hint="default" w:ascii="Times New Roman" w:hAnsi="Times New Roman" w:eastAsia="黑体" w:cs="Times New Roman"/>
          <w:b w:val="0"/>
          <w:bCs/>
          <w:color w:val="auto"/>
          <w:kern w:val="2"/>
          <w:sz w:val="32"/>
          <w:szCs w:val="32"/>
          <w:highlight w:val="none"/>
        </w:rPr>
      </w:pPr>
      <w:r>
        <w:rPr>
          <w:rFonts w:hint="default" w:ascii="Times New Roman" w:hAnsi="Times New Roman" w:eastAsia="黑体" w:cs="Times New Roman"/>
          <w:b w:val="0"/>
          <w:bCs/>
          <w:color w:val="auto"/>
          <w:kern w:val="2"/>
          <w:sz w:val="32"/>
          <w:szCs w:val="32"/>
          <w:highlight w:val="none"/>
          <w:lang w:val="en-US" w:eastAsia="zh-CN" w:bidi="ar"/>
        </w:rPr>
        <w:t>新昌县规模猪场生猪引种备案申请表</w:t>
      </w: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739"/>
        <w:gridCol w:w="1935"/>
        <w:gridCol w:w="1717"/>
        <w:gridCol w:w="2131"/>
      </w:tblGrid>
      <w:tr w14:paraId="6A68D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5" w:hRule="atLeast"/>
          <w:jc w:val="center"/>
        </w:trPr>
        <w:tc>
          <w:tcPr>
            <w:tcW w:w="2739" w:type="dxa"/>
            <w:tcBorders>
              <w:top w:val="single" w:color="auto" w:sz="4" w:space="0"/>
              <w:left w:val="single" w:color="auto" w:sz="4" w:space="0"/>
              <w:bottom w:val="single" w:color="auto" w:sz="4" w:space="0"/>
              <w:right w:val="single" w:color="auto" w:sz="4" w:space="0"/>
            </w:tcBorders>
            <w:shd w:val="clear" w:color="auto" w:fill="auto"/>
            <w:vAlign w:val="center"/>
          </w:tcPr>
          <w:p w14:paraId="541B67D8">
            <w:pPr>
              <w:keepNext w:val="0"/>
              <w:keepLines w:val="0"/>
              <w:widowControl w:val="0"/>
              <w:suppressLineNumbers w:val="0"/>
              <w:spacing w:before="0" w:beforeAutospacing="0" w:after="0" w:afterAutospacing="0" w:line="540" w:lineRule="exact"/>
              <w:ind w:left="0" w:right="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申报单位</w:t>
            </w:r>
          </w:p>
        </w:tc>
        <w:tc>
          <w:tcPr>
            <w:tcW w:w="57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33AB15A">
            <w:pPr>
              <w:keepNext w:val="0"/>
              <w:keepLines w:val="0"/>
              <w:widowControl/>
              <w:suppressLineNumbers w:val="0"/>
              <w:autoSpaceDE w:val="0"/>
              <w:autoSpaceDN/>
              <w:spacing w:before="0" w:beforeAutospacing="0" w:after="0" w:afterAutospacing="1" w:line="540" w:lineRule="exact"/>
              <w:ind w:left="0" w:right="0"/>
              <w:jc w:val="both"/>
              <w:rPr>
                <w:rFonts w:hint="default" w:ascii="Times New Roman" w:hAnsi="Times New Roman" w:eastAsia="仿宋" w:cs="Times New Roman"/>
                <w:color w:val="auto"/>
                <w:kern w:val="2"/>
                <w:sz w:val="24"/>
                <w:szCs w:val="24"/>
                <w:highlight w:val="none"/>
              </w:rPr>
            </w:pPr>
          </w:p>
        </w:tc>
      </w:tr>
      <w:tr w14:paraId="42352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739" w:type="dxa"/>
            <w:tcBorders>
              <w:top w:val="single" w:color="auto" w:sz="4" w:space="0"/>
              <w:left w:val="single" w:color="auto" w:sz="4" w:space="0"/>
              <w:bottom w:val="single" w:color="auto" w:sz="4" w:space="0"/>
              <w:right w:val="single" w:color="auto" w:sz="4" w:space="0"/>
            </w:tcBorders>
            <w:shd w:val="clear" w:color="auto" w:fill="auto"/>
            <w:vAlign w:val="center"/>
          </w:tcPr>
          <w:p w14:paraId="4EE0C000">
            <w:pPr>
              <w:keepNext w:val="0"/>
              <w:keepLines w:val="0"/>
              <w:widowControl/>
              <w:suppressLineNumbers w:val="0"/>
              <w:autoSpaceDE w:val="0"/>
              <w:autoSpaceDN/>
              <w:spacing w:before="0" w:beforeAutospacing="0" w:after="0" w:afterAutospacing="1" w:line="540" w:lineRule="exact"/>
              <w:ind w:left="0" w:right="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地址</w:t>
            </w:r>
          </w:p>
        </w:tc>
        <w:tc>
          <w:tcPr>
            <w:tcW w:w="57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D1D567">
            <w:pPr>
              <w:keepNext w:val="0"/>
              <w:keepLines w:val="0"/>
              <w:widowControl/>
              <w:suppressLineNumbers w:val="0"/>
              <w:autoSpaceDE w:val="0"/>
              <w:autoSpaceDN/>
              <w:spacing w:before="0" w:beforeAutospacing="0" w:after="0" w:afterAutospacing="1" w:line="540" w:lineRule="exact"/>
              <w:ind w:left="0" w:right="0"/>
              <w:jc w:val="both"/>
              <w:rPr>
                <w:rFonts w:hint="default" w:ascii="Times New Roman" w:hAnsi="Times New Roman" w:eastAsia="仿宋" w:cs="Times New Roman"/>
                <w:color w:val="auto"/>
                <w:kern w:val="2"/>
                <w:sz w:val="24"/>
                <w:szCs w:val="24"/>
                <w:highlight w:val="none"/>
              </w:rPr>
            </w:pPr>
          </w:p>
        </w:tc>
      </w:tr>
      <w:tr w14:paraId="05CF2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atLeast"/>
          <w:jc w:val="center"/>
        </w:trPr>
        <w:tc>
          <w:tcPr>
            <w:tcW w:w="2739" w:type="dxa"/>
            <w:tcBorders>
              <w:top w:val="single" w:color="auto" w:sz="4" w:space="0"/>
              <w:left w:val="single" w:color="auto" w:sz="4" w:space="0"/>
              <w:bottom w:val="single" w:color="auto" w:sz="4" w:space="0"/>
              <w:right w:val="single" w:color="auto" w:sz="4" w:space="0"/>
            </w:tcBorders>
            <w:shd w:val="clear" w:color="auto" w:fill="auto"/>
            <w:vAlign w:val="center"/>
          </w:tcPr>
          <w:p w14:paraId="0483E34A">
            <w:pPr>
              <w:keepNext w:val="0"/>
              <w:keepLines w:val="0"/>
              <w:widowControl/>
              <w:suppressLineNumbers w:val="0"/>
              <w:autoSpaceDE w:val="0"/>
              <w:autoSpaceDN/>
              <w:spacing w:before="0" w:beforeAutospacing="0" w:after="0" w:afterAutospacing="1" w:line="540" w:lineRule="exact"/>
              <w:ind w:left="0" w:right="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法人代表（负责人）</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14:paraId="34B01D57">
            <w:pPr>
              <w:keepNext w:val="0"/>
              <w:keepLines w:val="0"/>
              <w:widowControl/>
              <w:suppressLineNumbers w:val="0"/>
              <w:autoSpaceDE w:val="0"/>
              <w:autoSpaceDN/>
              <w:spacing w:before="0" w:beforeAutospacing="0" w:after="0" w:afterAutospacing="1" w:line="540" w:lineRule="exact"/>
              <w:ind w:left="0" w:right="0"/>
              <w:jc w:val="both"/>
              <w:rPr>
                <w:rFonts w:hint="default" w:ascii="Times New Roman" w:hAnsi="Times New Roman" w:eastAsia="仿宋" w:cs="Times New Roman"/>
                <w:color w:val="auto"/>
                <w:kern w:val="2"/>
                <w:sz w:val="24"/>
                <w:szCs w:val="24"/>
                <w:highlight w:val="none"/>
              </w:rPr>
            </w:pPr>
          </w:p>
        </w:tc>
        <w:tc>
          <w:tcPr>
            <w:tcW w:w="1717" w:type="dxa"/>
            <w:tcBorders>
              <w:top w:val="single" w:color="auto" w:sz="4" w:space="0"/>
              <w:left w:val="single" w:color="auto" w:sz="4" w:space="0"/>
              <w:bottom w:val="single" w:color="auto" w:sz="4" w:space="0"/>
              <w:right w:val="single" w:color="auto" w:sz="4" w:space="0"/>
            </w:tcBorders>
            <w:shd w:val="clear" w:color="auto" w:fill="auto"/>
            <w:vAlign w:val="center"/>
          </w:tcPr>
          <w:p w14:paraId="1E9B253B">
            <w:pPr>
              <w:keepNext w:val="0"/>
              <w:keepLines w:val="0"/>
              <w:widowControl/>
              <w:suppressLineNumbers w:val="0"/>
              <w:autoSpaceDE w:val="0"/>
              <w:autoSpaceDN/>
              <w:spacing w:before="0" w:beforeAutospacing="0" w:after="0" w:afterAutospacing="1" w:line="540" w:lineRule="exact"/>
              <w:ind w:left="0" w:right="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联系电话</w:t>
            </w: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14:paraId="290C6D7C">
            <w:pPr>
              <w:keepNext w:val="0"/>
              <w:keepLines w:val="0"/>
              <w:widowControl/>
              <w:suppressLineNumbers w:val="0"/>
              <w:autoSpaceDE w:val="0"/>
              <w:autoSpaceDN/>
              <w:spacing w:before="0" w:beforeAutospacing="0" w:after="0" w:afterAutospacing="1" w:line="540" w:lineRule="exact"/>
              <w:ind w:left="0" w:right="0"/>
              <w:jc w:val="both"/>
              <w:rPr>
                <w:rFonts w:hint="default" w:ascii="Times New Roman" w:hAnsi="Times New Roman" w:eastAsia="仿宋" w:cs="Times New Roman"/>
                <w:color w:val="auto"/>
                <w:kern w:val="2"/>
                <w:sz w:val="24"/>
                <w:szCs w:val="24"/>
                <w:highlight w:val="none"/>
              </w:rPr>
            </w:pPr>
          </w:p>
        </w:tc>
      </w:tr>
      <w:tr w14:paraId="482AC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2739" w:type="dxa"/>
            <w:tcBorders>
              <w:top w:val="single" w:color="auto" w:sz="4" w:space="0"/>
              <w:left w:val="single" w:color="auto" w:sz="4" w:space="0"/>
              <w:bottom w:val="single" w:color="auto" w:sz="4" w:space="0"/>
              <w:right w:val="single" w:color="auto" w:sz="4" w:space="0"/>
            </w:tcBorders>
            <w:shd w:val="clear" w:color="auto" w:fill="auto"/>
            <w:vAlign w:val="center"/>
          </w:tcPr>
          <w:p w14:paraId="08D8CE1A">
            <w:pPr>
              <w:keepNext w:val="0"/>
              <w:keepLines w:val="0"/>
              <w:widowControl/>
              <w:suppressLineNumbers w:val="0"/>
              <w:autoSpaceDE w:val="0"/>
              <w:autoSpaceDN/>
              <w:spacing w:before="0" w:beforeAutospacing="0" w:after="0" w:afterAutospacing="1" w:line="540" w:lineRule="exact"/>
              <w:ind w:left="0" w:right="0"/>
              <w:jc w:val="center"/>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备案内容</w:t>
            </w:r>
          </w:p>
        </w:tc>
        <w:tc>
          <w:tcPr>
            <w:tcW w:w="57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3E963CE">
            <w:pPr>
              <w:keepNext w:val="0"/>
              <w:keepLines w:val="0"/>
              <w:widowControl/>
              <w:suppressLineNumbers w:val="0"/>
              <w:autoSpaceDE w:val="0"/>
              <w:autoSpaceDN/>
              <w:spacing w:before="0" w:beforeAutospacing="0" w:after="0" w:afterAutospacing="1" w:line="540" w:lineRule="exact"/>
              <w:ind w:left="0" w:right="0"/>
              <w:jc w:val="both"/>
              <w:rPr>
                <w:rFonts w:hint="default" w:ascii="Times New Roman" w:hAnsi="Times New Roman" w:eastAsia="仿宋" w:cs="Times New Roman"/>
                <w:color w:val="auto"/>
                <w:kern w:val="2"/>
                <w:sz w:val="24"/>
                <w:szCs w:val="24"/>
                <w:highlight w:val="none"/>
              </w:rPr>
            </w:pPr>
          </w:p>
        </w:tc>
      </w:tr>
      <w:tr w14:paraId="7EB00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45" w:hRule="atLeast"/>
          <w:jc w:val="center"/>
        </w:trPr>
        <w:tc>
          <w:tcPr>
            <w:tcW w:w="8522"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3C34102D">
            <w:pPr>
              <w:keepNext w:val="0"/>
              <w:keepLines w:val="0"/>
              <w:widowControl w:val="0"/>
              <w:suppressLineNumbers w:val="0"/>
              <w:autoSpaceDE w:val="0"/>
              <w:autoSpaceDN/>
              <w:adjustRightInd w:val="0"/>
              <w:spacing w:before="0" w:beforeAutospacing="0" w:after="0" w:afterAutospacing="0" w:line="540" w:lineRule="exact"/>
              <w:ind w:left="0" w:right="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真实性承诺：</w:t>
            </w:r>
          </w:p>
          <w:p w14:paraId="5996F108">
            <w:pPr>
              <w:keepNext w:val="0"/>
              <w:keepLines w:val="0"/>
              <w:widowControl/>
              <w:suppressLineNumbers w:val="0"/>
              <w:autoSpaceDE w:val="0"/>
              <w:autoSpaceDN/>
              <w:spacing w:before="0" w:beforeAutospacing="0" w:after="0" w:afterAutospacing="1" w:line="540" w:lineRule="exact"/>
              <w:ind w:left="0" w:right="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 xml:space="preserve">    本人慎重承诺，上述申请内容真实，若弄虚作假，自愿放弃相关农业项目补助，并承担相应法律责任。</w:t>
            </w:r>
          </w:p>
          <w:p w14:paraId="02A8DD17">
            <w:pPr>
              <w:keepNext w:val="0"/>
              <w:keepLines w:val="0"/>
              <w:widowControl/>
              <w:suppressLineNumbers w:val="0"/>
              <w:autoSpaceDE w:val="0"/>
              <w:autoSpaceDN/>
              <w:spacing w:before="0" w:beforeAutospacing="0" w:after="0" w:afterAutospacing="0" w:line="540" w:lineRule="exact"/>
              <w:ind w:left="0" w:right="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 xml:space="preserve">                              负责人（盖章） ：</w:t>
            </w:r>
          </w:p>
          <w:p w14:paraId="218E168C">
            <w:pPr>
              <w:keepNext w:val="0"/>
              <w:keepLines w:val="0"/>
              <w:widowControl/>
              <w:suppressLineNumbers w:val="0"/>
              <w:autoSpaceDE w:val="0"/>
              <w:autoSpaceDN/>
              <w:spacing w:before="0" w:beforeAutospacing="0" w:after="0" w:afterAutospacing="1" w:line="540" w:lineRule="exact"/>
              <w:ind w:left="0" w:right="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 xml:space="preserve">                                      年    月    日</w:t>
            </w:r>
          </w:p>
        </w:tc>
      </w:tr>
      <w:tr w14:paraId="0FC8C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8522"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626B5734">
            <w:pPr>
              <w:keepNext w:val="0"/>
              <w:keepLines w:val="0"/>
              <w:widowControl/>
              <w:suppressLineNumbers w:val="0"/>
              <w:autoSpaceDE w:val="0"/>
              <w:autoSpaceDN/>
              <w:spacing w:before="0" w:beforeAutospacing="1" w:after="0" w:afterAutospacing="1" w:line="540" w:lineRule="exact"/>
              <w:ind w:left="0" w:right="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 xml:space="preserve">乡镇（街道）初审意见：               </w:t>
            </w:r>
          </w:p>
          <w:p w14:paraId="4032060C">
            <w:pPr>
              <w:keepNext w:val="0"/>
              <w:keepLines w:val="0"/>
              <w:widowControl/>
              <w:suppressLineNumbers w:val="0"/>
              <w:autoSpaceDE w:val="0"/>
              <w:autoSpaceDN/>
              <w:spacing w:before="0" w:beforeAutospacing="1" w:after="0" w:afterAutospacing="1" w:line="540" w:lineRule="exact"/>
              <w:ind w:left="0" w:right="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 xml:space="preserve">                              签字（盖章） ：</w:t>
            </w:r>
          </w:p>
          <w:p w14:paraId="7F13829E">
            <w:pPr>
              <w:keepNext w:val="0"/>
              <w:keepLines w:val="0"/>
              <w:widowControl/>
              <w:suppressLineNumbers w:val="0"/>
              <w:autoSpaceDE w:val="0"/>
              <w:autoSpaceDN/>
              <w:spacing w:before="0" w:beforeAutospacing="0" w:after="0" w:afterAutospacing="1" w:line="540" w:lineRule="exact"/>
              <w:ind w:left="0" w:right="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 xml:space="preserve">                                      年    月    日</w:t>
            </w:r>
          </w:p>
        </w:tc>
      </w:tr>
      <w:tr w14:paraId="0CDCF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8522"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40C74097">
            <w:pPr>
              <w:keepNext w:val="0"/>
              <w:keepLines w:val="0"/>
              <w:widowControl/>
              <w:suppressLineNumbers w:val="0"/>
              <w:autoSpaceDE w:val="0"/>
              <w:autoSpaceDN/>
              <w:spacing w:before="0" w:beforeAutospacing="1" w:after="0" w:afterAutospacing="1" w:line="540" w:lineRule="exact"/>
              <w:ind w:left="0" w:right="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新昌县养殖业技术推广中心意见：</w:t>
            </w:r>
          </w:p>
          <w:p w14:paraId="375C214F">
            <w:pPr>
              <w:keepNext w:val="0"/>
              <w:keepLines w:val="0"/>
              <w:widowControl/>
              <w:suppressLineNumbers w:val="0"/>
              <w:autoSpaceDE w:val="0"/>
              <w:autoSpaceDN/>
              <w:spacing w:before="0" w:beforeAutospacing="1" w:after="0" w:afterAutospacing="1" w:line="540" w:lineRule="exact"/>
              <w:ind w:left="0" w:right="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 xml:space="preserve">                              签字（盖章） ：</w:t>
            </w:r>
          </w:p>
          <w:p w14:paraId="7DA944E3">
            <w:pPr>
              <w:keepNext w:val="0"/>
              <w:keepLines w:val="0"/>
              <w:widowControl/>
              <w:suppressLineNumbers w:val="0"/>
              <w:autoSpaceDE w:val="0"/>
              <w:autoSpaceDN/>
              <w:spacing w:before="0" w:beforeAutospacing="0" w:after="0" w:afterAutospacing="1" w:line="540" w:lineRule="exact"/>
              <w:ind w:left="0" w:right="0"/>
              <w:jc w:val="both"/>
              <w:rPr>
                <w:rFonts w:hint="default" w:ascii="Times New Roman" w:hAnsi="Times New Roman" w:eastAsia="仿宋" w:cs="Times New Roman"/>
                <w:color w:val="auto"/>
                <w:kern w:val="2"/>
                <w:sz w:val="24"/>
                <w:szCs w:val="24"/>
                <w:highlight w:val="none"/>
              </w:rPr>
            </w:pPr>
            <w:r>
              <w:rPr>
                <w:rFonts w:hint="default" w:ascii="Times New Roman" w:hAnsi="Times New Roman" w:eastAsia="仿宋" w:cs="Times New Roman"/>
                <w:color w:val="auto"/>
                <w:kern w:val="2"/>
                <w:sz w:val="24"/>
                <w:szCs w:val="24"/>
                <w:highlight w:val="none"/>
                <w:lang w:val="en-US" w:eastAsia="zh-CN" w:bidi="ar"/>
              </w:rPr>
              <w:t xml:space="preserve">                                      年    月    日</w:t>
            </w:r>
          </w:p>
        </w:tc>
      </w:tr>
    </w:tbl>
    <w:p w14:paraId="1A0E6B28">
      <w:pPr>
        <w:pageBreakBefore w:val="0"/>
        <w:shd w:val="clear"/>
        <w:kinsoku/>
        <w:topLinePunct w:val="0"/>
        <w:bidi w:val="0"/>
        <w:spacing w:line="540" w:lineRule="exact"/>
        <w:jc w:val="both"/>
        <w:rPr>
          <w:rFonts w:hint="default" w:ascii="Times New Roman" w:hAnsi="Times New Roman" w:eastAsia="黑体" w:cs="Times New Roman"/>
          <w:b w:val="0"/>
          <w:bCs/>
          <w:color w:val="auto"/>
          <w:kern w:val="2"/>
          <w:sz w:val="28"/>
          <w:szCs w:val="28"/>
          <w:highlight w:val="none"/>
          <w:lang w:val="en-US" w:eastAsia="zh-CN" w:bidi="ar-SA"/>
        </w:rPr>
      </w:pPr>
    </w:p>
    <w:p w14:paraId="152D6629">
      <w:pPr>
        <w:pageBreakBefore w:val="0"/>
        <w:shd w:val="clear"/>
        <w:kinsoku/>
        <w:topLinePunct w:val="0"/>
        <w:bidi w:val="0"/>
        <w:spacing w:line="540" w:lineRule="exact"/>
        <w:jc w:val="both"/>
        <w:rPr>
          <w:rFonts w:hint="default" w:ascii="Times New Roman" w:hAnsi="Times New Roman" w:eastAsia="黑体" w:cs="Times New Roman"/>
          <w:b w:val="0"/>
          <w:bCs/>
          <w:color w:val="auto"/>
          <w:kern w:val="2"/>
          <w:sz w:val="28"/>
          <w:szCs w:val="28"/>
          <w:highlight w:val="none"/>
          <w:lang w:val="en-US" w:eastAsia="zh-CN" w:bidi="ar-SA"/>
        </w:rPr>
      </w:pPr>
      <w:r>
        <w:rPr>
          <w:rFonts w:hint="default" w:ascii="Times New Roman" w:hAnsi="Times New Roman" w:eastAsia="黑体" w:cs="Times New Roman"/>
          <w:b w:val="0"/>
          <w:bCs/>
          <w:color w:val="auto"/>
          <w:kern w:val="2"/>
          <w:sz w:val="28"/>
          <w:szCs w:val="28"/>
          <w:highlight w:val="none"/>
          <w:lang w:val="en-US" w:eastAsia="zh-CN" w:bidi="ar-SA"/>
        </w:rPr>
        <w:t>附表4-2</w:t>
      </w:r>
    </w:p>
    <w:p w14:paraId="509D42E5">
      <w:pPr>
        <w:keepNext w:val="0"/>
        <w:keepLines w:val="0"/>
        <w:pageBreakBefore w:val="0"/>
        <w:widowControl w:val="0"/>
        <w:shd w:val="clear"/>
        <w:kinsoku/>
        <w:wordWrap/>
        <w:overflowPunct/>
        <w:topLinePunct w:val="0"/>
        <w:autoSpaceDE/>
        <w:autoSpaceDN/>
        <w:bidi w:val="0"/>
        <w:adjustRightInd/>
        <w:snapToGrid/>
        <w:spacing w:line="540" w:lineRule="exact"/>
        <w:jc w:val="center"/>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新昌县规模</w:t>
      </w:r>
      <w:r>
        <w:rPr>
          <w:rFonts w:hint="default" w:ascii="Times New Roman" w:hAnsi="Times New Roman" w:eastAsia="黑体" w:cs="Times New Roman"/>
          <w:color w:val="auto"/>
          <w:sz w:val="32"/>
          <w:szCs w:val="32"/>
          <w:highlight w:val="none"/>
          <w:lang w:eastAsia="zh-CN"/>
        </w:rPr>
        <w:t>猪场</w:t>
      </w:r>
      <w:r>
        <w:rPr>
          <w:rFonts w:hint="default" w:ascii="Times New Roman" w:hAnsi="Times New Roman" w:eastAsia="黑体" w:cs="Times New Roman"/>
          <w:color w:val="auto"/>
          <w:sz w:val="32"/>
          <w:szCs w:val="32"/>
          <w:highlight w:val="none"/>
          <w:lang w:val="en-US" w:eastAsia="zh-CN"/>
        </w:rPr>
        <w:t>生猪引种补助申报表</w:t>
      </w:r>
    </w:p>
    <w:tbl>
      <w:tblPr>
        <w:tblStyle w:val="14"/>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1"/>
        <w:gridCol w:w="2691"/>
        <w:gridCol w:w="1963"/>
        <w:gridCol w:w="2268"/>
      </w:tblGrid>
      <w:tr w14:paraId="3F0DA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11" w:type="dxa"/>
            <w:tcBorders>
              <w:top w:val="single" w:color="auto" w:sz="4" w:space="0"/>
              <w:left w:val="single" w:color="auto" w:sz="4" w:space="0"/>
              <w:bottom w:val="single" w:color="auto" w:sz="4" w:space="0"/>
              <w:right w:val="single" w:color="auto" w:sz="4" w:space="0"/>
            </w:tcBorders>
            <w:noWrap w:val="0"/>
            <w:vAlign w:val="center"/>
          </w:tcPr>
          <w:p w14:paraId="490DBF35">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申报单位</w:t>
            </w:r>
          </w:p>
        </w:tc>
        <w:tc>
          <w:tcPr>
            <w:tcW w:w="2691" w:type="dxa"/>
            <w:tcBorders>
              <w:top w:val="single" w:color="auto" w:sz="4" w:space="0"/>
              <w:left w:val="single" w:color="auto" w:sz="4" w:space="0"/>
              <w:bottom w:val="single" w:color="auto" w:sz="4" w:space="0"/>
              <w:right w:val="single" w:color="auto" w:sz="4" w:space="0"/>
            </w:tcBorders>
            <w:noWrap w:val="0"/>
            <w:vAlign w:val="center"/>
          </w:tcPr>
          <w:p w14:paraId="37FA8441">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 w:cs="Times New Roman"/>
                <w:color w:val="auto"/>
                <w:sz w:val="24"/>
                <w:szCs w:val="24"/>
                <w:highlight w:val="none"/>
              </w:rPr>
            </w:pPr>
          </w:p>
        </w:tc>
        <w:tc>
          <w:tcPr>
            <w:tcW w:w="1963" w:type="dxa"/>
            <w:tcBorders>
              <w:top w:val="single" w:color="auto" w:sz="4" w:space="0"/>
              <w:left w:val="single" w:color="auto" w:sz="4" w:space="0"/>
              <w:bottom w:val="single" w:color="auto" w:sz="4" w:space="0"/>
              <w:right w:val="single" w:color="auto" w:sz="4" w:space="0"/>
            </w:tcBorders>
            <w:noWrap w:val="0"/>
            <w:vAlign w:val="center"/>
          </w:tcPr>
          <w:p w14:paraId="453464CB">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eastAsia="zh-CN"/>
              </w:rPr>
              <w:t>养殖代码</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B8D950C">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 w:cs="Times New Roman"/>
                <w:color w:val="auto"/>
                <w:sz w:val="24"/>
                <w:szCs w:val="24"/>
                <w:highlight w:val="none"/>
              </w:rPr>
            </w:pPr>
          </w:p>
        </w:tc>
      </w:tr>
      <w:tr w14:paraId="3B4E8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11" w:type="dxa"/>
            <w:tcBorders>
              <w:top w:val="single" w:color="auto" w:sz="4" w:space="0"/>
              <w:left w:val="single" w:color="auto" w:sz="4" w:space="0"/>
              <w:bottom w:val="single" w:color="auto" w:sz="4" w:space="0"/>
              <w:right w:val="single" w:color="auto" w:sz="4" w:space="0"/>
            </w:tcBorders>
            <w:noWrap w:val="0"/>
            <w:vAlign w:val="center"/>
          </w:tcPr>
          <w:p w14:paraId="539B9B51">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养殖场地址</w:t>
            </w:r>
          </w:p>
        </w:tc>
        <w:tc>
          <w:tcPr>
            <w:tcW w:w="6922" w:type="dxa"/>
            <w:gridSpan w:val="3"/>
            <w:tcBorders>
              <w:top w:val="single" w:color="auto" w:sz="4" w:space="0"/>
              <w:left w:val="single" w:color="auto" w:sz="4" w:space="0"/>
              <w:bottom w:val="single" w:color="auto" w:sz="4" w:space="0"/>
              <w:right w:val="single" w:color="auto" w:sz="4" w:space="0"/>
            </w:tcBorders>
            <w:noWrap w:val="0"/>
            <w:vAlign w:val="center"/>
          </w:tcPr>
          <w:p w14:paraId="79B158A9">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 w:cs="Times New Roman"/>
                <w:color w:val="auto"/>
                <w:sz w:val="24"/>
                <w:szCs w:val="24"/>
                <w:highlight w:val="none"/>
              </w:rPr>
            </w:pPr>
          </w:p>
        </w:tc>
      </w:tr>
      <w:tr w14:paraId="29499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11" w:type="dxa"/>
            <w:tcBorders>
              <w:top w:val="single" w:color="auto" w:sz="4" w:space="0"/>
              <w:left w:val="single" w:color="auto" w:sz="4" w:space="0"/>
              <w:bottom w:val="single" w:color="auto" w:sz="4" w:space="0"/>
              <w:right w:val="single" w:color="auto" w:sz="4" w:space="0"/>
            </w:tcBorders>
            <w:noWrap w:val="0"/>
            <w:vAlign w:val="center"/>
          </w:tcPr>
          <w:p w14:paraId="62D744EC">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法人代表</w:t>
            </w:r>
          </w:p>
        </w:tc>
        <w:tc>
          <w:tcPr>
            <w:tcW w:w="2691" w:type="dxa"/>
            <w:tcBorders>
              <w:top w:val="single" w:color="auto" w:sz="4" w:space="0"/>
              <w:left w:val="single" w:color="auto" w:sz="4" w:space="0"/>
              <w:bottom w:val="single" w:color="auto" w:sz="4" w:space="0"/>
              <w:right w:val="single" w:color="auto" w:sz="4" w:space="0"/>
            </w:tcBorders>
            <w:noWrap w:val="0"/>
            <w:vAlign w:val="center"/>
          </w:tcPr>
          <w:p w14:paraId="1C7634C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 w:cs="Times New Roman"/>
                <w:color w:val="auto"/>
                <w:sz w:val="24"/>
                <w:szCs w:val="24"/>
                <w:highlight w:val="none"/>
              </w:rPr>
            </w:pPr>
          </w:p>
        </w:tc>
        <w:tc>
          <w:tcPr>
            <w:tcW w:w="1963" w:type="dxa"/>
            <w:tcBorders>
              <w:top w:val="single" w:color="auto" w:sz="4" w:space="0"/>
              <w:left w:val="single" w:color="auto" w:sz="4" w:space="0"/>
              <w:bottom w:val="single" w:color="auto" w:sz="4" w:space="0"/>
              <w:right w:val="single" w:color="auto" w:sz="4" w:space="0"/>
            </w:tcBorders>
            <w:noWrap w:val="0"/>
            <w:vAlign w:val="center"/>
          </w:tcPr>
          <w:p w14:paraId="00EBD5D4">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联系电话</w:t>
            </w:r>
          </w:p>
        </w:tc>
        <w:tc>
          <w:tcPr>
            <w:tcW w:w="2268" w:type="dxa"/>
            <w:tcBorders>
              <w:top w:val="single" w:color="auto" w:sz="4" w:space="0"/>
              <w:left w:val="single" w:color="auto" w:sz="4" w:space="0"/>
              <w:bottom w:val="single" w:color="auto" w:sz="4" w:space="0"/>
              <w:right w:val="single" w:color="auto" w:sz="4" w:space="0"/>
            </w:tcBorders>
            <w:noWrap w:val="0"/>
            <w:vAlign w:val="top"/>
          </w:tcPr>
          <w:p w14:paraId="3521C280">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 w:cs="Times New Roman"/>
                <w:color w:val="auto"/>
                <w:sz w:val="24"/>
                <w:szCs w:val="24"/>
                <w:highlight w:val="none"/>
              </w:rPr>
            </w:pPr>
          </w:p>
        </w:tc>
      </w:tr>
      <w:tr w14:paraId="47E2C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11" w:type="dxa"/>
            <w:tcBorders>
              <w:top w:val="single" w:color="auto" w:sz="4" w:space="0"/>
              <w:left w:val="single" w:color="auto" w:sz="4" w:space="0"/>
              <w:bottom w:val="single" w:color="auto" w:sz="4" w:space="0"/>
              <w:right w:val="single" w:color="auto" w:sz="4" w:space="0"/>
            </w:tcBorders>
            <w:noWrap w:val="0"/>
            <w:vAlign w:val="center"/>
          </w:tcPr>
          <w:p w14:paraId="6349E3A5">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身份证号</w:t>
            </w:r>
          </w:p>
        </w:tc>
        <w:tc>
          <w:tcPr>
            <w:tcW w:w="2691" w:type="dxa"/>
            <w:tcBorders>
              <w:top w:val="single" w:color="auto" w:sz="4" w:space="0"/>
              <w:left w:val="single" w:color="auto" w:sz="4" w:space="0"/>
              <w:bottom w:val="single" w:color="auto" w:sz="4" w:space="0"/>
              <w:right w:val="single" w:color="auto" w:sz="4" w:space="0"/>
            </w:tcBorders>
            <w:noWrap w:val="0"/>
            <w:vAlign w:val="center"/>
          </w:tcPr>
          <w:p w14:paraId="23423CFF">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 w:cs="Times New Roman"/>
                <w:color w:val="auto"/>
                <w:sz w:val="24"/>
                <w:szCs w:val="24"/>
                <w:highlight w:val="none"/>
              </w:rPr>
            </w:pPr>
          </w:p>
        </w:tc>
        <w:tc>
          <w:tcPr>
            <w:tcW w:w="1963" w:type="dxa"/>
            <w:tcBorders>
              <w:top w:val="single" w:color="auto" w:sz="4" w:space="0"/>
              <w:left w:val="single" w:color="auto" w:sz="4" w:space="0"/>
              <w:bottom w:val="single" w:color="auto" w:sz="4" w:space="0"/>
              <w:right w:val="single" w:color="auto" w:sz="4" w:space="0"/>
            </w:tcBorders>
            <w:noWrap w:val="0"/>
            <w:vAlign w:val="center"/>
          </w:tcPr>
          <w:p w14:paraId="45EDC1E1">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设计规模</w:t>
            </w:r>
          </w:p>
        </w:tc>
        <w:tc>
          <w:tcPr>
            <w:tcW w:w="2268" w:type="dxa"/>
            <w:tcBorders>
              <w:top w:val="single" w:color="auto" w:sz="4" w:space="0"/>
              <w:left w:val="single" w:color="auto" w:sz="4" w:space="0"/>
              <w:bottom w:val="single" w:color="auto" w:sz="4" w:space="0"/>
              <w:right w:val="single" w:color="auto" w:sz="4" w:space="0"/>
            </w:tcBorders>
            <w:noWrap w:val="0"/>
            <w:vAlign w:val="top"/>
          </w:tcPr>
          <w:p w14:paraId="67038691">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 w:cs="Times New Roman"/>
                <w:color w:val="auto"/>
                <w:sz w:val="24"/>
                <w:szCs w:val="24"/>
                <w:highlight w:val="none"/>
              </w:rPr>
            </w:pPr>
          </w:p>
        </w:tc>
      </w:tr>
      <w:tr w14:paraId="611E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11" w:type="dxa"/>
            <w:tcBorders>
              <w:top w:val="single" w:color="auto" w:sz="4" w:space="0"/>
              <w:left w:val="single" w:color="auto" w:sz="4" w:space="0"/>
              <w:bottom w:val="single" w:color="auto" w:sz="4" w:space="0"/>
              <w:right w:val="single" w:color="auto" w:sz="4" w:space="0"/>
            </w:tcBorders>
            <w:noWrap w:val="0"/>
            <w:vAlign w:val="center"/>
          </w:tcPr>
          <w:p w14:paraId="53C96C9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生猪存栏</w:t>
            </w:r>
          </w:p>
          <w:p w14:paraId="248AFC20">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头）</w:t>
            </w:r>
          </w:p>
        </w:tc>
        <w:tc>
          <w:tcPr>
            <w:tcW w:w="2691" w:type="dxa"/>
            <w:tcBorders>
              <w:top w:val="single" w:color="auto" w:sz="4" w:space="0"/>
              <w:left w:val="single" w:color="auto" w:sz="4" w:space="0"/>
              <w:bottom w:val="single" w:color="auto" w:sz="4" w:space="0"/>
              <w:right w:val="single" w:color="auto" w:sz="4" w:space="0"/>
            </w:tcBorders>
            <w:noWrap w:val="0"/>
            <w:vAlign w:val="center"/>
          </w:tcPr>
          <w:p w14:paraId="3AE323E1">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 w:cs="Times New Roman"/>
                <w:color w:val="auto"/>
                <w:sz w:val="24"/>
                <w:szCs w:val="24"/>
                <w:highlight w:val="none"/>
              </w:rPr>
            </w:pPr>
          </w:p>
        </w:tc>
        <w:tc>
          <w:tcPr>
            <w:tcW w:w="1963" w:type="dxa"/>
            <w:tcBorders>
              <w:top w:val="single" w:color="auto" w:sz="4" w:space="0"/>
              <w:left w:val="single" w:color="auto" w:sz="4" w:space="0"/>
              <w:bottom w:val="single" w:color="auto" w:sz="4" w:space="0"/>
              <w:right w:val="single" w:color="auto" w:sz="4" w:space="0"/>
            </w:tcBorders>
            <w:noWrap w:val="0"/>
            <w:vAlign w:val="center"/>
          </w:tcPr>
          <w:p w14:paraId="3ADB717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能繁母猪存栏</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头）</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1A7FE79">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 w:cs="Times New Roman"/>
                <w:color w:val="auto"/>
                <w:sz w:val="24"/>
                <w:szCs w:val="24"/>
                <w:highlight w:val="none"/>
              </w:rPr>
            </w:pPr>
          </w:p>
        </w:tc>
      </w:tr>
      <w:tr w14:paraId="3D17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11" w:type="dxa"/>
            <w:tcBorders>
              <w:top w:val="single" w:color="auto" w:sz="4" w:space="0"/>
              <w:left w:val="single" w:color="auto" w:sz="4" w:space="0"/>
              <w:bottom w:val="single" w:color="auto" w:sz="4" w:space="0"/>
              <w:right w:val="single" w:color="auto" w:sz="4" w:space="0"/>
            </w:tcBorders>
            <w:noWrap w:val="0"/>
            <w:vAlign w:val="center"/>
          </w:tcPr>
          <w:p w14:paraId="3123F394">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开户银行及账号</w:t>
            </w:r>
          </w:p>
        </w:tc>
        <w:tc>
          <w:tcPr>
            <w:tcW w:w="6922" w:type="dxa"/>
            <w:gridSpan w:val="3"/>
            <w:tcBorders>
              <w:top w:val="single" w:color="auto" w:sz="4" w:space="0"/>
              <w:left w:val="single" w:color="auto" w:sz="4" w:space="0"/>
              <w:bottom w:val="single" w:color="auto" w:sz="4" w:space="0"/>
              <w:right w:val="single" w:color="auto" w:sz="4" w:space="0"/>
            </w:tcBorders>
            <w:noWrap w:val="0"/>
            <w:vAlign w:val="center"/>
          </w:tcPr>
          <w:p w14:paraId="3107E6C4">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 w:cs="Times New Roman"/>
                <w:color w:val="auto"/>
                <w:sz w:val="24"/>
                <w:szCs w:val="24"/>
                <w:highlight w:val="none"/>
              </w:rPr>
            </w:pPr>
          </w:p>
        </w:tc>
      </w:tr>
      <w:tr w14:paraId="35EB0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2111" w:type="dxa"/>
            <w:noWrap w:val="0"/>
            <w:vAlign w:val="center"/>
          </w:tcPr>
          <w:p w14:paraId="0E1EBD3A">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申请内容</w:t>
            </w:r>
          </w:p>
        </w:tc>
        <w:tc>
          <w:tcPr>
            <w:tcW w:w="6922" w:type="dxa"/>
            <w:gridSpan w:val="3"/>
            <w:noWrap w:val="0"/>
            <w:vAlign w:val="center"/>
          </w:tcPr>
          <w:p w14:paraId="2C0343C0">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eastAsia="zh-CN"/>
              </w:rPr>
              <w:t>本养殖场</w:t>
            </w:r>
            <w:r>
              <w:rPr>
                <w:rFonts w:hint="default" w:ascii="Times New Roman" w:hAnsi="Times New Roman" w:eastAsia="仿宋" w:cs="Times New Roman"/>
                <w:color w:val="auto"/>
                <w:sz w:val="24"/>
                <w:szCs w:val="24"/>
                <w:highlight w:val="none"/>
              </w:rPr>
              <w:t>202</w:t>
            </w:r>
            <w:r>
              <w:rPr>
                <w:rFonts w:hint="default" w:ascii="Times New Roman" w:hAnsi="Times New Roman" w:eastAsia="仿宋" w:cs="Times New Roman"/>
                <w:color w:val="auto"/>
                <w:sz w:val="24"/>
                <w:szCs w:val="24"/>
                <w:highlight w:val="none"/>
                <w:lang w:val="en-US" w:eastAsia="zh-CN"/>
              </w:rPr>
              <w:t>4</w:t>
            </w:r>
            <w:r>
              <w:rPr>
                <w:rFonts w:hint="default" w:ascii="Times New Roman" w:hAnsi="Times New Roman" w:eastAsia="仿宋" w:cs="Times New Roman"/>
                <w:color w:val="auto"/>
                <w:sz w:val="24"/>
                <w:szCs w:val="24"/>
                <w:highlight w:val="none"/>
              </w:rPr>
              <w:t>年  月至  月</w:t>
            </w:r>
            <w:r>
              <w:rPr>
                <w:rFonts w:hint="default" w:ascii="Times New Roman" w:hAnsi="Times New Roman" w:eastAsia="仿宋" w:cs="Times New Roman"/>
                <w:color w:val="auto"/>
                <w:sz w:val="24"/>
                <w:szCs w:val="24"/>
                <w:highlight w:val="none"/>
                <w:lang w:eastAsia="zh-CN"/>
              </w:rPr>
              <w:t>共引进</w:t>
            </w:r>
            <w:r>
              <w:rPr>
                <w:rFonts w:hint="default" w:ascii="Times New Roman" w:hAnsi="Times New Roman" w:eastAsia="仿宋" w:cs="Times New Roman"/>
                <w:color w:val="auto"/>
                <w:sz w:val="24"/>
                <w:szCs w:val="24"/>
                <w:highlight w:val="none"/>
              </w:rPr>
              <w:t>种猪　　头，</w:t>
            </w:r>
            <w:r>
              <w:rPr>
                <w:rFonts w:hint="default" w:ascii="Times New Roman" w:hAnsi="Times New Roman" w:eastAsia="仿宋" w:cs="Times New Roman"/>
                <w:color w:val="auto"/>
                <w:sz w:val="24"/>
                <w:szCs w:val="24"/>
                <w:highlight w:val="none"/>
                <w:lang w:eastAsia="zh-CN"/>
              </w:rPr>
              <w:t>其中种母猪</w:t>
            </w:r>
            <w:r>
              <w:rPr>
                <w:rFonts w:hint="default" w:ascii="Times New Roman" w:hAnsi="Times New Roman" w:eastAsia="仿宋" w:cs="Times New Roman"/>
                <w:color w:val="auto"/>
                <w:sz w:val="24"/>
                <w:szCs w:val="24"/>
                <w:highlight w:val="none"/>
                <w:lang w:val="en-US" w:eastAsia="zh-CN"/>
              </w:rPr>
              <w:t xml:space="preserve">   </w:t>
            </w:r>
            <w:r>
              <w:rPr>
                <w:rFonts w:hint="default" w:ascii="Times New Roman" w:hAnsi="Times New Roman" w:eastAsia="仿宋" w:cs="Times New Roman"/>
                <w:color w:val="auto"/>
                <w:sz w:val="24"/>
                <w:szCs w:val="24"/>
                <w:highlight w:val="none"/>
                <w:lang w:eastAsia="zh-CN"/>
              </w:rPr>
              <w:t>头</w:t>
            </w: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color w:val="auto"/>
                <w:sz w:val="24"/>
                <w:szCs w:val="24"/>
                <w:highlight w:val="none"/>
                <w:lang w:eastAsia="zh-CN"/>
              </w:rPr>
              <w:t>种公猪</w:t>
            </w:r>
            <w:r>
              <w:rPr>
                <w:rFonts w:hint="default" w:ascii="Times New Roman" w:hAnsi="Times New Roman" w:eastAsia="仿宋" w:cs="Times New Roman"/>
                <w:color w:val="auto"/>
                <w:sz w:val="24"/>
                <w:szCs w:val="24"/>
                <w:highlight w:val="none"/>
                <w:lang w:val="en-US" w:eastAsia="zh-CN"/>
              </w:rPr>
              <w:t xml:space="preserve">   头，</w:t>
            </w:r>
            <w:r>
              <w:rPr>
                <w:rFonts w:hint="default" w:ascii="Times New Roman" w:hAnsi="Times New Roman" w:eastAsia="仿宋" w:cs="Times New Roman"/>
                <w:color w:val="auto"/>
                <w:sz w:val="24"/>
                <w:szCs w:val="24"/>
                <w:highlight w:val="none"/>
              </w:rPr>
              <w:t>申请</w:t>
            </w:r>
            <w:r>
              <w:rPr>
                <w:rFonts w:hint="default" w:ascii="Times New Roman" w:hAnsi="Times New Roman" w:eastAsia="仿宋" w:cs="Times New Roman"/>
                <w:color w:val="auto"/>
                <w:sz w:val="24"/>
                <w:szCs w:val="24"/>
                <w:highlight w:val="none"/>
                <w:lang w:eastAsia="zh-CN"/>
              </w:rPr>
              <w:t>补助</w:t>
            </w:r>
            <w:r>
              <w:rPr>
                <w:rFonts w:hint="default" w:ascii="Times New Roman" w:hAnsi="Times New Roman" w:eastAsia="仿宋" w:cs="Times New Roman"/>
                <w:color w:val="auto"/>
                <w:sz w:val="24"/>
                <w:szCs w:val="24"/>
                <w:highlight w:val="none"/>
              </w:rPr>
              <w:t>资金　　　</w:t>
            </w:r>
            <w:r>
              <w:rPr>
                <w:rFonts w:hint="default" w:ascii="Times New Roman" w:hAnsi="Times New Roman" w:eastAsia="仿宋" w:cs="Times New Roman"/>
                <w:color w:val="auto"/>
                <w:sz w:val="24"/>
                <w:szCs w:val="24"/>
                <w:highlight w:val="none"/>
                <w:lang w:val="en-US" w:eastAsia="zh-CN"/>
              </w:rPr>
              <w:t xml:space="preserve"> </w:t>
            </w:r>
            <w:r>
              <w:rPr>
                <w:rFonts w:hint="default" w:ascii="Times New Roman" w:hAnsi="Times New Roman" w:eastAsia="仿宋" w:cs="Times New Roman"/>
                <w:color w:val="auto"/>
                <w:sz w:val="24"/>
                <w:szCs w:val="24"/>
                <w:highlight w:val="none"/>
              </w:rPr>
              <w:t>元。</w:t>
            </w:r>
          </w:p>
        </w:tc>
      </w:tr>
      <w:tr w14:paraId="16269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0" w:hRule="atLeast"/>
          <w:jc w:val="center"/>
        </w:trPr>
        <w:tc>
          <w:tcPr>
            <w:tcW w:w="9033" w:type="dxa"/>
            <w:gridSpan w:val="4"/>
            <w:noWrap w:val="0"/>
            <w:vAlign w:val="center"/>
          </w:tcPr>
          <w:p w14:paraId="1368BACB">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真实性</w:t>
            </w:r>
            <w:r>
              <w:rPr>
                <w:rFonts w:hint="default" w:ascii="Times New Roman" w:hAnsi="Times New Roman" w:eastAsia="仿宋" w:cs="Times New Roman"/>
                <w:color w:val="auto"/>
                <w:sz w:val="24"/>
                <w:szCs w:val="24"/>
                <w:highlight w:val="none"/>
              </w:rPr>
              <w:t>承诺</w:t>
            </w:r>
            <w:r>
              <w:rPr>
                <w:rFonts w:hint="default" w:ascii="Times New Roman" w:hAnsi="Times New Roman" w:eastAsia="仿宋" w:cs="Times New Roman"/>
                <w:color w:val="auto"/>
                <w:sz w:val="24"/>
                <w:szCs w:val="24"/>
                <w:highlight w:val="none"/>
                <w:lang w:eastAsia="zh-CN"/>
              </w:rPr>
              <w:t>：</w:t>
            </w:r>
          </w:p>
          <w:p w14:paraId="41D408A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100" w:afterAutospacing="1" w:line="360" w:lineRule="exact"/>
              <w:ind w:left="0" w:right="0"/>
              <w:jc w:val="both"/>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 xml:space="preserve">    </w:t>
            </w:r>
            <w:r>
              <w:rPr>
                <w:rFonts w:hint="default" w:ascii="Times New Roman" w:hAnsi="Times New Roman" w:eastAsia="仿宋" w:cs="Times New Roman"/>
                <w:color w:val="auto"/>
                <w:sz w:val="24"/>
                <w:szCs w:val="24"/>
                <w:highlight w:val="none"/>
                <w:lang w:eastAsia="zh-CN"/>
              </w:rPr>
              <w:t>本人慎重承诺，</w:t>
            </w:r>
            <w:r>
              <w:rPr>
                <w:rFonts w:hint="default" w:ascii="Times New Roman" w:hAnsi="Times New Roman" w:eastAsia="仿宋" w:cs="Times New Roman"/>
                <w:color w:val="auto"/>
                <w:sz w:val="24"/>
                <w:szCs w:val="24"/>
                <w:highlight w:val="none"/>
                <w:vertAlign w:val="baseline"/>
                <w:lang w:val="en-US" w:eastAsia="zh"/>
              </w:rPr>
              <w:t>上述申请内容真实，若弄虚作假，自愿放弃相关农业项目申报，并承担相应法律责任。</w:t>
            </w:r>
          </w:p>
          <w:p w14:paraId="06F7840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 xml:space="preserve">                             </w:t>
            </w:r>
            <w:r>
              <w:rPr>
                <w:rFonts w:hint="default" w:ascii="Times New Roman" w:hAnsi="Times New Roman" w:eastAsia="仿宋" w:cs="Times New Roman"/>
                <w:color w:val="auto"/>
                <w:sz w:val="24"/>
                <w:szCs w:val="24"/>
                <w:highlight w:val="none"/>
                <w:lang w:val="en-US" w:eastAsia="zh-CN"/>
              </w:rPr>
              <w:t xml:space="preserve">  </w:t>
            </w:r>
            <w:r>
              <w:rPr>
                <w:rFonts w:hint="default" w:ascii="Times New Roman" w:hAnsi="Times New Roman" w:eastAsia="仿宋" w:cs="Times New Roman"/>
                <w:color w:val="auto"/>
                <w:sz w:val="24"/>
                <w:szCs w:val="24"/>
                <w:highlight w:val="none"/>
              </w:rPr>
              <w:t>负责人</w:t>
            </w:r>
            <w:r>
              <w:rPr>
                <w:rFonts w:hint="default" w:ascii="Times New Roman" w:hAnsi="Times New Roman" w:eastAsia="仿宋" w:cs="Times New Roman"/>
                <w:color w:val="auto"/>
                <w:sz w:val="24"/>
                <w:szCs w:val="24"/>
                <w:highlight w:val="none"/>
                <w:lang w:eastAsia="zh-CN"/>
              </w:rPr>
              <w:t>（盖章</w:t>
            </w: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color w:val="auto"/>
                <w:sz w:val="24"/>
                <w:szCs w:val="24"/>
                <w:highlight w:val="none"/>
                <w:lang w:val="en-US" w:eastAsia="zh-CN"/>
              </w:rPr>
              <w:t xml:space="preserve"> </w:t>
            </w:r>
            <w:r>
              <w:rPr>
                <w:rFonts w:hint="default" w:ascii="Times New Roman" w:hAnsi="Times New Roman" w:eastAsia="仿宋" w:cs="Times New Roman"/>
                <w:color w:val="auto"/>
                <w:sz w:val="24"/>
                <w:szCs w:val="24"/>
                <w:highlight w:val="none"/>
                <w:lang w:eastAsia="zh-CN"/>
              </w:rPr>
              <w:t>：</w:t>
            </w:r>
          </w:p>
          <w:p w14:paraId="14369C5A">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 xml:space="preserve">                                      年    月   </w:t>
            </w:r>
            <w:r>
              <w:rPr>
                <w:rFonts w:hint="default" w:ascii="Times New Roman" w:hAnsi="Times New Roman" w:eastAsia="仿宋" w:cs="Times New Roman"/>
                <w:color w:val="auto"/>
                <w:sz w:val="24"/>
                <w:szCs w:val="24"/>
                <w:highlight w:val="none"/>
                <w:lang w:val="en-US" w:eastAsia="zh-CN"/>
              </w:rPr>
              <w:t xml:space="preserve"> </w:t>
            </w:r>
            <w:r>
              <w:rPr>
                <w:rFonts w:hint="default" w:ascii="Times New Roman" w:hAnsi="Times New Roman" w:eastAsia="仿宋" w:cs="Times New Roman"/>
                <w:color w:val="auto"/>
                <w:sz w:val="24"/>
                <w:szCs w:val="24"/>
                <w:highlight w:val="none"/>
              </w:rPr>
              <w:t>日</w:t>
            </w:r>
          </w:p>
        </w:tc>
      </w:tr>
      <w:tr w14:paraId="43066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2" w:hRule="atLeast"/>
          <w:jc w:val="center"/>
        </w:trPr>
        <w:tc>
          <w:tcPr>
            <w:tcW w:w="9033" w:type="dxa"/>
            <w:gridSpan w:val="4"/>
            <w:noWrap w:val="0"/>
            <w:vAlign w:val="center"/>
          </w:tcPr>
          <w:p w14:paraId="363976DA">
            <w:pPr>
              <w:keepNext w:val="0"/>
              <w:keepLines w:val="0"/>
              <w:pageBreakBefore w:val="0"/>
              <w:widowControl/>
              <w:suppressLineNumbers w:val="0"/>
              <w:shd w:val="clear"/>
              <w:kinsoku/>
              <w:wordWrap/>
              <w:overflowPunct/>
              <w:topLinePunct w:val="0"/>
              <w:autoSpaceDE/>
              <w:autoSpaceDN/>
              <w:bidi w:val="0"/>
              <w:adjustRightInd/>
              <w:snapToGrid/>
              <w:spacing w:before="100" w:beforeAutospacing="1" w:after="100" w:afterAutospacing="1" w:line="360" w:lineRule="exact"/>
              <w:ind w:left="0" w:right="0"/>
              <w:jc w:val="both"/>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
              </w:rPr>
              <w:t>乡镇</w:t>
            </w:r>
            <w:r>
              <w:rPr>
                <w:rFonts w:hint="default" w:ascii="Times New Roman" w:hAnsi="Times New Roman" w:eastAsia="仿宋" w:cs="Times New Roman"/>
                <w:color w:val="auto"/>
                <w:sz w:val="24"/>
                <w:szCs w:val="24"/>
                <w:highlight w:val="none"/>
                <w:vertAlign w:val="baseline"/>
                <w:lang w:val="en-US" w:eastAsia="zh-CN"/>
              </w:rPr>
              <w:t>（</w:t>
            </w:r>
            <w:r>
              <w:rPr>
                <w:rFonts w:hint="default" w:ascii="Times New Roman" w:hAnsi="Times New Roman" w:eastAsia="仿宋" w:cs="Times New Roman"/>
                <w:color w:val="auto"/>
                <w:sz w:val="24"/>
                <w:szCs w:val="24"/>
                <w:highlight w:val="none"/>
                <w:vertAlign w:val="baseline"/>
                <w:lang w:val="en-US" w:eastAsia="zh"/>
              </w:rPr>
              <w:t>街道）</w:t>
            </w:r>
            <w:r>
              <w:rPr>
                <w:rFonts w:hint="default" w:ascii="Times New Roman" w:hAnsi="Times New Roman" w:eastAsia="仿宋" w:cs="Times New Roman"/>
                <w:color w:val="auto"/>
                <w:sz w:val="24"/>
                <w:szCs w:val="24"/>
                <w:highlight w:val="none"/>
                <w:vertAlign w:val="baseline"/>
                <w:lang w:val="en-US" w:eastAsia="zh-CN"/>
              </w:rPr>
              <w:t>初审</w:t>
            </w:r>
            <w:r>
              <w:rPr>
                <w:rFonts w:hint="default" w:ascii="Times New Roman" w:hAnsi="Times New Roman" w:eastAsia="仿宋" w:cs="Times New Roman"/>
                <w:color w:val="auto"/>
                <w:sz w:val="24"/>
                <w:szCs w:val="24"/>
                <w:highlight w:val="none"/>
                <w:vertAlign w:val="baseline"/>
                <w:lang w:val="en-US" w:eastAsia="zh"/>
              </w:rPr>
              <w:t>意见</w:t>
            </w:r>
            <w:r>
              <w:rPr>
                <w:rFonts w:hint="default" w:ascii="Times New Roman" w:hAnsi="Times New Roman" w:eastAsia="仿宋" w:cs="Times New Roman"/>
                <w:color w:val="auto"/>
                <w:sz w:val="24"/>
                <w:szCs w:val="24"/>
                <w:highlight w:val="none"/>
                <w:vertAlign w:val="baseline"/>
                <w:lang w:val="en-US" w:eastAsia="zh-CN"/>
              </w:rPr>
              <w:t>：</w:t>
            </w:r>
            <w:r>
              <w:rPr>
                <w:rFonts w:hint="default" w:ascii="Times New Roman" w:hAnsi="Times New Roman" w:eastAsia="仿宋" w:cs="Times New Roman"/>
                <w:color w:val="auto"/>
                <w:sz w:val="24"/>
                <w:szCs w:val="24"/>
                <w:highlight w:val="none"/>
                <w:vertAlign w:val="baseline"/>
                <w:lang w:val="en-US" w:eastAsia="zh"/>
              </w:rPr>
              <w:t xml:space="preserve">                 </w:t>
            </w:r>
            <w:r>
              <w:rPr>
                <w:rFonts w:hint="default" w:ascii="Times New Roman" w:hAnsi="Times New Roman" w:eastAsia="仿宋" w:cs="Times New Roman"/>
                <w:color w:val="auto"/>
                <w:sz w:val="24"/>
                <w:szCs w:val="24"/>
                <w:highlight w:val="none"/>
                <w:vertAlign w:val="baseline"/>
                <w:lang w:val="en-US" w:eastAsia="zh-CN"/>
              </w:rPr>
              <w:t xml:space="preserve">       </w:t>
            </w:r>
          </w:p>
          <w:p w14:paraId="4635A23A">
            <w:pPr>
              <w:keepNext w:val="0"/>
              <w:keepLines w:val="0"/>
              <w:pageBreakBefore w:val="0"/>
              <w:widowControl/>
              <w:suppressLineNumbers w:val="0"/>
              <w:shd w:val="clear"/>
              <w:kinsoku/>
              <w:wordWrap/>
              <w:overflowPunct/>
              <w:topLinePunct w:val="0"/>
              <w:autoSpaceDE/>
              <w:autoSpaceDN/>
              <w:bidi w:val="0"/>
              <w:adjustRightInd/>
              <w:snapToGrid/>
              <w:spacing w:before="100" w:beforeAutospacing="1" w:after="100" w:afterAutospacing="1" w:line="360" w:lineRule="exact"/>
              <w:ind w:left="0" w:right="0"/>
              <w:jc w:val="both"/>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eastAsia="zh-CN"/>
              </w:rPr>
              <w:t xml:space="preserve">                               </w:t>
            </w:r>
            <w:r>
              <w:rPr>
                <w:rFonts w:hint="default" w:ascii="Times New Roman" w:hAnsi="Times New Roman" w:eastAsia="仿宋" w:cs="Times New Roman"/>
                <w:color w:val="auto"/>
                <w:sz w:val="24"/>
                <w:szCs w:val="24"/>
                <w:highlight w:val="none"/>
                <w:vertAlign w:val="baseline"/>
                <w:lang w:val="en-US" w:eastAsia="zh-CN"/>
              </w:rPr>
              <w:t>签字（盖章</w:t>
            </w:r>
            <w:r>
              <w:rPr>
                <w:rFonts w:hint="default" w:ascii="Times New Roman" w:hAnsi="Times New Roman" w:eastAsia="仿宋" w:cs="Times New Roman"/>
                <w:color w:val="auto"/>
                <w:sz w:val="24"/>
                <w:szCs w:val="24"/>
                <w:highlight w:val="none"/>
                <w:vertAlign w:val="baseline"/>
                <w:lang w:val="en-US" w:eastAsia="zh"/>
              </w:rPr>
              <w:t>）</w:t>
            </w:r>
            <w:r>
              <w:rPr>
                <w:rFonts w:hint="default" w:ascii="Times New Roman" w:hAnsi="Times New Roman" w:eastAsia="仿宋" w:cs="Times New Roman"/>
                <w:color w:val="auto"/>
                <w:sz w:val="24"/>
                <w:szCs w:val="24"/>
                <w:highlight w:val="none"/>
                <w:vertAlign w:val="baseline"/>
                <w:lang w:val="en-US" w:eastAsia="zh-CN"/>
              </w:rPr>
              <w:t xml:space="preserve"> ：</w:t>
            </w:r>
          </w:p>
          <w:p w14:paraId="6E85336E">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vertAlign w:val="baseline"/>
                <w:lang w:val="en-US" w:eastAsia="zh"/>
              </w:rPr>
              <w:t xml:space="preserve">                                      年    月    日</w:t>
            </w:r>
          </w:p>
        </w:tc>
      </w:tr>
      <w:tr w14:paraId="2B025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5" w:hRule="atLeast"/>
          <w:jc w:val="center"/>
        </w:trPr>
        <w:tc>
          <w:tcPr>
            <w:tcW w:w="9033" w:type="dxa"/>
            <w:gridSpan w:val="4"/>
            <w:noWrap w:val="0"/>
            <w:vAlign w:val="center"/>
          </w:tcPr>
          <w:p w14:paraId="4E327000">
            <w:pPr>
              <w:keepNext w:val="0"/>
              <w:keepLines w:val="0"/>
              <w:pageBreakBefore w:val="0"/>
              <w:widowControl/>
              <w:suppressLineNumbers w:val="0"/>
              <w:shd w:val="clear"/>
              <w:kinsoku/>
              <w:wordWrap/>
              <w:overflowPunct/>
              <w:topLinePunct w:val="0"/>
              <w:autoSpaceDE/>
              <w:autoSpaceDN/>
              <w:bidi w:val="0"/>
              <w:snapToGrid/>
              <w:spacing w:before="100" w:beforeAutospacing="1" w:after="100" w:afterAutospacing="1" w:line="540" w:lineRule="exact"/>
              <w:ind w:left="0" w:right="0"/>
              <w:jc w:val="both"/>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
              </w:rPr>
              <w:t>县农业农村局意见</w:t>
            </w:r>
            <w:r>
              <w:rPr>
                <w:rFonts w:hint="default" w:ascii="Times New Roman" w:hAnsi="Times New Roman" w:eastAsia="仿宋" w:cs="Times New Roman"/>
                <w:color w:val="auto"/>
                <w:sz w:val="24"/>
                <w:szCs w:val="24"/>
                <w:highlight w:val="none"/>
                <w:vertAlign w:val="baseline"/>
                <w:lang w:val="en-US" w:eastAsia="zh-CN"/>
              </w:rPr>
              <w:t>：</w:t>
            </w:r>
          </w:p>
          <w:p w14:paraId="69C95A24">
            <w:pPr>
              <w:keepNext w:val="0"/>
              <w:keepLines w:val="0"/>
              <w:pageBreakBefore w:val="0"/>
              <w:widowControl/>
              <w:suppressLineNumbers w:val="0"/>
              <w:shd w:val="clear"/>
              <w:kinsoku/>
              <w:wordWrap/>
              <w:overflowPunct/>
              <w:topLinePunct w:val="0"/>
              <w:autoSpaceDE/>
              <w:autoSpaceDN/>
              <w:bidi w:val="0"/>
              <w:snapToGrid/>
              <w:spacing w:before="100" w:beforeAutospacing="1" w:after="100" w:afterAutospacing="1" w:line="540" w:lineRule="exact"/>
              <w:ind w:left="0" w:right="0"/>
              <w:jc w:val="both"/>
              <w:textAlignment w:val="auto"/>
              <w:rPr>
                <w:rFonts w:hint="default" w:ascii="Times New Roman" w:hAnsi="Times New Roman" w:eastAsia="仿宋" w:cs="Times New Roman"/>
                <w:color w:val="auto"/>
                <w:sz w:val="24"/>
                <w:szCs w:val="24"/>
                <w:highlight w:val="none"/>
                <w:vertAlign w:val="baseline"/>
                <w:lang w:val="en-US" w:eastAsia="zh"/>
              </w:rPr>
            </w:pPr>
            <w:r>
              <w:rPr>
                <w:rFonts w:hint="default" w:ascii="Times New Roman" w:hAnsi="Times New Roman" w:eastAsia="仿宋" w:cs="Times New Roman"/>
                <w:color w:val="auto"/>
                <w:sz w:val="24"/>
                <w:szCs w:val="24"/>
                <w:highlight w:val="none"/>
                <w:vertAlign w:val="baseline"/>
                <w:lang w:val="en-US" w:eastAsia="zh"/>
              </w:rPr>
              <w:t xml:space="preserve">    </w:t>
            </w:r>
          </w:p>
          <w:p w14:paraId="53DAFF8D">
            <w:pPr>
              <w:keepNext w:val="0"/>
              <w:keepLines w:val="0"/>
              <w:pageBreakBefore w:val="0"/>
              <w:widowControl/>
              <w:suppressLineNumbers w:val="0"/>
              <w:shd w:val="clear"/>
              <w:kinsoku/>
              <w:wordWrap/>
              <w:overflowPunct/>
              <w:topLinePunct w:val="0"/>
              <w:autoSpaceDE/>
              <w:autoSpaceDN/>
              <w:bidi w:val="0"/>
              <w:snapToGrid/>
              <w:spacing w:before="100" w:beforeAutospacing="1" w:after="100" w:afterAutospacing="1" w:line="540" w:lineRule="exact"/>
              <w:ind w:left="0" w:right="0"/>
              <w:jc w:val="both"/>
              <w:textAlignment w:val="auto"/>
              <w:rPr>
                <w:rFonts w:hint="default" w:ascii="Times New Roman" w:hAnsi="Times New Roman" w:eastAsia="仿宋" w:cs="Times New Roman"/>
                <w:color w:val="auto"/>
                <w:sz w:val="24"/>
                <w:szCs w:val="24"/>
                <w:highlight w:val="none"/>
                <w:vertAlign w:val="baseline"/>
                <w:lang w:val="en-US" w:eastAsia="zh"/>
              </w:rPr>
            </w:pPr>
            <w:r>
              <w:rPr>
                <w:rFonts w:hint="default" w:ascii="Times New Roman" w:hAnsi="Times New Roman" w:eastAsia="仿宋" w:cs="Times New Roman"/>
                <w:color w:val="auto"/>
                <w:sz w:val="24"/>
                <w:szCs w:val="24"/>
                <w:highlight w:val="none"/>
                <w:vertAlign w:val="baseline"/>
                <w:lang w:eastAsia="zh"/>
              </w:rPr>
              <w:t xml:space="preserve">     </w:t>
            </w:r>
            <w:r>
              <w:rPr>
                <w:rFonts w:hint="default" w:ascii="Times New Roman" w:hAnsi="Times New Roman" w:eastAsia="仿宋" w:cs="Times New Roman"/>
                <w:color w:val="auto"/>
                <w:sz w:val="24"/>
                <w:szCs w:val="24"/>
                <w:highlight w:val="none"/>
                <w:vertAlign w:val="baseline"/>
                <w:lang w:val="en-US" w:eastAsia="zh"/>
              </w:rPr>
              <w:t xml:space="preserve">              </w:t>
            </w:r>
            <w:r>
              <w:rPr>
                <w:rFonts w:hint="default" w:ascii="Times New Roman" w:hAnsi="Times New Roman" w:eastAsia="仿宋" w:cs="Times New Roman"/>
                <w:color w:val="auto"/>
                <w:sz w:val="24"/>
                <w:szCs w:val="24"/>
                <w:highlight w:val="none"/>
                <w:vertAlign w:val="baseline"/>
                <w:lang w:val="en-US" w:eastAsia="zh-CN"/>
              </w:rPr>
              <w:t xml:space="preserve">            签字（盖章</w:t>
            </w:r>
            <w:r>
              <w:rPr>
                <w:rFonts w:hint="default" w:ascii="Times New Roman" w:hAnsi="Times New Roman" w:eastAsia="仿宋" w:cs="Times New Roman"/>
                <w:color w:val="auto"/>
                <w:sz w:val="24"/>
                <w:szCs w:val="24"/>
                <w:highlight w:val="none"/>
                <w:vertAlign w:val="baseline"/>
                <w:lang w:val="en-US" w:eastAsia="zh"/>
              </w:rPr>
              <w:t>）</w:t>
            </w:r>
            <w:r>
              <w:rPr>
                <w:rFonts w:hint="default" w:ascii="Times New Roman" w:hAnsi="Times New Roman" w:eastAsia="仿宋" w:cs="Times New Roman"/>
                <w:color w:val="auto"/>
                <w:sz w:val="24"/>
                <w:szCs w:val="24"/>
                <w:highlight w:val="none"/>
                <w:vertAlign w:val="baseline"/>
                <w:lang w:val="en-US" w:eastAsia="zh-CN"/>
              </w:rPr>
              <w:t xml:space="preserve"> ：</w:t>
            </w:r>
          </w:p>
          <w:p w14:paraId="432E9C95">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vertAlign w:val="baseline"/>
                <w:lang w:val="en-US" w:eastAsia="zh"/>
              </w:rPr>
              <w:t xml:space="preserve">                                      年    月    日</w:t>
            </w:r>
          </w:p>
        </w:tc>
      </w:tr>
    </w:tbl>
    <w:p w14:paraId="139E5096">
      <w:pPr>
        <w:pageBreakBefore w:val="0"/>
        <w:shd w:val="clear"/>
        <w:kinsoku/>
        <w:topLinePunct w:val="0"/>
        <w:bidi w:val="0"/>
        <w:spacing w:line="540" w:lineRule="exact"/>
        <w:jc w:val="both"/>
        <w:rPr>
          <w:rFonts w:hint="default" w:ascii="Times New Roman" w:hAnsi="Times New Roman" w:eastAsia="黑体" w:cs="Times New Roman"/>
          <w:b w:val="0"/>
          <w:bCs/>
          <w:color w:val="auto"/>
          <w:kern w:val="2"/>
          <w:sz w:val="28"/>
          <w:szCs w:val="28"/>
          <w:highlight w:val="none"/>
          <w:lang w:val="en-US" w:eastAsia="zh-CN" w:bidi="ar-SA"/>
        </w:rPr>
      </w:pPr>
      <w:r>
        <w:rPr>
          <w:rFonts w:hint="default" w:ascii="Times New Roman" w:hAnsi="Times New Roman" w:eastAsia="黑体" w:cs="Times New Roman"/>
          <w:b w:val="0"/>
          <w:bCs/>
          <w:color w:val="auto"/>
          <w:kern w:val="2"/>
          <w:sz w:val="28"/>
          <w:szCs w:val="28"/>
          <w:highlight w:val="none"/>
          <w:lang w:val="en-US" w:eastAsia="zh-CN" w:bidi="ar-SA"/>
        </w:rPr>
        <w:t>附表5-1</w:t>
      </w:r>
    </w:p>
    <w:p w14:paraId="76B8C908">
      <w:pPr>
        <w:keepNext w:val="0"/>
        <w:keepLines w:val="0"/>
        <w:pageBreakBefore w:val="0"/>
        <w:widowControl/>
        <w:shd w:val="clear" w:color="auto" w:fill="FFFFFF" w:themeFill="background1"/>
        <w:suppressAutoHyphens/>
        <w:kinsoku/>
        <w:wordWrap/>
        <w:overflowPunct/>
        <w:topLinePunct w:val="0"/>
        <w:autoSpaceDE/>
        <w:autoSpaceDN/>
        <w:bidi w:val="0"/>
        <w:adjustRightInd/>
        <w:snapToGrid/>
        <w:spacing w:line="540" w:lineRule="exact"/>
        <w:jc w:val="center"/>
        <w:textAlignment w:val="auto"/>
        <w:rPr>
          <w:rFonts w:hint="default" w:ascii="Times New Roman" w:hAnsi="Times New Roman" w:eastAsia="黑体" w:cs="Times New Roman"/>
          <w:b w:val="0"/>
          <w:bCs/>
          <w:color w:val="auto"/>
          <w:kern w:val="2"/>
          <w:sz w:val="32"/>
          <w:szCs w:val="32"/>
          <w:highlight w:val="none"/>
          <w:lang w:val="en-US" w:eastAsia="zh" w:bidi="ar-SA"/>
        </w:rPr>
      </w:pPr>
      <w:r>
        <w:rPr>
          <w:rFonts w:hint="default" w:ascii="Times New Roman" w:hAnsi="Times New Roman" w:eastAsia="黑体" w:cs="Times New Roman"/>
          <w:b w:val="0"/>
          <w:bCs/>
          <w:color w:val="auto"/>
          <w:kern w:val="2"/>
          <w:sz w:val="32"/>
          <w:szCs w:val="32"/>
          <w:highlight w:val="none"/>
          <w:lang w:eastAsia="zh-CN" w:bidi="ar-SA"/>
        </w:rPr>
        <w:t>获得国家级、省级原良种场称号</w:t>
      </w:r>
      <w:r>
        <w:rPr>
          <w:rFonts w:hint="default" w:ascii="Times New Roman" w:hAnsi="Times New Roman" w:eastAsia="黑体" w:cs="Times New Roman"/>
          <w:b w:val="0"/>
          <w:bCs/>
          <w:color w:val="auto"/>
          <w:kern w:val="2"/>
          <w:sz w:val="32"/>
          <w:szCs w:val="32"/>
          <w:highlight w:val="none"/>
          <w:lang w:val="en-US" w:eastAsia="zh-CN" w:bidi="ar-SA"/>
        </w:rPr>
        <w:t>补助资</w:t>
      </w:r>
      <w:r>
        <w:rPr>
          <w:rFonts w:hint="default" w:ascii="Times New Roman" w:hAnsi="Times New Roman" w:eastAsia="黑体" w:cs="Times New Roman"/>
          <w:b w:val="0"/>
          <w:bCs/>
          <w:color w:val="auto"/>
          <w:kern w:val="2"/>
          <w:sz w:val="32"/>
          <w:szCs w:val="32"/>
          <w:highlight w:val="none"/>
          <w:lang w:val="en-US" w:eastAsia="zh" w:bidi="ar-SA"/>
        </w:rPr>
        <w:t>金申</w:t>
      </w:r>
      <w:r>
        <w:rPr>
          <w:rFonts w:hint="default" w:ascii="Times New Roman" w:hAnsi="Times New Roman" w:eastAsia="黑体" w:cs="Times New Roman"/>
          <w:b w:val="0"/>
          <w:bCs/>
          <w:color w:val="auto"/>
          <w:kern w:val="2"/>
          <w:sz w:val="32"/>
          <w:szCs w:val="32"/>
          <w:highlight w:val="none"/>
          <w:lang w:val="en-US" w:eastAsia="zh-CN" w:bidi="ar-SA"/>
        </w:rPr>
        <w:t>报</w:t>
      </w:r>
      <w:r>
        <w:rPr>
          <w:rFonts w:hint="default" w:ascii="Times New Roman" w:hAnsi="Times New Roman" w:eastAsia="黑体" w:cs="Times New Roman"/>
          <w:b w:val="0"/>
          <w:bCs/>
          <w:color w:val="auto"/>
          <w:kern w:val="2"/>
          <w:sz w:val="32"/>
          <w:szCs w:val="32"/>
          <w:highlight w:val="none"/>
          <w:lang w:val="en-US" w:eastAsia="zh" w:bidi="ar-SA"/>
        </w:rPr>
        <w:t>表</w:t>
      </w:r>
    </w:p>
    <w:tbl>
      <w:tblPr>
        <w:tblStyle w:val="15"/>
        <w:tblW w:w="8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9"/>
        <w:gridCol w:w="1935"/>
        <w:gridCol w:w="1717"/>
        <w:gridCol w:w="2341"/>
      </w:tblGrid>
      <w:tr w14:paraId="0E99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739" w:type="dxa"/>
            <w:noWrap w:val="0"/>
            <w:vAlign w:val="center"/>
          </w:tcPr>
          <w:p w14:paraId="0AB03DBB">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 w:cs="Times New Roman"/>
                <w:color w:val="auto"/>
                <w:sz w:val="24"/>
                <w:szCs w:val="24"/>
                <w:highlight w:val="none"/>
                <w:vertAlign w:val="baseline"/>
                <w:lang w:val="en-US" w:eastAsia="zh"/>
              </w:rPr>
            </w:pPr>
            <w:r>
              <w:rPr>
                <w:rFonts w:hint="default" w:ascii="Times New Roman" w:hAnsi="Times New Roman" w:eastAsia="仿宋" w:cs="Times New Roman"/>
                <w:color w:val="auto"/>
                <w:sz w:val="24"/>
                <w:szCs w:val="24"/>
                <w:highlight w:val="none"/>
              </w:rPr>
              <w:t>申报单位</w:t>
            </w:r>
          </w:p>
        </w:tc>
        <w:tc>
          <w:tcPr>
            <w:tcW w:w="5993" w:type="dxa"/>
            <w:gridSpan w:val="3"/>
            <w:noWrap w:val="0"/>
            <w:vAlign w:val="center"/>
          </w:tcPr>
          <w:p w14:paraId="3A1017A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100" w:afterAutospacing="1" w:line="540" w:lineRule="exact"/>
              <w:ind w:left="0" w:right="0"/>
              <w:jc w:val="both"/>
              <w:textAlignment w:val="auto"/>
              <w:rPr>
                <w:rFonts w:hint="default" w:ascii="Times New Roman" w:hAnsi="Times New Roman" w:eastAsia="仿宋" w:cs="Times New Roman"/>
                <w:color w:val="auto"/>
                <w:sz w:val="24"/>
                <w:szCs w:val="24"/>
                <w:highlight w:val="none"/>
                <w:vertAlign w:val="baseline"/>
                <w:lang w:val="en-US" w:eastAsia="zh"/>
              </w:rPr>
            </w:pPr>
          </w:p>
        </w:tc>
      </w:tr>
      <w:tr w14:paraId="5888B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739" w:type="dxa"/>
            <w:noWrap w:val="0"/>
            <w:vAlign w:val="center"/>
          </w:tcPr>
          <w:p w14:paraId="7DC49A8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100" w:afterAutospacing="1" w:line="540" w:lineRule="exact"/>
              <w:ind w:left="0" w:right="0"/>
              <w:jc w:val="both"/>
              <w:textAlignment w:val="auto"/>
              <w:rPr>
                <w:rFonts w:hint="default" w:ascii="Times New Roman" w:hAnsi="Times New Roman" w:eastAsia="仿宋" w:cs="Times New Roman"/>
                <w:color w:val="auto"/>
                <w:sz w:val="24"/>
                <w:szCs w:val="24"/>
                <w:highlight w:val="none"/>
                <w:vertAlign w:val="baseline"/>
                <w:lang w:val="en-US" w:eastAsia="zh"/>
              </w:rPr>
            </w:pPr>
            <w:r>
              <w:rPr>
                <w:rFonts w:hint="default" w:ascii="Times New Roman" w:hAnsi="Times New Roman" w:eastAsia="仿宋" w:cs="Times New Roman"/>
                <w:color w:val="auto"/>
                <w:sz w:val="24"/>
                <w:szCs w:val="24"/>
                <w:highlight w:val="none"/>
                <w:vertAlign w:val="baseline"/>
                <w:lang w:val="en-US" w:eastAsia="zh"/>
              </w:rPr>
              <w:t>地址</w:t>
            </w:r>
          </w:p>
        </w:tc>
        <w:tc>
          <w:tcPr>
            <w:tcW w:w="5993" w:type="dxa"/>
            <w:gridSpan w:val="3"/>
            <w:noWrap w:val="0"/>
            <w:vAlign w:val="center"/>
          </w:tcPr>
          <w:p w14:paraId="0AC6B44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100" w:afterAutospacing="1" w:line="540" w:lineRule="exact"/>
              <w:ind w:left="0" w:right="0"/>
              <w:jc w:val="both"/>
              <w:textAlignment w:val="auto"/>
              <w:rPr>
                <w:rFonts w:hint="default" w:ascii="Times New Roman" w:hAnsi="Times New Roman" w:eastAsia="仿宋" w:cs="Times New Roman"/>
                <w:color w:val="auto"/>
                <w:sz w:val="24"/>
                <w:szCs w:val="24"/>
                <w:highlight w:val="none"/>
                <w:vertAlign w:val="baseline"/>
                <w:lang w:val="en-US" w:eastAsia="zh"/>
              </w:rPr>
            </w:pPr>
          </w:p>
        </w:tc>
      </w:tr>
      <w:tr w14:paraId="319D9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739" w:type="dxa"/>
            <w:noWrap w:val="0"/>
            <w:vAlign w:val="center"/>
          </w:tcPr>
          <w:p w14:paraId="0C6919E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100" w:afterAutospacing="1" w:line="540" w:lineRule="exact"/>
              <w:ind w:left="0" w:right="0"/>
              <w:jc w:val="both"/>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
              </w:rPr>
              <w:t>法</w:t>
            </w:r>
            <w:r>
              <w:rPr>
                <w:rFonts w:hint="default" w:ascii="Times New Roman" w:hAnsi="Times New Roman" w:eastAsia="仿宋" w:cs="Times New Roman"/>
                <w:color w:val="auto"/>
                <w:sz w:val="24"/>
                <w:szCs w:val="24"/>
                <w:highlight w:val="none"/>
                <w:vertAlign w:val="baseline"/>
                <w:lang w:eastAsia="zh"/>
              </w:rPr>
              <w:t>定</w:t>
            </w:r>
            <w:r>
              <w:rPr>
                <w:rFonts w:hint="default" w:ascii="Times New Roman" w:hAnsi="Times New Roman" w:eastAsia="仿宋" w:cs="Times New Roman"/>
                <w:color w:val="auto"/>
                <w:sz w:val="24"/>
                <w:szCs w:val="24"/>
                <w:highlight w:val="none"/>
                <w:vertAlign w:val="baseline"/>
                <w:lang w:val="en-US" w:eastAsia="zh"/>
              </w:rPr>
              <w:t>代表</w:t>
            </w:r>
            <w:r>
              <w:rPr>
                <w:rFonts w:hint="default" w:ascii="Times New Roman" w:hAnsi="Times New Roman" w:eastAsia="仿宋" w:cs="Times New Roman"/>
                <w:color w:val="auto"/>
                <w:sz w:val="24"/>
                <w:szCs w:val="24"/>
                <w:highlight w:val="none"/>
                <w:vertAlign w:val="baseline"/>
                <w:lang w:eastAsia="zh"/>
              </w:rPr>
              <w:t>人</w:t>
            </w:r>
            <w:r>
              <w:rPr>
                <w:rFonts w:hint="default" w:ascii="Times New Roman" w:hAnsi="Times New Roman" w:eastAsia="仿宋" w:cs="Times New Roman"/>
                <w:color w:val="auto"/>
                <w:sz w:val="24"/>
                <w:szCs w:val="24"/>
                <w:highlight w:val="none"/>
                <w:vertAlign w:val="baseline"/>
                <w:lang w:val="en-US" w:eastAsia="zh-CN"/>
              </w:rPr>
              <w:t>（负责人）</w:t>
            </w:r>
          </w:p>
        </w:tc>
        <w:tc>
          <w:tcPr>
            <w:tcW w:w="1935" w:type="dxa"/>
            <w:noWrap w:val="0"/>
            <w:vAlign w:val="center"/>
          </w:tcPr>
          <w:p w14:paraId="11289EE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100" w:afterAutospacing="1" w:line="540" w:lineRule="exact"/>
              <w:ind w:left="0" w:right="0"/>
              <w:jc w:val="both"/>
              <w:textAlignment w:val="auto"/>
              <w:rPr>
                <w:rFonts w:hint="default" w:ascii="Times New Roman" w:hAnsi="Times New Roman" w:eastAsia="仿宋" w:cs="Times New Roman"/>
                <w:color w:val="auto"/>
                <w:sz w:val="24"/>
                <w:szCs w:val="24"/>
                <w:highlight w:val="none"/>
                <w:vertAlign w:val="baseline"/>
                <w:lang w:val="en-US" w:eastAsia="zh"/>
              </w:rPr>
            </w:pPr>
          </w:p>
        </w:tc>
        <w:tc>
          <w:tcPr>
            <w:tcW w:w="1717" w:type="dxa"/>
            <w:noWrap w:val="0"/>
            <w:vAlign w:val="center"/>
          </w:tcPr>
          <w:p w14:paraId="63C588A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100" w:afterAutospacing="1" w:line="540" w:lineRule="exact"/>
              <w:ind w:left="0" w:right="0"/>
              <w:jc w:val="both"/>
              <w:textAlignment w:val="auto"/>
              <w:rPr>
                <w:rFonts w:hint="default" w:ascii="Times New Roman" w:hAnsi="Times New Roman" w:eastAsia="仿宋" w:cs="Times New Roman"/>
                <w:color w:val="auto"/>
                <w:sz w:val="24"/>
                <w:szCs w:val="24"/>
                <w:highlight w:val="none"/>
                <w:vertAlign w:val="baseline"/>
                <w:lang w:val="en-US" w:eastAsia="zh"/>
              </w:rPr>
            </w:pPr>
            <w:r>
              <w:rPr>
                <w:rFonts w:hint="default" w:ascii="Times New Roman" w:hAnsi="Times New Roman" w:eastAsia="仿宋" w:cs="Times New Roman"/>
                <w:color w:val="auto"/>
                <w:sz w:val="24"/>
                <w:szCs w:val="24"/>
                <w:highlight w:val="none"/>
                <w:vertAlign w:val="baseline"/>
                <w:lang w:val="en-US" w:eastAsia="zh"/>
              </w:rPr>
              <w:t>联系电话</w:t>
            </w:r>
          </w:p>
        </w:tc>
        <w:tc>
          <w:tcPr>
            <w:tcW w:w="2341" w:type="dxa"/>
            <w:noWrap w:val="0"/>
            <w:vAlign w:val="center"/>
          </w:tcPr>
          <w:p w14:paraId="24F64F2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100" w:afterAutospacing="1" w:line="540" w:lineRule="exact"/>
              <w:ind w:left="0" w:right="0"/>
              <w:jc w:val="both"/>
              <w:textAlignment w:val="auto"/>
              <w:rPr>
                <w:rFonts w:hint="default" w:ascii="Times New Roman" w:hAnsi="Times New Roman" w:eastAsia="仿宋" w:cs="Times New Roman"/>
                <w:color w:val="auto"/>
                <w:sz w:val="24"/>
                <w:szCs w:val="24"/>
                <w:highlight w:val="none"/>
                <w:vertAlign w:val="baseline"/>
                <w:lang w:val="en-US" w:eastAsia="zh"/>
              </w:rPr>
            </w:pPr>
          </w:p>
        </w:tc>
      </w:tr>
      <w:tr w14:paraId="06CC0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739" w:type="dxa"/>
            <w:noWrap w:val="0"/>
            <w:vAlign w:val="center"/>
          </w:tcPr>
          <w:p w14:paraId="15198D3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100" w:afterAutospacing="1" w:line="540" w:lineRule="exact"/>
              <w:ind w:left="0" w:right="0"/>
              <w:jc w:val="both"/>
              <w:textAlignment w:val="auto"/>
              <w:rPr>
                <w:rFonts w:hint="default" w:ascii="Times New Roman" w:hAnsi="Times New Roman" w:eastAsia="仿宋" w:cs="Times New Roman"/>
                <w:color w:val="auto"/>
                <w:sz w:val="24"/>
                <w:szCs w:val="24"/>
                <w:highlight w:val="none"/>
                <w:vertAlign w:val="baseline"/>
                <w:lang w:val="en-US" w:eastAsia="zh"/>
              </w:rPr>
            </w:pPr>
            <w:r>
              <w:rPr>
                <w:rFonts w:hint="default" w:ascii="Times New Roman" w:hAnsi="Times New Roman" w:eastAsia="仿宋" w:cs="Times New Roman"/>
                <w:color w:val="auto"/>
                <w:sz w:val="24"/>
                <w:szCs w:val="24"/>
                <w:highlight w:val="none"/>
                <w:vertAlign w:val="baseline"/>
                <w:lang w:val="en-US" w:eastAsia="zh"/>
              </w:rPr>
              <w:t>开户银行</w:t>
            </w:r>
          </w:p>
        </w:tc>
        <w:tc>
          <w:tcPr>
            <w:tcW w:w="1935" w:type="dxa"/>
            <w:noWrap w:val="0"/>
            <w:vAlign w:val="center"/>
          </w:tcPr>
          <w:p w14:paraId="1A48560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100" w:afterAutospacing="1" w:line="540" w:lineRule="exact"/>
              <w:ind w:left="0" w:right="0"/>
              <w:jc w:val="both"/>
              <w:textAlignment w:val="auto"/>
              <w:rPr>
                <w:rFonts w:hint="default" w:ascii="Times New Roman" w:hAnsi="Times New Roman" w:eastAsia="仿宋" w:cs="Times New Roman"/>
                <w:color w:val="auto"/>
                <w:sz w:val="24"/>
                <w:szCs w:val="24"/>
                <w:highlight w:val="none"/>
                <w:vertAlign w:val="baseline"/>
                <w:lang w:val="en-US" w:eastAsia="zh"/>
              </w:rPr>
            </w:pPr>
          </w:p>
        </w:tc>
        <w:tc>
          <w:tcPr>
            <w:tcW w:w="1717" w:type="dxa"/>
            <w:noWrap w:val="0"/>
            <w:vAlign w:val="center"/>
          </w:tcPr>
          <w:p w14:paraId="6BEA5EF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100" w:afterAutospacing="1" w:line="540" w:lineRule="exact"/>
              <w:ind w:left="0" w:right="0"/>
              <w:jc w:val="both"/>
              <w:textAlignment w:val="auto"/>
              <w:rPr>
                <w:rFonts w:hint="default" w:ascii="Times New Roman" w:hAnsi="Times New Roman" w:eastAsia="仿宋" w:cs="Times New Roman"/>
                <w:color w:val="auto"/>
                <w:sz w:val="24"/>
                <w:szCs w:val="24"/>
                <w:highlight w:val="none"/>
                <w:vertAlign w:val="baseline"/>
                <w:lang w:val="en-US" w:eastAsia="zh"/>
              </w:rPr>
            </w:pPr>
            <w:r>
              <w:rPr>
                <w:rFonts w:hint="default" w:ascii="Times New Roman" w:hAnsi="Times New Roman" w:eastAsia="仿宋" w:cs="Times New Roman"/>
                <w:color w:val="auto"/>
                <w:sz w:val="24"/>
                <w:szCs w:val="24"/>
                <w:highlight w:val="none"/>
                <w:vertAlign w:val="baseline"/>
                <w:lang w:val="en-US" w:eastAsia="zh"/>
              </w:rPr>
              <w:t>银行帐号</w:t>
            </w:r>
          </w:p>
        </w:tc>
        <w:tc>
          <w:tcPr>
            <w:tcW w:w="2341" w:type="dxa"/>
            <w:noWrap w:val="0"/>
            <w:vAlign w:val="center"/>
          </w:tcPr>
          <w:p w14:paraId="0CFD1AE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100" w:afterAutospacing="1" w:line="540" w:lineRule="exact"/>
              <w:ind w:left="0" w:right="0"/>
              <w:jc w:val="both"/>
              <w:textAlignment w:val="auto"/>
              <w:rPr>
                <w:rFonts w:hint="default" w:ascii="Times New Roman" w:hAnsi="Times New Roman" w:eastAsia="仿宋" w:cs="Times New Roman"/>
                <w:color w:val="auto"/>
                <w:sz w:val="24"/>
                <w:szCs w:val="24"/>
                <w:highlight w:val="none"/>
                <w:vertAlign w:val="baseline"/>
                <w:lang w:val="en-US" w:eastAsia="zh"/>
              </w:rPr>
            </w:pPr>
          </w:p>
        </w:tc>
      </w:tr>
      <w:tr w14:paraId="21A7C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2739" w:type="dxa"/>
            <w:noWrap w:val="0"/>
            <w:vAlign w:val="center"/>
          </w:tcPr>
          <w:p w14:paraId="122DB3A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100" w:afterAutospacing="1" w:line="540" w:lineRule="exact"/>
              <w:ind w:left="0" w:right="0"/>
              <w:jc w:val="both"/>
              <w:textAlignment w:val="auto"/>
              <w:rPr>
                <w:rFonts w:hint="default" w:ascii="Times New Roman" w:hAnsi="Times New Roman" w:eastAsia="仿宋" w:cs="Times New Roman"/>
                <w:color w:val="auto"/>
                <w:sz w:val="24"/>
                <w:szCs w:val="24"/>
                <w:highlight w:val="none"/>
                <w:vertAlign w:val="baseline"/>
                <w:lang w:eastAsia="zh-CN"/>
              </w:rPr>
            </w:pPr>
            <w:r>
              <w:rPr>
                <w:rFonts w:hint="default" w:ascii="Times New Roman" w:hAnsi="Times New Roman" w:eastAsia="仿宋" w:cs="Times New Roman"/>
                <w:color w:val="auto"/>
                <w:sz w:val="24"/>
                <w:szCs w:val="24"/>
                <w:highlight w:val="none"/>
                <w:vertAlign w:val="baseline"/>
                <w:lang w:eastAsia="zh-CN"/>
              </w:rPr>
              <w:t>称号级别</w:t>
            </w:r>
          </w:p>
        </w:tc>
        <w:tc>
          <w:tcPr>
            <w:tcW w:w="5993" w:type="dxa"/>
            <w:gridSpan w:val="3"/>
            <w:noWrap w:val="0"/>
            <w:vAlign w:val="center"/>
          </w:tcPr>
          <w:p w14:paraId="55A71C1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100" w:afterAutospacing="1" w:line="540" w:lineRule="exact"/>
              <w:ind w:left="0" w:right="0"/>
              <w:jc w:val="both"/>
              <w:textAlignment w:val="auto"/>
              <w:rPr>
                <w:rFonts w:hint="default" w:ascii="Times New Roman" w:hAnsi="Times New Roman" w:eastAsia="仿宋" w:cs="Times New Roman"/>
                <w:color w:val="auto"/>
                <w:sz w:val="24"/>
                <w:szCs w:val="24"/>
                <w:highlight w:val="none"/>
                <w:vertAlign w:val="baseline"/>
                <w:lang w:val="en-US" w:eastAsia="zh"/>
              </w:rPr>
            </w:pPr>
          </w:p>
          <w:p w14:paraId="34D82288">
            <w:pPr>
              <w:pStyle w:val="5"/>
              <w:keepNext w:val="0"/>
              <w:keepLines w:val="0"/>
              <w:pageBreakBefore w:val="0"/>
              <w:suppressLineNumbers w:val="0"/>
              <w:kinsoku/>
              <w:topLinePunct w:val="0"/>
              <w:bidi w:val="0"/>
              <w:spacing w:before="0" w:beforeAutospacing="0" w:after="0" w:afterAutospacing="0" w:line="540" w:lineRule="exact"/>
              <w:ind w:left="0" w:right="0"/>
              <w:rPr>
                <w:rFonts w:hint="default" w:ascii="Times New Roman" w:hAnsi="Times New Roman" w:cs="Times New Roman"/>
                <w:color w:val="auto"/>
                <w:highlight w:val="none"/>
                <w:lang w:val="en-US" w:eastAsia="zh"/>
              </w:rPr>
            </w:pPr>
          </w:p>
          <w:p w14:paraId="4093BAD6">
            <w:pPr>
              <w:pStyle w:val="5"/>
              <w:keepNext w:val="0"/>
              <w:keepLines w:val="0"/>
              <w:pageBreakBefore w:val="0"/>
              <w:suppressLineNumbers w:val="0"/>
              <w:kinsoku/>
              <w:topLinePunct w:val="0"/>
              <w:bidi w:val="0"/>
              <w:spacing w:before="0" w:beforeAutospacing="0" w:after="0" w:afterAutospacing="0" w:line="540" w:lineRule="exact"/>
              <w:ind w:left="0" w:right="0"/>
              <w:rPr>
                <w:rFonts w:hint="default" w:ascii="Times New Roman" w:hAnsi="Times New Roman" w:cs="Times New Roman"/>
                <w:color w:val="auto"/>
                <w:highlight w:val="none"/>
                <w:lang w:val="en-US" w:eastAsia="zh"/>
              </w:rPr>
            </w:pPr>
          </w:p>
        </w:tc>
      </w:tr>
      <w:tr w14:paraId="550C5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2739" w:type="dxa"/>
            <w:noWrap w:val="0"/>
            <w:vAlign w:val="center"/>
          </w:tcPr>
          <w:p w14:paraId="1E8F4BC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100" w:afterAutospacing="1" w:line="540" w:lineRule="exact"/>
              <w:ind w:left="0" w:right="0"/>
              <w:jc w:val="both"/>
              <w:textAlignment w:val="auto"/>
              <w:rPr>
                <w:rFonts w:hint="default" w:ascii="Times New Roman" w:hAnsi="Times New Roman" w:eastAsia="仿宋" w:cs="Times New Roman"/>
                <w:color w:val="auto"/>
                <w:sz w:val="24"/>
                <w:szCs w:val="24"/>
                <w:highlight w:val="none"/>
                <w:vertAlign w:val="baseline"/>
                <w:lang w:eastAsia="zh-CN"/>
              </w:rPr>
            </w:pPr>
            <w:r>
              <w:rPr>
                <w:rFonts w:hint="default" w:ascii="Times New Roman" w:hAnsi="Times New Roman" w:eastAsia="仿宋" w:cs="Times New Roman"/>
                <w:color w:val="auto"/>
                <w:sz w:val="24"/>
                <w:szCs w:val="24"/>
                <w:highlight w:val="none"/>
                <w:vertAlign w:val="baseline"/>
                <w:lang w:eastAsia="zh-CN"/>
              </w:rPr>
              <w:t>称号证书（文件）号</w:t>
            </w:r>
          </w:p>
        </w:tc>
        <w:tc>
          <w:tcPr>
            <w:tcW w:w="5993" w:type="dxa"/>
            <w:gridSpan w:val="3"/>
            <w:noWrap w:val="0"/>
            <w:vAlign w:val="center"/>
          </w:tcPr>
          <w:p w14:paraId="6908470F">
            <w:pPr>
              <w:pStyle w:val="5"/>
              <w:keepNext w:val="0"/>
              <w:keepLines w:val="0"/>
              <w:pageBreakBefore w:val="0"/>
              <w:suppressLineNumbers w:val="0"/>
              <w:kinsoku/>
              <w:topLinePunct w:val="0"/>
              <w:bidi w:val="0"/>
              <w:spacing w:before="0" w:beforeAutospacing="0" w:after="0" w:afterAutospacing="0" w:line="540" w:lineRule="exact"/>
              <w:ind w:left="0" w:right="0"/>
              <w:rPr>
                <w:rFonts w:hint="default" w:ascii="Times New Roman" w:hAnsi="Times New Roman" w:cs="Times New Roman"/>
                <w:color w:val="auto"/>
                <w:highlight w:val="none"/>
                <w:lang w:val="en-US" w:eastAsia="zh"/>
              </w:rPr>
            </w:pPr>
          </w:p>
        </w:tc>
      </w:tr>
      <w:tr w14:paraId="7CA4E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5" w:hRule="atLeast"/>
          <w:jc w:val="center"/>
        </w:trPr>
        <w:tc>
          <w:tcPr>
            <w:tcW w:w="2739" w:type="dxa"/>
            <w:noWrap w:val="0"/>
            <w:vAlign w:val="center"/>
          </w:tcPr>
          <w:p w14:paraId="436B86C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100" w:afterAutospacing="1" w:line="540" w:lineRule="exact"/>
              <w:ind w:left="0" w:right="0"/>
              <w:jc w:val="both"/>
              <w:textAlignment w:val="auto"/>
              <w:rPr>
                <w:rFonts w:hint="default" w:ascii="Times New Roman" w:hAnsi="Times New Roman" w:eastAsia="仿宋" w:cs="Times New Roman"/>
                <w:color w:val="auto"/>
                <w:sz w:val="24"/>
                <w:szCs w:val="24"/>
                <w:highlight w:val="none"/>
                <w:vertAlign w:val="baseline"/>
                <w:lang w:val="en-US" w:eastAsia="zh"/>
              </w:rPr>
            </w:pPr>
            <w:r>
              <w:rPr>
                <w:rFonts w:hint="default" w:ascii="Times New Roman" w:hAnsi="Times New Roman" w:eastAsia="仿宋" w:cs="Times New Roman"/>
                <w:color w:val="auto"/>
                <w:sz w:val="24"/>
                <w:szCs w:val="24"/>
                <w:highlight w:val="none"/>
                <w:vertAlign w:val="baseline"/>
                <w:lang w:val="en-US" w:eastAsia="zh"/>
              </w:rPr>
              <w:t>申请奖补内容</w:t>
            </w:r>
            <w:r>
              <w:rPr>
                <w:rFonts w:hint="default" w:ascii="Times New Roman" w:hAnsi="Times New Roman" w:eastAsia="仿宋" w:cs="Times New Roman"/>
                <w:color w:val="auto"/>
                <w:sz w:val="24"/>
                <w:szCs w:val="24"/>
                <w:highlight w:val="none"/>
                <w:vertAlign w:val="baseline"/>
                <w:lang w:val="en-US" w:eastAsia="zh-CN"/>
              </w:rPr>
              <w:t>和资金</w:t>
            </w:r>
          </w:p>
        </w:tc>
        <w:tc>
          <w:tcPr>
            <w:tcW w:w="5993" w:type="dxa"/>
            <w:gridSpan w:val="3"/>
            <w:noWrap w:val="0"/>
            <w:vAlign w:val="center"/>
          </w:tcPr>
          <w:p w14:paraId="5E4A68D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100" w:afterAutospacing="1" w:line="240" w:lineRule="auto"/>
              <w:ind w:left="0" w:right="0"/>
              <w:jc w:val="both"/>
              <w:textAlignment w:val="auto"/>
              <w:rPr>
                <w:rFonts w:hint="default" w:ascii="Times New Roman" w:hAnsi="Times New Roman" w:eastAsia="仿宋" w:cs="Times New Roman"/>
                <w:color w:val="auto"/>
                <w:sz w:val="24"/>
                <w:szCs w:val="24"/>
                <w:highlight w:val="none"/>
                <w:vertAlign w:val="baseline"/>
                <w:lang w:eastAsia="zh"/>
              </w:rPr>
            </w:pPr>
            <w:r>
              <w:rPr>
                <w:rFonts w:hint="default" w:ascii="Times New Roman" w:hAnsi="Times New Roman" w:eastAsia="仿宋" w:cs="Times New Roman"/>
                <w:color w:val="auto"/>
                <w:sz w:val="24"/>
                <w:szCs w:val="24"/>
                <w:highlight w:val="none"/>
                <w:vertAlign w:val="baseline"/>
                <w:lang w:eastAsia="zh"/>
              </w:rPr>
              <w:t xml:space="preserve">  对当年获得国家级、省级水产原良种场称号的，在市级补助的基础上分虽再给予10万元、5万元的补助。</w:t>
            </w:r>
          </w:p>
        </w:tc>
      </w:tr>
      <w:tr w14:paraId="058F9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jc w:val="center"/>
        </w:trPr>
        <w:tc>
          <w:tcPr>
            <w:tcW w:w="8732" w:type="dxa"/>
            <w:gridSpan w:val="4"/>
            <w:noWrap w:val="0"/>
            <w:vAlign w:val="top"/>
          </w:tcPr>
          <w:p w14:paraId="1C83FA86">
            <w:pPr>
              <w:keepNext w:val="0"/>
              <w:keepLines w:val="0"/>
              <w:pageBreakBefore w:val="0"/>
              <w:suppressLineNumbers w:val="0"/>
              <w:shd w:val="clear"/>
              <w:kinsoku/>
              <w:wordWrap/>
              <w:overflowPunct/>
              <w:topLinePunct w:val="0"/>
              <w:autoSpaceDE/>
              <w:autoSpaceDN/>
              <w:bidi w:val="0"/>
              <w:adjustRightInd w:val="0"/>
              <w:snapToGrid/>
              <w:spacing w:before="0" w:beforeAutospacing="0" w:after="0" w:afterAutospacing="0" w:line="540" w:lineRule="exact"/>
              <w:ind w:left="0" w:right="0"/>
              <w:jc w:val="both"/>
              <w:textAlignment w:val="auto"/>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真实性</w:t>
            </w:r>
            <w:r>
              <w:rPr>
                <w:rFonts w:hint="default" w:ascii="Times New Roman" w:hAnsi="Times New Roman" w:eastAsia="仿宋" w:cs="Times New Roman"/>
                <w:color w:val="auto"/>
                <w:sz w:val="24"/>
                <w:szCs w:val="24"/>
                <w:highlight w:val="none"/>
              </w:rPr>
              <w:t>承诺</w:t>
            </w:r>
            <w:r>
              <w:rPr>
                <w:rFonts w:hint="default" w:ascii="Times New Roman" w:hAnsi="Times New Roman" w:eastAsia="仿宋" w:cs="Times New Roman"/>
                <w:color w:val="auto"/>
                <w:sz w:val="24"/>
                <w:szCs w:val="24"/>
                <w:highlight w:val="none"/>
                <w:lang w:eastAsia="zh-CN"/>
              </w:rPr>
              <w:t>：</w:t>
            </w:r>
          </w:p>
          <w:p w14:paraId="5AF0C7F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100" w:afterAutospacing="1" w:line="240" w:lineRule="auto"/>
              <w:ind w:left="0" w:right="0"/>
              <w:jc w:val="both"/>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 xml:space="preserve">    </w:t>
            </w:r>
            <w:r>
              <w:rPr>
                <w:rFonts w:hint="default" w:ascii="Times New Roman" w:hAnsi="Times New Roman" w:eastAsia="仿宋" w:cs="Times New Roman"/>
                <w:color w:val="auto"/>
                <w:sz w:val="24"/>
                <w:szCs w:val="24"/>
                <w:highlight w:val="none"/>
                <w:lang w:eastAsia="zh-CN"/>
              </w:rPr>
              <w:t>本人慎重承诺，</w:t>
            </w:r>
            <w:r>
              <w:rPr>
                <w:rFonts w:hint="default" w:ascii="Times New Roman" w:hAnsi="Times New Roman" w:eastAsia="仿宋" w:cs="Times New Roman"/>
                <w:color w:val="auto"/>
                <w:sz w:val="24"/>
                <w:szCs w:val="24"/>
                <w:highlight w:val="none"/>
                <w:vertAlign w:val="baseline"/>
                <w:lang w:val="en-US" w:eastAsia="zh"/>
              </w:rPr>
              <w:t>上述申请内容真实，若弄虚作假，自愿放弃相关农业项目申报，并承担相应法律责任。</w:t>
            </w:r>
          </w:p>
          <w:p w14:paraId="058CB29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 xml:space="preserve">                             </w:t>
            </w:r>
            <w:r>
              <w:rPr>
                <w:rFonts w:hint="default" w:ascii="Times New Roman" w:hAnsi="Times New Roman" w:eastAsia="仿宋" w:cs="Times New Roman"/>
                <w:color w:val="auto"/>
                <w:sz w:val="24"/>
                <w:szCs w:val="24"/>
                <w:highlight w:val="none"/>
                <w:lang w:val="en-US" w:eastAsia="zh-CN"/>
              </w:rPr>
              <w:t xml:space="preserve"> </w:t>
            </w:r>
            <w:r>
              <w:rPr>
                <w:rFonts w:hint="default" w:ascii="Times New Roman" w:hAnsi="Times New Roman" w:eastAsia="仿宋" w:cs="Times New Roman"/>
                <w:color w:val="auto"/>
                <w:sz w:val="24"/>
                <w:szCs w:val="24"/>
                <w:highlight w:val="none"/>
              </w:rPr>
              <w:t>负责人</w:t>
            </w:r>
            <w:r>
              <w:rPr>
                <w:rFonts w:hint="default" w:ascii="Times New Roman" w:hAnsi="Times New Roman" w:eastAsia="仿宋" w:cs="Times New Roman"/>
                <w:color w:val="auto"/>
                <w:sz w:val="24"/>
                <w:szCs w:val="24"/>
                <w:highlight w:val="none"/>
                <w:lang w:eastAsia="zh-CN"/>
              </w:rPr>
              <w:t>（盖章</w:t>
            </w: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color w:val="auto"/>
                <w:sz w:val="24"/>
                <w:szCs w:val="24"/>
                <w:highlight w:val="none"/>
                <w:lang w:val="en-US" w:eastAsia="zh-CN"/>
              </w:rPr>
              <w:t xml:space="preserve"> </w:t>
            </w:r>
            <w:r>
              <w:rPr>
                <w:rFonts w:hint="default" w:ascii="Times New Roman" w:hAnsi="Times New Roman" w:eastAsia="仿宋" w:cs="Times New Roman"/>
                <w:color w:val="auto"/>
                <w:sz w:val="24"/>
                <w:szCs w:val="24"/>
                <w:highlight w:val="none"/>
                <w:lang w:eastAsia="zh-CN"/>
              </w:rPr>
              <w:t>：</w:t>
            </w:r>
          </w:p>
          <w:p w14:paraId="75B4199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100" w:afterAutospacing="1" w:line="540" w:lineRule="exact"/>
              <w:ind w:left="0" w:right="0"/>
              <w:jc w:val="both"/>
              <w:textAlignment w:val="auto"/>
              <w:rPr>
                <w:rFonts w:hint="default" w:ascii="Times New Roman" w:hAnsi="Times New Roman" w:eastAsia="仿宋" w:cs="Times New Roman"/>
                <w:color w:val="auto"/>
                <w:sz w:val="24"/>
                <w:szCs w:val="24"/>
                <w:highlight w:val="none"/>
                <w:vertAlign w:val="baseline"/>
                <w:lang w:val="en-US" w:eastAsia="zh"/>
              </w:rPr>
            </w:pPr>
            <w:r>
              <w:rPr>
                <w:rFonts w:hint="default" w:ascii="Times New Roman" w:hAnsi="Times New Roman" w:eastAsia="仿宋" w:cs="Times New Roman"/>
                <w:color w:val="auto"/>
                <w:sz w:val="24"/>
                <w:szCs w:val="24"/>
                <w:highlight w:val="none"/>
              </w:rPr>
              <w:t xml:space="preserve">                                      年    月   </w:t>
            </w:r>
            <w:r>
              <w:rPr>
                <w:rFonts w:hint="default" w:ascii="Times New Roman" w:hAnsi="Times New Roman" w:eastAsia="仿宋" w:cs="Times New Roman"/>
                <w:color w:val="auto"/>
                <w:sz w:val="24"/>
                <w:szCs w:val="24"/>
                <w:highlight w:val="none"/>
                <w:lang w:val="en-US" w:eastAsia="zh-CN"/>
              </w:rPr>
              <w:t xml:space="preserve"> </w:t>
            </w:r>
            <w:r>
              <w:rPr>
                <w:rFonts w:hint="default" w:ascii="Times New Roman" w:hAnsi="Times New Roman" w:eastAsia="仿宋" w:cs="Times New Roman"/>
                <w:color w:val="auto"/>
                <w:sz w:val="24"/>
                <w:szCs w:val="24"/>
                <w:highlight w:val="none"/>
              </w:rPr>
              <w:t>日</w:t>
            </w:r>
          </w:p>
        </w:tc>
      </w:tr>
      <w:tr w14:paraId="0ECFB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8732" w:type="dxa"/>
            <w:gridSpan w:val="4"/>
            <w:noWrap w:val="0"/>
            <w:vAlign w:val="top"/>
          </w:tcPr>
          <w:p w14:paraId="6A853BE4">
            <w:pPr>
              <w:keepNext w:val="0"/>
              <w:keepLines w:val="0"/>
              <w:pageBreakBefore w:val="0"/>
              <w:widowControl/>
              <w:suppressLineNumbers w:val="0"/>
              <w:shd w:val="clear"/>
              <w:kinsoku/>
              <w:wordWrap/>
              <w:overflowPunct/>
              <w:topLinePunct w:val="0"/>
              <w:autoSpaceDE/>
              <w:autoSpaceDN/>
              <w:bidi w:val="0"/>
              <w:snapToGrid/>
              <w:spacing w:before="100" w:beforeAutospacing="1" w:after="100" w:afterAutospacing="1" w:line="540" w:lineRule="exact"/>
              <w:ind w:left="0" w:right="0"/>
              <w:jc w:val="both"/>
              <w:textAlignment w:val="auto"/>
              <w:rPr>
                <w:rFonts w:hint="default" w:ascii="Times New Roman" w:hAnsi="Times New Roman" w:eastAsia="仿宋" w:cs="Times New Roman"/>
                <w:color w:val="auto"/>
                <w:sz w:val="24"/>
                <w:szCs w:val="24"/>
                <w:highlight w:val="none"/>
                <w:vertAlign w:val="baseline"/>
                <w:lang w:val="en-US" w:eastAsia="zh"/>
              </w:rPr>
            </w:pPr>
            <w:r>
              <w:rPr>
                <w:rFonts w:hint="default" w:ascii="Times New Roman" w:hAnsi="Times New Roman" w:eastAsia="仿宋" w:cs="Times New Roman"/>
                <w:color w:val="auto"/>
                <w:sz w:val="24"/>
                <w:szCs w:val="24"/>
                <w:highlight w:val="none"/>
                <w:vertAlign w:val="baseline"/>
                <w:lang w:val="en-US" w:eastAsia="zh"/>
              </w:rPr>
              <w:t>乡镇</w:t>
            </w:r>
            <w:r>
              <w:rPr>
                <w:rFonts w:hint="default" w:ascii="Times New Roman" w:hAnsi="Times New Roman" w:eastAsia="仿宋" w:cs="Times New Roman"/>
                <w:color w:val="auto"/>
                <w:sz w:val="24"/>
                <w:szCs w:val="24"/>
                <w:highlight w:val="none"/>
                <w:vertAlign w:val="baseline"/>
                <w:lang w:val="en-US" w:eastAsia="zh-CN"/>
              </w:rPr>
              <w:t>（</w:t>
            </w:r>
            <w:r>
              <w:rPr>
                <w:rFonts w:hint="default" w:ascii="Times New Roman" w:hAnsi="Times New Roman" w:eastAsia="仿宋" w:cs="Times New Roman"/>
                <w:color w:val="auto"/>
                <w:sz w:val="24"/>
                <w:szCs w:val="24"/>
                <w:highlight w:val="none"/>
                <w:vertAlign w:val="baseline"/>
                <w:lang w:val="en-US" w:eastAsia="zh"/>
              </w:rPr>
              <w:t>街道）</w:t>
            </w:r>
            <w:r>
              <w:rPr>
                <w:rFonts w:hint="default" w:ascii="Times New Roman" w:hAnsi="Times New Roman" w:eastAsia="仿宋" w:cs="Times New Roman"/>
                <w:color w:val="auto"/>
                <w:sz w:val="24"/>
                <w:szCs w:val="24"/>
                <w:highlight w:val="none"/>
                <w:vertAlign w:val="baseline"/>
                <w:lang w:val="en-US" w:eastAsia="zh-CN"/>
              </w:rPr>
              <w:t>初审</w:t>
            </w:r>
            <w:r>
              <w:rPr>
                <w:rFonts w:hint="default" w:ascii="Times New Roman" w:hAnsi="Times New Roman" w:eastAsia="仿宋" w:cs="Times New Roman"/>
                <w:color w:val="auto"/>
                <w:sz w:val="24"/>
                <w:szCs w:val="24"/>
                <w:highlight w:val="none"/>
                <w:vertAlign w:val="baseline"/>
                <w:lang w:val="en-US" w:eastAsia="zh"/>
              </w:rPr>
              <w:t>意见</w:t>
            </w:r>
            <w:r>
              <w:rPr>
                <w:rFonts w:hint="default" w:ascii="Times New Roman" w:hAnsi="Times New Roman" w:eastAsia="仿宋" w:cs="Times New Roman"/>
                <w:color w:val="auto"/>
                <w:sz w:val="24"/>
                <w:szCs w:val="24"/>
                <w:highlight w:val="none"/>
                <w:vertAlign w:val="baseline"/>
                <w:lang w:val="en-US" w:eastAsia="zh-CN"/>
              </w:rPr>
              <w:t>：</w:t>
            </w:r>
            <w:r>
              <w:rPr>
                <w:rFonts w:hint="default" w:ascii="Times New Roman" w:hAnsi="Times New Roman" w:eastAsia="仿宋" w:cs="Times New Roman"/>
                <w:color w:val="auto"/>
                <w:sz w:val="24"/>
                <w:szCs w:val="24"/>
                <w:highlight w:val="none"/>
                <w:vertAlign w:val="baseline"/>
                <w:lang w:val="en-US" w:eastAsia="zh"/>
              </w:rPr>
              <w:t xml:space="preserve">               </w:t>
            </w:r>
          </w:p>
          <w:p w14:paraId="255A6B4C">
            <w:pPr>
              <w:keepNext w:val="0"/>
              <w:keepLines w:val="0"/>
              <w:pageBreakBefore w:val="0"/>
              <w:widowControl/>
              <w:suppressLineNumbers w:val="0"/>
              <w:shd w:val="clear"/>
              <w:kinsoku/>
              <w:wordWrap/>
              <w:overflowPunct/>
              <w:topLinePunct w:val="0"/>
              <w:autoSpaceDE/>
              <w:autoSpaceDN/>
              <w:bidi w:val="0"/>
              <w:snapToGrid/>
              <w:spacing w:before="100" w:beforeAutospacing="1" w:after="100" w:afterAutospacing="1" w:line="540" w:lineRule="exact"/>
              <w:ind w:left="0" w:right="0"/>
              <w:jc w:val="both"/>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
              </w:rPr>
              <w:t xml:space="preserve">                  </w:t>
            </w:r>
            <w:r>
              <w:rPr>
                <w:rFonts w:hint="default" w:ascii="Times New Roman" w:hAnsi="Times New Roman" w:eastAsia="仿宋" w:cs="Times New Roman"/>
                <w:color w:val="auto"/>
                <w:sz w:val="24"/>
                <w:szCs w:val="24"/>
                <w:highlight w:val="none"/>
                <w:vertAlign w:val="baseline"/>
                <w:lang w:val="en-US" w:eastAsia="zh-CN"/>
              </w:rPr>
              <w:t xml:space="preserve">            签字（盖章</w:t>
            </w:r>
            <w:r>
              <w:rPr>
                <w:rFonts w:hint="default" w:ascii="Times New Roman" w:hAnsi="Times New Roman" w:eastAsia="仿宋" w:cs="Times New Roman"/>
                <w:color w:val="auto"/>
                <w:sz w:val="24"/>
                <w:szCs w:val="24"/>
                <w:highlight w:val="none"/>
                <w:vertAlign w:val="baseline"/>
                <w:lang w:val="en-US" w:eastAsia="zh"/>
              </w:rPr>
              <w:t>）</w:t>
            </w:r>
            <w:r>
              <w:rPr>
                <w:rFonts w:hint="default" w:ascii="Times New Roman" w:hAnsi="Times New Roman" w:eastAsia="仿宋" w:cs="Times New Roman"/>
                <w:color w:val="auto"/>
                <w:sz w:val="24"/>
                <w:szCs w:val="24"/>
                <w:highlight w:val="none"/>
                <w:vertAlign w:val="baseline"/>
                <w:lang w:val="en-US" w:eastAsia="zh-CN"/>
              </w:rPr>
              <w:t xml:space="preserve"> ：</w:t>
            </w:r>
          </w:p>
          <w:p w14:paraId="2A2538E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100" w:afterAutospacing="1" w:line="540" w:lineRule="exact"/>
              <w:ind w:left="0" w:right="0"/>
              <w:jc w:val="both"/>
              <w:textAlignment w:val="auto"/>
              <w:rPr>
                <w:rFonts w:hint="default" w:ascii="Times New Roman" w:hAnsi="Times New Roman" w:eastAsia="仿宋" w:cs="Times New Roman"/>
                <w:color w:val="auto"/>
                <w:sz w:val="24"/>
                <w:szCs w:val="24"/>
                <w:highlight w:val="none"/>
                <w:vertAlign w:val="baseline"/>
                <w:lang w:val="en-US" w:eastAsia="zh"/>
              </w:rPr>
            </w:pPr>
            <w:r>
              <w:rPr>
                <w:rFonts w:hint="default" w:ascii="Times New Roman" w:hAnsi="Times New Roman" w:eastAsia="仿宋" w:cs="Times New Roman"/>
                <w:color w:val="auto"/>
                <w:sz w:val="24"/>
                <w:szCs w:val="24"/>
                <w:highlight w:val="none"/>
                <w:vertAlign w:val="baseline"/>
                <w:lang w:val="en-US" w:eastAsia="zh"/>
              </w:rPr>
              <w:t xml:space="preserve">                                      年    月    日</w:t>
            </w:r>
          </w:p>
        </w:tc>
      </w:tr>
      <w:tr w14:paraId="3C628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95" w:hRule="atLeast"/>
          <w:jc w:val="center"/>
        </w:trPr>
        <w:tc>
          <w:tcPr>
            <w:tcW w:w="8732" w:type="dxa"/>
            <w:gridSpan w:val="4"/>
            <w:noWrap w:val="0"/>
            <w:vAlign w:val="top"/>
          </w:tcPr>
          <w:p w14:paraId="6E11F0E8">
            <w:pPr>
              <w:keepNext w:val="0"/>
              <w:keepLines w:val="0"/>
              <w:pageBreakBefore w:val="0"/>
              <w:widowControl/>
              <w:suppressLineNumbers w:val="0"/>
              <w:shd w:val="clear"/>
              <w:kinsoku/>
              <w:wordWrap/>
              <w:overflowPunct/>
              <w:topLinePunct w:val="0"/>
              <w:autoSpaceDE/>
              <w:autoSpaceDN/>
              <w:bidi w:val="0"/>
              <w:snapToGrid/>
              <w:spacing w:before="100" w:beforeAutospacing="1" w:after="100" w:afterAutospacing="1" w:line="540" w:lineRule="exact"/>
              <w:ind w:left="0" w:right="0"/>
              <w:jc w:val="both"/>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
              </w:rPr>
              <w:t>县农业农村局意见</w:t>
            </w:r>
            <w:r>
              <w:rPr>
                <w:rFonts w:hint="default" w:ascii="Times New Roman" w:hAnsi="Times New Roman" w:eastAsia="仿宋" w:cs="Times New Roman"/>
                <w:color w:val="auto"/>
                <w:sz w:val="24"/>
                <w:szCs w:val="24"/>
                <w:highlight w:val="none"/>
                <w:vertAlign w:val="baseline"/>
                <w:lang w:val="en-US" w:eastAsia="zh-CN"/>
              </w:rPr>
              <w:t>：</w:t>
            </w:r>
          </w:p>
          <w:p w14:paraId="3B1FCE66">
            <w:pPr>
              <w:keepNext w:val="0"/>
              <w:keepLines w:val="0"/>
              <w:pageBreakBefore w:val="0"/>
              <w:widowControl/>
              <w:suppressLineNumbers w:val="0"/>
              <w:shd w:val="clear"/>
              <w:kinsoku/>
              <w:wordWrap/>
              <w:overflowPunct/>
              <w:topLinePunct w:val="0"/>
              <w:autoSpaceDE/>
              <w:autoSpaceDN/>
              <w:bidi w:val="0"/>
              <w:snapToGrid/>
              <w:spacing w:before="100" w:beforeAutospacing="1" w:after="100" w:afterAutospacing="1" w:line="540" w:lineRule="exact"/>
              <w:ind w:left="0" w:right="0"/>
              <w:jc w:val="both"/>
              <w:textAlignment w:val="auto"/>
              <w:rPr>
                <w:rFonts w:hint="default" w:ascii="Times New Roman" w:hAnsi="Times New Roman" w:eastAsia="仿宋" w:cs="Times New Roman"/>
                <w:color w:val="auto"/>
                <w:sz w:val="24"/>
                <w:szCs w:val="24"/>
                <w:highlight w:val="none"/>
                <w:vertAlign w:val="baseline"/>
                <w:lang w:val="en-US" w:eastAsia="zh"/>
              </w:rPr>
            </w:pPr>
            <w:r>
              <w:rPr>
                <w:rFonts w:hint="default" w:ascii="Times New Roman" w:hAnsi="Times New Roman" w:eastAsia="仿宋" w:cs="Times New Roman"/>
                <w:color w:val="auto"/>
                <w:sz w:val="24"/>
                <w:szCs w:val="24"/>
                <w:highlight w:val="none"/>
                <w:vertAlign w:val="baseline"/>
                <w:lang w:val="en-US" w:eastAsia="zh"/>
              </w:rPr>
              <w:t xml:space="preserve">                  </w:t>
            </w:r>
            <w:r>
              <w:rPr>
                <w:rFonts w:hint="default" w:ascii="Times New Roman" w:hAnsi="Times New Roman" w:eastAsia="仿宋" w:cs="Times New Roman"/>
                <w:color w:val="auto"/>
                <w:sz w:val="24"/>
                <w:szCs w:val="24"/>
                <w:highlight w:val="none"/>
                <w:vertAlign w:val="baseline"/>
                <w:lang w:val="en-US" w:eastAsia="zh-CN"/>
              </w:rPr>
              <w:t xml:space="preserve">            签字（盖章</w:t>
            </w:r>
            <w:r>
              <w:rPr>
                <w:rFonts w:hint="default" w:ascii="Times New Roman" w:hAnsi="Times New Roman" w:eastAsia="仿宋" w:cs="Times New Roman"/>
                <w:color w:val="auto"/>
                <w:sz w:val="24"/>
                <w:szCs w:val="24"/>
                <w:highlight w:val="none"/>
                <w:vertAlign w:val="baseline"/>
                <w:lang w:val="en-US" w:eastAsia="zh"/>
              </w:rPr>
              <w:t>）</w:t>
            </w:r>
            <w:r>
              <w:rPr>
                <w:rFonts w:hint="default" w:ascii="Times New Roman" w:hAnsi="Times New Roman" w:eastAsia="仿宋" w:cs="Times New Roman"/>
                <w:color w:val="auto"/>
                <w:sz w:val="24"/>
                <w:szCs w:val="24"/>
                <w:highlight w:val="none"/>
                <w:vertAlign w:val="baseline"/>
                <w:lang w:val="en-US" w:eastAsia="zh-CN"/>
              </w:rPr>
              <w:t xml:space="preserve"> ：</w:t>
            </w:r>
          </w:p>
          <w:p w14:paraId="3999B44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100" w:afterAutospacing="1" w:line="540" w:lineRule="exact"/>
              <w:ind w:left="0" w:right="0"/>
              <w:jc w:val="both"/>
              <w:textAlignment w:val="auto"/>
              <w:rPr>
                <w:rFonts w:hint="default" w:ascii="Times New Roman" w:hAnsi="Times New Roman" w:eastAsia="仿宋" w:cs="Times New Roman"/>
                <w:color w:val="auto"/>
                <w:sz w:val="24"/>
                <w:szCs w:val="24"/>
                <w:highlight w:val="none"/>
                <w:vertAlign w:val="baseline"/>
                <w:lang w:val="en-US" w:eastAsia="zh"/>
              </w:rPr>
            </w:pPr>
            <w:r>
              <w:rPr>
                <w:rFonts w:hint="default" w:ascii="Times New Roman" w:hAnsi="Times New Roman" w:eastAsia="仿宋" w:cs="Times New Roman"/>
                <w:color w:val="auto"/>
                <w:sz w:val="24"/>
                <w:szCs w:val="24"/>
                <w:highlight w:val="none"/>
                <w:vertAlign w:val="baseline"/>
                <w:lang w:val="en-US" w:eastAsia="zh"/>
              </w:rPr>
              <w:t xml:space="preserve">                                      年    月   </w:t>
            </w:r>
            <w:r>
              <w:rPr>
                <w:rFonts w:hint="default" w:ascii="Times New Roman" w:hAnsi="Times New Roman" w:eastAsia="仿宋" w:cs="Times New Roman"/>
                <w:color w:val="auto"/>
                <w:sz w:val="24"/>
                <w:szCs w:val="24"/>
                <w:highlight w:val="none"/>
                <w:vertAlign w:val="baseline"/>
                <w:lang w:val="en-US" w:eastAsia="zh-CN"/>
              </w:rPr>
              <w:t xml:space="preserve"> </w:t>
            </w:r>
            <w:r>
              <w:rPr>
                <w:rFonts w:hint="default" w:ascii="Times New Roman" w:hAnsi="Times New Roman" w:eastAsia="仿宋" w:cs="Times New Roman"/>
                <w:color w:val="auto"/>
                <w:sz w:val="24"/>
                <w:szCs w:val="24"/>
                <w:highlight w:val="none"/>
                <w:vertAlign w:val="baseline"/>
                <w:lang w:val="en-US" w:eastAsia="zh"/>
              </w:rPr>
              <w:t>日</w:t>
            </w:r>
          </w:p>
        </w:tc>
      </w:tr>
    </w:tbl>
    <w:p w14:paraId="2128B214">
      <w:pPr>
        <w:keepNext w:val="0"/>
        <w:keepLines w:val="0"/>
        <w:pageBreakBefore w:val="0"/>
        <w:widowControl w:val="0"/>
        <w:shd w:val="clear"/>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cs="Times New Roman"/>
          <w:color w:val="auto"/>
          <w:sz w:val="32"/>
          <w:szCs w:val="32"/>
          <w:highlight w:val="none"/>
          <w:lang w:val="en-US" w:eastAsia="zh-CN"/>
        </w:rPr>
      </w:pPr>
      <w:r>
        <w:rPr>
          <w:rFonts w:hint="default" w:ascii="Times New Roman" w:hAnsi="Times New Roman" w:eastAsia="黑体" w:cs="Times New Roman"/>
          <w:b w:val="0"/>
          <w:bCs/>
          <w:color w:val="auto"/>
          <w:kern w:val="2"/>
          <w:sz w:val="28"/>
          <w:szCs w:val="28"/>
          <w:highlight w:val="none"/>
          <w:lang w:val="en-US" w:eastAsia="zh-CN" w:bidi="ar-SA"/>
        </w:rPr>
        <w:t>附表5-2</w:t>
      </w:r>
    </w:p>
    <w:p w14:paraId="00A7A4BB">
      <w:pPr>
        <w:keepNext w:val="0"/>
        <w:keepLines w:val="0"/>
        <w:pageBreakBefore w:val="0"/>
        <w:widowControl w:val="0"/>
        <w:shd w:val="clear"/>
        <w:kinsoku/>
        <w:wordWrap/>
        <w:overflowPunct/>
        <w:topLinePunct w:val="0"/>
        <w:autoSpaceDE/>
        <w:autoSpaceDN/>
        <w:bidi w:val="0"/>
        <w:adjustRightInd/>
        <w:snapToGrid/>
        <w:spacing w:line="540" w:lineRule="exact"/>
        <w:jc w:val="center"/>
        <w:textAlignment w:val="auto"/>
        <w:rPr>
          <w:rFonts w:hint="default" w:ascii="Times New Roman" w:hAnsi="Times New Roman" w:eastAsia="黑体" w:cs="Times New Roman"/>
          <w:color w:val="auto"/>
          <w:sz w:val="32"/>
          <w:szCs w:val="32"/>
          <w:highlight w:val="none"/>
          <w:lang w:val="en-US" w:eastAsia="zh-CN"/>
        </w:rPr>
      </w:pPr>
    </w:p>
    <w:p w14:paraId="32194D6E">
      <w:pPr>
        <w:keepNext w:val="0"/>
        <w:keepLines w:val="0"/>
        <w:pageBreakBefore w:val="0"/>
        <w:widowControl w:val="0"/>
        <w:shd w:val="clear"/>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bCs/>
          <w:color w:val="auto"/>
          <w:kern w:val="0"/>
          <w:sz w:val="36"/>
          <w:szCs w:val="36"/>
          <w:highlight w:val="none"/>
          <w:lang w:eastAsia="zh-CN"/>
        </w:rPr>
      </w:pPr>
      <w:r>
        <w:rPr>
          <w:rFonts w:hint="default" w:ascii="Times New Roman" w:hAnsi="Times New Roman" w:eastAsia="黑体" w:cs="Times New Roman"/>
          <w:color w:val="auto"/>
          <w:sz w:val="32"/>
          <w:szCs w:val="32"/>
          <w:highlight w:val="none"/>
          <w:lang w:val="en-US" w:eastAsia="zh-CN"/>
        </w:rPr>
        <w:t>2025年度新昌县渔业新增养殖设施初验单</w:t>
      </w:r>
    </w:p>
    <w:tbl>
      <w:tblPr>
        <w:tblStyle w:val="15"/>
        <w:tblpPr w:leftFromText="180" w:rightFromText="180" w:vertAnchor="text" w:horzAnchor="page" w:tblpX="1369" w:tblpY="402"/>
        <w:tblOverlap w:val="never"/>
        <w:tblW w:w="9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811"/>
        <w:gridCol w:w="1802"/>
        <w:gridCol w:w="1655"/>
        <w:gridCol w:w="3489"/>
      </w:tblGrid>
      <w:tr w14:paraId="10840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593" w:type="dxa"/>
            <w:gridSpan w:val="2"/>
            <w:tcBorders>
              <w:top w:val="single" w:color="auto" w:sz="4" w:space="0"/>
              <w:left w:val="single" w:color="auto" w:sz="4" w:space="0"/>
              <w:bottom w:val="single" w:color="auto" w:sz="4" w:space="0"/>
              <w:right w:val="single" w:color="auto" w:sz="4" w:space="0"/>
            </w:tcBorders>
            <w:noWrap w:val="0"/>
            <w:vAlign w:val="center"/>
          </w:tcPr>
          <w:p w14:paraId="17E19F33">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Fonts w:hint="default" w:ascii="Times New Roman" w:hAnsi="Times New Roman" w:eastAsia="仿宋" w:cs="Times New Roman"/>
                <w:b w:val="0"/>
                <w:bCs w:val="0"/>
                <w:color w:val="auto"/>
                <w:sz w:val="24"/>
                <w:szCs w:val="24"/>
                <w:highlight w:val="none"/>
              </w:rPr>
            </w:pPr>
            <w:r>
              <w:rPr>
                <w:rFonts w:hint="default" w:ascii="Times New Roman" w:hAnsi="Times New Roman" w:eastAsia="仿宋" w:cs="Times New Roman"/>
                <w:b w:val="0"/>
                <w:bCs w:val="0"/>
                <w:color w:val="auto"/>
                <w:sz w:val="24"/>
                <w:szCs w:val="24"/>
                <w:highlight w:val="none"/>
              </w:rPr>
              <w:t>项目建设主体</w:t>
            </w:r>
          </w:p>
        </w:tc>
        <w:tc>
          <w:tcPr>
            <w:tcW w:w="6946" w:type="dxa"/>
            <w:gridSpan w:val="3"/>
            <w:tcBorders>
              <w:top w:val="single" w:color="auto" w:sz="4" w:space="0"/>
              <w:left w:val="single" w:color="auto" w:sz="4" w:space="0"/>
              <w:bottom w:val="single" w:color="auto" w:sz="4" w:space="0"/>
              <w:right w:val="single" w:color="auto" w:sz="4" w:space="0"/>
            </w:tcBorders>
            <w:noWrap w:val="0"/>
            <w:vAlign w:val="center"/>
          </w:tcPr>
          <w:p w14:paraId="508AE801">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 w:cs="Times New Roman"/>
                <w:b w:val="0"/>
                <w:bCs w:val="0"/>
                <w:color w:val="auto"/>
                <w:sz w:val="24"/>
                <w:szCs w:val="24"/>
                <w:highlight w:val="none"/>
                <w:lang w:eastAsia="zh-CN"/>
              </w:rPr>
            </w:pPr>
          </w:p>
        </w:tc>
      </w:tr>
      <w:tr w14:paraId="0DB96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593" w:type="dxa"/>
            <w:gridSpan w:val="2"/>
            <w:tcBorders>
              <w:top w:val="single" w:color="auto" w:sz="4" w:space="0"/>
              <w:left w:val="single" w:color="auto" w:sz="4" w:space="0"/>
              <w:bottom w:val="single" w:color="auto" w:sz="4" w:space="0"/>
              <w:right w:val="single" w:color="auto" w:sz="4" w:space="0"/>
            </w:tcBorders>
            <w:noWrap w:val="0"/>
            <w:vAlign w:val="center"/>
          </w:tcPr>
          <w:p w14:paraId="5E55CC47">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Fonts w:hint="default" w:ascii="Times New Roman" w:hAnsi="Times New Roman" w:eastAsia="仿宋" w:cs="Times New Roman"/>
                <w:b w:val="0"/>
                <w:bCs w:val="0"/>
                <w:color w:val="auto"/>
                <w:sz w:val="24"/>
                <w:szCs w:val="24"/>
                <w:highlight w:val="none"/>
                <w:lang w:eastAsia="zh-CN"/>
              </w:rPr>
            </w:pPr>
            <w:r>
              <w:rPr>
                <w:rFonts w:hint="default" w:ascii="Times New Roman" w:hAnsi="Times New Roman" w:eastAsia="仿宋" w:cs="Times New Roman"/>
                <w:b w:val="0"/>
                <w:bCs w:val="0"/>
                <w:color w:val="auto"/>
                <w:sz w:val="24"/>
                <w:szCs w:val="24"/>
                <w:highlight w:val="none"/>
                <w:lang w:eastAsia="zh-CN"/>
              </w:rPr>
              <w:t>养殖类别</w:t>
            </w:r>
          </w:p>
        </w:tc>
        <w:tc>
          <w:tcPr>
            <w:tcW w:w="6946" w:type="dxa"/>
            <w:gridSpan w:val="3"/>
            <w:tcBorders>
              <w:top w:val="single" w:color="auto" w:sz="4" w:space="0"/>
              <w:left w:val="single" w:color="auto" w:sz="4" w:space="0"/>
              <w:bottom w:val="single" w:color="auto" w:sz="4" w:space="0"/>
              <w:right w:val="single" w:color="auto" w:sz="4" w:space="0"/>
            </w:tcBorders>
            <w:noWrap w:val="0"/>
            <w:vAlign w:val="center"/>
          </w:tcPr>
          <w:p w14:paraId="3083711C">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 w:cs="Times New Roman"/>
                <w:b w:val="0"/>
                <w:bCs w:val="0"/>
                <w:color w:val="auto"/>
                <w:sz w:val="24"/>
                <w:szCs w:val="24"/>
                <w:highlight w:val="none"/>
                <w:lang w:eastAsia="zh-CN"/>
              </w:rPr>
            </w:pPr>
          </w:p>
        </w:tc>
      </w:tr>
      <w:tr w14:paraId="0DE2B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593" w:type="dxa"/>
            <w:gridSpan w:val="2"/>
            <w:tcBorders>
              <w:top w:val="single" w:color="auto" w:sz="4" w:space="0"/>
              <w:left w:val="single" w:color="auto" w:sz="4" w:space="0"/>
              <w:bottom w:val="single" w:color="auto" w:sz="4" w:space="0"/>
              <w:right w:val="single" w:color="auto" w:sz="4" w:space="0"/>
            </w:tcBorders>
            <w:noWrap w:val="0"/>
            <w:vAlign w:val="center"/>
          </w:tcPr>
          <w:p w14:paraId="0848BA0D">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 w:cs="Times New Roman"/>
                <w:b w:val="0"/>
                <w:bCs w:val="0"/>
                <w:color w:val="auto"/>
                <w:sz w:val="24"/>
                <w:szCs w:val="24"/>
                <w:highlight w:val="none"/>
                <w:lang w:eastAsia="zh-CN"/>
              </w:rPr>
            </w:pPr>
            <w:r>
              <w:rPr>
                <w:rFonts w:hint="default" w:ascii="Times New Roman" w:hAnsi="Times New Roman" w:eastAsia="仿宋" w:cs="Times New Roman"/>
                <w:b w:val="0"/>
                <w:bCs w:val="0"/>
                <w:color w:val="auto"/>
                <w:sz w:val="24"/>
                <w:szCs w:val="24"/>
                <w:highlight w:val="none"/>
              </w:rPr>
              <w:t>法</w:t>
            </w:r>
            <w:r>
              <w:rPr>
                <w:rFonts w:hint="default" w:ascii="Times New Roman" w:hAnsi="Times New Roman" w:eastAsia="仿宋" w:cs="Times New Roman"/>
                <w:b w:val="0"/>
                <w:bCs w:val="0"/>
                <w:color w:val="auto"/>
                <w:sz w:val="24"/>
                <w:szCs w:val="24"/>
                <w:highlight w:val="none"/>
                <w:lang w:eastAsia="zh-CN"/>
              </w:rPr>
              <w:t>定</w:t>
            </w:r>
            <w:r>
              <w:rPr>
                <w:rFonts w:hint="default" w:ascii="Times New Roman" w:hAnsi="Times New Roman" w:eastAsia="仿宋" w:cs="Times New Roman"/>
                <w:b w:val="0"/>
                <w:bCs w:val="0"/>
                <w:color w:val="auto"/>
                <w:sz w:val="24"/>
                <w:szCs w:val="24"/>
                <w:highlight w:val="none"/>
              </w:rPr>
              <w:t>代表</w:t>
            </w:r>
            <w:r>
              <w:rPr>
                <w:rFonts w:hint="default" w:ascii="Times New Roman" w:hAnsi="Times New Roman" w:eastAsia="仿宋" w:cs="Times New Roman"/>
                <w:b w:val="0"/>
                <w:bCs w:val="0"/>
                <w:color w:val="auto"/>
                <w:sz w:val="24"/>
                <w:szCs w:val="24"/>
                <w:highlight w:val="none"/>
                <w:lang w:eastAsia="zh-CN"/>
              </w:rPr>
              <w:t>人</w:t>
            </w:r>
          </w:p>
        </w:tc>
        <w:tc>
          <w:tcPr>
            <w:tcW w:w="1802" w:type="dxa"/>
            <w:tcBorders>
              <w:top w:val="single" w:color="auto" w:sz="4" w:space="0"/>
              <w:left w:val="single" w:color="auto" w:sz="4" w:space="0"/>
              <w:bottom w:val="single" w:color="auto" w:sz="4" w:space="0"/>
              <w:right w:val="single" w:color="auto" w:sz="4" w:space="0"/>
            </w:tcBorders>
            <w:noWrap w:val="0"/>
            <w:vAlign w:val="center"/>
          </w:tcPr>
          <w:p w14:paraId="527577DB">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 w:cs="Times New Roman"/>
                <w:b w:val="0"/>
                <w:bCs w:val="0"/>
                <w:color w:val="auto"/>
                <w:sz w:val="24"/>
                <w:szCs w:val="24"/>
                <w:highlight w:val="none"/>
              </w:rPr>
            </w:pPr>
          </w:p>
        </w:tc>
        <w:tc>
          <w:tcPr>
            <w:tcW w:w="1655" w:type="dxa"/>
            <w:tcBorders>
              <w:top w:val="single" w:color="auto" w:sz="4" w:space="0"/>
              <w:left w:val="single" w:color="auto" w:sz="4" w:space="0"/>
              <w:bottom w:val="single" w:color="auto" w:sz="4" w:space="0"/>
              <w:right w:val="single" w:color="auto" w:sz="4" w:space="0"/>
            </w:tcBorders>
            <w:noWrap w:val="0"/>
            <w:vAlign w:val="center"/>
          </w:tcPr>
          <w:p w14:paraId="2ACCBDFE">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 w:cs="Times New Roman"/>
                <w:b w:val="0"/>
                <w:bCs w:val="0"/>
                <w:color w:val="auto"/>
                <w:sz w:val="24"/>
                <w:szCs w:val="24"/>
                <w:highlight w:val="none"/>
              </w:rPr>
            </w:pPr>
            <w:r>
              <w:rPr>
                <w:rFonts w:hint="default" w:ascii="Times New Roman" w:hAnsi="Times New Roman" w:eastAsia="仿宋" w:cs="Times New Roman"/>
                <w:b w:val="0"/>
                <w:bCs w:val="0"/>
                <w:color w:val="auto"/>
                <w:sz w:val="24"/>
                <w:szCs w:val="24"/>
                <w:highlight w:val="none"/>
              </w:rPr>
              <w:t>联系电话</w:t>
            </w:r>
          </w:p>
        </w:tc>
        <w:tc>
          <w:tcPr>
            <w:tcW w:w="3489" w:type="dxa"/>
            <w:tcBorders>
              <w:top w:val="single" w:color="auto" w:sz="4" w:space="0"/>
              <w:left w:val="single" w:color="auto" w:sz="4" w:space="0"/>
              <w:bottom w:val="single" w:color="auto" w:sz="4" w:space="0"/>
              <w:right w:val="single" w:color="auto" w:sz="4" w:space="0"/>
            </w:tcBorders>
            <w:noWrap w:val="0"/>
            <w:vAlign w:val="top"/>
          </w:tcPr>
          <w:p w14:paraId="4DB9E668">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 w:cs="Times New Roman"/>
                <w:b w:val="0"/>
                <w:bCs w:val="0"/>
                <w:color w:val="auto"/>
                <w:sz w:val="24"/>
                <w:szCs w:val="24"/>
                <w:highlight w:val="none"/>
              </w:rPr>
            </w:pPr>
          </w:p>
        </w:tc>
      </w:tr>
      <w:tr w14:paraId="020B1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593" w:type="dxa"/>
            <w:gridSpan w:val="2"/>
            <w:tcBorders>
              <w:top w:val="single" w:color="auto" w:sz="4" w:space="0"/>
              <w:left w:val="single" w:color="auto" w:sz="4" w:space="0"/>
              <w:bottom w:val="single" w:color="auto" w:sz="4" w:space="0"/>
              <w:right w:val="single" w:color="auto" w:sz="4" w:space="0"/>
            </w:tcBorders>
            <w:noWrap w:val="0"/>
            <w:vAlign w:val="center"/>
          </w:tcPr>
          <w:p w14:paraId="75F0626B">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 w:cs="Times New Roman"/>
                <w:b w:val="0"/>
                <w:bCs w:val="0"/>
                <w:color w:val="auto"/>
                <w:sz w:val="24"/>
                <w:szCs w:val="24"/>
                <w:highlight w:val="none"/>
              </w:rPr>
            </w:pPr>
            <w:r>
              <w:rPr>
                <w:rFonts w:hint="default" w:ascii="Times New Roman" w:hAnsi="Times New Roman" w:eastAsia="仿宋" w:cs="Times New Roman"/>
                <w:b w:val="0"/>
                <w:bCs w:val="0"/>
                <w:color w:val="auto"/>
                <w:sz w:val="24"/>
                <w:szCs w:val="24"/>
                <w:highlight w:val="none"/>
              </w:rPr>
              <w:t>项目</w:t>
            </w:r>
            <w:r>
              <w:rPr>
                <w:rFonts w:hint="default" w:ascii="Times New Roman" w:hAnsi="Times New Roman" w:eastAsia="仿宋" w:cs="Times New Roman"/>
                <w:b w:val="0"/>
                <w:bCs w:val="0"/>
                <w:color w:val="auto"/>
                <w:sz w:val="24"/>
                <w:szCs w:val="24"/>
                <w:highlight w:val="none"/>
                <w:lang w:eastAsia="zh-CN"/>
              </w:rPr>
              <w:t>建设</w:t>
            </w:r>
            <w:r>
              <w:rPr>
                <w:rFonts w:hint="default" w:ascii="Times New Roman" w:hAnsi="Times New Roman" w:eastAsia="仿宋" w:cs="Times New Roman"/>
                <w:b w:val="0"/>
                <w:bCs w:val="0"/>
                <w:color w:val="auto"/>
                <w:sz w:val="24"/>
                <w:szCs w:val="24"/>
                <w:highlight w:val="none"/>
              </w:rPr>
              <w:t>地点</w:t>
            </w:r>
          </w:p>
        </w:tc>
        <w:tc>
          <w:tcPr>
            <w:tcW w:w="6946" w:type="dxa"/>
            <w:gridSpan w:val="3"/>
            <w:tcBorders>
              <w:top w:val="single" w:color="auto" w:sz="4" w:space="0"/>
              <w:left w:val="single" w:color="auto" w:sz="4" w:space="0"/>
              <w:bottom w:val="single" w:color="auto" w:sz="4" w:space="0"/>
              <w:right w:val="single" w:color="auto" w:sz="4" w:space="0"/>
            </w:tcBorders>
            <w:noWrap w:val="0"/>
            <w:vAlign w:val="center"/>
          </w:tcPr>
          <w:p w14:paraId="4CBD6493">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 w:cs="Times New Roman"/>
                <w:b w:val="0"/>
                <w:bCs w:val="0"/>
                <w:color w:val="auto"/>
                <w:sz w:val="24"/>
                <w:szCs w:val="24"/>
                <w:highlight w:val="none"/>
              </w:rPr>
            </w:pPr>
          </w:p>
        </w:tc>
      </w:tr>
      <w:tr w14:paraId="2A5AC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14:paraId="01DFB99E">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 w:cs="Times New Roman"/>
                <w:b w:val="0"/>
                <w:bCs w:val="0"/>
                <w:color w:val="auto"/>
                <w:sz w:val="24"/>
                <w:szCs w:val="24"/>
                <w:highlight w:val="none"/>
              </w:rPr>
            </w:pPr>
            <w:r>
              <w:rPr>
                <w:rFonts w:hint="default" w:ascii="Times New Roman" w:hAnsi="Times New Roman" w:eastAsia="仿宋" w:cs="Times New Roman"/>
                <w:b w:val="0"/>
                <w:bCs w:val="0"/>
                <w:color w:val="auto"/>
                <w:sz w:val="24"/>
                <w:szCs w:val="24"/>
                <w:highlight w:val="none"/>
              </w:rPr>
              <w:t>序号</w:t>
            </w:r>
          </w:p>
        </w:tc>
        <w:tc>
          <w:tcPr>
            <w:tcW w:w="5268" w:type="dxa"/>
            <w:gridSpan w:val="3"/>
            <w:tcBorders>
              <w:top w:val="single" w:color="auto" w:sz="4" w:space="0"/>
              <w:left w:val="single" w:color="auto" w:sz="4" w:space="0"/>
              <w:bottom w:val="single" w:color="auto" w:sz="4" w:space="0"/>
              <w:right w:val="single" w:color="auto" w:sz="4" w:space="0"/>
            </w:tcBorders>
            <w:noWrap w:val="0"/>
            <w:vAlign w:val="center"/>
          </w:tcPr>
          <w:p w14:paraId="5F7A06B0">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Fonts w:hint="default" w:ascii="Times New Roman" w:hAnsi="Times New Roman" w:eastAsia="仿宋" w:cs="Times New Roman"/>
                <w:b w:val="0"/>
                <w:bCs w:val="0"/>
                <w:color w:val="auto"/>
                <w:sz w:val="24"/>
                <w:szCs w:val="24"/>
                <w:highlight w:val="none"/>
              </w:rPr>
            </w:pPr>
            <w:r>
              <w:rPr>
                <w:rFonts w:hint="default" w:ascii="Times New Roman" w:hAnsi="Times New Roman" w:eastAsia="仿宋" w:cs="Times New Roman"/>
                <w:b w:val="0"/>
                <w:bCs w:val="0"/>
                <w:color w:val="auto"/>
                <w:sz w:val="24"/>
                <w:szCs w:val="24"/>
                <w:highlight w:val="none"/>
              </w:rPr>
              <w:t>项目建设分项名称</w:t>
            </w:r>
          </w:p>
        </w:tc>
        <w:tc>
          <w:tcPr>
            <w:tcW w:w="3489" w:type="dxa"/>
            <w:tcBorders>
              <w:top w:val="single" w:color="auto" w:sz="4" w:space="0"/>
              <w:left w:val="single" w:color="auto" w:sz="4" w:space="0"/>
              <w:bottom w:val="single" w:color="auto" w:sz="4" w:space="0"/>
              <w:right w:val="single" w:color="auto" w:sz="4" w:space="0"/>
            </w:tcBorders>
            <w:noWrap w:val="0"/>
            <w:vAlign w:val="center"/>
          </w:tcPr>
          <w:p w14:paraId="7948E8FF">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 w:cs="Times New Roman"/>
                <w:b w:val="0"/>
                <w:bCs w:val="0"/>
                <w:color w:val="auto"/>
                <w:sz w:val="24"/>
                <w:szCs w:val="24"/>
                <w:highlight w:val="none"/>
              </w:rPr>
            </w:pPr>
            <w:r>
              <w:rPr>
                <w:rFonts w:hint="default" w:ascii="Times New Roman" w:hAnsi="Times New Roman" w:eastAsia="仿宋" w:cs="Times New Roman"/>
                <w:b w:val="0"/>
                <w:bCs w:val="0"/>
                <w:color w:val="auto"/>
                <w:sz w:val="24"/>
                <w:szCs w:val="24"/>
                <w:highlight w:val="none"/>
                <w:lang w:eastAsia="zh-CN"/>
              </w:rPr>
              <w:t>现场验收情况</w:t>
            </w:r>
          </w:p>
        </w:tc>
      </w:tr>
      <w:tr w14:paraId="02D3D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14:paraId="5A59B5E7">
            <w:pPr>
              <w:keepNext w:val="0"/>
              <w:keepLines w:val="0"/>
              <w:pageBreakBefore w:val="0"/>
              <w:suppressLineNumbers w:val="0"/>
              <w:shd w:val="clear"/>
              <w:kinsoku/>
              <w:topLinePunct w:val="0"/>
              <w:bidi w:val="0"/>
              <w:spacing w:before="0" w:beforeAutospacing="0" w:after="0" w:afterAutospacing="0" w:line="540" w:lineRule="exact"/>
              <w:ind w:left="0" w:right="0"/>
              <w:jc w:val="center"/>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eastAsia="仿宋" w:cs="Times New Roman"/>
                <w:b w:val="0"/>
                <w:bCs w:val="0"/>
                <w:color w:val="auto"/>
                <w:sz w:val="24"/>
                <w:szCs w:val="24"/>
                <w:highlight w:val="none"/>
                <w:lang w:val="en-US" w:eastAsia="zh-CN"/>
              </w:rPr>
              <w:t>1</w:t>
            </w:r>
          </w:p>
        </w:tc>
        <w:tc>
          <w:tcPr>
            <w:tcW w:w="5268" w:type="dxa"/>
            <w:gridSpan w:val="3"/>
            <w:tcBorders>
              <w:top w:val="single" w:color="auto" w:sz="4" w:space="0"/>
              <w:left w:val="single" w:color="auto" w:sz="4" w:space="0"/>
              <w:bottom w:val="single" w:color="auto" w:sz="4" w:space="0"/>
              <w:right w:val="single" w:color="auto" w:sz="4" w:space="0"/>
            </w:tcBorders>
            <w:noWrap w:val="0"/>
            <w:vAlign w:val="center"/>
          </w:tcPr>
          <w:p w14:paraId="58FA244F">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 w:cs="Times New Roman"/>
                <w:b w:val="0"/>
                <w:bCs w:val="0"/>
                <w:color w:val="auto"/>
                <w:sz w:val="24"/>
                <w:szCs w:val="24"/>
                <w:highlight w:val="none"/>
                <w:u w:val="none"/>
                <w:lang w:val="en-US" w:eastAsia="zh-CN"/>
              </w:rPr>
            </w:pPr>
          </w:p>
        </w:tc>
        <w:tc>
          <w:tcPr>
            <w:tcW w:w="3489" w:type="dxa"/>
            <w:tcBorders>
              <w:top w:val="single" w:color="auto" w:sz="4" w:space="0"/>
              <w:left w:val="single" w:color="auto" w:sz="4" w:space="0"/>
              <w:bottom w:val="single" w:color="auto" w:sz="4" w:space="0"/>
              <w:right w:val="single" w:color="auto" w:sz="4" w:space="0"/>
            </w:tcBorders>
            <w:noWrap w:val="0"/>
            <w:vAlign w:val="center"/>
          </w:tcPr>
          <w:p w14:paraId="0DC7F76B">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 w:cs="Times New Roman"/>
                <w:b w:val="0"/>
                <w:bCs w:val="0"/>
                <w:color w:val="auto"/>
                <w:sz w:val="24"/>
                <w:szCs w:val="24"/>
                <w:highlight w:val="none"/>
                <w:u w:val="none"/>
                <w:lang w:val="en-US" w:eastAsia="zh-CN"/>
              </w:rPr>
            </w:pPr>
          </w:p>
        </w:tc>
      </w:tr>
      <w:tr w14:paraId="02540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14:paraId="15146CE1">
            <w:pPr>
              <w:keepNext w:val="0"/>
              <w:keepLines w:val="0"/>
              <w:pageBreakBefore w:val="0"/>
              <w:suppressLineNumbers w:val="0"/>
              <w:shd w:val="clear"/>
              <w:kinsoku/>
              <w:topLinePunct w:val="0"/>
              <w:bidi w:val="0"/>
              <w:spacing w:before="0" w:beforeAutospacing="0" w:after="0" w:afterAutospacing="0" w:line="540" w:lineRule="exact"/>
              <w:ind w:left="0" w:right="0"/>
              <w:jc w:val="center"/>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eastAsia="仿宋" w:cs="Times New Roman"/>
                <w:b w:val="0"/>
                <w:bCs w:val="0"/>
                <w:color w:val="auto"/>
                <w:sz w:val="24"/>
                <w:szCs w:val="24"/>
                <w:highlight w:val="none"/>
                <w:lang w:val="en-US" w:eastAsia="zh-CN"/>
              </w:rPr>
              <w:t>2</w:t>
            </w:r>
          </w:p>
        </w:tc>
        <w:tc>
          <w:tcPr>
            <w:tcW w:w="5268" w:type="dxa"/>
            <w:gridSpan w:val="3"/>
            <w:tcBorders>
              <w:top w:val="single" w:color="auto" w:sz="4" w:space="0"/>
              <w:left w:val="single" w:color="auto" w:sz="4" w:space="0"/>
              <w:bottom w:val="single" w:color="auto" w:sz="4" w:space="0"/>
              <w:right w:val="single" w:color="auto" w:sz="4" w:space="0"/>
            </w:tcBorders>
            <w:noWrap w:val="0"/>
            <w:vAlign w:val="center"/>
          </w:tcPr>
          <w:p w14:paraId="74619CCA">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 w:cs="Times New Roman"/>
                <w:b w:val="0"/>
                <w:bCs w:val="0"/>
                <w:color w:val="auto"/>
                <w:sz w:val="24"/>
                <w:szCs w:val="24"/>
                <w:highlight w:val="none"/>
                <w:u w:val="none"/>
                <w:lang w:val="en-US" w:eastAsia="zh-CN"/>
              </w:rPr>
            </w:pPr>
          </w:p>
        </w:tc>
        <w:tc>
          <w:tcPr>
            <w:tcW w:w="3489" w:type="dxa"/>
            <w:tcBorders>
              <w:top w:val="single" w:color="auto" w:sz="4" w:space="0"/>
              <w:left w:val="single" w:color="auto" w:sz="4" w:space="0"/>
              <w:bottom w:val="single" w:color="auto" w:sz="4" w:space="0"/>
              <w:right w:val="single" w:color="auto" w:sz="4" w:space="0"/>
            </w:tcBorders>
            <w:noWrap w:val="0"/>
            <w:vAlign w:val="center"/>
          </w:tcPr>
          <w:p w14:paraId="3568FDCA">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 w:cs="Times New Roman"/>
                <w:b w:val="0"/>
                <w:bCs w:val="0"/>
                <w:color w:val="auto"/>
                <w:sz w:val="24"/>
                <w:szCs w:val="24"/>
                <w:highlight w:val="none"/>
                <w:u w:val="none"/>
                <w:lang w:val="en-US" w:eastAsia="zh-CN"/>
              </w:rPr>
            </w:pPr>
          </w:p>
        </w:tc>
      </w:tr>
      <w:tr w14:paraId="59F7E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14:paraId="1702958B">
            <w:pPr>
              <w:keepNext w:val="0"/>
              <w:keepLines w:val="0"/>
              <w:pageBreakBefore w:val="0"/>
              <w:suppressLineNumbers w:val="0"/>
              <w:shd w:val="clear"/>
              <w:kinsoku/>
              <w:topLinePunct w:val="0"/>
              <w:bidi w:val="0"/>
              <w:spacing w:before="0" w:beforeAutospacing="0" w:after="0" w:afterAutospacing="0" w:line="540" w:lineRule="exact"/>
              <w:ind w:left="0" w:right="0"/>
              <w:jc w:val="center"/>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eastAsia="仿宋" w:cs="Times New Roman"/>
                <w:b w:val="0"/>
                <w:bCs w:val="0"/>
                <w:color w:val="auto"/>
                <w:sz w:val="24"/>
                <w:szCs w:val="24"/>
                <w:highlight w:val="none"/>
                <w:lang w:val="en-US" w:eastAsia="zh-CN"/>
              </w:rPr>
              <w:t>3</w:t>
            </w:r>
          </w:p>
        </w:tc>
        <w:tc>
          <w:tcPr>
            <w:tcW w:w="5268" w:type="dxa"/>
            <w:gridSpan w:val="3"/>
            <w:tcBorders>
              <w:top w:val="single" w:color="auto" w:sz="4" w:space="0"/>
              <w:left w:val="single" w:color="auto" w:sz="4" w:space="0"/>
              <w:bottom w:val="single" w:color="auto" w:sz="4" w:space="0"/>
              <w:right w:val="single" w:color="auto" w:sz="4" w:space="0"/>
            </w:tcBorders>
            <w:noWrap w:val="0"/>
            <w:vAlign w:val="center"/>
          </w:tcPr>
          <w:p w14:paraId="122BF7DB">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 w:cs="Times New Roman"/>
                <w:b w:val="0"/>
                <w:bCs w:val="0"/>
                <w:color w:val="auto"/>
                <w:spacing w:val="-20"/>
                <w:sz w:val="24"/>
                <w:szCs w:val="24"/>
                <w:highlight w:val="none"/>
              </w:rPr>
            </w:pPr>
          </w:p>
        </w:tc>
        <w:tc>
          <w:tcPr>
            <w:tcW w:w="3489" w:type="dxa"/>
            <w:tcBorders>
              <w:top w:val="single" w:color="auto" w:sz="4" w:space="0"/>
              <w:left w:val="single" w:color="auto" w:sz="4" w:space="0"/>
              <w:bottom w:val="single" w:color="auto" w:sz="4" w:space="0"/>
              <w:right w:val="single" w:color="auto" w:sz="4" w:space="0"/>
            </w:tcBorders>
            <w:noWrap w:val="0"/>
            <w:vAlign w:val="center"/>
          </w:tcPr>
          <w:p w14:paraId="2CBC6F7D">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 w:cs="Times New Roman"/>
                <w:b w:val="0"/>
                <w:bCs w:val="0"/>
                <w:color w:val="auto"/>
                <w:sz w:val="24"/>
                <w:szCs w:val="24"/>
                <w:highlight w:val="none"/>
              </w:rPr>
            </w:pPr>
          </w:p>
        </w:tc>
      </w:tr>
      <w:tr w14:paraId="0AACF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14:paraId="4084E820">
            <w:pPr>
              <w:keepNext w:val="0"/>
              <w:keepLines w:val="0"/>
              <w:pageBreakBefore w:val="0"/>
              <w:suppressLineNumbers w:val="0"/>
              <w:shd w:val="clear"/>
              <w:kinsoku/>
              <w:topLinePunct w:val="0"/>
              <w:bidi w:val="0"/>
              <w:spacing w:before="0" w:beforeAutospacing="0" w:after="0" w:afterAutospacing="0" w:line="540" w:lineRule="exact"/>
              <w:ind w:left="0" w:right="0"/>
              <w:jc w:val="center"/>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eastAsia="仿宋" w:cs="Times New Roman"/>
                <w:b w:val="0"/>
                <w:bCs w:val="0"/>
                <w:color w:val="auto"/>
                <w:sz w:val="24"/>
                <w:szCs w:val="24"/>
                <w:highlight w:val="none"/>
                <w:lang w:val="en-US" w:eastAsia="zh-CN"/>
              </w:rPr>
              <w:t>4</w:t>
            </w:r>
          </w:p>
        </w:tc>
        <w:tc>
          <w:tcPr>
            <w:tcW w:w="5268" w:type="dxa"/>
            <w:gridSpan w:val="3"/>
            <w:tcBorders>
              <w:top w:val="single" w:color="auto" w:sz="4" w:space="0"/>
              <w:left w:val="single" w:color="auto" w:sz="4" w:space="0"/>
              <w:bottom w:val="single" w:color="auto" w:sz="4" w:space="0"/>
              <w:right w:val="single" w:color="auto" w:sz="4" w:space="0"/>
            </w:tcBorders>
            <w:noWrap w:val="0"/>
            <w:vAlign w:val="center"/>
          </w:tcPr>
          <w:p w14:paraId="0BDE20AA">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 w:cs="Times New Roman"/>
                <w:b w:val="0"/>
                <w:bCs w:val="0"/>
                <w:color w:val="auto"/>
                <w:spacing w:val="-20"/>
                <w:sz w:val="24"/>
                <w:szCs w:val="24"/>
                <w:highlight w:val="none"/>
              </w:rPr>
            </w:pPr>
          </w:p>
        </w:tc>
        <w:tc>
          <w:tcPr>
            <w:tcW w:w="3489" w:type="dxa"/>
            <w:tcBorders>
              <w:top w:val="single" w:color="auto" w:sz="4" w:space="0"/>
              <w:left w:val="single" w:color="auto" w:sz="4" w:space="0"/>
              <w:bottom w:val="single" w:color="auto" w:sz="4" w:space="0"/>
              <w:right w:val="single" w:color="auto" w:sz="4" w:space="0"/>
            </w:tcBorders>
            <w:noWrap w:val="0"/>
            <w:vAlign w:val="center"/>
          </w:tcPr>
          <w:p w14:paraId="0BB637FD">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 w:cs="Times New Roman"/>
                <w:b w:val="0"/>
                <w:bCs w:val="0"/>
                <w:color w:val="auto"/>
                <w:sz w:val="24"/>
                <w:szCs w:val="24"/>
                <w:highlight w:val="none"/>
              </w:rPr>
            </w:pPr>
          </w:p>
        </w:tc>
      </w:tr>
      <w:tr w14:paraId="21B2C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14:paraId="4DE3A150">
            <w:pPr>
              <w:keepNext w:val="0"/>
              <w:keepLines w:val="0"/>
              <w:pageBreakBefore w:val="0"/>
              <w:suppressLineNumbers w:val="0"/>
              <w:shd w:val="clear"/>
              <w:kinsoku/>
              <w:topLinePunct w:val="0"/>
              <w:bidi w:val="0"/>
              <w:spacing w:before="0" w:beforeAutospacing="0" w:after="0" w:afterAutospacing="0" w:line="540" w:lineRule="exact"/>
              <w:ind w:left="0" w:right="0"/>
              <w:jc w:val="center"/>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eastAsia="仿宋" w:cs="Times New Roman"/>
                <w:b w:val="0"/>
                <w:bCs w:val="0"/>
                <w:color w:val="auto"/>
                <w:sz w:val="24"/>
                <w:szCs w:val="24"/>
                <w:highlight w:val="none"/>
                <w:lang w:val="en-US" w:eastAsia="zh-CN"/>
              </w:rPr>
              <w:t>5</w:t>
            </w:r>
          </w:p>
        </w:tc>
        <w:tc>
          <w:tcPr>
            <w:tcW w:w="5268" w:type="dxa"/>
            <w:gridSpan w:val="3"/>
            <w:tcBorders>
              <w:top w:val="single" w:color="auto" w:sz="4" w:space="0"/>
              <w:left w:val="single" w:color="auto" w:sz="4" w:space="0"/>
              <w:bottom w:val="single" w:color="auto" w:sz="4" w:space="0"/>
              <w:right w:val="single" w:color="auto" w:sz="4" w:space="0"/>
            </w:tcBorders>
            <w:noWrap w:val="0"/>
            <w:vAlign w:val="center"/>
          </w:tcPr>
          <w:p w14:paraId="1DA27A3A">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 w:cs="Times New Roman"/>
                <w:b w:val="0"/>
                <w:bCs w:val="0"/>
                <w:color w:val="auto"/>
                <w:spacing w:val="-20"/>
                <w:sz w:val="24"/>
                <w:szCs w:val="24"/>
                <w:highlight w:val="none"/>
              </w:rPr>
            </w:pPr>
          </w:p>
        </w:tc>
        <w:tc>
          <w:tcPr>
            <w:tcW w:w="3489" w:type="dxa"/>
            <w:tcBorders>
              <w:top w:val="single" w:color="auto" w:sz="4" w:space="0"/>
              <w:left w:val="single" w:color="auto" w:sz="4" w:space="0"/>
              <w:bottom w:val="single" w:color="auto" w:sz="4" w:space="0"/>
              <w:right w:val="single" w:color="auto" w:sz="4" w:space="0"/>
            </w:tcBorders>
            <w:noWrap w:val="0"/>
            <w:vAlign w:val="center"/>
          </w:tcPr>
          <w:p w14:paraId="1DFD4ABA">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 w:cs="Times New Roman"/>
                <w:b w:val="0"/>
                <w:bCs w:val="0"/>
                <w:color w:val="auto"/>
                <w:sz w:val="24"/>
                <w:szCs w:val="24"/>
                <w:highlight w:val="none"/>
              </w:rPr>
            </w:pPr>
          </w:p>
        </w:tc>
      </w:tr>
      <w:tr w14:paraId="19293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14:paraId="0D22A93D">
            <w:pPr>
              <w:keepNext w:val="0"/>
              <w:keepLines w:val="0"/>
              <w:pageBreakBefore w:val="0"/>
              <w:suppressLineNumbers w:val="0"/>
              <w:shd w:val="clear"/>
              <w:kinsoku/>
              <w:topLinePunct w:val="0"/>
              <w:bidi w:val="0"/>
              <w:spacing w:before="0" w:beforeAutospacing="0" w:after="0" w:afterAutospacing="0" w:line="540" w:lineRule="exact"/>
              <w:ind w:left="0" w:right="0"/>
              <w:jc w:val="center"/>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eastAsia="仿宋" w:cs="Times New Roman"/>
                <w:b w:val="0"/>
                <w:bCs w:val="0"/>
                <w:color w:val="auto"/>
                <w:sz w:val="24"/>
                <w:szCs w:val="24"/>
                <w:highlight w:val="none"/>
                <w:lang w:val="en-US" w:eastAsia="zh-CN"/>
              </w:rPr>
              <w:t>6</w:t>
            </w:r>
          </w:p>
        </w:tc>
        <w:tc>
          <w:tcPr>
            <w:tcW w:w="5268" w:type="dxa"/>
            <w:gridSpan w:val="3"/>
            <w:tcBorders>
              <w:top w:val="single" w:color="auto" w:sz="4" w:space="0"/>
              <w:left w:val="single" w:color="auto" w:sz="4" w:space="0"/>
              <w:bottom w:val="single" w:color="auto" w:sz="4" w:space="0"/>
              <w:right w:val="single" w:color="auto" w:sz="4" w:space="0"/>
            </w:tcBorders>
            <w:noWrap w:val="0"/>
            <w:vAlign w:val="center"/>
          </w:tcPr>
          <w:p w14:paraId="17BCFD1E">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 w:cs="Times New Roman"/>
                <w:b w:val="0"/>
                <w:bCs w:val="0"/>
                <w:color w:val="auto"/>
                <w:spacing w:val="-20"/>
                <w:sz w:val="24"/>
                <w:szCs w:val="24"/>
                <w:highlight w:val="none"/>
              </w:rPr>
            </w:pPr>
          </w:p>
        </w:tc>
        <w:tc>
          <w:tcPr>
            <w:tcW w:w="3489" w:type="dxa"/>
            <w:tcBorders>
              <w:top w:val="single" w:color="auto" w:sz="4" w:space="0"/>
              <w:left w:val="single" w:color="auto" w:sz="4" w:space="0"/>
              <w:bottom w:val="single" w:color="auto" w:sz="4" w:space="0"/>
              <w:right w:val="single" w:color="auto" w:sz="4" w:space="0"/>
            </w:tcBorders>
            <w:noWrap w:val="0"/>
            <w:vAlign w:val="center"/>
          </w:tcPr>
          <w:p w14:paraId="78486570">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 w:cs="Times New Roman"/>
                <w:b w:val="0"/>
                <w:bCs w:val="0"/>
                <w:color w:val="auto"/>
                <w:sz w:val="24"/>
                <w:szCs w:val="24"/>
                <w:highlight w:val="none"/>
              </w:rPr>
            </w:pPr>
          </w:p>
        </w:tc>
      </w:tr>
      <w:tr w14:paraId="54AA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7" w:hRule="atLeast"/>
        </w:trPr>
        <w:tc>
          <w:tcPr>
            <w:tcW w:w="9539" w:type="dxa"/>
            <w:gridSpan w:val="5"/>
            <w:tcBorders>
              <w:top w:val="single" w:color="auto" w:sz="4" w:space="0"/>
              <w:left w:val="single" w:color="auto" w:sz="4" w:space="0"/>
              <w:bottom w:val="single" w:color="auto" w:sz="4" w:space="0"/>
              <w:right w:val="single" w:color="auto" w:sz="4" w:space="0"/>
            </w:tcBorders>
            <w:noWrap w:val="0"/>
            <w:vAlign w:val="center"/>
          </w:tcPr>
          <w:p w14:paraId="1342F986">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eastAsia="仿宋" w:cs="Times New Roman"/>
                <w:b w:val="0"/>
                <w:bCs w:val="0"/>
                <w:color w:val="auto"/>
                <w:sz w:val="24"/>
                <w:szCs w:val="24"/>
                <w:highlight w:val="none"/>
                <w:lang w:eastAsia="zh-CN"/>
              </w:rPr>
              <w:t>乡镇（街道）初验意见：</w:t>
            </w:r>
            <w:r>
              <w:rPr>
                <w:rFonts w:hint="default" w:ascii="Times New Roman" w:hAnsi="Times New Roman" w:eastAsia="仿宋" w:cs="Times New Roman"/>
                <w:b w:val="0"/>
                <w:bCs w:val="0"/>
                <w:color w:val="auto"/>
                <w:sz w:val="24"/>
                <w:szCs w:val="24"/>
                <w:highlight w:val="none"/>
                <w:lang w:val="en-US" w:eastAsia="zh-CN"/>
              </w:rPr>
              <w:t xml:space="preserve">                            分管领导签名：</w:t>
            </w:r>
          </w:p>
          <w:p w14:paraId="25A717DA">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eastAsia="仿宋" w:cs="Times New Roman"/>
                <w:b w:val="0"/>
                <w:bCs w:val="0"/>
                <w:color w:val="auto"/>
                <w:sz w:val="24"/>
                <w:szCs w:val="24"/>
                <w:highlight w:val="none"/>
                <w:lang w:val="en-US" w:eastAsia="zh-CN"/>
              </w:rPr>
              <w:t xml:space="preserve">              </w:t>
            </w:r>
          </w:p>
          <w:p w14:paraId="71F4F26E">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eastAsia="仿宋" w:cs="Times New Roman"/>
                <w:b w:val="0"/>
                <w:bCs w:val="0"/>
                <w:color w:val="auto"/>
                <w:sz w:val="24"/>
                <w:szCs w:val="24"/>
                <w:highlight w:val="none"/>
                <w:lang w:val="en-US" w:eastAsia="zh-CN"/>
              </w:rPr>
              <w:t xml:space="preserve">                                                   年   月   日（印章）</w:t>
            </w:r>
          </w:p>
        </w:tc>
      </w:tr>
    </w:tbl>
    <w:p w14:paraId="40530B05">
      <w:pPr>
        <w:pStyle w:val="12"/>
        <w:keepNext w:val="0"/>
        <w:keepLines w:val="0"/>
        <w:pageBreakBefore w:val="0"/>
        <w:widowControl w:val="0"/>
        <w:shd w:val="clear"/>
        <w:suppressAutoHyphens/>
        <w:kinsoku/>
        <w:wordWrap/>
        <w:overflowPunct/>
        <w:topLinePunct w:val="0"/>
        <w:autoSpaceDE/>
        <w:autoSpaceDN/>
        <w:bidi w:val="0"/>
        <w:snapToGrid w:val="0"/>
        <w:spacing w:line="540" w:lineRule="exact"/>
        <w:jc w:val="both"/>
        <w:textAlignment w:val="auto"/>
        <w:rPr>
          <w:rFonts w:hint="default" w:ascii="Times New Roman" w:hAnsi="Times New Roman" w:eastAsia="仿宋" w:cs="Times New Roman"/>
          <w:bCs/>
          <w:color w:val="auto"/>
          <w:spacing w:val="-10"/>
          <w:sz w:val="32"/>
          <w:szCs w:val="32"/>
          <w:highlight w:val="none"/>
          <w:u w:val="none"/>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A828A2E">
      <w:pPr>
        <w:keepNext w:val="0"/>
        <w:keepLines w:val="0"/>
        <w:pageBreakBefore w:val="0"/>
        <w:widowControl w:val="0"/>
        <w:shd w:val="clear"/>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cs="Times New Roman"/>
          <w:color w:val="auto"/>
          <w:sz w:val="32"/>
          <w:szCs w:val="32"/>
          <w:highlight w:val="none"/>
          <w:lang w:eastAsia="zh-CN"/>
        </w:rPr>
      </w:pPr>
      <w:r>
        <w:rPr>
          <w:rFonts w:hint="default" w:ascii="Times New Roman" w:hAnsi="Times New Roman" w:eastAsia="黑体" w:cs="Times New Roman"/>
          <w:b w:val="0"/>
          <w:bCs/>
          <w:color w:val="auto"/>
          <w:kern w:val="2"/>
          <w:sz w:val="28"/>
          <w:szCs w:val="28"/>
          <w:highlight w:val="none"/>
          <w:lang w:val="en-US" w:eastAsia="zh-CN" w:bidi="ar-SA"/>
        </w:rPr>
        <w:t>附表5-</w:t>
      </w:r>
      <w:r>
        <w:rPr>
          <w:rFonts w:hint="default" w:ascii="Times New Roman" w:hAnsi="Times New Roman" w:eastAsia="黑体" w:cs="Times New Roman"/>
          <w:b w:val="0"/>
          <w:bCs/>
          <w:color w:val="auto"/>
          <w:kern w:val="2"/>
          <w:sz w:val="28"/>
          <w:szCs w:val="28"/>
          <w:highlight w:val="none"/>
          <w:lang w:eastAsia="zh-CN" w:bidi="ar-SA"/>
        </w:rPr>
        <w:t>3</w:t>
      </w:r>
    </w:p>
    <w:p w14:paraId="771D0539">
      <w:pPr>
        <w:keepNext w:val="0"/>
        <w:keepLines w:val="0"/>
        <w:pageBreakBefore w:val="0"/>
        <w:widowControl w:val="0"/>
        <w:shd w:val="clear"/>
        <w:kinsoku/>
        <w:wordWrap/>
        <w:overflowPunct/>
        <w:topLinePunct w:val="0"/>
        <w:autoSpaceDE/>
        <w:autoSpaceDN/>
        <w:bidi w:val="0"/>
        <w:adjustRightInd/>
        <w:snapToGrid/>
        <w:spacing w:line="540" w:lineRule="exact"/>
        <w:jc w:val="center"/>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2025年度新昌县渔业新增养殖设施复验单</w:t>
      </w:r>
    </w:p>
    <w:tbl>
      <w:tblPr>
        <w:tblStyle w:val="15"/>
        <w:tblpPr w:leftFromText="180" w:rightFromText="180" w:vertAnchor="text" w:horzAnchor="page" w:tblpX="1369" w:tblpY="402"/>
        <w:tblOverlap w:val="never"/>
        <w:tblW w:w="9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811"/>
        <w:gridCol w:w="1802"/>
        <w:gridCol w:w="1655"/>
        <w:gridCol w:w="3489"/>
      </w:tblGrid>
      <w:tr w14:paraId="1390F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593" w:type="dxa"/>
            <w:gridSpan w:val="2"/>
            <w:tcBorders>
              <w:top w:val="single" w:color="auto" w:sz="4" w:space="0"/>
              <w:left w:val="single" w:color="auto" w:sz="4" w:space="0"/>
              <w:bottom w:val="single" w:color="auto" w:sz="4" w:space="0"/>
              <w:right w:val="single" w:color="auto" w:sz="4" w:space="0"/>
            </w:tcBorders>
            <w:noWrap w:val="0"/>
            <w:vAlign w:val="center"/>
          </w:tcPr>
          <w:p w14:paraId="66FB254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Fonts w:hint="default" w:ascii="Times New Roman" w:hAnsi="Times New Roman" w:eastAsia="仿宋" w:cs="Times New Roman"/>
                <w:b w:val="0"/>
                <w:bCs w:val="0"/>
                <w:color w:val="auto"/>
                <w:sz w:val="24"/>
                <w:szCs w:val="24"/>
                <w:highlight w:val="none"/>
              </w:rPr>
            </w:pPr>
            <w:r>
              <w:rPr>
                <w:rFonts w:hint="default" w:ascii="Times New Roman" w:hAnsi="Times New Roman" w:eastAsia="仿宋" w:cs="Times New Roman"/>
                <w:b w:val="0"/>
                <w:bCs w:val="0"/>
                <w:color w:val="auto"/>
                <w:sz w:val="24"/>
                <w:szCs w:val="24"/>
                <w:highlight w:val="none"/>
              </w:rPr>
              <w:t>项目建设主体</w:t>
            </w:r>
          </w:p>
        </w:tc>
        <w:tc>
          <w:tcPr>
            <w:tcW w:w="6946" w:type="dxa"/>
            <w:gridSpan w:val="3"/>
            <w:tcBorders>
              <w:top w:val="single" w:color="auto" w:sz="4" w:space="0"/>
              <w:left w:val="single" w:color="auto" w:sz="4" w:space="0"/>
              <w:bottom w:val="single" w:color="auto" w:sz="4" w:space="0"/>
              <w:right w:val="single" w:color="auto" w:sz="4" w:space="0"/>
            </w:tcBorders>
            <w:noWrap w:val="0"/>
            <w:vAlign w:val="center"/>
          </w:tcPr>
          <w:p w14:paraId="3ADC0CF0">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 w:cs="Times New Roman"/>
                <w:b w:val="0"/>
                <w:bCs w:val="0"/>
                <w:color w:val="auto"/>
                <w:sz w:val="24"/>
                <w:szCs w:val="24"/>
                <w:highlight w:val="none"/>
                <w:lang w:eastAsia="zh-CN"/>
              </w:rPr>
            </w:pPr>
          </w:p>
        </w:tc>
      </w:tr>
      <w:tr w14:paraId="45486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593" w:type="dxa"/>
            <w:gridSpan w:val="2"/>
            <w:tcBorders>
              <w:top w:val="single" w:color="auto" w:sz="4" w:space="0"/>
              <w:left w:val="single" w:color="auto" w:sz="4" w:space="0"/>
              <w:bottom w:val="single" w:color="auto" w:sz="4" w:space="0"/>
              <w:right w:val="single" w:color="auto" w:sz="4" w:space="0"/>
            </w:tcBorders>
            <w:noWrap w:val="0"/>
            <w:vAlign w:val="center"/>
          </w:tcPr>
          <w:p w14:paraId="5BD6E7E7">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Fonts w:hint="default" w:ascii="Times New Roman" w:hAnsi="Times New Roman" w:eastAsia="仿宋" w:cs="Times New Roman"/>
                <w:b w:val="0"/>
                <w:bCs w:val="0"/>
                <w:color w:val="auto"/>
                <w:sz w:val="24"/>
                <w:szCs w:val="24"/>
                <w:highlight w:val="none"/>
                <w:lang w:eastAsia="zh-CN"/>
              </w:rPr>
            </w:pPr>
            <w:r>
              <w:rPr>
                <w:rFonts w:hint="default" w:ascii="Times New Roman" w:hAnsi="Times New Roman" w:eastAsia="仿宋" w:cs="Times New Roman"/>
                <w:b w:val="0"/>
                <w:bCs w:val="0"/>
                <w:color w:val="auto"/>
                <w:sz w:val="24"/>
                <w:szCs w:val="24"/>
                <w:highlight w:val="none"/>
                <w:lang w:eastAsia="zh-CN"/>
              </w:rPr>
              <w:t>养殖类别</w:t>
            </w:r>
          </w:p>
        </w:tc>
        <w:tc>
          <w:tcPr>
            <w:tcW w:w="6946" w:type="dxa"/>
            <w:gridSpan w:val="3"/>
            <w:tcBorders>
              <w:top w:val="single" w:color="auto" w:sz="4" w:space="0"/>
              <w:left w:val="single" w:color="auto" w:sz="4" w:space="0"/>
              <w:bottom w:val="single" w:color="auto" w:sz="4" w:space="0"/>
              <w:right w:val="single" w:color="auto" w:sz="4" w:space="0"/>
            </w:tcBorders>
            <w:noWrap w:val="0"/>
            <w:vAlign w:val="center"/>
          </w:tcPr>
          <w:p w14:paraId="7A23B8F8">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 w:cs="Times New Roman"/>
                <w:b w:val="0"/>
                <w:bCs w:val="0"/>
                <w:color w:val="auto"/>
                <w:sz w:val="24"/>
                <w:szCs w:val="24"/>
                <w:highlight w:val="none"/>
                <w:lang w:eastAsia="zh-CN"/>
              </w:rPr>
            </w:pPr>
          </w:p>
        </w:tc>
      </w:tr>
      <w:tr w14:paraId="43342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593" w:type="dxa"/>
            <w:gridSpan w:val="2"/>
            <w:tcBorders>
              <w:top w:val="single" w:color="auto" w:sz="4" w:space="0"/>
              <w:left w:val="single" w:color="auto" w:sz="4" w:space="0"/>
              <w:bottom w:val="single" w:color="auto" w:sz="4" w:space="0"/>
              <w:right w:val="single" w:color="auto" w:sz="4" w:space="0"/>
            </w:tcBorders>
            <w:noWrap w:val="0"/>
            <w:vAlign w:val="center"/>
          </w:tcPr>
          <w:p w14:paraId="7D8AB77C">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 w:cs="Times New Roman"/>
                <w:b w:val="0"/>
                <w:bCs w:val="0"/>
                <w:color w:val="auto"/>
                <w:sz w:val="24"/>
                <w:szCs w:val="24"/>
                <w:highlight w:val="none"/>
                <w:lang w:eastAsia="zh-CN"/>
              </w:rPr>
            </w:pPr>
            <w:r>
              <w:rPr>
                <w:rFonts w:hint="default" w:ascii="Times New Roman" w:hAnsi="Times New Roman" w:eastAsia="仿宋" w:cs="Times New Roman"/>
                <w:b w:val="0"/>
                <w:bCs w:val="0"/>
                <w:color w:val="auto"/>
                <w:sz w:val="24"/>
                <w:szCs w:val="24"/>
                <w:highlight w:val="none"/>
              </w:rPr>
              <w:t>法</w:t>
            </w:r>
            <w:r>
              <w:rPr>
                <w:rFonts w:hint="default" w:ascii="Times New Roman" w:hAnsi="Times New Roman" w:eastAsia="仿宋" w:cs="Times New Roman"/>
                <w:b w:val="0"/>
                <w:bCs w:val="0"/>
                <w:color w:val="auto"/>
                <w:sz w:val="24"/>
                <w:szCs w:val="24"/>
                <w:highlight w:val="none"/>
                <w:lang w:eastAsia="zh-CN"/>
              </w:rPr>
              <w:t>定</w:t>
            </w:r>
            <w:r>
              <w:rPr>
                <w:rFonts w:hint="default" w:ascii="Times New Roman" w:hAnsi="Times New Roman" w:eastAsia="仿宋" w:cs="Times New Roman"/>
                <w:b w:val="0"/>
                <w:bCs w:val="0"/>
                <w:color w:val="auto"/>
                <w:sz w:val="24"/>
                <w:szCs w:val="24"/>
                <w:highlight w:val="none"/>
              </w:rPr>
              <w:t>代表</w:t>
            </w:r>
            <w:r>
              <w:rPr>
                <w:rFonts w:hint="default" w:ascii="Times New Roman" w:hAnsi="Times New Roman" w:eastAsia="仿宋" w:cs="Times New Roman"/>
                <w:b w:val="0"/>
                <w:bCs w:val="0"/>
                <w:color w:val="auto"/>
                <w:sz w:val="24"/>
                <w:szCs w:val="24"/>
                <w:highlight w:val="none"/>
                <w:lang w:eastAsia="zh-CN"/>
              </w:rPr>
              <w:t>人</w:t>
            </w:r>
          </w:p>
        </w:tc>
        <w:tc>
          <w:tcPr>
            <w:tcW w:w="1802" w:type="dxa"/>
            <w:tcBorders>
              <w:top w:val="single" w:color="auto" w:sz="4" w:space="0"/>
              <w:left w:val="single" w:color="auto" w:sz="4" w:space="0"/>
              <w:bottom w:val="single" w:color="auto" w:sz="4" w:space="0"/>
              <w:right w:val="single" w:color="auto" w:sz="4" w:space="0"/>
            </w:tcBorders>
            <w:noWrap w:val="0"/>
            <w:vAlign w:val="center"/>
          </w:tcPr>
          <w:p w14:paraId="5C21DBC3">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 w:cs="Times New Roman"/>
                <w:b w:val="0"/>
                <w:bCs w:val="0"/>
                <w:color w:val="auto"/>
                <w:sz w:val="24"/>
                <w:szCs w:val="24"/>
                <w:highlight w:val="none"/>
              </w:rPr>
            </w:pPr>
          </w:p>
        </w:tc>
        <w:tc>
          <w:tcPr>
            <w:tcW w:w="1655" w:type="dxa"/>
            <w:tcBorders>
              <w:top w:val="single" w:color="auto" w:sz="4" w:space="0"/>
              <w:left w:val="single" w:color="auto" w:sz="4" w:space="0"/>
              <w:bottom w:val="single" w:color="auto" w:sz="4" w:space="0"/>
              <w:right w:val="single" w:color="auto" w:sz="4" w:space="0"/>
            </w:tcBorders>
            <w:noWrap w:val="0"/>
            <w:vAlign w:val="center"/>
          </w:tcPr>
          <w:p w14:paraId="6BDE0DA9">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 w:cs="Times New Roman"/>
                <w:b w:val="0"/>
                <w:bCs w:val="0"/>
                <w:color w:val="auto"/>
                <w:sz w:val="24"/>
                <w:szCs w:val="24"/>
                <w:highlight w:val="none"/>
              </w:rPr>
            </w:pPr>
            <w:r>
              <w:rPr>
                <w:rFonts w:hint="default" w:ascii="Times New Roman" w:hAnsi="Times New Roman" w:eastAsia="仿宋" w:cs="Times New Roman"/>
                <w:b w:val="0"/>
                <w:bCs w:val="0"/>
                <w:color w:val="auto"/>
                <w:sz w:val="24"/>
                <w:szCs w:val="24"/>
                <w:highlight w:val="none"/>
              </w:rPr>
              <w:t>联系电话</w:t>
            </w:r>
          </w:p>
        </w:tc>
        <w:tc>
          <w:tcPr>
            <w:tcW w:w="3489" w:type="dxa"/>
            <w:tcBorders>
              <w:top w:val="single" w:color="auto" w:sz="4" w:space="0"/>
              <w:left w:val="single" w:color="auto" w:sz="4" w:space="0"/>
              <w:bottom w:val="single" w:color="auto" w:sz="4" w:space="0"/>
              <w:right w:val="single" w:color="auto" w:sz="4" w:space="0"/>
            </w:tcBorders>
            <w:noWrap w:val="0"/>
            <w:vAlign w:val="top"/>
          </w:tcPr>
          <w:p w14:paraId="3608CFB8">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 w:cs="Times New Roman"/>
                <w:b w:val="0"/>
                <w:bCs w:val="0"/>
                <w:color w:val="auto"/>
                <w:sz w:val="24"/>
                <w:szCs w:val="24"/>
                <w:highlight w:val="none"/>
              </w:rPr>
            </w:pPr>
          </w:p>
        </w:tc>
      </w:tr>
      <w:tr w14:paraId="022A7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593" w:type="dxa"/>
            <w:gridSpan w:val="2"/>
            <w:tcBorders>
              <w:top w:val="single" w:color="auto" w:sz="4" w:space="0"/>
              <w:left w:val="single" w:color="auto" w:sz="4" w:space="0"/>
              <w:bottom w:val="single" w:color="auto" w:sz="4" w:space="0"/>
              <w:right w:val="single" w:color="auto" w:sz="4" w:space="0"/>
            </w:tcBorders>
            <w:noWrap w:val="0"/>
            <w:vAlign w:val="center"/>
          </w:tcPr>
          <w:p w14:paraId="48761A5D">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 w:cs="Times New Roman"/>
                <w:b w:val="0"/>
                <w:bCs w:val="0"/>
                <w:color w:val="auto"/>
                <w:sz w:val="24"/>
                <w:szCs w:val="24"/>
                <w:highlight w:val="none"/>
              </w:rPr>
            </w:pPr>
            <w:r>
              <w:rPr>
                <w:rFonts w:hint="default" w:ascii="Times New Roman" w:hAnsi="Times New Roman" w:eastAsia="仿宋" w:cs="Times New Roman"/>
                <w:b w:val="0"/>
                <w:bCs w:val="0"/>
                <w:color w:val="auto"/>
                <w:sz w:val="24"/>
                <w:szCs w:val="24"/>
                <w:highlight w:val="none"/>
              </w:rPr>
              <w:t>项目</w:t>
            </w:r>
            <w:r>
              <w:rPr>
                <w:rFonts w:hint="default" w:ascii="Times New Roman" w:hAnsi="Times New Roman" w:eastAsia="仿宋" w:cs="Times New Roman"/>
                <w:b w:val="0"/>
                <w:bCs w:val="0"/>
                <w:color w:val="auto"/>
                <w:sz w:val="24"/>
                <w:szCs w:val="24"/>
                <w:highlight w:val="none"/>
                <w:lang w:eastAsia="zh-CN"/>
              </w:rPr>
              <w:t>建设</w:t>
            </w:r>
            <w:r>
              <w:rPr>
                <w:rFonts w:hint="default" w:ascii="Times New Roman" w:hAnsi="Times New Roman" w:eastAsia="仿宋" w:cs="Times New Roman"/>
                <w:b w:val="0"/>
                <w:bCs w:val="0"/>
                <w:color w:val="auto"/>
                <w:sz w:val="24"/>
                <w:szCs w:val="24"/>
                <w:highlight w:val="none"/>
              </w:rPr>
              <w:t>地点</w:t>
            </w:r>
          </w:p>
        </w:tc>
        <w:tc>
          <w:tcPr>
            <w:tcW w:w="6946" w:type="dxa"/>
            <w:gridSpan w:val="3"/>
            <w:tcBorders>
              <w:top w:val="single" w:color="auto" w:sz="4" w:space="0"/>
              <w:left w:val="single" w:color="auto" w:sz="4" w:space="0"/>
              <w:bottom w:val="single" w:color="auto" w:sz="4" w:space="0"/>
              <w:right w:val="single" w:color="auto" w:sz="4" w:space="0"/>
            </w:tcBorders>
            <w:noWrap w:val="0"/>
            <w:vAlign w:val="center"/>
          </w:tcPr>
          <w:p w14:paraId="363DC78C">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 w:cs="Times New Roman"/>
                <w:b w:val="0"/>
                <w:bCs w:val="0"/>
                <w:color w:val="auto"/>
                <w:sz w:val="24"/>
                <w:szCs w:val="24"/>
                <w:highlight w:val="none"/>
              </w:rPr>
            </w:pPr>
          </w:p>
        </w:tc>
      </w:tr>
      <w:tr w14:paraId="14E0B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14:paraId="4C9BBD26">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 w:cs="Times New Roman"/>
                <w:b w:val="0"/>
                <w:bCs w:val="0"/>
                <w:color w:val="auto"/>
                <w:sz w:val="24"/>
                <w:szCs w:val="24"/>
                <w:highlight w:val="none"/>
              </w:rPr>
            </w:pPr>
            <w:r>
              <w:rPr>
                <w:rFonts w:hint="default" w:ascii="Times New Roman" w:hAnsi="Times New Roman" w:eastAsia="仿宋" w:cs="Times New Roman"/>
                <w:b w:val="0"/>
                <w:bCs w:val="0"/>
                <w:color w:val="auto"/>
                <w:sz w:val="24"/>
                <w:szCs w:val="24"/>
                <w:highlight w:val="none"/>
              </w:rPr>
              <w:t>序号</w:t>
            </w:r>
          </w:p>
        </w:tc>
        <w:tc>
          <w:tcPr>
            <w:tcW w:w="5268" w:type="dxa"/>
            <w:gridSpan w:val="3"/>
            <w:tcBorders>
              <w:top w:val="single" w:color="auto" w:sz="4" w:space="0"/>
              <w:left w:val="single" w:color="auto" w:sz="4" w:space="0"/>
              <w:bottom w:val="single" w:color="auto" w:sz="4" w:space="0"/>
              <w:right w:val="single" w:color="auto" w:sz="4" w:space="0"/>
            </w:tcBorders>
            <w:noWrap w:val="0"/>
            <w:vAlign w:val="center"/>
          </w:tcPr>
          <w:p w14:paraId="03F26DB9">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both"/>
              <w:textAlignment w:val="auto"/>
              <w:outlineLvl w:val="9"/>
              <w:rPr>
                <w:rFonts w:hint="default" w:ascii="Times New Roman" w:hAnsi="Times New Roman" w:eastAsia="仿宋" w:cs="Times New Roman"/>
                <w:b w:val="0"/>
                <w:bCs w:val="0"/>
                <w:color w:val="auto"/>
                <w:sz w:val="24"/>
                <w:szCs w:val="24"/>
                <w:highlight w:val="none"/>
              </w:rPr>
            </w:pPr>
            <w:r>
              <w:rPr>
                <w:rFonts w:hint="default" w:ascii="Times New Roman" w:hAnsi="Times New Roman" w:eastAsia="仿宋" w:cs="Times New Roman"/>
                <w:b w:val="0"/>
                <w:bCs w:val="0"/>
                <w:color w:val="auto"/>
                <w:sz w:val="24"/>
                <w:szCs w:val="24"/>
                <w:highlight w:val="none"/>
              </w:rPr>
              <w:t>项目建设分项名称</w:t>
            </w:r>
          </w:p>
        </w:tc>
        <w:tc>
          <w:tcPr>
            <w:tcW w:w="3489" w:type="dxa"/>
            <w:tcBorders>
              <w:top w:val="single" w:color="auto" w:sz="4" w:space="0"/>
              <w:left w:val="single" w:color="auto" w:sz="4" w:space="0"/>
              <w:bottom w:val="single" w:color="auto" w:sz="4" w:space="0"/>
              <w:right w:val="single" w:color="auto" w:sz="4" w:space="0"/>
            </w:tcBorders>
            <w:noWrap w:val="0"/>
            <w:vAlign w:val="center"/>
          </w:tcPr>
          <w:p w14:paraId="3EBC052C">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 w:cs="Times New Roman"/>
                <w:b w:val="0"/>
                <w:bCs w:val="0"/>
                <w:color w:val="auto"/>
                <w:sz w:val="24"/>
                <w:szCs w:val="24"/>
                <w:highlight w:val="none"/>
              </w:rPr>
            </w:pPr>
            <w:r>
              <w:rPr>
                <w:rFonts w:hint="default" w:ascii="Times New Roman" w:hAnsi="Times New Roman" w:eastAsia="仿宋" w:cs="Times New Roman"/>
                <w:b w:val="0"/>
                <w:bCs w:val="0"/>
                <w:color w:val="auto"/>
                <w:sz w:val="24"/>
                <w:szCs w:val="24"/>
                <w:highlight w:val="none"/>
                <w:lang w:eastAsia="zh-CN"/>
              </w:rPr>
              <w:t>现场验收情况</w:t>
            </w:r>
          </w:p>
        </w:tc>
      </w:tr>
      <w:tr w14:paraId="7CD58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14:paraId="70375EDE">
            <w:pPr>
              <w:keepNext w:val="0"/>
              <w:keepLines w:val="0"/>
              <w:pageBreakBefore w:val="0"/>
              <w:suppressLineNumbers w:val="0"/>
              <w:shd w:val="clear"/>
              <w:kinsoku/>
              <w:topLinePunct w:val="0"/>
              <w:bidi w:val="0"/>
              <w:spacing w:before="0" w:beforeAutospacing="0" w:after="0" w:afterAutospacing="0" w:line="540" w:lineRule="exact"/>
              <w:ind w:left="0" w:right="0"/>
              <w:jc w:val="center"/>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eastAsia="仿宋" w:cs="Times New Roman"/>
                <w:b w:val="0"/>
                <w:bCs w:val="0"/>
                <w:color w:val="auto"/>
                <w:sz w:val="24"/>
                <w:szCs w:val="24"/>
                <w:highlight w:val="none"/>
                <w:lang w:val="en-US" w:eastAsia="zh-CN"/>
              </w:rPr>
              <w:t>1</w:t>
            </w:r>
          </w:p>
        </w:tc>
        <w:tc>
          <w:tcPr>
            <w:tcW w:w="5268" w:type="dxa"/>
            <w:gridSpan w:val="3"/>
            <w:tcBorders>
              <w:top w:val="single" w:color="auto" w:sz="4" w:space="0"/>
              <w:left w:val="single" w:color="auto" w:sz="4" w:space="0"/>
              <w:bottom w:val="single" w:color="auto" w:sz="4" w:space="0"/>
              <w:right w:val="single" w:color="auto" w:sz="4" w:space="0"/>
            </w:tcBorders>
            <w:noWrap w:val="0"/>
            <w:vAlign w:val="center"/>
          </w:tcPr>
          <w:p w14:paraId="43D7D733">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 w:cs="Times New Roman"/>
                <w:b w:val="0"/>
                <w:bCs w:val="0"/>
                <w:color w:val="auto"/>
                <w:sz w:val="24"/>
                <w:szCs w:val="24"/>
                <w:highlight w:val="none"/>
                <w:u w:val="none"/>
                <w:lang w:val="en-US" w:eastAsia="zh-CN"/>
              </w:rPr>
            </w:pPr>
          </w:p>
        </w:tc>
        <w:tc>
          <w:tcPr>
            <w:tcW w:w="3489" w:type="dxa"/>
            <w:tcBorders>
              <w:top w:val="single" w:color="auto" w:sz="4" w:space="0"/>
              <w:left w:val="single" w:color="auto" w:sz="4" w:space="0"/>
              <w:bottom w:val="single" w:color="auto" w:sz="4" w:space="0"/>
              <w:right w:val="single" w:color="auto" w:sz="4" w:space="0"/>
            </w:tcBorders>
            <w:noWrap w:val="0"/>
            <w:vAlign w:val="center"/>
          </w:tcPr>
          <w:p w14:paraId="17CD2C92">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 w:cs="Times New Roman"/>
                <w:b w:val="0"/>
                <w:bCs w:val="0"/>
                <w:color w:val="auto"/>
                <w:sz w:val="24"/>
                <w:szCs w:val="24"/>
                <w:highlight w:val="none"/>
                <w:u w:val="none"/>
                <w:lang w:val="en-US" w:eastAsia="zh-CN"/>
              </w:rPr>
            </w:pPr>
          </w:p>
        </w:tc>
      </w:tr>
      <w:tr w14:paraId="4893C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14:paraId="48CDA9B4">
            <w:pPr>
              <w:keepNext w:val="0"/>
              <w:keepLines w:val="0"/>
              <w:pageBreakBefore w:val="0"/>
              <w:suppressLineNumbers w:val="0"/>
              <w:shd w:val="clear"/>
              <w:kinsoku/>
              <w:topLinePunct w:val="0"/>
              <w:bidi w:val="0"/>
              <w:spacing w:before="0" w:beforeAutospacing="0" w:after="0" w:afterAutospacing="0" w:line="540" w:lineRule="exact"/>
              <w:ind w:left="0" w:right="0"/>
              <w:jc w:val="center"/>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eastAsia="仿宋" w:cs="Times New Roman"/>
                <w:b w:val="0"/>
                <w:bCs w:val="0"/>
                <w:color w:val="auto"/>
                <w:sz w:val="24"/>
                <w:szCs w:val="24"/>
                <w:highlight w:val="none"/>
                <w:lang w:val="en-US" w:eastAsia="zh-CN"/>
              </w:rPr>
              <w:t>2</w:t>
            </w:r>
          </w:p>
        </w:tc>
        <w:tc>
          <w:tcPr>
            <w:tcW w:w="5268" w:type="dxa"/>
            <w:gridSpan w:val="3"/>
            <w:tcBorders>
              <w:top w:val="single" w:color="auto" w:sz="4" w:space="0"/>
              <w:left w:val="single" w:color="auto" w:sz="4" w:space="0"/>
              <w:bottom w:val="single" w:color="auto" w:sz="4" w:space="0"/>
              <w:right w:val="single" w:color="auto" w:sz="4" w:space="0"/>
            </w:tcBorders>
            <w:noWrap w:val="0"/>
            <w:vAlign w:val="center"/>
          </w:tcPr>
          <w:p w14:paraId="49A90DE9">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 w:cs="Times New Roman"/>
                <w:b w:val="0"/>
                <w:bCs w:val="0"/>
                <w:color w:val="auto"/>
                <w:sz w:val="24"/>
                <w:szCs w:val="24"/>
                <w:highlight w:val="none"/>
                <w:u w:val="none"/>
                <w:lang w:val="en-US" w:eastAsia="zh-CN"/>
              </w:rPr>
            </w:pPr>
          </w:p>
        </w:tc>
        <w:tc>
          <w:tcPr>
            <w:tcW w:w="3489" w:type="dxa"/>
            <w:tcBorders>
              <w:top w:val="single" w:color="auto" w:sz="4" w:space="0"/>
              <w:left w:val="single" w:color="auto" w:sz="4" w:space="0"/>
              <w:bottom w:val="single" w:color="auto" w:sz="4" w:space="0"/>
              <w:right w:val="single" w:color="auto" w:sz="4" w:space="0"/>
            </w:tcBorders>
            <w:noWrap w:val="0"/>
            <w:vAlign w:val="center"/>
          </w:tcPr>
          <w:p w14:paraId="5B6C02ED">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 w:cs="Times New Roman"/>
                <w:b w:val="0"/>
                <w:bCs w:val="0"/>
                <w:color w:val="auto"/>
                <w:sz w:val="24"/>
                <w:szCs w:val="24"/>
                <w:highlight w:val="none"/>
                <w:u w:val="none"/>
                <w:lang w:val="en-US" w:eastAsia="zh-CN"/>
              </w:rPr>
            </w:pPr>
          </w:p>
        </w:tc>
      </w:tr>
      <w:tr w14:paraId="7BE26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14:paraId="67A981FB">
            <w:pPr>
              <w:keepNext w:val="0"/>
              <w:keepLines w:val="0"/>
              <w:pageBreakBefore w:val="0"/>
              <w:suppressLineNumbers w:val="0"/>
              <w:shd w:val="clear"/>
              <w:kinsoku/>
              <w:topLinePunct w:val="0"/>
              <w:bidi w:val="0"/>
              <w:spacing w:before="0" w:beforeAutospacing="0" w:after="0" w:afterAutospacing="0" w:line="540" w:lineRule="exact"/>
              <w:ind w:left="0" w:right="0"/>
              <w:jc w:val="center"/>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eastAsia="仿宋" w:cs="Times New Roman"/>
                <w:b w:val="0"/>
                <w:bCs w:val="0"/>
                <w:color w:val="auto"/>
                <w:sz w:val="24"/>
                <w:szCs w:val="24"/>
                <w:highlight w:val="none"/>
                <w:lang w:val="en-US" w:eastAsia="zh-CN"/>
              </w:rPr>
              <w:t>3</w:t>
            </w:r>
          </w:p>
        </w:tc>
        <w:tc>
          <w:tcPr>
            <w:tcW w:w="5268" w:type="dxa"/>
            <w:gridSpan w:val="3"/>
            <w:tcBorders>
              <w:top w:val="single" w:color="auto" w:sz="4" w:space="0"/>
              <w:left w:val="single" w:color="auto" w:sz="4" w:space="0"/>
              <w:bottom w:val="single" w:color="auto" w:sz="4" w:space="0"/>
              <w:right w:val="single" w:color="auto" w:sz="4" w:space="0"/>
            </w:tcBorders>
            <w:noWrap w:val="0"/>
            <w:vAlign w:val="center"/>
          </w:tcPr>
          <w:p w14:paraId="1F71E520">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 w:cs="Times New Roman"/>
                <w:b w:val="0"/>
                <w:bCs w:val="0"/>
                <w:color w:val="auto"/>
                <w:spacing w:val="-20"/>
                <w:sz w:val="24"/>
                <w:szCs w:val="24"/>
                <w:highlight w:val="none"/>
              </w:rPr>
            </w:pPr>
          </w:p>
        </w:tc>
        <w:tc>
          <w:tcPr>
            <w:tcW w:w="3489" w:type="dxa"/>
            <w:tcBorders>
              <w:top w:val="single" w:color="auto" w:sz="4" w:space="0"/>
              <w:left w:val="single" w:color="auto" w:sz="4" w:space="0"/>
              <w:bottom w:val="single" w:color="auto" w:sz="4" w:space="0"/>
              <w:right w:val="single" w:color="auto" w:sz="4" w:space="0"/>
            </w:tcBorders>
            <w:noWrap w:val="0"/>
            <w:vAlign w:val="center"/>
          </w:tcPr>
          <w:p w14:paraId="7C43CD60">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 w:cs="Times New Roman"/>
                <w:b w:val="0"/>
                <w:bCs w:val="0"/>
                <w:color w:val="auto"/>
                <w:sz w:val="24"/>
                <w:szCs w:val="24"/>
                <w:highlight w:val="none"/>
              </w:rPr>
            </w:pPr>
          </w:p>
        </w:tc>
      </w:tr>
      <w:tr w14:paraId="64528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14:paraId="7EAA67BF">
            <w:pPr>
              <w:keepNext w:val="0"/>
              <w:keepLines w:val="0"/>
              <w:pageBreakBefore w:val="0"/>
              <w:suppressLineNumbers w:val="0"/>
              <w:shd w:val="clear"/>
              <w:kinsoku/>
              <w:topLinePunct w:val="0"/>
              <w:bidi w:val="0"/>
              <w:spacing w:before="0" w:beforeAutospacing="0" w:after="0" w:afterAutospacing="0" w:line="540" w:lineRule="exact"/>
              <w:ind w:left="0" w:right="0"/>
              <w:jc w:val="center"/>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eastAsia="仿宋" w:cs="Times New Roman"/>
                <w:b w:val="0"/>
                <w:bCs w:val="0"/>
                <w:color w:val="auto"/>
                <w:sz w:val="24"/>
                <w:szCs w:val="24"/>
                <w:highlight w:val="none"/>
                <w:lang w:val="en-US" w:eastAsia="zh-CN"/>
              </w:rPr>
              <w:t>4</w:t>
            </w:r>
          </w:p>
        </w:tc>
        <w:tc>
          <w:tcPr>
            <w:tcW w:w="5268" w:type="dxa"/>
            <w:gridSpan w:val="3"/>
            <w:tcBorders>
              <w:top w:val="single" w:color="auto" w:sz="4" w:space="0"/>
              <w:left w:val="single" w:color="auto" w:sz="4" w:space="0"/>
              <w:bottom w:val="single" w:color="auto" w:sz="4" w:space="0"/>
              <w:right w:val="single" w:color="auto" w:sz="4" w:space="0"/>
            </w:tcBorders>
            <w:noWrap w:val="0"/>
            <w:vAlign w:val="center"/>
          </w:tcPr>
          <w:p w14:paraId="5364CF21">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 w:cs="Times New Roman"/>
                <w:b w:val="0"/>
                <w:bCs w:val="0"/>
                <w:color w:val="auto"/>
                <w:spacing w:val="-20"/>
                <w:sz w:val="24"/>
                <w:szCs w:val="24"/>
                <w:highlight w:val="none"/>
              </w:rPr>
            </w:pPr>
          </w:p>
        </w:tc>
        <w:tc>
          <w:tcPr>
            <w:tcW w:w="3489" w:type="dxa"/>
            <w:tcBorders>
              <w:top w:val="single" w:color="auto" w:sz="4" w:space="0"/>
              <w:left w:val="single" w:color="auto" w:sz="4" w:space="0"/>
              <w:bottom w:val="single" w:color="auto" w:sz="4" w:space="0"/>
              <w:right w:val="single" w:color="auto" w:sz="4" w:space="0"/>
            </w:tcBorders>
            <w:noWrap w:val="0"/>
            <w:vAlign w:val="center"/>
          </w:tcPr>
          <w:p w14:paraId="00E8D919">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 w:cs="Times New Roman"/>
                <w:b w:val="0"/>
                <w:bCs w:val="0"/>
                <w:color w:val="auto"/>
                <w:sz w:val="24"/>
                <w:szCs w:val="24"/>
                <w:highlight w:val="none"/>
              </w:rPr>
            </w:pPr>
          </w:p>
        </w:tc>
      </w:tr>
      <w:tr w14:paraId="5558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14:paraId="1C482D82">
            <w:pPr>
              <w:keepNext w:val="0"/>
              <w:keepLines w:val="0"/>
              <w:pageBreakBefore w:val="0"/>
              <w:suppressLineNumbers w:val="0"/>
              <w:shd w:val="clear"/>
              <w:kinsoku/>
              <w:topLinePunct w:val="0"/>
              <w:bidi w:val="0"/>
              <w:spacing w:before="0" w:beforeAutospacing="0" w:after="0" w:afterAutospacing="0" w:line="540" w:lineRule="exact"/>
              <w:ind w:left="0" w:right="0"/>
              <w:jc w:val="center"/>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eastAsia="仿宋" w:cs="Times New Roman"/>
                <w:b w:val="0"/>
                <w:bCs w:val="0"/>
                <w:color w:val="auto"/>
                <w:sz w:val="24"/>
                <w:szCs w:val="24"/>
                <w:highlight w:val="none"/>
                <w:lang w:val="en-US" w:eastAsia="zh-CN"/>
              </w:rPr>
              <w:t>5</w:t>
            </w:r>
          </w:p>
        </w:tc>
        <w:tc>
          <w:tcPr>
            <w:tcW w:w="5268" w:type="dxa"/>
            <w:gridSpan w:val="3"/>
            <w:tcBorders>
              <w:top w:val="single" w:color="auto" w:sz="4" w:space="0"/>
              <w:left w:val="single" w:color="auto" w:sz="4" w:space="0"/>
              <w:bottom w:val="single" w:color="auto" w:sz="4" w:space="0"/>
              <w:right w:val="single" w:color="auto" w:sz="4" w:space="0"/>
            </w:tcBorders>
            <w:noWrap w:val="0"/>
            <w:vAlign w:val="center"/>
          </w:tcPr>
          <w:p w14:paraId="6283910B">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 w:cs="Times New Roman"/>
                <w:b w:val="0"/>
                <w:bCs w:val="0"/>
                <w:color w:val="auto"/>
                <w:spacing w:val="-20"/>
                <w:sz w:val="24"/>
                <w:szCs w:val="24"/>
                <w:highlight w:val="none"/>
              </w:rPr>
            </w:pPr>
          </w:p>
        </w:tc>
        <w:tc>
          <w:tcPr>
            <w:tcW w:w="3489" w:type="dxa"/>
            <w:tcBorders>
              <w:top w:val="single" w:color="auto" w:sz="4" w:space="0"/>
              <w:left w:val="single" w:color="auto" w:sz="4" w:space="0"/>
              <w:bottom w:val="single" w:color="auto" w:sz="4" w:space="0"/>
              <w:right w:val="single" w:color="auto" w:sz="4" w:space="0"/>
            </w:tcBorders>
            <w:noWrap w:val="0"/>
            <w:vAlign w:val="center"/>
          </w:tcPr>
          <w:p w14:paraId="7D130452">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 w:cs="Times New Roman"/>
                <w:b w:val="0"/>
                <w:bCs w:val="0"/>
                <w:color w:val="auto"/>
                <w:sz w:val="24"/>
                <w:szCs w:val="24"/>
                <w:highlight w:val="none"/>
              </w:rPr>
            </w:pPr>
          </w:p>
        </w:tc>
      </w:tr>
      <w:tr w14:paraId="0546D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14:paraId="25F490AD">
            <w:pPr>
              <w:keepNext w:val="0"/>
              <w:keepLines w:val="0"/>
              <w:pageBreakBefore w:val="0"/>
              <w:suppressLineNumbers w:val="0"/>
              <w:shd w:val="clear"/>
              <w:kinsoku/>
              <w:topLinePunct w:val="0"/>
              <w:bidi w:val="0"/>
              <w:spacing w:before="0" w:beforeAutospacing="0" w:after="0" w:afterAutospacing="0" w:line="540" w:lineRule="exact"/>
              <w:ind w:left="0" w:right="0"/>
              <w:jc w:val="center"/>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eastAsia="仿宋" w:cs="Times New Roman"/>
                <w:b w:val="0"/>
                <w:bCs w:val="0"/>
                <w:color w:val="auto"/>
                <w:sz w:val="24"/>
                <w:szCs w:val="24"/>
                <w:highlight w:val="none"/>
                <w:lang w:val="en-US" w:eastAsia="zh-CN"/>
              </w:rPr>
              <w:t>6</w:t>
            </w:r>
          </w:p>
        </w:tc>
        <w:tc>
          <w:tcPr>
            <w:tcW w:w="5268" w:type="dxa"/>
            <w:gridSpan w:val="3"/>
            <w:tcBorders>
              <w:top w:val="single" w:color="auto" w:sz="4" w:space="0"/>
              <w:left w:val="single" w:color="auto" w:sz="4" w:space="0"/>
              <w:bottom w:val="single" w:color="auto" w:sz="4" w:space="0"/>
              <w:right w:val="single" w:color="auto" w:sz="4" w:space="0"/>
            </w:tcBorders>
            <w:noWrap w:val="0"/>
            <w:vAlign w:val="center"/>
          </w:tcPr>
          <w:p w14:paraId="3482CAF0">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 w:cs="Times New Roman"/>
                <w:b w:val="0"/>
                <w:bCs w:val="0"/>
                <w:color w:val="auto"/>
                <w:spacing w:val="-20"/>
                <w:sz w:val="24"/>
                <w:szCs w:val="24"/>
                <w:highlight w:val="none"/>
              </w:rPr>
            </w:pPr>
          </w:p>
        </w:tc>
        <w:tc>
          <w:tcPr>
            <w:tcW w:w="3489" w:type="dxa"/>
            <w:tcBorders>
              <w:top w:val="single" w:color="auto" w:sz="4" w:space="0"/>
              <w:left w:val="single" w:color="auto" w:sz="4" w:space="0"/>
              <w:bottom w:val="single" w:color="auto" w:sz="4" w:space="0"/>
              <w:right w:val="single" w:color="auto" w:sz="4" w:space="0"/>
            </w:tcBorders>
            <w:noWrap w:val="0"/>
            <w:vAlign w:val="center"/>
          </w:tcPr>
          <w:p w14:paraId="608FE591">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 w:cs="Times New Roman"/>
                <w:b w:val="0"/>
                <w:bCs w:val="0"/>
                <w:color w:val="auto"/>
                <w:sz w:val="24"/>
                <w:szCs w:val="24"/>
                <w:highlight w:val="none"/>
              </w:rPr>
            </w:pPr>
          </w:p>
        </w:tc>
      </w:tr>
      <w:tr w14:paraId="4824C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9539" w:type="dxa"/>
            <w:gridSpan w:val="5"/>
            <w:tcBorders>
              <w:top w:val="single" w:color="auto" w:sz="4" w:space="0"/>
              <w:left w:val="single" w:color="auto" w:sz="4" w:space="0"/>
              <w:bottom w:val="single" w:color="auto" w:sz="4" w:space="0"/>
              <w:right w:val="single" w:color="auto" w:sz="4" w:space="0"/>
            </w:tcBorders>
            <w:noWrap w:val="0"/>
            <w:vAlign w:val="center"/>
          </w:tcPr>
          <w:p w14:paraId="303E5CD9">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eastAsia="仿宋" w:cs="Times New Roman"/>
                <w:b w:val="0"/>
                <w:bCs w:val="0"/>
                <w:color w:val="auto"/>
                <w:sz w:val="24"/>
                <w:szCs w:val="24"/>
                <w:highlight w:val="none"/>
                <w:lang w:eastAsia="zh-CN"/>
              </w:rPr>
              <w:t>养殖业技术推广中心验收意见：</w:t>
            </w:r>
            <w:r>
              <w:rPr>
                <w:rFonts w:hint="default" w:ascii="Times New Roman" w:hAnsi="Times New Roman" w:eastAsia="仿宋" w:cs="Times New Roman"/>
                <w:b w:val="0"/>
                <w:bCs w:val="0"/>
                <w:color w:val="auto"/>
                <w:sz w:val="24"/>
                <w:szCs w:val="24"/>
                <w:highlight w:val="none"/>
                <w:lang w:val="en-US" w:eastAsia="zh-CN"/>
              </w:rPr>
              <w:t xml:space="preserve">                      验收组成员签名：</w:t>
            </w:r>
          </w:p>
          <w:p w14:paraId="31F7B7F4">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 w:cs="Times New Roman"/>
                <w:b w:val="0"/>
                <w:bCs w:val="0"/>
                <w:color w:val="auto"/>
                <w:sz w:val="24"/>
                <w:szCs w:val="24"/>
                <w:highlight w:val="none"/>
                <w:lang w:val="en-US" w:eastAsia="zh-CN"/>
              </w:rPr>
            </w:pPr>
          </w:p>
          <w:p w14:paraId="040ED876">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 w:cs="Times New Roman"/>
                <w:b w:val="0"/>
                <w:bCs w:val="0"/>
                <w:color w:val="auto"/>
                <w:sz w:val="24"/>
                <w:szCs w:val="24"/>
                <w:highlight w:val="none"/>
                <w:lang w:val="en-US" w:eastAsia="zh-CN"/>
              </w:rPr>
            </w:pPr>
          </w:p>
          <w:p w14:paraId="58B79D13">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 w:cs="Times New Roman"/>
                <w:b w:val="0"/>
                <w:bCs w:val="0"/>
                <w:color w:val="auto"/>
                <w:sz w:val="24"/>
                <w:szCs w:val="24"/>
                <w:highlight w:val="none"/>
                <w:lang w:val="en-US" w:eastAsia="zh-CN"/>
              </w:rPr>
            </w:pPr>
          </w:p>
          <w:p w14:paraId="3349D542">
            <w:pPr>
              <w:keepNext w:val="0"/>
              <w:keepLines w:val="0"/>
              <w:pageBreakBefore w:val="0"/>
              <w:suppressLineNumbers w:val="0"/>
              <w:shd w:val="clear"/>
              <w:kinsoku/>
              <w:topLinePunct w:val="0"/>
              <w:bidi w:val="0"/>
              <w:spacing w:before="0" w:beforeAutospacing="0" w:after="0" w:afterAutospacing="0" w:line="540" w:lineRule="exact"/>
              <w:ind w:left="0" w:right="0" w:firstLine="7200" w:firstLineChars="3000"/>
              <w:jc w:val="both"/>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eastAsia="仿宋" w:cs="Times New Roman"/>
                <w:b w:val="0"/>
                <w:bCs w:val="0"/>
                <w:color w:val="auto"/>
                <w:sz w:val="24"/>
                <w:szCs w:val="24"/>
                <w:highlight w:val="none"/>
                <w:lang w:val="en-US" w:eastAsia="zh-CN"/>
              </w:rPr>
              <w:t>年    月     日</w:t>
            </w:r>
          </w:p>
        </w:tc>
      </w:tr>
      <w:tr w14:paraId="767FE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9539" w:type="dxa"/>
            <w:gridSpan w:val="5"/>
            <w:tcBorders>
              <w:top w:val="single" w:color="auto" w:sz="4" w:space="0"/>
              <w:left w:val="single" w:color="auto" w:sz="4" w:space="0"/>
              <w:bottom w:val="single" w:color="auto" w:sz="4" w:space="0"/>
              <w:right w:val="single" w:color="auto" w:sz="4" w:space="0"/>
            </w:tcBorders>
            <w:noWrap w:val="0"/>
            <w:vAlign w:val="center"/>
          </w:tcPr>
          <w:p w14:paraId="67F44E25">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eastAsia="仿宋" w:cs="Times New Roman"/>
                <w:b w:val="0"/>
                <w:bCs w:val="0"/>
                <w:color w:val="auto"/>
                <w:sz w:val="24"/>
                <w:szCs w:val="24"/>
                <w:highlight w:val="none"/>
                <w:lang w:val="en-US" w:eastAsia="zh-CN"/>
              </w:rPr>
              <w:t>县农业农村局意见：</w:t>
            </w:r>
          </w:p>
          <w:p w14:paraId="1D4BA914">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 w:cs="Times New Roman"/>
                <w:b w:val="0"/>
                <w:bCs w:val="0"/>
                <w:color w:val="auto"/>
                <w:sz w:val="24"/>
                <w:szCs w:val="24"/>
                <w:highlight w:val="none"/>
                <w:lang w:val="en-US" w:eastAsia="zh-CN"/>
              </w:rPr>
            </w:pPr>
          </w:p>
          <w:p w14:paraId="44AF4033">
            <w:pPr>
              <w:keepNext w:val="0"/>
              <w:keepLines w:val="0"/>
              <w:pageBreakBefore w:val="0"/>
              <w:suppressLineNumbers w:val="0"/>
              <w:shd w:val="clear"/>
              <w:kinsoku/>
              <w:topLinePunct w:val="0"/>
              <w:bidi w:val="0"/>
              <w:spacing w:before="0" w:beforeAutospacing="0" w:after="0" w:afterAutospacing="0" w:line="540" w:lineRule="exact"/>
              <w:ind w:left="0" w:right="0" w:firstLine="7200" w:firstLineChars="3000"/>
              <w:jc w:val="both"/>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eastAsia="仿宋" w:cs="Times New Roman"/>
                <w:b w:val="0"/>
                <w:bCs w:val="0"/>
                <w:color w:val="auto"/>
                <w:sz w:val="24"/>
                <w:szCs w:val="24"/>
                <w:highlight w:val="none"/>
                <w:lang w:val="en-US" w:eastAsia="zh-CN"/>
              </w:rPr>
              <w:t>年    月     日</w:t>
            </w:r>
          </w:p>
        </w:tc>
      </w:tr>
    </w:tbl>
    <w:p w14:paraId="4C6AF297">
      <w:pPr>
        <w:pageBreakBefore w:val="0"/>
        <w:shd w:val="clear"/>
        <w:kinsoku/>
        <w:topLinePunct w:val="0"/>
        <w:bidi w:val="0"/>
        <w:spacing w:line="540" w:lineRule="exact"/>
        <w:jc w:val="both"/>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color w:val="auto"/>
          <w:highlight w:val="none"/>
          <w:lang w:eastAsia="zh-CN"/>
        </w:rPr>
        <w:t>　　　　　　　</w:t>
      </w:r>
    </w:p>
    <w:p w14:paraId="512D1E1C">
      <w:pPr>
        <w:pStyle w:val="12"/>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jc w:val="both"/>
        <w:textAlignment w:val="auto"/>
        <w:rPr>
          <w:rFonts w:hint="default" w:ascii="Times New Roman" w:hAnsi="Times New Roman" w:eastAsia="黑体" w:cs="Times New Roman"/>
          <w:b w:val="0"/>
          <w:bCs/>
          <w:color w:val="auto"/>
          <w:kern w:val="2"/>
          <w:sz w:val="28"/>
          <w:szCs w:val="28"/>
          <w:highlight w:val="none"/>
          <w:lang w:eastAsia="zh-CN" w:bidi="ar-SA"/>
        </w:rPr>
      </w:pPr>
      <w:r>
        <w:rPr>
          <w:rFonts w:hint="default" w:ascii="Times New Roman" w:hAnsi="Times New Roman" w:eastAsia="黑体" w:cs="Times New Roman"/>
          <w:b w:val="0"/>
          <w:bCs/>
          <w:color w:val="auto"/>
          <w:kern w:val="2"/>
          <w:sz w:val="28"/>
          <w:szCs w:val="28"/>
          <w:highlight w:val="none"/>
          <w:lang w:val="en-US" w:eastAsia="zh-CN" w:bidi="ar-SA"/>
        </w:rPr>
        <w:t>附表5-</w:t>
      </w:r>
      <w:r>
        <w:rPr>
          <w:rFonts w:hint="default" w:ascii="Times New Roman" w:hAnsi="Times New Roman" w:eastAsia="黑体" w:cs="Times New Roman"/>
          <w:b w:val="0"/>
          <w:bCs/>
          <w:color w:val="auto"/>
          <w:kern w:val="2"/>
          <w:sz w:val="28"/>
          <w:szCs w:val="28"/>
          <w:highlight w:val="none"/>
          <w:lang w:eastAsia="zh-CN" w:bidi="ar-SA"/>
        </w:rPr>
        <w:t>4</w:t>
      </w:r>
    </w:p>
    <w:p w14:paraId="0FDCE18A">
      <w:pPr>
        <w:pStyle w:val="12"/>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jc w:val="center"/>
        <w:textAlignment w:val="auto"/>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2025年度稻渔综合种养申报审核表</w:t>
      </w:r>
    </w:p>
    <w:tbl>
      <w:tblPr>
        <w:tblStyle w:val="14"/>
        <w:tblpPr w:leftFromText="180" w:rightFromText="180" w:vertAnchor="text" w:horzAnchor="page" w:tblpX="1402" w:tblpY="129"/>
        <w:tblOverlap w:val="never"/>
        <w:tblW w:w="9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8"/>
        <w:gridCol w:w="2790"/>
        <w:gridCol w:w="2010"/>
        <w:gridCol w:w="2582"/>
      </w:tblGrid>
      <w:tr w14:paraId="49474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31842E9C">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申报单位</w:t>
            </w:r>
          </w:p>
        </w:tc>
        <w:tc>
          <w:tcPr>
            <w:tcW w:w="7382" w:type="dxa"/>
            <w:gridSpan w:val="3"/>
            <w:tcBorders>
              <w:top w:val="single" w:color="auto" w:sz="4" w:space="0"/>
              <w:left w:val="single" w:color="auto" w:sz="4" w:space="0"/>
              <w:bottom w:val="single" w:color="auto" w:sz="4" w:space="0"/>
              <w:right w:val="single" w:color="auto" w:sz="4" w:space="0"/>
            </w:tcBorders>
            <w:noWrap w:val="0"/>
            <w:vAlign w:val="center"/>
          </w:tcPr>
          <w:p w14:paraId="02DE861A">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 w:cs="Times New Roman"/>
                <w:color w:val="auto"/>
                <w:sz w:val="24"/>
                <w:szCs w:val="24"/>
                <w:highlight w:val="none"/>
              </w:rPr>
            </w:pPr>
          </w:p>
        </w:tc>
      </w:tr>
      <w:tr w14:paraId="036FA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168946E3">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法人代表</w:t>
            </w:r>
          </w:p>
          <w:p w14:paraId="013DEEC8">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（负责人）</w:t>
            </w:r>
          </w:p>
        </w:tc>
        <w:tc>
          <w:tcPr>
            <w:tcW w:w="2790" w:type="dxa"/>
            <w:tcBorders>
              <w:top w:val="single" w:color="auto" w:sz="4" w:space="0"/>
              <w:left w:val="single" w:color="auto" w:sz="4" w:space="0"/>
              <w:bottom w:val="single" w:color="auto" w:sz="4" w:space="0"/>
              <w:right w:val="single" w:color="auto" w:sz="4" w:space="0"/>
            </w:tcBorders>
            <w:noWrap w:val="0"/>
            <w:vAlign w:val="center"/>
          </w:tcPr>
          <w:p w14:paraId="171CA847">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 w:cs="Times New Roman"/>
                <w:color w:val="auto"/>
                <w:sz w:val="24"/>
                <w:szCs w:val="24"/>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14:paraId="1BDBDD07">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联系电话</w:t>
            </w:r>
          </w:p>
        </w:tc>
        <w:tc>
          <w:tcPr>
            <w:tcW w:w="2582" w:type="dxa"/>
            <w:tcBorders>
              <w:top w:val="single" w:color="auto" w:sz="4" w:space="0"/>
              <w:left w:val="single" w:color="auto" w:sz="4" w:space="0"/>
              <w:bottom w:val="single" w:color="auto" w:sz="4" w:space="0"/>
              <w:right w:val="single" w:color="auto" w:sz="4" w:space="0"/>
            </w:tcBorders>
            <w:noWrap w:val="0"/>
            <w:vAlign w:val="top"/>
          </w:tcPr>
          <w:p w14:paraId="297B2D8E">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 w:cs="Times New Roman"/>
                <w:color w:val="auto"/>
                <w:sz w:val="24"/>
                <w:szCs w:val="24"/>
                <w:highlight w:val="none"/>
              </w:rPr>
            </w:pPr>
          </w:p>
        </w:tc>
      </w:tr>
      <w:tr w14:paraId="52FF2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73D3E495">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val="en-US" w:eastAsia="zh-CN"/>
              </w:rPr>
              <w:t>基地地址</w:t>
            </w:r>
          </w:p>
        </w:tc>
        <w:tc>
          <w:tcPr>
            <w:tcW w:w="2790" w:type="dxa"/>
            <w:tcBorders>
              <w:top w:val="single" w:color="auto" w:sz="4" w:space="0"/>
              <w:left w:val="single" w:color="auto" w:sz="4" w:space="0"/>
              <w:bottom w:val="single" w:color="auto" w:sz="4" w:space="0"/>
              <w:right w:val="single" w:color="auto" w:sz="4" w:space="0"/>
            </w:tcBorders>
            <w:noWrap w:val="0"/>
            <w:vAlign w:val="center"/>
          </w:tcPr>
          <w:p w14:paraId="6354DB89">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 w:cs="Times New Roman"/>
                <w:color w:val="auto"/>
                <w:sz w:val="24"/>
                <w:szCs w:val="24"/>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14:paraId="6ADD4F0D">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申请面积</w:t>
            </w:r>
          </w:p>
          <w:p w14:paraId="3EFACC1D">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en-US" w:eastAsia="zh-CN"/>
              </w:rPr>
              <w:t>（亩）</w:t>
            </w:r>
          </w:p>
        </w:tc>
        <w:tc>
          <w:tcPr>
            <w:tcW w:w="2582" w:type="dxa"/>
            <w:tcBorders>
              <w:top w:val="single" w:color="auto" w:sz="4" w:space="0"/>
              <w:left w:val="single" w:color="auto" w:sz="4" w:space="0"/>
              <w:bottom w:val="single" w:color="auto" w:sz="4" w:space="0"/>
              <w:right w:val="single" w:color="auto" w:sz="4" w:space="0"/>
            </w:tcBorders>
            <w:noWrap w:val="0"/>
            <w:vAlign w:val="center"/>
          </w:tcPr>
          <w:p w14:paraId="6EEA2846">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 w:cs="Times New Roman"/>
                <w:color w:val="auto"/>
                <w:sz w:val="24"/>
                <w:szCs w:val="24"/>
                <w:highlight w:val="none"/>
              </w:rPr>
            </w:pPr>
          </w:p>
        </w:tc>
      </w:tr>
      <w:tr w14:paraId="382D3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4" w:hRule="atLeast"/>
        </w:trPr>
        <w:tc>
          <w:tcPr>
            <w:tcW w:w="9560" w:type="dxa"/>
            <w:gridSpan w:val="4"/>
            <w:tcBorders>
              <w:top w:val="single" w:color="auto" w:sz="4" w:space="0"/>
              <w:left w:val="single" w:color="auto" w:sz="4" w:space="0"/>
              <w:bottom w:val="single" w:color="auto" w:sz="4" w:space="0"/>
              <w:right w:val="single" w:color="auto" w:sz="4" w:space="0"/>
            </w:tcBorders>
            <w:noWrap w:val="0"/>
            <w:vAlign w:val="center"/>
          </w:tcPr>
          <w:p w14:paraId="32ACDB34">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eastAsia="zh-CN"/>
              </w:rPr>
              <w:t>真实性</w:t>
            </w:r>
            <w:r>
              <w:rPr>
                <w:rFonts w:hint="default" w:ascii="Times New Roman" w:hAnsi="Times New Roman" w:eastAsia="仿宋" w:cs="Times New Roman"/>
                <w:color w:val="auto"/>
                <w:sz w:val="24"/>
                <w:szCs w:val="24"/>
                <w:highlight w:val="none"/>
              </w:rPr>
              <w:t>承诺</w:t>
            </w:r>
            <w:r>
              <w:rPr>
                <w:rFonts w:hint="default" w:ascii="Times New Roman" w:hAnsi="Times New Roman" w:eastAsia="仿宋" w:cs="Times New Roman"/>
                <w:color w:val="auto"/>
                <w:sz w:val="24"/>
                <w:szCs w:val="24"/>
                <w:highlight w:val="none"/>
                <w:lang w:eastAsia="zh-CN"/>
              </w:rPr>
              <w:t>：</w:t>
            </w:r>
          </w:p>
          <w:p w14:paraId="2B713B1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100" w:afterAutospacing="1" w:line="240" w:lineRule="auto"/>
              <w:ind w:left="0" w:right="0"/>
              <w:jc w:val="both"/>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 xml:space="preserve">    </w:t>
            </w:r>
            <w:r>
              <w:rPr>
                <w:rFonts w:hint="default" w:ascii="Times New Roman" w:hAnsi="Times New Roman" w:eastAsia="仿宋" w:cs="Times New Roman"/>
                <w:color w:val="auto"/>
                <w:sz w:val="24"/>
                <w:szCs w:val="24"/>
                <w:highlight w:val="none"/>
                <w:lang w:eastAsia="zh-CN"/>
              </w:rPr>
              <w:t>本人慎重承诺，</w:t>
            </w:r>
            <w:r>
              <w:rPr>
                <w:rFonts w:hint="default" w:ascii="Times New Roman" w:hAnsi="Times New Roman" w:eastAsia="仿宋" w:cs="Times New Roman"/>
                <w:color w:val="auto"/>
                <w:sz w:val="24"/>
                <w:szCs w:val="24"/>
                <w:highlight w:val="none"/>
                <w:vertAlign w:val="baseline"/>
                <w:lang w:val="en-US" w:eastAsia="zh"/>
              </w:rPr>
              <w:t>上述申请内容真实，若弄虚作假，自愿放弃相关农业项目申报，并承担相应法律责任。</w:t>
            </w:r>
          </w:p>
          <w:p w14:paraId="24A6633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 xml:space="preserve">                            </w:t>
            </w:r>
            <w:r>
              <w:rPr>
                <w:rFonts w:hint="default" w:ascii="Times New Roman" w:hAnsi="Times New Roman" w:eastAsia="仿宋" w:cs="Times New Roman"/>
                <w:color w:val="auto"/>
                <w:sz w:val="24"/>
                <w:szCs w:val="24"/>
                <w:highlight w:val="none"/>
                <w:lang w:val="en-US" w:eastAsia="zh-CN"/>
              </w:rPr>
              <w:t xml:space="preserve">      </w:t>
            </w:r>
            <w:r>
              <w:rPr>
                <w:rFonts w:hint="default" w:ascii="Times New Roman" w:hAnsi="Times New Roman" w:eastAsia="仿宋" w:cs="Times New Roman"/>
                <w:color w:val="auto"/>
                <w:sz w:val="24"/>
                <w:szCs w:val="24"/>
                <w:highlight w:val="none"/>
              </w:rPr>
              <w:t>负责人</w:t>
            </w:r>
            <w:r>
              <w:rPr>
                <w:rFonts w:hint="default" w:ascii="Times New Roman" w:hAnsi="Times New Roman" w:eastAsia="仿宋" w:cs="Times New Roman"/>
                <w:color w:val="auto"/>
                <w:sz w:val="24"/>
                <w:szCs w:val="24"/>
                <w:highlight w:val="none"/>
                <w:lang w:eastAsia="zh-CN"/>
              </w:rPr>
              <w:t>（盖章</w:t>
            </w: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color w:val="auto"/>
                <w:sz w:val="24"/>
                <w:szCs w:val="24"/>
                <w:highlight w:val="none"/>
                <w:lang w:val="en-US" w:eastAsia="zh-CN"/>
              </w:rPr>
              <w:t xml:space="preserve"> </w:t>
            </w:r>
            <w:r>
              <w:rPr>
                <w:rFonts w:hint="default" w:ascii="Times New Roman" w:hAnsi="Times New Roman" w:eastAsia="仿宋" w:cs="Times New Roman"/>
                <w:color w:val="auto"/>
                <w:sz w:val="24"/>
                <w:szCs w:val="24"/>
                <w:highlight w:val="none"/>
                <w:lang w:eastAsia="zh-CN"/>
              </w:rPr>
              <w:t>：</w:t>
            </w:r>
          </w:p>
          <w:p w14:paraId="15123EE4">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 xml:space="preserve">                                      年    月   </w:t>
            </w:r>
            <w:r>
              <w:rPr>
                <w:rFonts w:hint="default" w:ascii="Times New Roman" w:hAnsi="Times New Roman" w:eastAsia="仿宋" w:cs="Times New Roman"/>
                <w:color w:val="auto"/>
                <w:sz w:val="24"/>
                <w:szCs w:val="24"/>
                <w:highlight w:val="none"/>
                <w:lang w:val="en-US" w:eastAsia="zh-CN"/>
              </w:rPr>
              <w:t xml:space="preserve"> </w:t>
            </w:r>
            <w:r>
              <w:rPr>
                <w:rFonts w:hint="default" w:ascii="Times New Roman" w:hAnsi="Times New Roman" w:eastAsia="仿宋" w:cs="Times New Roman"/>
                <w:color w:val="auto"/>
                <w:sz w:val="24"/>
                <w:szCs w:val="24"/>
                <w:highlight w:val="none"/>
              </w:rPr>
              <w:t>日</w:t>
            </w:r>
          </w:p>
        </w:tc>
      </w:tr>
      <w:tr w14:paraId="1C76A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trPr>
        <w:tc>
          <w:tcPr>
            <w:tcW w:w="9560" w:type="dxa"/>
            <w:gridSpan w:val="4"/>
            <w:tcBorders>
              <w:top w:val="single" w:color="auto" w:sz="4" w:space="0"/>
              <w:left w:val="single" w:color="auto" w:sz="4" w:space="0"/>
              <w:bottom w:val="single" w:color="auto" w:sz="4" w:space="0"/>
              <w:right w:val="single" w:color="auto" w:sz="4" w:space="0"/>
            </w:tcBorders>
            <w:noWrap w:val="0"/>
            <w:vAlign w:val="center"/>
          </w:tcPr>
          <w:p w14:paraId="5CB7FB8A">
            <w:pPr>
              <w:keepNext w:val="0"/>
              <w:keepLines w:val="0"/>
              <w:pageBreakBefore w:val="0"/>
              <w:widowControl/>
              <w:suppressLineNumbers w:val="0"/>
              <w:shd w:val="clear"/>
              <w:kinsoku/>
              <w:wordWrap/>
              <w:overflowPunct/>
              <w:topLinePunct w:val="0"/>
              <w:autoSpaceDE/>
              <w:autoSpaceDN/>
              <w:bidi w:val="0"/>
              <w:snapToGrid/>
              <w:spacing w:before="100" w:beforeAutospacing="1" w:after="100" w:afterAutospacing="1" w:line="540" w:lineRule="exact"/>
              <w:ind w:left="0" w:right="0"/>
              <w:jc w:val="both"/>
              <w:textAlignment w:val="auto"/>
              <w:rPr>
                <w:rFonts w:hint="default" w:ascii="Times New Roman" w:hAnsi="Times New Roman" w:eastAsia="仿宋" w:cs="Times New Roman"/>
                <w:color w:val="auto"/>
                <w:sz w:val="24"/>
                <w:szCs w:val="24"/>
                <w:highlight w:val="none"/>
                <w:vertAlign w:val="baseline"/>
                <w:lang w:val="en-US" w:eastAsia="zh"/>
              </w:rPr>
            </w:pPr>
            <w:r>
              <w:rPr>
                <w:rFonts w:hint="default" w:ascii="Times New Roman" w:hAnsi="Times New Roman" w:eastAsia="仿宋" w:cs="Times New Roman"/>
                <w:color w:val="auto"/>
                <w:sz w:val="24"/>
                <w:szCs w:val="24"/>
                <w:highlight w:val="none"/>
                <w:vertAlign w:val="baseline"/>
                <w:lang w:val="en-US" w:eastAsia="zh"/>
              </w:rPr>
              <w:t>乡镇</w:t>
            </w:r>
            <w:r>
              <w:rPr>
                <w:rFonts w:hint="default" w:ascii="Times New Roman" w:hAnsi="Times New Roman" w:eastAsia="仿宋" w:cs="Times New Roman"/>
                <w:color w:val="auto"/>
                <w:sz w:val="24"/>
                <w:szCs w:val="24"/>
                <w:highlight w:val="none"/>
                <w:vertAlign w:val="baseline"/>
                <w:lang w:val="en-US" w:eastAsia="zh-CN"/>
              </w:rPr>
              <w:t>（</w:t>
            </w:r>
            <w:r>
              <w:rPr>
                <w:rFonts w:hint="default" w:ascii="Times New Roman" w:hAnsi="Times New Roman" w:eastAsia="仿宋" w:cs="Times New Roman"/>
                <w:color w:val="auto"/>
                <w:sz w:val="24"/>
                <w:szCs w:val="24"/>
                <w:highlight w:val="none"/>
                <w:vertAlign w:val="baseline"/>
                <w:lang w:val="en-US" w:eastAsia="zh"/>
              </w:rPr>
              <w:t>街道）</w:t>
            </w:r>
            <w:r>
              <w:rPr>
                <w:rFonts w:hint="default" w:ascii="Times New Roman" w:hAnsi="Times New Roman" w:eastAsia="仿宋" w:cs="Times New Roman"/>
                <w:color w:val="auto"/>
                <w:sz w:val="24"/>
                <w:szCs w:val="24"/>
                <w:highlight w:val="none"/>
                <w:vertAlign w:val="baseline"/>
                <w:lang w:val="en-US" w:eastAsia="zh-CN"/>
              </w:rPr>
              <w:t>初审</w:t>
            </w:r>
            <w:r>
              <w:rPr>
                <w:rFonts w:hint="default" w:ascii="Times New Roman" w:hAnsi="Times New Roman" w:eastAsia="仿宋" w:cs="Times New Roman"/>
                <w:color w:val="auto"/>
                <w:sz w:val="24"/>
                <w:szCs w:val="24"/>
                <w:highlight w:val="none"/>
                <w:vertAlign w:val="baseline"/>
                <w:lang w:val="en-US" w:eastAsia="zh"/>
              </w:rPr>
              <w:t>意见</w:t>
            </w:r>
            <w:r>
              <w:rPr>
                <w:rFonts w:hint="default" w:ascii="Times New Roman" w:hAnsi="Times New Roman" w:eastAsia="仿宋" w:cs="Times New Roman"/>
                <w:color w:val="auto"/>
                <w:sz w:val="24"/>
                <w:szCs w:val="24"/>
                <w:highlight w:val="none"/>
                <w:vertAlign w:val="baseline"/>
                <w:lang w:val="en-US" w:eastAsia="zh-CN"/>
              </w:rPr>
              <w:t>：</w:t>
            </w:r>
            <w:r>
              <w:rPr>
                <w:rFonts w:hint="default" w:ascii="Times New Roman" w:hAnsi="Times New Roman" w:eastAsia="仿宋" w:cs="Times New Roman"/>
                <w:color w:val="auto"/>
                <w:sz w:val="24"/>
                <w:szCs w:val="24"/>
                <w:highlight w:val="none"/>
                <w:vertAlign w:val="baseline"/>
                <w:lang w:val="en-US" w:eastAsia="zh"/>
              </w:rPr>
              <w:t xml:space="preserve">               </w:t>
            </w:r>
          </w:p>
          <w:p w14:paraId="1D98F1BD">
            <w:pPr>
              <w:keepNext w:val="0"/>
              <w:keepLines w:val="0"/>
              <w:pageBreakBefore w:val="0"/>
              <w:widowControl/>
              <w:suppressLineNumbers w:val="0"/>
              <w:shd w:val="clear"/>
              <w:kinsoku/>
              <w:wordWrap/>
              <w:overflowPunct/>
              <w:topLinePunct w:val="0"/>
              <w:autoSpaceDE/>
              <w:autoSpaceDN/>
              <w:bidi w:val="0"/>
              <w:snapToGrid/>
              <w:spacing w:before="100" w:beforeAutospacing="1" w:after="100" w:afterAutospacing="1" w:line="540" w:lineRule="exact"/>
              <w:ind w:left="0" w:right="0"/>
              <w:jc w:val="both"/>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
              </w:rPr>
              <w:t xml:space="preserve">                  </w:t>
            </w:r>
            <w:r>
              <w:rPr>
                <w:rFonts w:hint="default" w:ascii="Times New Roman" w:hAnsi="Times New Roman" w:eastAsia="仿宋" w:cs="Times New Roman"/>
                <w:color w:val="auto"/>
                <w:sz w:val="24"/>
                <w:szCs w:val="24"/>
                <w:highlight w:val="none"/>
                <w:vertAlign w:val="baseline"/>
                <w:lang w:val="en-US" w:eastAsia="zh-CN"/>
              </w:rPr>
              <w:t xml:space="preserve">            　　签字（盖章</w:t>
            </w:r>
            <w:r>
              <w:rPr>
                <w:rFonts w:hint="default" w:ascii="Times New Roman" w:hAnsi="Times New Roman" w:eastAsia="仿宋" w:cs="Times New Roman"/>
                <w:color w:val="auto"/>
                <w:sz w:val="24"/>
                <w:szCs w:val="24"/>
                <w:highlight w:val="none"/>
                <w:vertAlign w:val="baseline"/>
                <w:lang w:val="en-US" w:eastAsia="zh"/>
              </w:rPr>
              <w:t>）</w:t>
            </w:r>
            <w:r>
              <w:rPr>
                <w:rFonts w:hint="default" w:ascii="Times New Roman" w:hAnsi="Times New Roman" w:eastAsia="仿宋" w:cs="Times New Roman"/>
                <w:color w:val="auto"/>
                <w:sz w:val="24"/>
                <w:szCs w:val="24"/>
                <w:highlight w:val="none"/>
                <w:vertAlign w:val="baseline"/>
                <w:lang w:val="en-US" w:eastAsia="zh-CN"/>
              </w:rPr>
              <w:t xml:space="preserve"> ：</w:t>
            </w:r>
          </w:p>
          <w:p w14:paraId="3581EAAD">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vertAlign w:val="baseline"/>
                <w:lang w:val="en-US" w:eastAsia="zh"/>
              </w:rPr>
              <w:t xml:space="preserve">                                      年    月    日</w:t>
            </w:r>
          </w:p>
        </w:tc>
      </w:tr>
      <w:tr w14:paraId="6F967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5" w:hRule="atLeast"/>
        </w:trPr>
        <w:tc>
          <w:tcPr>
            <w:tcW w:w="9560" w:type="dxa"/>
            <w:gridSpan w:val="4"/>
            <w:tcBorders>
              <w:top w:val="single" w:color="auto" w:sz="4" w:space="0"/>
              <w:left w:val="single" w:color="auto" w:sz="4" w:space="0"/>
              <w:bottom w:val="single" w:color="auto" w:sz="4" w:space="0"/>
              <w:right w:val="single" w:color="auto" w:sz="4" w:space="0"/>
            </w:tcBorders>
            <w:noWrap w:val="0"/>
            <w:vAlign w:val="center"/>
          </w:tcPr>
          <w:p w14:paraId="4F1A0370">
            <w:pPr>
              <w:keepNext w:val="0"/>
              <w:keepLines w:val="0"/>
              <w:pageBreakBefore w:val="0"/>
              <w:widowControl/>
              <w:suppressLineNumbers w:val="0"/>
              <w:shd w:val="clear"/>
              <w:kinsoku/>
              <w:wordWrap/>
              <w:overflowPunct/>
              <w:topLinePunct w:val="0"/>
              <w:autoSpaceDE/>
              <w:autoSpaceDN/>
              <w:bidi w:val="0"/>
              <w:snapToGrid/>
              <w:spacing w:before="100" w:beforeAutospacing="1" w:after="100" w:afterAutospacing="1" w:line="540" w:lineRule="exact"/>
              <w:ind w:left="0" w:right="0"/>
              <w:jc w:val="both"/>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
              </w:rPr>
              <w:t>县农业农村局</w:t>
            </w:r>
            <w:r>
              <w:rPr>
                <w:rFonts w:hint="default" w:ascii="Times New Roman" w:hAnsi="Times New Roman" w:eastAsia="仿宋" w:cs="Times New Roman"/>
                <w:color w:val="auto"/>
                <w:sz w:val="24"/>
                <w:szCs w:val="24"/>
                <w:highlight w:val="none"/>
                <w:vertAlign w:val="baseline"/>
                <w:lang w:val="en-US" w:eastAsia="zh-CN"/>
              </w:rPr>
              <w:t>审核</w:t>
            </w:r>
            <w:r>
              <w:rPr>
                <w:rFonts w:hint="default" w:ascii="Times New Roman" w:hAnsi="Times New Roman" w:eastAsia="仿宋" w:cs="Times New Roman"/>
                <w:color w:val="auto"/>
                <w:sz w:val="24"/>
                <w:szCs w:val="24"/>
                <w:highlight w:val="none"/>
                <w:vertAlign w:val="baseline"/>
                <w:lang w:val="en-US" w:eastAsia="zh"/>
              </w:rPr>
              <w:t>意见</w:t>
            </w:r>
            <w:r>
              <w:rPr>
                <w:rFonts w:hint="default" w:ascii="Times New Roman" w:hAnsi="Times New Roman" w:eastAsia="仿宋" w:cs="Times New Roman"/>
                <w:color w:val="auto"/>
                <w:sz w:val="24"/>
                <w:szCs w:val="24"/>
                <w:highlight w:val="none"/>
                <w:vertAlign w:val="baseline"/>
                <w:lang w:val="en-US" w:eastAsia="zh-CN"/>
              </w:rPr>
              <w:t>：</w:t>
            </w:r>
          </w:p>
          <w:p w14:paraId="1F2FDECA">
            <w:pPr>
              <w:keepNext w:val="0"/>
              <w:keepLines w:val="0"/>
              <w:pageBreakBefore w:val="0"/>
              <w:widowControl/>
              <w:suppressLineNumbers w:val="0"/>
              <w:shd w:val="clear"/>
              <w:kinsoku/>
              <w:wordWrap/>
              <w:overflowPunct/>
              <w:topLinePunct w:val="0"/>
              <w:autoSpaceDE/>
              <w:autoSpaceDN/>
              <w:bidi w:val="0"/>
              <w:snapToGrid/>
              <w:spacing w:before="100" w:beforeAutospacing="1" w:after="100" w:afterAutospacing="1" w:line="540" w:lineRule="exact"/>
              <w:ind w:left="0" w:right="0"/>
              <w:jc w:val="both"/>
              <w:textAlignment w:val="auto"/>
              <w:rPr>
                <w:rFonts w:hint="default" w:ascii="Times New Roman" w:hAnsi="Times New Roman" w:eastAsia="仿宋" w:cs="Times New Roman"/>
                <w:color w:val="auto"/>
                <w:sz w:val="24"/>
                <w:szCs w:val="24"/>
                <w:highlight w:val="none"/>
                <w:vertAlign w:val="baseline"/>
                <w:lang w:val="en-US" w:eastAsia="zh-CN"/>
              </w:rPr>
            </w:pPr>
            <w:r>
              <w:rPr>
                <w:rFonts w:hint="default" w:ascii="Times New Roman" w:hAnsi="Times New Roman" w:eastAsia="仿宋" w:cs="Times New Roman"/>
                <w:color w:val="auto"/>
                <w:sz w:val="24"/>
                <w:szCs w:val="24"/>
                <w:highlight w:val="none"/>
                <w:vertAlign w:val="baseline"/>
                <w:lang w:val="en-US" w:eastAsia="zh"/>
              </w:rPr>
              <w:t xml:space="preserve">                  </w:t>
            </w:r>
            <w:r>
              <w:rPr>
                <w:rFonts w:hint="default" w:ascii="Times New Roman" w:hAnsi="Times New Roman" w:eastAsia="仿宋" w:cs="Times New Roman"/>
                <w:color w:val="auto"/>
                <w:sz w:val="24"/>
                <w:szCs w:val="24"/>
                <w:highlight w:val="none"/>
                <w:vertAlign w:val="baseline"/>
                <w:lang w:val="en-US" w:eastAsia="zh-CN"/>
              </w:rPr>
              <w:t xml:space="preserve">           </w:t>
            </w:r>
          </w:p>
          <w:p w14:paraId="48EC34E0">
            <w:pPr>
              <w:keepNext w:val="0"/>
              <w:keepLines w:val="0"/>
              <w:pageBreakBefore w:val="0"/>
              <w:widowControl/>
              <w:suppressLineNumbers w:val="0"/>
              <w:shd w:val="clear"/>
              <w:kinsoku/>
              <w:wordWrap/>
              <w:overflowPunct/>
              <w:topLinePunct w:val="0"/>
              <w:autoSpaceDE/>
              <w:autoSpaceDN/>
              <w:bidi w:val="0"/>
              <w:snapToGrid/>
              <w:spacing w:before="100" w:beforeAutospacing="1" w:after="100" w:afterAutospacing="1" w:line="540" w:lineRule="exact"/>
              <w:ind w:left="0" w:right="0"/>
              <w:jc w:val="both"/>
              <w:textAlignment w:val="auto"/>
              <w:rPr>
                <w:rFonts w:hint="default" w:ascii="Times New Roman" w:hAnsi="Times New Roman" w:eastAsia="仿宋" w:cs="Times New Roman"/>
                <w:color w:val="auto"/>
                <w:sz w:val="24"/>
                <w:szCs w:val="24"/>
                <w:highlight w:val="none"/>
                <w:vertAlign w:val="baseline"/>
                <w:lang w:val="en-US" w:eastAsia="zh"/>
              </w:rPr>
            </w:pPr>
            <w:r>
              <w:rPr>
                <w:rFonts w:hint="default" w:ascii="Times New Roman" w:hAnsi="Times New Roman" w:eastAsia="仿宋" w:cs="Times New Roman"/>
                <w:color w:val="auto"/>
                <w:sz w:val="24"/>
                <w:szCs w:val="24"/>
                <w:highlight w:val="none"/>
                <w:vertAlign w:val="baseline"/>
                <w:lang w:val="en-US" w:eastAsia="zh-CN"/>
              </w:rPr>
              <w:t xml:space="preserve"> 　　　　　　　　　　　　　　　　签字（盖章</w:t>
            </w:r>
            <w:r>
              <w:rPr>
                <w:rFonts w:hint="default" w:ascii="Times New Roman" w:hAnsi="Times New Roman" w:eastAsia="仿宋" w:cs="Times New Roman"/>
                <w:color w:val="auto"/>
                <w:sz w:val="24"/>
                <w:szCs w:val="24"/>
                <w:highlight w:val="none"/>
                <w:vertAlign w:val="baseline"/>
                <w:lang w:val="en-US" w:eastAsia="zh"/>
              </w:rPr>
              <w:t>）</w:t>
            </w:r>
            <w:r>
              <w:rPr>
                <w:rFonts w:hint="default" w:ascii="Times New Roman" w:hAnsi="Times New Roman" w:eastAsia="仿宋" w:cs="Times New Roman"/>
                <w:color w:val="auto"/>
                <w:sz w:val="24"/>
                <w:szCs w:val="24"/>
                <w:highlight w:val="none"/>
                <w:vertAlign w:val="baseline"/>
                <w:lang w:val="en-US" w:eastAsia="zh-CN"/>
              </w:rPr>
              <w:t xml:space="preserve"> ：</w:t>
            </w:r>
          </w:p>
          <w:p w14:paraId="751579F1">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vertAlign w:val="baseline"/>
                <w:lang w:val="en-US" w:eastAsia="zh"/>
              </w:rPr>
              <w:t xml:space="preserve">                                      年    月    日</w:t>
            </w:r>
          </w:p>
        </w:tc>
      </w:tr>
    </w:tbl>
    <w:p w14:paraId="5557E010">
      <w:pPr>
        <w:pageBreakBefore w:val="0"/>
        <w:shd w:val="clear"/>
        <w:kinsoku/>
        <w:topLinePunct w:val="0"/>
        <w:bidi w:val="0"/>
        <w:spacing w:line="540" w:lineRule="exact"/>
        <w:jc w:val="both"/>
        <w:rPr>
          <w:rFonts w:hint="default" w:ascii="Times New Roman" w:hAnsi="Times New Roman" w:eastAsia="黑体" w:cs="Times New Roman"/>
          <w:b w:val="0"/>
          <w:bCs/>
          <w:color w:val="auto"/>
          <w:kern w:val="0"/>
          <w:sz w:val="28"/>
          <w:szCs w:val="28"/>
          <w:highlight w:val="none"/>
          <w:lang w:eastAsia="zh-CN"/>
        </w:rPr>
      </w:pPr>
    </w:p>
    <w:p w14:paraId="0B82F2C3">
      <w:pPr>
        <w:pStyle w:val="12"/>
        <w:keepNext w:val="0"/>
        <w:keepLines w:val="0"/>
        <w:pageBreakBefore w:val="0"/>
        <w:widowControl w:val="0"/>
        <w:numPr>
          <w:ilvl w:val="0"/>
          <w:numId w:val="0"/>
        </w:numPr>
        <w:shd w:val="clear"/>
        <w:kinsoku/>
        <w:wordWrap/>
        <w:overflowPunct/>
        <w:topLinePunct w:val="0"/>
        <w:autoSpaceDE/>
        <w:autoSpaceDN/>
        <w:bidi w:val="0"/>
        <w:adjustRightInd/>
        <w:snapToGrid/>
        <w:jc w:val="both"/>
        <w:textAlignment w:val="auto"/>
        <w:rPr>
          <w:rFonts w:hint="default" w:ascii="Times New Roman" w:hAnsi="Times New Roman" w:eastAsia="黑体" w:cs="Times New Roman"/>
          <w:b w:val="0"/>
          <w:bCs/>
          <w:color w:val="auto"/>
          <w:kern w:val="2"/>
          <w:sz w:val="28"/>
          <w:szCs w:val="28"/>
          <w:highlight w:val="none"/>
          <w:lang w:val="en-US" w:eastAsia="zh-CN" w:bidi="ar-SA"/>
        </w:rPr>
      </w:pPr>
      <w:r>
        <w:rPr>
          <w:rFonts w:hint="default" w:ascii="Times New Roman" w:hAnsi="Times New Roman" w:eastAsia="黑体" w:cs="Times New Roman"/>
          <w:b w:val="0"/>
          <w:bCs/>
          <w:color w:val="auto"/>
          <w:kern w:val="2"/>
          <w:sz w:val="28"/>
          <w:szCs w:val="28"/>
          <w:highlight w:val="none"/>
          <w:lang w:val="en-US" w:eastAsia="zh-CN" w:bidi="ar-SA"/>
        </w:rPr>
        <w:t>附表5-5</w:t>
      </w:r>
    </w:p>
    <w:p w14:paraId="4663C47D">
      <w:pPr>
        <w:keepNext w:val="0"/>
        <w:keepLines w:val="0"/>
        <w:pageBreakBefore w:val="0"/>
        <w:widowControl/>
        <w:kinsoku/>
        <w:wordWrap/>
        <w:overflowPunct/>
        <w:topLinePunct w:val="0"/>
        <w:autoSpaceDE/>
        <w:autoSpaceDN/>
        <w:bidi w:val="0"/>
        <w:adjustRightInd/>
        <w:snapToGrid/>
        <w:spacing w:line="640" w:lineRule="exact"/>
        <w:ind w:left="0" w:leftChars="0" w:right="0" w:rightChars="0" w:firstLine="0" w:firstLineChars="0"/>
        <w:jc w:val="center"/>
        <w:textAlignment w:val="auto"/>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新昌县稻渔综合种养新建基地奖补资金申请表</w:t>
      </w:r>
    </w:p>
    <w:p w14:paraId="68451EC9">
      <w:pPr>
        <w:pStyle w:val="17"/>
        <w:rPr>
          <w:rFonts w:hint="default" w:ascii="Times New Roman" w:hAnsi="Times New Roman" w:cs="Times New Roman"/>
          <w:color w:val="auto"/>
          <w:highlight w:val="none"/>
          <w:lang w:val="en-US" w:eastAsia="zh-CN"/>
        </w:rPr>
      </w:pPr>
    </w:p>
    <w:tbl>
      <w:tblPr>
        <w:tblStyle w:val="14"/>
        <w:tblW w:w="9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5"/>
        <w:gridCol w:w="2210"/>
        <w:gridCol w:w="5"/>
        <w:gridCol w:w="1833"/>
        <w:gridCol w:w="5"/>
        <w:gridCol w:w="2856"/>
      </w:tblGrid>
      <w:tr w14:paraId="6F19C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15" w:type="dxa"/>
            <w:tcBorders>
              <w:top w:val="single" w:color="auto" w:sz="4" w:space="0"/>
              <w:left w:val="single" w:color="auto" w:sz="4" w:space="0"/>
              <w:bottom w:val="single" w:color="auto" w:sz="4" w:space="0"/>
              <w:right w:val="single" w:color="auto" w:sz="4" w:space="0"/>
            </w:tcBorders>
            <w:noWrap w:val="0"/>
            <w:vAlign w:val="center"/>
          </w:tcPr>
          <w:p w14:paraId="0095843A">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申请</w:t>
            </w:r>
            <w:r>
              <w:rPr>
                <w:rFonts w:hint="default" w:ascii="Times New Roman" w:hAnsi="Times New Roman" w:eastAsia="仿宋_GB2312" w:cs="Times New Roman"/>
                <w:color w:val="auto"/>
                <w:sz w:val="24"/>
                <w:szCs w:val="24"/>
                <w:highlight w:val="none"/>
                <w:lang w:eastAsia="zh-CN"/>
              </w:rPr>
              <w:t>主体</w:t>
            </w:r>
          </w:p>
        </w:tc>
        <w:tc>
          <w:tcPr>
            <w:tcW w:w="6909" w:type="dxa"/>
            <w:gridSpan w:val="5"/>
            <w:tcBorders>
              <w:top w:val="single" w:color="auto" w:sz="4" w:space="0"/>
              <w:left w:val="single" w:color="auto" w:sz="4" w:space="0"/>
              <w:bottom w:val="single" w:color="auto" w:sz="4" w:space="0"/>
              <w:right w:val="single" w:color="auto" w:sz="4" w:space="0"/>
            </w:tcBorders>
            <w:noWrap w:val="0"/>
            <w:vAlign w:val="center"/>
          </w:tcPr>
          <w:p w14:paraId="739D39D5">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z w:val="24"/>
                <w:szCs w:val="24"/>
                <w:highlight w:val="none"/>
              </w:rPr>
            </w:pPr>
          </w:p>
        </w:tc>
      </w:tr>
      <w:tr w14:paraId="42B3F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15" w:type="dxa"/>
            <w:tcBorders>
              <w:top w:val="single" w:color="auto" w:sz="4" w:space="0"/>
              <w:left w:val="single" w:color="auto" w:sz="4" w:space="0"/>
              <w:bottom w:val="single" w:color="auto" w:sz="4" w:space="0"/>
              <w:right w:val="single" w:color="auto" w:sz="4" w:space="0"/>
            </w:tcBorders>
            <w:noWrap w:val="0"/>
            <w:vAlign w:val="center"/>
          </w:tcPr>
          <w:p w14:paraId="25C1AF22">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eastAsia="zh-CN"/>
              </w:rPr>
              <w:t>基地</w:t>
            </w:r>
            <w:r>
              <w:rPr>
                <w:rFonts w:hint="default" w:ascii="Times New Roman" w:hAnsi="Times New Roman" w:eastAsia="仿宋_GB2312" w:cs="Times New Roman"/>
                <w:color w:val="auto"/>
                <w:sz w:val="24"/>
                <w:szCs w:val="24"/>
                <w:highlight w:val="none"/>
              </w:rPr>
              <w:t>地址</w:t>
            </w:r>
          </w:p>
        </w:tc>
        <w:tc>
          <w:tcPr>
            <w:tcW w:w="6909" w:type="dxa"/>
            <w:gridSpan w:val="5"/>
            <w:tcBorders>
              <w:top w:val="single" w:color="auto" w:sz="4" w:space="0"/>
              <w:left w:val="single" w:color="auto" w:sz="4" w:space="0"/>
              <w:bottom w:val="single" w:color="auto" w:sz="4" w:space="0"/>
              <w:right w:val="single" w:color="auto" w:sz="4" w:space="0"/>
            </w:tcBorders>
            <w:noWrap w:val="0"/>
            <w:vAlign w:val="center"/>
          </w:tcPr>
          <w:p w14:paraId="28DD9334">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z w:val="24"/>
                <w:szCs w:val="24"/>
                <w:highlight w:val="none"/>
              </w:rPr>
            </w:pPr>
          </w:p>
        </w:tc>
      </w:tr>
      <w:tr w14:paraId="78470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15" w:type="dxa"/>
            <w:tcBorders>
              <w:top w:val="single" w:color="auto" w:sz="4" w:space="0"/>
              <w:left w:val="single" w:color="auto" w:sz="4" w:space="0"/>
              <w:bottom w:val="single" w:color="auto" w:sz="4" w:space="0"/>
              <w:right w:val="single" w:color="auto" w:sz="4" w:space="0"/>
            </w:tcBorders>
            <w:noWrap w:val="0"/>
            <w:vAlign w:val="center"/>
          </w:tcPr>
          <w:p w14:paraId="755F0A07">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基地面积</w:t>
            </w:r>
          </w:p>
        </w:tc>
        <w:tc>
          <w:tcPr>
            <w:tcW w:w="2215" w:type="dxa"/>
            <w:gridSpan w:val="2"/>
            <w:tcBorders>
              <w:top w:val="single" w:color="auto" w:sz="4" w:space="0"/>
              <w:left w:val="single" w:color="auto" w:sz="4" w:space="0"/>
              <w:bottom w:val="single" w:color="auto" w:sz="4" w:space="0"/>
              <w:right w:val="single" w:color="auto" w:sz="4" w:space="0"/>
            </w:tcBorders>
            <w:noWrap w:val="0"/>
            <w:vAlign w:val="center"/>
          </w:tcPr>
          <w:p w14:paraId="33BE387F">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z w:val="24"/>
                <w:szCs w:val="24"/>
                <w:highlight w:val="none"/>
              </w:rPr>
            </w:pPr>
          </w:p>
        </w:tc>
        <w:tc>
          <w:tcPr>
            <w:tcW w:w="1838" w:type="dxa"/>
            <w:gridSpan w:val="2"/>
            <w:tcBorders>
              <w:top w:val="single" w:color="auto" w:sz="4" w:space="0"/>
              <w:left w:val="single" w:color="auto" w:sz="4" w:space="0"/>
              <w:bottom w:val="single" w:color="auto" w:sz="4" w:space="0"/>
              <w:right w:val="single" w:color="auto" w:sz="4" w:space="0"/>
            </w:tcBorders>
            <w:noWrap w:val="0"/>
            <w:vAlign w:val="center"/>
          </w:tcPr>
          <w:p w14:paraId="18A3248B">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种养模式</w:t>
            </w:r>
          </w:p>
        </w:tc>
        <w:tc>
          <w:tcPr>
            <w:tcW w:w="2856" w:type="dxa"/>
            <w:tcBorders>
              <w:top w:val="single" w:color="auto" w:sz="4" w:space="0"/>
              <w:left w:val="single" w:color="auto" w:sz="4" w:space="0"/>
              <w:bottom w:val="single" w:color="auto" w:sz="4" w:space="0"/>
              <w:right w:val="single" w:color="auto" w:sz="4" w:space="0"/>
            </w:tcBorders>
            <w:noWrap w:val="0"/>
            <w:vAlign w:val="center"/>
          </w:tcPr>
          <w:p w14:paraId="19A35007">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z w:val="24"/>
                <w:szCs w:val="24"/>
                <w:highlight w:val="none"/>
              </w:rPr>
            </w:pPr>
          </w:p>
        </w:tc>
      </w:tr>
      <w:tr w14:paraId="5B193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2115" w:type="dxa"/>
            <w:tcBorders>
              <w:top w:val="single" w:color="auto" w:sz="4" w:space="0"/>
              <w:left w:val="single" w:color="auto" w:sz="4" w:space="0"/>
              <w:bottom w:val="single" w:color="auto" w:sz="4" w:space="0"/>
              <w:right w:val="single" w:color="auto" w:sz="4" w:space="0"/>
            </w:tcBorders>
            <w:noWrap w:val="0"/>
            <w:vAlign w:val="center"/>
          </w:tcPr>
          <w:p w14:paraId="0505B5F2">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法人</w:t>
            </w:r>
            <w:r>
              <w:rPr>
                <w:rFonts w:hint="default" w:ascii="Times New Roman" w:hAnsi="Times New Roman" w:eastAsia="仿宋_GB2312" w:cs="Times New Roman"/>
                <w:color w:val="auto"/>
                <w:sz w:val="24"/>
                <w:szCs w:val="24"/>
                <w:highlight w:val="none"/>
                <w:lang w:eastAsia="zh-CN"/>
              </w:rPr>
              <w:t>（负责人）</w:t>
            </w:r>
          </w:p>
        </w:tc>
        <w:tc>
          <w:tcPr>
            <w:tcW w:w="2210" w:type="dxa"/>
            <w:tcBorders>
              <w:top w:val="single" w:color="auto" w:sz="4" w:space="0"/>
              <w:left w:val="single" w:color="auto" w:sz="4" w:space="0"/>
              <w:bottom w:val="single" w:color="auto" w:sz="4" w:space="0"/>
              <w:right w:val="single" w:color="auto" w:sz="4" w:space="0"/>
            </w:tcBorders>
            <w:noWrap w:val="0"/>
            <w:vAlign w:val="center"/>
          </w:tcPr>
          <w:p w14:paraId="3C8D6830">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z w:val="24"/>
                <w:szCs w:val="24"/>
                <w:highlight w:val="none"/>
              </w:rPr>
            </w:pPr>
          </w:p>
        </w:tc>
        <w:tc>
          <w:tcPr>
            <w:tcW w:w="1838" w:type="dxa"/>
            <w:gridSpan w:val="2"/>
            <w:tcBorders>
              <w:top w:val="single" w:color="auto" w:sz="4" w:space="0"/>
              <w:left w:val="single" w:color="auto" w:sz="4" w:space="0"/>
              <w:bottom w:val="single" w:color="auto" w:sz="4" w:space="0"/>
              <w:right w:val="single" w:color="auto" w:sz="4" w:space="0"/>
            </w:tcBorders>
            <w:noWrap w:val="0"/>
            <w:vAlign w:val="center"/>
          </w:tcPr>
          <w:p w14:paraId="14600D06">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联系</w:t>
            </w:r>
            <w:r>
              <w:rPr>
                <w:rFonts w:hint="default" w:ascii="Times New Roman" w:hAnsi="Times New Roman" w:eastAsia="仿宋_GB2312" w:cs="Times New Roman"/>
                <w:color w:val="auto"/>
                <w:sz w:val="24"/>
                <w:szCs w:val="24"/>
                <w:highlight w:val="none"/>
                <w:lang w:eastAsia="zh-CN"/>
              </w:rPr>
              <w:t>电话</w:t>
            </w:r>
          </w:p>
        </w:tc>
        <w:tc>
          <w:tcPr>
            <w:tcW w:w="2861" w:type="dxa"/>
            <w:gridSpan w:val="2"/>
            <w:tcBorders>
              <w:top w:val="single" w:color="auto" w:sz="4" w:space="0"/>
              <w:left w:val="single" w:color="auto" w:sz="4" w:space="0"/>
              <w:bottom w:val="single" w:color="auto" w:sz="4" w:space="0"/>
              <w:right w:val="single" w:color="auto" w:sz="4" w:space="0"/>
            </w:tcBorders>
            <w:noWrap w:val="0"/>
            <w:vAlign w:val="center"/>
          </w:tcPr>
          <w:p w14:paraId="185C2F47">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z w:val="24"/>
                <w:szCs w:val="24"/>
                <w:highlight w:val="none"/>
              </w:rPr>
            </w:pPr>
          </w:p>
        </w:tc>
      </w:tr>
      <w:tr w14:paraId="52C2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15" w:type="dxa"/>
            <w:tcBorders>
              <w:top w:val="single" w:color="auto" w:sz="4" w:space="0"/>
              <w:left w:val="single" w:color="auto" w:sz="4" w:space="0"/>
              <w:bottom w:val="single" w:color="auto" w:sz="4" w:space="0"/>
              <w:right w:val="single" w:color="auto" w:sz="4" w:space="0"/>
            </w:tcBorders>
            <w:noWrap w:val="0"/>
            <w:vAlign w:val="center"/>
          </w:tcPr>
          <w:p w14:paraId="30CB5EF4">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银行卡号</w:t>
            </w:r>
          </w:p>
        </w:tc>
        <w:tc>
          <w:tcPr>
            <w:tcW w:w="2210" w:type="dxa"/>
            <w:tcBorders>
              <w:top w:val="single" w:color="auto" w:sz="4" w:space="0"/>
              <w:left w:val="single" w:color="auto" w:sz="4" w:space="0"/>
              <w:bottom w:val="single" w:color="auto" w:sz="4" w:space="0"/>
              <w:right w:val="single" w:color="auto" w:sz="4" w:space="0"/>
            </w:tcBorders>
            <w:noWrap w:val="0"/>
            <w:vAlign w:val="center"/>
          </w:tcPr>
          <w:p w14:paraId="3ED86E73">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z w:val="24"/>
                <w:szCs w:val="24"/>
                <w:highlight w:val="none"/>
              </w:rPr>
            </w:pPr>
          </w:p>
        </w:tc>
        <w:tc>
          <w:tcPr>
            <w:tcW w:w="1838" w:type="dxa"/>
            <w:gridSpan w:val="2"/>
            <w:tcBorders>
              <w:top w:val="single" w:color="auto" w:sz="4" w:space="0"/>
              <w:left w:val="single" w:color="auto" w:sz="4" w:space="0"/>
              <w:bottom w:val="single" w:color="auto" w:sz="4" w:space="0"/>
              <w:right w:val="single" w:color="auto" w:sz="4" w:space="0"/>
            </w:tcBorders>
            <w:noWrap w:val="0"/>
            <w:vAlign w:val="center"/>
          </w:tcPr>
          <w:p w14:paraId="6708F1A3">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开户行</w:t>
            </w:r>
          </w:p>
        </w:tc>
        <w:tc>
          <w:tcPr>
            <w:tcW w:w="2861" w:type="dxa"/>
            <w:gridSpan w:val="2"/>
            <w:tcBorders>
              <w:top w:val="single" w:color="auto" w:sz="4" w:space="0"/>
              <w:left w:val="single" w:color="auto" w:sz="4" w:space="0"/>
              <w:bottom w:val="single" w:color="auto" w:sz="4" w:space="0"/>
              <w:right w:val="single" w:color="auto" w:sz="4" w:space="0"/>
            </w:tcBorders>
            <w:noWrap w:val="0"/>
            <w:vAlign w:val="center"/>
          </w:tcPr>
          <w:p w14:paraId="34255C05">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z w:val="24"/>
                <w:szCs w:val="24"/>
                <w:highlight w:val="none"/>
              </w:rPr>
            </w:pPr>
          </w:p>
        </w:tc>
      </w:tr>
      <w:tr w14:paraId="5B2AF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3" w:hRule="atLeast"/>
          <w:jc w:val="center"/>
        </w:trPr>
        <w:tc>
          <w:tcPr>
            <w:tcW w:w="2115" w:type="dxa"/>
            <w:tcBorders>
              <w:top w:val="single" w:color="auto" w:sz="4" w:space="0"/>
              <w:left w:val="single" w:color="auto" w:sz="4" w:space="0"/>
              <w:bottom w:val="single" w:color="auto" w:sz="4" w:space="0"/>
              <w:right w:val="single" w:color="auto" w:sz="4" w:space="0"/>
            </w:tcBorders>
            <w:noWrap w:val="0"/>
            <w:vAlign w:val="center"/>
          </w:tcPr>
          <w:p w14:paraId="6DC605E4">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申请主</w:t>
            </w:r>
          </w:p>
          <w:p w14:paraId="67EE18F7">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体承诺</w:t>
            </w:r>
          </w:p>
        </w:tc>
        <w:tc>
          <w:tcPr>
            <w:tcW w:w="6909" w:type="dxa"/>
            <w:gridSpan w:val="5"/>
            <w:tcBorders>
              <w:top w:val="single" w:color="auto" w:sz="4" w:space="0"/>
              <w:left w:val="single" w:color="auto" w:sz="4" w:space="0"/>
              <w:bottom w:val="single" w:color="auto" w:sz="4" w:space="0"/>
              <w:right w:val="single" w:color="auto" w:sz="4" w:space="0"/>
            </w:tcBorders>
            <w:noWrap w:val="0"/>
            <w:vAlign w:val="center"/>
          </w:tcPr>
          <w:p w14:paraId="4112B111">
            <w:pPr>
              <w:keepNext w:val="0"/>
              <w:keepLines w:val="0"/>
              <w:suppressLineNumbers w:val="0"/>
              <w:adjustRightInd w:val="0"/>
              <w:snapToGrid w:val="0"/>
              <w:spacing w:before="0" w:beforeAutospacing="0" w:after="0" w:afterAutospacing="0" w:line="420" w:lineRule="exact"/>
              <w:ind w:left="0" w:right="0" w:firstLine="600"/>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sz w:val="24"/>
                <w:szCs w:val="24"/>
                <w:highlight w:val="none"/>
              </w:rPr>
              <w:t>本主体承诺所有申请材料内容真实，数据正确，若弄虚作假，自愿放弃3年相关农业项目申报，并列入诚信黑名单，同时承担相应法律责任。</w:t>
            </w:r>
            <w:r>
              <w:rPr>
                <w:rFonts w:hint="default" w:ascii="Times New Roman" w:hAnsi="Times New Roman" w:eastAsia="仿宋_GB2312" w:cs="Times New Roman"/>
                <w:color w:val="auto"/>
                <w:kern w:val="0"/>
                <w:sz w:val="24"/>
                <w:szCs w:val="24"/>
                <w:highlight w:val="none"/>
              </w:rPr>
              <w:t xml:space="preserve">              </w:t>
            </w:r>
          </w:p>
          <w:p w14:paraId="3D1B0214">
            <w:pPr>
              <w:keepNext w:val="0"/>
              <w:keepLines w:val="0"/>
              <w:widowControl/>
              <w:suppressLineNumbers w:val="0"/>
              <w:spacing w:before="0" w:beforeAutospacing="0" w:after="0" w:afterAutospacing="0" w:line="400" w:lineRule="exact"/>
              <w:ind w:left="0" w:right="0"/>
              <w:jc w:val="center"/>
              <w:rPr>
                <w:rFonts w:hint="default" w:ascii="Times New Roman" w:hAnsi="Times New Roman" w:eastAsia="仿宋_GB2312" w:cs="Times New Roman"/>
                <w:color w:val="auto"/>
                <w:kern w:val="0"/>
                <w:sz w:val="24"/>
                <w:szCs w:val="24"/>
                <w:highlight w:val="none"/>
              </w:rPr>
            </w:pPr>
          </w:p>
          <w:p w14:paraId="057C85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 xml:space="preserve">             </w:t>
            </w:r>
          </w:p>
          <w:p w14:paraId="7829AF7A">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240" w:firstLineChars="100"/>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rPr>
              <w:t>法人</w:t>
            </w:r>
            <w:r>
              <w:rPr>
                <w:rFonts w:hint="default" w:ascii="Times New Roman" w:hAnsi="Times New Roman" w:eastAsia="仿宋_GB2312" w:cs="Times New Roman"/>
                <w:color w:val="auto"/>
                <w:kern w:val="0"/>
                <w:sz w:val="24"/>
                <w:szCs w:val="24"/>
                <w:highlight w:val="none"/>
                <w:lang w:eastAsia="zh-CN"/>
              </w:rPr>
              <w:t>（负责人</w:t>
            </w:r>
            <w:r>
              <w:rPr>
                <w:rFonts w:hint="default" w:ascii="Times New Roman" w:hAnsi="Times New Roman" w:eastAsia="仿宋_GB2312" w:cs="Times New Roman"/>
                <w:color w:val="auto"/>
                <w:kern w:val="0"/>
                <w:sz w:val="24"/>
                <w:szCs w:val="24"/>
                <w:highlight w:val="none"/>
                <w:lang w:val="en-US" w:eastAsia="zh-CN"/>
              </w:rPr>
              <w:t>）签名：         （单位盖章）</w:t>
            </w:r>
          </w:p>
          <w:p w14:paraId="0B43BFC7">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kern w:val="0"/>
                <w:sz w:val="24"/>
                <w:szCs w:val="24"/>
                <w:highlight w:val="none"/>
                <w:lang w:val="en-US" w:eastAsia="zh-CN"/>
              </w:rPr>
              <w:t xml:space="preserve">                              年    月    日</w:t>
            </w:r>
          </w:p>
        </w:tc>
      </w:tr>
      <w:tr w14:paraId="44F99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9024" w:type="dxa"/>
            <w:gridSpan w:val="6"/>
            <w:tcBorders>
              <w:top w:val="single" w:color="auto" w:sz="4" w:space="0"/>
              <w:left w:val="single" w:color="auto" w:sz="4" w:space="0"/>
              <w:bottom w:val="single" w:color="auto" w:sz="4" w:space="0"/>
              <w:right w:val="single" w:color="auto" w:sz="4" w:space="0"/>
            </w:tcBorders>
            <w:noWrap w:val="0"/>
            <w:vAlign w:val="top"/>
          </w:tcPr>
          <w:p w14:paraId="5ECE09DC">
            <w:pPr>
              <w:keepNext w:val="0"/>
              <w:keepLines w:val="0"/>
              <w:suppressLineNumbers w:val="0"/>
              <w:spacing w:before="0" w:beforeAutospacing="0" w:after="0" w:afterAutospacing="0" w:line="400" w:lineRule="exact"/>
              <w:ind w:left="0" w:right="0"/>
              <w:rPr>
                <w:rFonts w:hint="default" w:ascii="Times New Roman" w:hAnsi="Times New Roman" w:eastAsia="仿宋_GB2312" w:cs="Times New Roman"/>
                <w:color w:val="auto"/>
                <w:kern w:val="0"/>
                <w:sz w:val="24"/>
                <w:szCs w:val="24"/>
                <w:highlight w:val="none"/>
                <w:lang w:eastAsia="zh-CN"/>
              </w:rPr>
            </w:pPr>
          </w:p>
          <w:p w14:paraId="3CECB61E">
            <w:pPr>
              <w:keepNext w:val="0"/>
              <w:keepLines w:val="0"/>
              <w:suppressLineNumbers w:val="0"/>
              <w:spacing w:before="0" w:beforeAutospacing="0" w:after="0" w:afterAutospacing="0" w:line="400" w:lineRule="exact"/>
              <w:ind w:left="0" w:right="0"/>
              <w:rPr>
                <w:rFonts w:hint="default" w:ascii="Times New Roman" w:hAnsi="Times New Roman" w:eastAsia="仿宋_GB2312" w:cs="Times New Roman"/>
                <w:color w:val="auto"/>
                <w:kern w:val="0"/>
                <w:sz w:val="24"/>
                <w:szCs w:val="24"/>
                <w:highlight w:val="none"/>
                <w:lang w:eastAsia="zh-CN"/>
              </w:rPr>
            </w:pPr>
            <w:r>
              <w:rPr>
                <w:rFonts w:hint="default" w:ascii="Times New Roman" w:hAnsi="Times New Roman" w:eastAsia="仿宋_GB2312" w:cs="Times New Roman"/>
                <w:color w:val="auto"/>
                <w:kern w:val="0"/>
                <w:sz w:val="24"/>
                <w:szCs w:val="24"/>
                <w:highlight w:val="none"/>
                <w:lang w:eastAsia="zh-CN"/>
              </w:rPr>
              <w:t>乡镇（街道）审核意见：</w:t>
            </w:r>
          </w:p>
          <w:p w14:paraId="278A0D7A">
            <w:pPr>
              <w:pStyle w:val="17"/>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0"/>
                <w:sz w:val="24"/>
                <w:szCs w:val="24"/>
                <w:highlight w:val="none"/>
                <w:lang w:eastAsia="zh-CN"/>
              </w:rPr>
            </w:pPr>
          </w:p>
          <w:p w14:paraId="6DF512CC">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240" w:firstLineChars="100"/>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 xml:space="preserve">                                               </w:t>
            </w:r>
          </w:p>
          <w:p w14:paraId="31A25A29">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240" w:firstLineChars="100"/>
              <w:textAlignment w:val="auto"/>
              <w:rPr>
                <w:rFonts w:hint="default" w:ascii="Times New Roman" w:hAnsi="Times New Roman" w:eastAsia="仿宋_GB2312" w:cs="Times New Roman"/>
                <w:color w:val="auto"/>
                <w:kern w:val="0"/>
                <w:sz w:val="24"/>
                <w:szCs w:val="24"/>
                <w:highlight w:val="none"/>
                <w:lang w:val="en-US" w:eastAsia="zh-CN"/>
              </w:rPr>
            </w:pPr>
          </w:p>
          <w:p w14:paraId="11F48075">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000" w:firstLineChars="2500"/>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（盖章）</w:t>
            </w:r>
          </w:p>
          <w:p w14:paraId="59AA0917">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240" w:firstLineChars="100"/>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 xml:space="preserve">                                            年    月    日</w:t>
            </w:r>
          </w:p>
        </w:tc>
      </w:tr>
      <w:tr w14:paraId="0A51E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81" w:hRule="atLeast"/>
          <w:jc w:val="center"/>
        </w:trPr>
        <w:tc>
          <w:tcPr>
            <w:tcW w:w="9024" w:type="dxa"/>
            <w:gridSpan w:val="6"/>
            <w:tcBorders>
              <w:top w:val="single" w:color="auto" w:sz="4" w:space="0"/>
              <w:left w:val="single" w:color="auto" w:sz="4" w:space="0"/>
              <w:bottom w:val="single" w:color="auto" w:sz="4" w:space="0"/>
              <w:right w:val="single" w:color="auto" w:sz="4" w:space="0"/>
            </w:tcBorders>
            <w:noWrap w:val="0"/>
            <w:vAlign w:val="top"/>
          </w:tcPr>
          <w:p w14:paraId="1901C546">
            <w:pPr>
              <w:keepNext w:val="0"/>
              <w:keepLines w:val="0"/>
              <w:suppressLineNumbers w:val="0"/>
              <w:spacing w:before="0" w:beforeAutospacing="0" w:after="0" w:afterAutospacing="0" w:line="400" w:lineRule="exact"/>
              <w:ind w:left="0" w:right="0"/>
              <w:rPr>
                <w:rFonts w:hint="default" w:ascii="Times New Roman" w:hAnsi="Times New Roman" w:eastAsia="仿宋_GB2312" w:cs="Times New Roman"/>
                <w:color w:val="auto"/>
                <w:kern w:val="0"/>
                <w:sz w:val="24"/>
                <w:szCs w:val="24"/>
                <w:highlight w:val="none"/>
                <w:lang w:eastAsia="zh-CN"/>
              </w:rPr>
            </w:pPr>
          </w:p>
          <w:p w14:paraId="58A38503">
            <w:pPr>
              <w:keepNext w:val="0"/>
              <w:keepLines w:val="0"/>
              <w:suppressLineNumbers w:val="0"/>
              <w:spacing w:before="0" w:beforeAutospacing="0" w:after="0" w:afterAutospacing="0" w:line="400" w:lineRule="exact"/>
              <w:ind w:left="0" w:right="0"/>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eastAsia="zh-CN"/>
              </w:rPr>
              <w:t>县</w:t>
            </w:r>
            <w:r>
              <w:rPr>
                <w:rFonts w:hint="default" w:ascii="Times New Roman" w:hAnsi="Times New Roman" w:eastAsia="仿宋_GB2312" w:cs="Times New Roman"/>
                <w:color w:val="auto"/>
                <w:kern w:val="0"/>
                <w:sz w:val="24"/>
                <w:szCs w:val="24"/>
                <w:highlight w:val="none"/>
              </w:rPr>
              <w:t>农业农村局</w:t>
            </w:r>
            <w:r>
              <w:rPr>
                <w:rFonts w:hint="default" w:ascii="Times New Roman" w:hAnsi="Times New Roman" w:eastAsia="仿宋_GB2312" w:cs="Times New Roman"/>
                <w:color w:val="auto"/>
                <w:kern w:val="0"/>
                <w:sz w:val="24"/>
                <w:szCs w:val="24"/>
                <w:highlight w:val="none"/>
                <w:lang w:eastAsia="zh-CN"/>
              </w:rPr>
              <w:t>审核</w:t>
            </w:r>
            <w:r>
              <w:rPr>
                <w:rFonts w:hint="default" w:ascii="Times New Roman" w:hAnsi="Times New Roman" w:eastAsia="仿宋_GB2312" w:cs="Times New Roman"/>
                <w:color w:val="auto"/>
                <w:kern w:val="0"/>
                <w:sz w:val="24"/>
                <w:szCs w:val="24"/>
                <w:highlight w:val="none"/>
              </w:rPr>
              <w:t>意见：</w:t>
            </w:r>
          </w:p>
          <w:p w14:paraId="4A55E93D">
            <w:pPr>
              <w:keepNext w:val="0"/>
              <w:keepLines w:val="0"/>
              <w:suppressLineNumbers w:val="0"/>
              <w:spacing w:before="0" w:beforeAutospacing="0" w:after="0" w:afterAutospacing="0" w:line="400" w:lineRule="exact"/>
              <w:ind w:left="0" w:right="0"/>
              <w:rPr>
                <w:rFonts w:hint="default" w:ascii="Times New Roman" w:hAnsi="Times New Roman" w:eastAsia="仿宋_GB2312" w:cs="Times New Roman"/>
                <w:color w:val="auto"/>
                <w:kern w:val="0"/>
                <w:sz w:val="24"/>
                <w:szCs w:val="24"/>
                <w:highlight w:val="none"/>
              </w:rPr>
            </w:pPr>
          </w:p>
          <w:p w14:paraId="7AB5F113">
            <w:pPr>
              <w:keepNext w:val="0"/>
              <w:keepLines w:val="0"/>
              <w:suppressLineNumbers w:val="0"/>
              <w:spacing w:before="0" w:beforeAutospacing="0" w:after="0" w:afterAutospacing="0" w:line="400" w:lineRule="exact"/>
              <w:ind w:left="0" w:right="0"/>
              <w:rPr>
                <w:rFonts w:hint="default" w:ascii="Times New Roman" w:hAnsi="Times New Roman" w:eastAsia="仿宋_GB2312" w:cs="Times New Roman"/>
                <w:color w:val="auto"/>
                <w:kern w:val="0"/>
                <w:sz w:val="24"/>
                <w:szCs w:val="24"/>
                <w:highlight w:val="none"/>
              </w:rPr>
            </w:pPr>
          </w:p>
          <w:p w14:paraId="2D2B2FE0">
            <w:pPr>
              <w:pStyle w:val="2"/>
              <w:keepNext w:val="0"/>
              <w:keepLines w:val="0"/>
              <w:suppressLineNumbers w:val="0"/>
              <w:spacing w:beforeAutospacing="0" w:afterAutospacing="0"/>
              <w:ind w:left="0" w:right="0"/>
              <w:rPr>
                <w:rFonts w:hint="default" w:ascii="Times New Roman" w:hAnsi="Times New Roman" w:cs="Times New Roman"/>
                <w:color w:val="auto"/>
                <w:highlight w:val="none"/>
              </w:rPr>
            </w:pPr>
          </w:p>
          <w:p w14:paraId="0BC2720D">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240" w:firstLineChars="100"/>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rPr>
              <w:t xml:space="preserve">                                           </w:t>
            </w:r>
            <w:r>
              <w:rPr>
                <w:rFonts w:hint="default" w:ascii="Times New Roman" w:hAnsi="Times New Roman" w:eastAsia="仿宋_GB2312" w:cs="Times New Roman"/>
                <w:color w:val="auto"/>
                <w:kern w:val="0"/>
                <w:sz w:val="24"/>
                <w:szCs w:val="24"/>
                <w:highlight w:val="none"/>
                <w:lang w:val="en-US" w:eastAsia="zh-CN"/>
              </w:rPr>
              <w:t xml:space="preserve">    （盖章）           </w:t>
            </w:r>
          </w:p>
          <w:p w14:paraId="4E710541">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240" w:firstLineChars="100"/>
              <w:textAlignment w:val="auto"/>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val="en-US" w:eastAsia="zh-CN"/>
              </w:rPr>
              <w:t xml:space="preserve">                                            年    月    日</w:t>
            </w:r>
          </w:p>
        </w:tc>
      </w:tr>
    </w:tbl>
    <w:p w14:paraId="177CA23E">
      <w:pPr>
        <w:pStyle w:val="17"/>
        <w:pageBreakBefore w:val="0"/>
        <w:shd w:val="clear"/>
        <w:kinsoku/>
        <w:topLinePunct w:val="0"/>
        <w:bidi w:val="0"/>
        <w:jc w:val="both"/>
        <w:rPr>
          <w:rFonts w:hint="default" w:ascii="Times New Roman" w:hAnsi="Times New Roman" w:eastAsia="仿宋_GB2312" w:cs="Times New Roman"/>
          <w:color w:val="auto"/>
          <w:sz w:val="24"/>
          <w:szCs w:val="24"/>
          <w:highlight w:val="none"/>
          <w:lang w:eastAsia="zh-CN"/>
        </w:rPr>
      </w:pPr>
    </w:p>
    <w:p w14:paraId="64259BB1">
      <w:pPr>
        <w:pStyle w:val="17"/>
        <w:pageBreakBefore w:val="0"/>
        <w:shd w:val="clear"/>
        <w:kinsoku/>
        <w:topLinePunct w:val="0"/>
        <w:bidi w:val="0"/>
        <w:jc w:val="both"/>
        <w:rPr>
          <w:rFonts w:hint="default" w:ascii="Times New Roman" w:hAnsi="Times New Roman" w:eastAsia="仿宋" w:cs="Times New Roman"/>
          <w:color w:val="auto"/>
          <w:sz w:val="24"/>
          <w:szCs w:val="24"/>
          <w:highlight w:val="none"/>
          <w:lang w:eastAsia="zh-CN"/>
        </w:rPr>
      </w:pPr>
    </w:p>
    <w:p w14:paraId="6E0ACE3F">
      <w:pPr>
        <w:pStyle w:val="12"/>
        <w:keepNext w:val="0"/>
        <w:keepLines w:val="0"/>
        <w:pageBreakBefore w:val="0"/>
        <w:widowControl w:val="0"/>
        <w:numPr>
          <w:ilvl w:val="0"/>
          <w:numId w:val="0"/>
        </w:numPr>
        <w:shd w:val="clear"/>
        <w:kinsoku/>
        <w:wordWrap/>
        <w:overflowPunct/>
        <w:topLinePunct w:val="0"/>
        <w:autoSpaceDE/>
        <w:autoSpaceDN/>
        <w:bidi w:val="0"/>
        <w:adjustRightInd/>
        <w:snapToGrid/>
        <w:jc w:val="both"/>
        <w:textAlignment w:val="auto"/>
        <w:rPr>
          <w:rFonts w:hint="default" w:ascii="Times New Roman" w:hAnsi="Times New Roman" w:eastAsia="黑体" w:cs="Times New Roman"/>
          <w:b w:val="0"/>
          <w:bCs/>
          <w:color w:val="auto"/>
          <w:kern w:val="2"/>
          <w:sz w:val="28"/>
          <w:szCs w:val="28"/>
          <w:highlight w:val="none"/>
          <w:lang w:val="en-US" w:eastAsia="zh-CN" w:bidi="ar-SA"/>
        </w:rPr>
      </w:pPr>
      <w:r>
        <w:rPr>
          <w:rFonts w:hint="default" w:ascii="Times New Roman" w:hAnsi="Times New Roman" w:eastAsia="黑体" w:cs="Times New Roman"/>
          <w:b w:val="0"/>
          <w:bCs/>
          <w:color w:val="auto"/>
          <w:kern w:val="2"/>
          <w:sz w:val="28"/>
          <w:szCs w:val="28"/>
          <w:highlight w:val="none"/>
          <w:lang w:val="en-US" w:eastAsia="zh-CN" w:bidi="ar-SA"/>
        </w:rPr>
        <w:t>附表5-6</w:t>
      </w:r>
    </w:p>
    <w:p w14:paraId="6828BF83">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新昌县稻渔综合种养新建基地验收评分表（2025年度）</w:t>
      </w:r>
    </w:p>
    <w:tbl>
      <w:tblPr>
        <w:tblStyle w:val="14"/>
        <w:tblpPr w:leftFromText="180" w:rightFromText="180" w:vertAnchor="text" w:horzAnchor="page" w:tblpX="985" w:tblpY="513"/>
        <w:tblOverlap w:val="never"/>
        <w:tblW w:w="1053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10"/>
        <w:gridCol w:w="987"/>
        <w:gridCol w:w="2628"/>
        <w:gridCol w:w="780"/>
        <w:gridCol w:w="3510"/>
        <w:gridCol w:w="795"/>
        <w:gridCol w:w="720"/>
      </w:tblGrid>
      <w:tr w14:paraId="6AC11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8" w:hRule="atLeast"/>
        </w:trPr>
        <w:tc>
          <w:tcPr>
            <w:tcW w:w="2097" w:type="dxa"/>
            <w:gridSpan w:val="2"/>
            <w:tcBorders>
              <w:tl2br w:val="nil"/>
              <w:tr2bl w:val="nil"/>
            </w:tcBorders>
            <w:noWrap w:val="0"/>
            <w:tcMar>
              <w:left w:w="108" w:type="dxa"/>
              <w:right w:w="108" w:type="dxa"/>
            </w:tcMar>
            <w:vAlign w:val="center"/>
          </w:tcPr>
          <w:p w14:paraId="6F0AF99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val="0"/>
                <w:color w:val="auto"/>
                <w:kern w:val="0"/>
                <w:sz w:val="24"/>
                <w:highlight w:val="none"/>
                <w:lang w:eastAsia="zh-CN"/>
              </w:rPr>
              <w:t>主体</w:t>
            </w:r>
            <w:r>
              <w:rPr>
                <w:rFonts w:hint="default" w:ascii="Times New Roman" w:hAnsi="Times New Roman" w:eastAsia="仿宋_GB2312" w:cs="Times New Roman"/>
                <w:b/>
                <w:bCs w:val="0"/>
                <w:color w:val="auto"/>
                <w:kern w:val="0"/>
                <w:sz w:val="24"/>
                <w:highlight w:val="none"/>
              </w:rPr>
              <w:t>名称</w:t>
            </w:r>
          </w:p>
        </w:tc>
        <w:tc>
          <w:tcPr>
            <w:tcW w:w="8433" w:type="dxa"/>
            <w:gridSpan w:val="5"/>
            <w:tcBorders>
              <w:tl2br w:val="nil"/>
              <w:tr2bl w:val="nil"/>
            </w:tcBorders>
            <w:noWrap w:val="0"/>
            <w:tcMar>
              <w:left w:w="108" w:type="dxa"/>
              <w:right w:w="108" w:type="dxa"/>
            </w:tcMar>
            <w:vAlign w:val="center"/>
          </w:tcPr>
          <w:p w14:paraId="2B60523B">
            <w:pPr>
              <w:keepNext w:val="0"/>
              <w:keepLines w:val="0"/>
              <w:pageBreakBefore w:val="0"/>
              <w:suppressLineNumbers w:val="0"/>
              <w:shd w:val="clea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color w:val="auto"/>
                <w:sz w:val="28"/>
                <w:szCs w:val="28"/>
                <w:highlight w:val="none"/>
              </w:rPr>
            </w:pPr>
          </w:p>
        </w:tc>
      </w:tr>
      <w:tr w14:paraId="2B9FB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6" w:hRule="atLeast"/>
        </w:trPr>
        <w:tc>
          <w:tcPr>
            <w:tcW w:w="10530" w:type="dxa"/>
            <w:gridSpan w:val="7"/>
            <w:tcBorders>
              <w:tl2br w:val="nil"/>
              <w:tr2bl w:val="nil"/>
            </w:tcBorders>
            <w:noWrap w:val="0"/>
            <w:tcMar>
              <w:left w:w="108" w:type="dxa"/>
              <w:right w:w="108" w:type="dxa"/>
            </w:tcMar>
            <w:vAlign w:val="center"/>
          </w:tcPr>
          <w:p w14:paraId="47BD40B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b/>
                <w:bCs/>
                <w:color w:val="auto"/>
                <w:kern w:val="0"/>
                <w:sz w:val="22"/>
                <w:szCs w:val="22"/>
                <w:highlight w:val="none"/>
                <w:lang w:bidi="ar"/>
              </w:rPr>
              <w:t>一票否决项</w:t>
            </w:r>
            <w:r>
              <w:rPr>
                <w:rFonts w:hint="default" w:ascii="Times New Roman" w:hAnsi="Times New Roman" w:eastAsia="仿宋_GB2312" w:cs="Times New Roman"/>
                <w:b/>
                <w:bCs/>
                <w:color w:val="auto"/>
                <w:kern w:val="0"/>
                <w:sz w:val="22"/>
                <w:szCs w:val="22"/>
                <w:highlight w:val="none"/>
                <w:lang w:eastAsia="zh-CN" w:bidi="ar"/>
              </w:rPr>
              <w:t>（</w:t>
            </w:r>
            <w:r>
              <w:rPr>
                <w:rFonts w:hint="default" w:ascii="Times New Roman" w:hAnsi="Times New Roman" w:eastAsia="仿宋_GB2312" w:cs="Times New Roman"/>
                <w:b/>
                <w:bCs/>
                <w:color w:val="auto"/>
                <w:kern w:val="0"/>
                <w:sz w:val="22"/>
                <w:szCs w:val="22"/>
                <w:highlight w:val="none"/>
                <w:lang w:bidi="ar"/>
              </w:rPr>
              <w:t>不合格的在右侧空格内划 ×）</w:t>
            </w:r>
          </w:p>
        </w:tc>
      </w:tr>
      <w:tr w14:paraId="46F68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1110" w:type="dxa"/>
            <w:vMerge w:val="restart"/>
            <w:tcBorders>
              <w:tl2br w:val="nil"/>
              <w:tr2bl w:val="nil"/>
            </w:tcBorders>
            <w:noWrap w:val="0"/>
            <w:tcMar>
              <w:left w:w="108" w:type="dxa"/>
              <w:right w:w="108" w:type="dxa"/>
            </w:tcMar>
            <w:vAlign w:val="center"/>
          </w:tcPr>
          <w:p w14:paraId="14E9979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2"/>
                <w:szCs w:val="22"/>
                <w:highlight w:val="none"/>
                <w:lang w:bidi="ar"/>
              </w:rPr>
            </w:pPr>
            <w:r>
              <w:rPr>
                <w:rFonts w:hint="default" w:ascii="Times New Roman" w:hAnsi="Times New Roman" w:eastAsia="仿宋_GB2312" w:cs="Times New Roman"/>
                <w:color w:val="auto"/>
                <w:kern w:val="0"/>
                <w:sz w:val="22"/>
                <w:szCs w:val="22"/>
                <w:highlight w:val="none"/>
                <w:lang w:bidi="ar"/>
              </w:rPr>
              <w:t>必备</w:t>
            </w:r>
          </w:p>
          <w:p w14:paraId="706ACCF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kern w:val="0"/>
                <w:sz w:val="22"/>
                <w:szCs w:val="22"/>
                <w:highlight w:val="none"/>
                <w:lang w:bidi="ar"/>
              </w:rPr>
              <w:t>条件</w:t>
            </w:r>
          </w:p>
        </w:tc>
        <w:tc>
          <w:tcPr>
            <w:tcW w:w="987" w:type="dxa"/>
            <w:tcBorders>
              <w:tl2br w:val="nil"/>
              <w:tr2bl w:val="nil"/>
            </w:tcBorders>
            <w:noWrap w:val="0"/>
            <w:tcMar>
              <w:left w:w="108" w:type="dxa"/>
              <w:right w:w="108" w:type="dxa"/>
            </w:tcMar>
            <w:vAlign w:val="center"/>
          </w:tcPr>
          <w:p w14:paraId="4BDB197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2"/>
                <w:szCs w:val="22"/>
                <w:highlight w:val="none"/>
                <w:lang w:bidi="ar"/>
              </w:rPr>
            </w:pPr>
            <w:r>
              <w:rPr>
                <w:rFonts w:hint="default" w:ascii="Times New Roman" w:hAnsi="Times New Roman" w:eastAsia="仿宋_GB2312" w:cs="Times New Roman"/>
                <w:color w:val="auto"/>
                <w:kern w:val="0"/>
                <w:sz w:val="22"/>
                <w:szCs w:val="22"/>
                <w:highlight w:val="none"/>
                <w:lang w:bidi="ar"/>
              </w:rPr>
              <w:t>权属</w:t>
            </w:r>
          </w:p>
          <w:p w14:paraId="37A5CED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2"/>
                <w:szCs w:val="22"/>
                <w:highlight w:val="none"/>
                <w:lang w:bidi="ar"/>
              </w:rPr>
            </w:pPr>
            <w:r>
              <w:rPr>
                <w:rFonts w:hint="default" w:ascii="Times New Roman" w:hAnsi="Times New Roman" w:eastAsia="仿宋_GB2312" w:cs="Times New Roman"/>
                <w:color w:val="auto"/>
                <w:kern w:val="0"/>
                <w:sz w:val="22"/>
                <w:szCs w:val="22"/>
                <w:highlight w:val="none"/>
                <w:lang w:bidi="ar"/>
              </w:rPr>
              <w:t>清晰</w:t>
            </w:r>
          </w:p>
        </w:tc>
        <w:tc>
          <w:tcPr>
            <w:tcW w:w="6918" w:type="dxa"/>
            <w:gridSpan w:val="3"/>
            <w:tcBorders>
              <w:tl2br w:val="nil"/>
              <w:tr2bl w:val="nil"/>
            </w:tcBorders>
            <w:noWrap w:val="0"/>
            <w:tcMar>
              <w:left w:w="108" w:type="dxa"/>
              <w:right w:w="108" w:type="dxa"/>
            </w:tcMar>
            <w:vAlign w:val="center"/>
          </w:tcPr>
          <w:p w14:paraId="4E00596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_GB2312" w:cs="Times New Roman"/>
                <w:color w:val="auto"/>
                <w:kern w:val="0"/>
                <w:sz w:val="22"/>
                <w:szCs w:val="22"/>
                <w:highlight w:val="none"/>
                <w:lang w:val="en-US" w:eastAsia="zh-CN" w:bidi="ar"/>
              </w:rPr>
            </w:pPr>
            <w:r>
              <w:rPr>
                <w:rFonts w:hint="default" w:ascii="Times New Roman" w:hAnsi="Times New Roman" w:eastAsia="仿宋_GB2312" w:cs="Times New Roman"/>
                <w:color w:val="auto"/>
                <w:kern w:val="0"/>
                <w:sz w:val="22"/>
                <w:szCs w:val="22"/>
                <w:highlight w:val="none"/>
                <w:lang w:bidi="ar"/>
              </w:rPr>
              <w:t>示范区边界清晰，持有合法有效的土地承包权或经营权</w:t>
            </w:r>
            <w:r>
              <w:rPr>
                <w:rFonts w:hint="default" w:ascii="Times New Roman" w:hAnsi="Times New Roman" w:eastAsia="仿宋_GB2312" w:cs="Times New Roman"/>
                <w:color w:val="auto"/>
                <w:kern w:val="0"/>
                <w:sz w:val="22"/>
                <w:szCs w:val="22"/>
                <w:highlight w:val="none"/>
                <w:lang w:eastAsia="zh-CN" w:bidi="ar"/>
              </w:rPr>
              <w:t>佐证</w:t>
            </w:r>
            <w:r>
              <w:rPr>
                <w:rFonts w:hint="default" w:ascii="Times New Roman" w:hAnsi="Times New Roman" w:eastAsia="仿宋_GB2312" w:cs="Times New Roman"/>
                <w:color w:val="auto"/>
                <w:kern w:val="0"/>
                <w:sz w:val="22"/>
                <w:szCs w:val="22"/>
                <w:highlight w:val="none"/>
                <w:lang w:bidi="ar"/>
              </w:rPr>
              <w:t>，无土地使用纠纷。</w:t>
            </w:r>
          </w:p>
        </w:tc>
        <w:tc>
          <w:tcPr>
            <w:tcW w:w="1515" w:type="dxa"/>
            <w:gridSpan w:val="2"/>
            <w:tcBorders>
              <w:tl2br w:val="nil"/>
              <w:tr2bl w:val="nil"/>
            </w:tcBorders>
            <w:noWrap w:val="0"/>
            <w:tcMar>
              <w:left w:w="108" w:type="dxa"/>
              <w:right w:w="108" w:type="dxa"/>
            </w:tcMar>
            <w:vAlign w:val="center"/>
          </w:tcPr>
          <w:p w14:paraId="275E82C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color w:val="auto"/>
                <w:sz w:val="22"/>
                <w:szCs w:val="22"/>
                <w:highlight w:val="none"/>
              </w:rPr>
            </w:pPr>
          </w:p>
        </w:tc>
      </w:tr>
      <w:tr w14:paraId="2D2D7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1110" w:type="dxa"/>
            <w:vMerge w:val="continue"/>
            <w:tcBorders>
              <w:tl2br w:val="nil"/>
              <w:tr2bl w:val="nil"/>
            </w:tcBorders>
            <w:noWrap w:val="0"/>
            <w:tcMar>
              <w:left w:w="108" w:type="dxa"/>
              <w:right w:w="108" w:type="dxa"/>
            </w:tcMar>
            <w:vAlign w:val="center"/>
          </w:tcPr>
          <w:p w14:paraId="53C9445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color w:val="auto"/>
                <w:sz w:val="20"/>
                <w:szCs w:val="20"/>
                <w:highlight w:val="none"/>
              </w:rPr>
            </w:pPr>
          </w:p>
        </w:tc>
        <w:tc>
          <w:tcPr>
            <w:tcW w:w="987" w:type="dxa"/>
            <w:tcBorders>
              <w:tl2br w:val="nil"/>
              <w:tr2bl w:val="nil"/>
            </w:tcBorders>
            <w:noWrap w:val="0"/>
            <w:tcMar>
              <w:left w:w="108" w:type="dxa"/>
              <w:right w:w="108" w:type="dxa"/>
            </w:tcMar>
            <w:vAlign w:val="center"/>
          </w:tcPr>
          <w:p w14:paraId="1438605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2"/>
                <w:szCs w:val="22"/>
                <w:highlight w:val="none"/>
                <w:lang w:bidi="ar"/>
              </w:rPr>
            </w:pPr>
            <w:r>
              <w:rPr>
                <w:rFonts w:hint="default" w:ascii="Times New Roman" w:hAnsi="Times New Roman" w:eastAsia="仿宋_GB2312" w:cs="Times New Roman"/>
                <w:color w:val="auto"/>
                <w:kern w:val="0"/>
                <w:sz w:val="22"/>
                <w:szCs w:val="22"/>
                <w:highlight w:val="none"/>
                <w:lang w:bidi="ar"/>
              </w:rPr>
              <w:t>标准化</w:t>
            </w:r>
          </w:p>
          <w:p w14:paraId="21B4706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lang w:bidi="ar"/>
              </w:rPr>
              <w:t>建设</w:t>
            </w:r>
          </w:p>
        </w:tc>
        <w:tc>
          <w:tcPr>
            <w:tcW w:w="6918" w:type="dxa"/>
            <w:gridSpan w:val="3"/>
            <w:tcBorders>
              <w:tl2br w:val="nil"/>
              <w:tr2bl w:val="nil"/>
            </w:tcBorders>
            <w:noWrap w:val="0"/>
            <w:tcMar>
              <w:left w:w="108" w:type="dxa"/>
              <w:right w:w="108" w:type="dxa"/>
            </w:tcMar>
            <w:vAlign w:val="center"/>
          </w:tcPr>
          <w:p w14:paraId="5D6F422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lang w:bidi="ar"/>
              </w:rPr>
              <w:t>遵循《稻渔综合种养技术规范》</w:t>
            </w:r>
            <w:r>
              <w:rPr>
                <w:rFonts w:hint="default" w:ascii="Times New Roman" w:hAnsi="Times New Roman" w:eastAsia="仿宋_GB2312" w:cs="Times New Roman"/>
                <w:color w:val="auto"/>
                <w:kern w:val="0"/>
                <w:sz w:val="22"/>
                <w:szCs w:val="22"/>
                <w:highlight w:val="none"/>
                <w:lang w:eastAsia="zh-CN" w:bidi="ar"/>
              </w:rPr>
              <w:t>（</w:t>
            </w:r>
            <w:r>
              <w:rPr>
                <w:rFonts w:hint="default" w:ascii="Times New Roman" w:hAnsi="Times New Roman" w:eastAsia="仿宋_GB2312" w:cs="Times New Roman"/>
                <w:color w:val="auto"/>
                <w:kern w:val="0"/>
                <w:sz w:val="22"/>
                <w:szCs w:val="22"/>
                <w:highlight w:val="none"/>
                <w:lang w:bidi="ar"/>
              </w:rPr>
              <w:t>SC/T 1135.1-2017）标准，稻渔综合种养田块沟坑占比不超过10%的红线。</w:t>
            </w:r>
          </w:p>
        </w:tc>
        <w:tc>
          <w:tcPr>
            <w:tcW w:w="1515" w:type="dxa"/>
            <w:gridSpan w:val="2"/>
            <w:tcBorders>
              <w:tl2br w:val="nil"/>
              <w:tr2bl w:val="nil"/>
            </w:tcBorders>
            <w:noWrap w:val="0"/>
            <w:tcMar>
              <w:left w:w="108" w:type="dxa"/>
              <w:right w:w="108" w:type="dxa"/>
            </w:tcMar>
            <w:vAlign w:val="center"/>
          </w:tcPr>
          <w:p w14:paraId="5253521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color w:val="auto"/>
                <w:kern w:val="0"/>
                <w:sz w:val="22"/>
                <w:szCs w:val="22"/>
                <w:highlight w:val="none"/>
              </w:rPr>
            </w:pPr>
          </w:p>
        </w:tc>
      </w:tr>
      <w:tr w14:paraId="6381F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1110" w:type="dxa"/>
            <w:vMerge w:val="continue"/>
            <w:tcBorders>
              <w:tl2br w:val="nil"/>
              <w:tr2bl w:val="nil"/>
            </w:tcBorders>
            <w:noWrap w:val="0"/>
            <w:tcMar>
              <w:left w:w="108" w:type="dxa"/>
              <w:right w:w="108" w:type="dxa"/>
            </w:tcMar>
            <w:vAlign w:val="center"/>
          </w:tcPr>
          <w:p w14:paraId="70AC9F6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color w:val="auto"/>
                <w:sz w:val="20"/>
                <w:szCs w:val="20"/>
                <w:highlight w:val="none"/>
              </w:rPr>
            </w:pPr>
          </w:p>
        </w:tc>
        <w:tc>
          <w:tcPr>
            <w:tcW w:w="987" w:type="dxa"/>
            <w:tcBorders>
              <w:tl2br w:val="nil"/>
              <w:tr2bl w:val="nil"/>
            </w:tcBorders>
            <w:noWrap w:val="0"/>
            <w:tcMar>
              <w:left w:w="108" w:type="dxa"/>
              <w:right w:w="108" w:type="dxa"/>
            </w:tcMar>
            <w:vAlign w:val="center"/>
          </w:tcPr>
          <w:p w14:paraId="1065808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2"/>
                <w:szCs w:val="22"/>
                <w:highlight w:val="none"/>
                <w:lang w:bidi="ar"/>
              </w:rPr>
            </w:pPr>
            <w:r>
              <w:rPr>
                <w:rFonts w:hint="default" w:ascii="Times New Roman" w:hAnsi="Times New Roman" w:eastAsia="仿宋_GB2312" w:cs="Times New Roman"/>
                <w:color w:val="auto"/>
                <w:kern w:val="0"/>
                <w:sz w:val="22"/>
                <w:szCs w:val="22"/>
                <w:highlight w:val="none"/>
                <w:lang w:bidi="ar"/>
              </w:rPr>
              <w:t>质量</w:t>
            </w:r>
          </w:p>
          <w:p w14:paraId="56919BB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kern w:val="0"/>
                <w:sz w:val="22"/>
                <w:szCs w:val="22"/>
                <w:highlight w:val="none"/>
                <w:lang w:bidi="ar"/>
              </w:rPr>
              <w:t>安全</w:t>
            </w:r>
          </w:p>
        </w:tc>
        <w:tc>
          <w:tcPr>
            <w:tcW w:w="6918" w:type="dxa"/>
            <w:gridSpan w:val="3"/>
            <w:tcBorders>
              <w:tl2br w:val="nil"/>
              <w:tr2bl w:val="nil"/>
            </w:tcBorders>
            <w:noWrap w:val="0"/>
            <w:tcMar>
              <w:left w:w="108" w:type="dxa"/>
              <w:right w:w="108" w:type="dxa"/>
            </w:tcMar>
            <w:vAlign w:val="center"/>
          </w:tcPr>
          <w:p w14:paraId="472AEC8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kern w:val="0"/>
                <w:sz w:val="22"/>
                <w:szCs w:val="22"/>
                <w:highlight w:val="none"/>
                <w:lang w:bidi="ar"/>
              </w:rPr>
              <w:t>示范区周边无工业污染源，近五年来未发生重大污染事故或重大生态环境破坏事件。近三年，没有发生水稻和水产品重大质量安全事件。</w:t>
            </w:r>
          </w:p>
        </w:tc>
        <w:tc>
          <w:tcPr>
            <w:tcW w:w="1515" w:type="dxa"/>
            <w:gridSpan w:val="2"/>
            <w:tcBorders>
              <w:tl2br w:val="nil"/>
              <w:tr2bl w:val="nil"/>
            </w:tcBorders>
            <w:noWrap w:val="0"/>
            <w:tcMar>
              <w:left w:w="108" w:type="dxa"/>
              <w:right w:w="108" w:type="dxa"/>
            </w:tcMar>
            <w:vAlign w:val="center"/>
          </w:tcPr>
          <w:p w14:paraId="5B29112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color w:val="auto"/>
                <w:sz w:val="22"/>
                <w:szCs w:val="22"/>
                <w:highlight w:val="none"/>
              </w:rPr>
            </w:pPr>
          </w:p>
        </w:tc>
      </w:tr>
      <w:tr w14:paraId="7CA10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39" w:hRule="atLeast"/>
        </w:trPr>
        <w:tc>
          <w:tcPr>
            <w:tcW w:w="10530" w:type="dxa"/>
            <w:gridSpan w:val="7"/>
            <w:tcBorders>
              <w:tl2br w:val="nil"/>
              <w:tr2bl w:val="nil"/>
            </w:tcBorders>
            <w:noWrap w:val="0"/>
            <w:tcMar>
              <w:left w:w="108" w:type="dxa"/>
              <w:right w:w="108" w:type="dxa"/>
            </w:tcMar>
            <w:vAlign w:val="center"/>
          </w:tcPr>
          <w:p w14:paraId="6668EF6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b/>
                <w:bCs/>
                <w:color w:val="auto"/>
                <w:kern w:val="0"/>
                <w:sz w:val="22"/>
                <w:szCs w:val="22"/>
                <w:highlight w:val="none"/>
                <w:lang w:bidi="ar"/>
              </w:rPr>
              <w:t>如无一票否决项填写以下评分项</w:t>
            </w:r>
          </w:p>
        </w:tc>
      </w:tr>
      <w:tr w14:paraId="51BCB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8" w:hRule="atLeast"/>
        </w:trPr>
        <w:tc>
          <w:tcPr>
            <w:tcW w:w="1110" w:type="dxa"/>
            <w:tcBorders>
              <w:tl2br w:val="nil"/>
              <w:tr2bl w:val="nil"/>
            </w:tcBorders>
            <w:noWrap w:val="0"/>
            <w:tcMar>
              <w:left w:w="108" w:type="dxa"/>
              <w:right w:w="108" w:type="dxa"/>
            </w:tcMar>
            <w:vAlign w:val="center"/>
          </w:tcPr>
          <w:p w14:paraId="0409B7A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auto"/>
                <w:kern w:val="0"/>
                <w:sz w:val="24"/>
                <w:szCs w:val="24"/>
                <w:highlight w:val="none"/>
                <w:lang w:bidi="ar"/>
              </w:rPr>
            </w:pPr>
            <w:r>
              <w:rPr>
                <w:rFonts w:hint="default" w:ascii="Times New Roman" w:hAnsi="Times New Roman" w:eastAsia="仿宋_GB2312" w:cs="Times New Roman"/>
                <w:b w:val="0"/>
                <w:bCs w:val="0"/>
                <w:color w:val="auto"/>
                <w:kern w:val="0"/>
                <w:sz w:val="24"/>
                <w:szCs w:val="24"/>
                <w:highlight w:val="none"/>
                <w:lang w:bidi="ar"/>
              </w:rPr>
              <w:t>考核</w:t>
            </w:r>
          </w:p>
          <w:p w14:paraId="59FD1D4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kern w:val="0"/>
                <w:sz w:val="24"/>
                <w:szCs w:val="24"/>
                <w:highlight w:val="none"/>
                <w:lang w:bidi="ar"/>
              </w:rPr>
              <w:t>体系</w:t>
            </w:r>
          </w:p>
        </w:tc>
        <w:tc>
          <w:tcPr>
            <w:tcW w:w="987" w:type="dxa"/>
            <w:tcBorders>
              <w:tl2br w:val="nil"/>
              <w:tr2bl w:val="nil"/>
            </w:tcBorders>
            <w:noWrap w:val="0"/>
            <w:tcMar>
              <w:left w:w="108" w:type="dxa"/>
              <w:right w:w="108" w:type="dxa"/>
            </w:tcMar>
            <w:vAlign w:val="center"/>
          </w:tcPr>
          <w:p w14:paraId="589880C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auto"/>
                <w:kern w:val="0"/>
                <w:sz w:val="24"/>
                <w:szCs w:val="24"/>
                <w:highlight w:val="none"/>
                <w:lang w:bidi="ar"/>
              </w:rPr>
            </w:pPr>
            <w:r>
              <w:rPr>
                <w:rFonts w:hint="default" w:ascii="Times New Roman" w:hAnsi="Times New Roman" w:eastAsia="仿宋_GB2312" w:cs="Times New Roman"/>
                <w:b w:val="0"/>
                <w:bCs w:val="0"/>
                <w:color w:val="auto"/>
                <w:kern w:val="0"/>
                <w:sz w:val="24"/>
                <w:szCs w:val="24"/>
                <w:highlight w:val="none"/>
                <w:lang w:bidi="ar"/>
              </w:rPr>
              <w:t>二级</w:t>
            </w:r>
          </w:p>
          <w:p w14:paraId="1C757C4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kern w:val="0"/>
                <w:sz w:val="24"/>
                <w:szCs w:val="24"/>
                <w:highlight w:val="none"/>
                <w:lang w:bidi="ar"/>
              </w:rPr>
              <w:t>指标</w:t>
            </w:r>
          </w:p>
        </w:tc>
        <w:tc>
          <w:tcPr>
            <w:tcW w:w="2628" w:type="dxa"/>
            <w:tcBorders>
              <w:tl2br w:val="nil"/>
              <w:tr2bl w:val="nil"/>
            </w:tcBorders>
            <w:noWrap w:val="0"/>
            <w:tcMar>
              <w:left w:w="108" w:type="dxa"/>
              <w:right w:w="108" w:type="dxa"/>
            </w:tcMar>
            <w:vAlign w:val="center"/>
          </w:tcPr>
          <w:p w14:paraId="70FF511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kern w:val="0"/>
                <w:sz w:val="24"/>
                <w:szCs w:val="24"/>
                <w:highlight w:val="none"/>
                <w:lang w:bidi="ar"/>
              </w:rPr>
              <w:t>考核要点</w:t>
            </w:r>
          </w:p>
        </w:tc>
        <w:tc>
          <w:tcPr>
            <w:tcW w:w="780" w:type="dxa"/>
            <w:tcBorders>
              <w:tl2br w:val="nil"/>
              <w:tr2bl w:val="nil"/>
            </w:tcBorders>
            <w:noWrap w:val="0"/>
            <w:tcMar>
              <w:left w:w="108" w:type="dxa"/>
              <w:right w:w="108" w:type="dxa"/>
            </w:tcMar>
            <w:vAlign w:val="center"/>
          </w:tcPr>
          <w:p w14:paraId="1153BFB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kern w:val="0"/>
                <w:sz w:val="24"/>
                <w:szCs w:val="24"/>
                <w:highlight w:val="none"/>
                <w:lang w:bidi="ar"/>
              </w:rPr>
              <w:t>分值</w:t>
            </w:r>
          </w:p>
        </w:tc>
        <w:tc>
          <w:tcPr>
            <w:tcW w:w="3510" w:type="dxa"/>
            <w:tcBorders>
              <w:tl2br w:val="nil"/>
              <w:tr2bl w:val="nil"/>
            </w:tcBorders>
            <w:noWrap w:val="0"/>
            <w:tcMar>
              <w:left w:w="108" w:type="dxa"/>
              <w:right w:w="108" w:type="dxa"/>
            </w:tcMar>
            <w:vAlign w:val="center"/>
          </w:tcPr>
          <w:p w14:paraId="3F3EE29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kern w:val="0"/>
                <w:sz w:val="24"/>
                <w:szCs w:val="24"/>
                <w:highlight w:val="none"/>
                <w:lang w:bidi="ar"/>
              </w:rPr>
              <w:t>评分标准</w:t>
            </w:r>
          </w:p>
        </w:tc>
        <w:tc>
          <w:tcPr>
            <w:tcW w:w="795" w:type="dxa"/>
            <w:tcBorders>
              <w:right w:val="single" w:color="auto" w:sz="4" w:space="0"/>
              <w:tl2br w:val="nil"/>
              <w:tr2bl w:val="nil"/>
            </w:tcBorders>
            <w:noWrap w:val="0"/>
            <w:tcMar>
              <w:left w:w="108" w:type="dxa"/>
              <w:right w:w="108" w:type="dxa"/>
            </w:tcMar>
            <w:vAlign w:val="center"/>
          </w:tcPr>
          <w:p w14:paraId="575723E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b w:val="0"/>
                <w:bCs w:val="0"/>
                <w:color w:val="auto"/>
                <w:sz w:val="24"/>
                <w:szCs w:val="24"/>
                <w:highlight w:val="none"/>
                <w:lang w:eastAsia="zh-CN"/>
              </w:rPr>
            </w:pPr>
            <w:r>
              <w:rPr>
                <w:rFonts w:hint="default" w:ascii="Times New Roman" w:hAnsi="Times New Roman" w:eastAsia="仿宋_GB2312" w:cs="Times New Roman"/>
                <w:b w:val="0"/>
                <w:bCs w:val="0"/>
                <w:color w:val="auto"/>
                <w:sz w:val="24"/>
                <w:szCs w:val="24"/>
                <w:highlight w:val="none"/>
                <w:lang w:eastAsia="zh-CN"/>
              </w:rPr>
              <w:t>自评</w:t>
            </w:r>
          </w:p>
        </w:tc>
        <w:tc>
          <w:tcPr>
            <w:tcW w:w="720" w:type="dxa"/>
            <w:tcBorders>
              <w:left w:val="single" w:color="auto" w:sz="4" w:space="0"/>
              <w:tl2br w:val="nil"/>
              <w:tr2bl w:val="nil"/>
            </w:tcBorders>
            <w:noWrap w:val="0"/>
            <w:tcMar>
              <w:left w:w="108" w:type="dxa"/>
              <w:right w:w="108" w:type="dxa"/>
            </w:tcMar>
            <w:vAlign w:val="center"/>
          </w:tcPr>
          <w:p w14:paraId="012CDEB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Times New Roman" w:hAnsi="Times New Roman" w:eastAsia="仿宋_GB2312" w:cs="Times New Roman"/>
                <w:b w:val="0"/>
                <w:bCs w:val="0"/>
                <w:color w:val="auto"/>
                <w:kern w:val="0"/>
                <w:sz w:val="24"/>
                <w:szCs w:val="24"/>
                <w:highlight w:val="none"/>
                <w:lang w:eastAsia="zh-CN" w:bidi="ar"/>
              </w:rPr>
            </w:pPr>
            <w:r>
              <w:rPr>
                <w:rFonts w:hint="default" w:ascii="Times New Roman" w:hAnsi="Times New Roman" w:eastAsia="仿宋_GB2312" w:cs="Times New Roman"/>
                <w:b w:val="0"/>
                <w:bCs w:val="0"/>
                <w:color w:val="auto"/>
                <w:kern w:val="0"/>
                <w:sz w:val="24"/>
                <w:szCs w:val="24"/>
                <w:highlight w:val="none"/>
                <w:lang w:eastAsia="zh-CN" w:bidi="ar"/>
              </w:rPr>
              <w:t>得分</w:t>
            </w:r>
          </w:p>
        </w:tc>
      </w:tr>
      <w:tr w14:paraId="28A75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1110" w:type="dxa"/>
            <w:vMerge w:val="restart"/>
            <w:tcBorders>
              <w:tl2br w:val="nil"/>
              <w:tr2bl w:val="nil"/>
            </w:tcBorders>
            <w:noWrap w:val="0"/>
            <w:tcMar>
              <w:left w:w="108" w:type="dxa"/>
              <w:right w:w="108" w:type="dxa"/>
            </w:tcMar>
            <w:vAlign w:val="center"/>
          </w:tcPr>
          <w:p w14:paraId="03D017A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2"/>
                <w:szCs w:val="22"/>
                <w:highlight w:val="none"/>
                <w:lang w:bidi="ar"/>
              </w:rPr>
            </w:pPr>
            <w:r>
              <w:rPr>
                <w:rFonts w:hint="default" w:ascii="Times New Roman" w:hAnsi="Times New Roman" w:eastAsia="仿宋_GB2312" w:cs="Times New Roman"/>
                <w:color w:val="auto"/>
                <w:kern w:val="0"/>
                <w:sz w:val="22"/>
                <w:szCs w:val="22"/>
                <w:highlight w:val="none"/>
                <w:lang w:bidi="ar"/>
              </w:rPr>
              <w:t>模式</w:t>
            </w:r>
          </w:p>
          <w:p w14:paraId="379A0B9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lang w:bidi="ar"/>
              </w:rPr>
              <w:t>运营</w:t>
            </w:r>
          </w:p>
          <w:p w14:paraId="75A9F7E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lang w:eastAsia="zh-CN" w:bidi="ar"/>
              </w:rPr>
              <w:t>（</w:t>
            </w:r>
            <w:r>
              <w:rPr>
                <w:rFonts w:hint="default" w:ascii="Times New Roman" w:hAnsi="Times New Roman" w:eastAsia="仿宋_GB2312" w:cs="Times New Roman"/>
                <w:color w:val="auto"/>
                <w:kern w:val="0"/>
                <w:sz w:val="22"/>
                <w:szCs w:val="22"/>
                <w:highlight w:val="none"/>
                <w:lang w:val="en-US" w:eastAsia="zh-CN" w:bidi="ar"/>
              </w:rPr>
              <w:t>50</w:t>
            </w:r>
            <w:r>
              <w:rPr>
                <w:rFonts w:hint="default" w:ascii="Times New Roman" w:hAnsi="Times New Roman" w:eastAsia="仿宋_GB2312" w:cs="Times New Roman"/>
                <w:color w:val="auto"/>
                <w:kern w:val="0"/>
                <w:sz w:val="22"/>
                <w:szCs w:val="22"/>
                <w:highlight w:val="none"/>
                <w:lang w:bidi="ar"/>
              </w:rPr>
              <w:t>分）</w:t>
            </w:r>
          </w:p>
        </w:tc>
        <w:tc>
          <w:tcPr>
            <w:tcW w:w="987" w:type="dxa"/>
            <w:tcBorders>
              <w:tl2br w:val="nil"/>
              <w:tr2bl w:val="nil"/>
            </w:tcBorders>
            <w:noWrap w:val="0"/>
            <w:tcMar>
              <w:left w:w="108" w:type="dxa"/>
              <w:right w:w="108" w:type="dxa"/>
            </w:tcMar>
            <w:vAlign w:val="center"/>
          </w:tcPr>
          <w:p w14:paraId="4495A18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_GB2312" w:cs="Times New Roman"/>
                <w:color w:val="auto"/>
                <w:sz w:val="22"/>
                <w:szCs w:val="22"/>
                <w:highlight w:val="none"/>
                <w:lang w:val="en-US" w:eastAsia="zh-CN"/>
              </w:rPr>
            </w:pPr>
            <w:r>
              <w:rPr>
                <w:rFonts w:hint="default" w:ascii="Times New Roman" w:hAnsi="Times New Roman" w:eastAsia="仿宋_GB2312" w:cs="Times New Roman"/>
                <w:color w:val="auto"/>
                <w:kern w:val="0"/>
                <w:sz w:val="22"/>
                <w:szCs w:val="22"/>
                <w:highlight w:val="none"/>
                <w:lang w:val="en-US" w:eastAsia="zh-CN" w:bidi="ar"/>
              </w:rPr>
              <w:t>资金投入</w:t>
            </w:r>
          </w:p>
        </w:tc>
        <w:tc>
          <w:tcPr>
            <w:tcW w:w="2628" w:type="dxa"/>
            <w:tcBorders>
              <w:tl2br w:val="nil"/>
              <w:tr2bl w:val="nil"/>
            </w:tcBorders>
            <w:noWrap w:val="0"/>
            <w:tcMar>
              <w:left w:w="108" w:type="dxa"/>
              <w:right w:w="108" w:type="dxa"/>
            </w:tcMar>
            <w:vAlign w:val="center"/>
          </w:tcPr>
          <w:p w14:paraId="18679C1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firstLine="0" w:firstLineChars="0"/>
              <w:textAlignment w:val="auto"/>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color w:val="auto"/>
                <w:kern w:val="0"/>
                <w:sz w:val="22"/>
                <w:szCs w:val="22"/>
                <w:highlight w:val="none"/>
                <w:lang w:bidi="ar"/>
              </w:rPr>
              <w:t>主体配套资金投入。</w:t>
            </w:r>
          </w:p>
        </w:tc>
        <w:tc>
          <w:tcPr>
            <w:tcW w:w="780" w:type="dxa"/>
            <w:tcBorders>
              <w:tl2br w:val="nil"/>
              <w:tr2bl w:val="nil"/>
            </w:tcBorders>
            <w:noWrap w:val="0"/>
            <w:tcMar>
              <w:left w:w="108" w:type="dxa"/>
              <w:right w:w="108" w:type="dxa"/>
            </w:tcMar>
            <w:vAlign w:val="center"/>
          </w:tcPr>
          <w:p w14:paraId="69D9C9B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sz w:val="22"/>
                <w:szCs w:val="22"/>
                <w:highlight w:val="none"/>
                <w:lang w:val="en-US" w:eastAsia="zh-CN" w:bidi="ar"/>
              </w:rPr>
              <w:t>5</w:t>
            </w:r>
          </w:p>
        </w:tc>
        <w:tc>
          <w:tcPr>
            <w:tcW w:w="3510" w:type="dxa"/>
            <w:tcBorders>
              <w:tl2br w:val="nil"/>
              <w:tr2bl w:val="nil"/>
            </w:tcBorders>
            <w:noWrap w:val="0"/>
            <w:tcMar>
              <w:left w:w="108" w:type="dxa"/>
              <w:right w:w="108" w:type="dxa"/>
            </w:tcMar>
            <w:vAlign w:val="center"/>
          </w:tcPr>
          <w:p w14:paraId="550A225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color w:val="auto"/>
                <w:kern w:val="0"/>
                <w:sz w:val="22"/>
                <w:szCs w:val="22"/>
                <w:highlight w:val="none"/>
                <w:lang w:eastAsia="zh-CN"/>
              </w:rPr>
            </w:pPr>
            <w:r>
              <w:rPr>
                <w:rFonts w:hint="default" w:ascii="Times New Roman" w:hAnsi="Times New Roman" w:eastAsia="仿宋_GB2312" w:cs="Times New Roman"/>
                <w:color w:val="auto"/>
                <w:kern w:val="0"/>
                <w:sz w:val="22"/>
                <w:szCs w:val="22"/>
                <w:highlight w:val="none"/>
                <w:lang w:bidi="ar"/>
              </w:rPr>
              <w:t>主体年配套资金投入&lt;</w:t>
            </w:r>
            <w:r>
              <w:rPr>
                <w:rFonts w:hint="default" w:ascii="Times New Roman" w:hAnsi="Times New Roman" w:eastAsia="仿宋_GB2312" w:cs="Times New Roman"/>
                <w:color w:val="auto"/>
                <w:kern w:val="0"/>
                <w:sz w:val="22"/>
                <w:szCs w:val="22"/>
                <w:highlight w:val="none"/>
                <w:lang w:val="en-US" w:eastAsia="zh-CN" w:bidi="ar"/>
              </w:rPr>
              <w:t>5</w:t>
            </w:r>
            <w:r>
              <w:rPr>
                <w:rFonts w:hint="default" w:ascii="Times New Roman" w:hAnsi="Times New Roman" w:eastAsia="仿宋_GB2312" w:cs="Times New Roman"/>
                <w:color w:val="auto"/>
                <w:kern w:val="0"/>
                <w:sz w:val="22"/>
                <w:szCs w:val="22"/>
                <w:highlight w:val="none"/>
                <w:lang w:bidi="ar"/>
              </w:rPr>
              <w:t>万</w:t>
            </w:r>
            <w:r>
              <w:rPr>
                <w:rFonts w:hint="default" w:ascii="Times New Roman" w:hAnsi="Times New Roman" w:eastAsia="仿宋_GB2312" w:cs="Times New Roman"/>
                <w:color w:val="auto"/>
                <w:kern w:val="0"/>
                <w:sz w:val="22"/>
                <w:szCs w:val="22"/>
                <w:highlight w:val="none"/>
                <w:lang w:eastAsia="zh-CN" w:bidi="ar"/>
              </w:rPr>
              <w:t>（</w:t>
            </w:r>
            <w:r>
              <w:rPr>
                <w:rFonts w:hint="default" w:ascii="Times New Roman" w:hAnsi="Times New Roman" w:eastAsia="仿宋_GB2312" w:cs="Times New Roman"/>
                <w:color w:val="auto"/>
                <w:kern w:val="0"/>
                <w:sz w:val="22"/>
                <w:szCs w:val="22"/>
                <w:highlight w:val="none"/>
                <w:lang w:val="en-US" w:eastAsia="zh-CN" w:bidi="ar"/>
              </w:rPr>
              <w:t>3</w:t>
            </w:r>
            <w:r>
              <w:rPr>
                <w:rFonts w:hint="default" w:ascii="Times New Roman" w:hAnsi="Times New Roman" w:eastAsia="仿宋_GB2312" w:cs="Times New Roman"/>
                <w:color w:val="auto"/>
                <w:kern w:val="0"/>
                <w:sz w:val="22"/>
                <w:szCs w:val="22"/>
                <w:highlight w:val="none"/>
                <w:lang w:bidi="ar"/>
              </w:rPr>
              <w:t>分）；</w:t>
            </w:r>
            <w:r>
              <w:rPr>
                <w:rFonts w:hint="default" w:ascii="Times New Roman" w:hAnsi="Times New Roman" w:eastAsia="仿宋_GB2312" w:cs="Times New Roman"/>
                <w:color w:val="auto"/>
                <w:kern w:val="0"/>
                <w:sz w:val="22"/>
                <w:szCs w:val="22"/>
                <w:highlight w:val="none"/>
                <w:lang w:val="en-US" w:eastAsia="zh-CN" w:bidi="ar"/>
              </w:rPr>
              <w:t>5</w:t>
            </w:r>
            <w:r>
              <w:rPr>
                <w:rFonts w:hint="default" w:ascii="Times New Roman" w:hAnsi="Times New Roman" w:eastAsia="仿宋_GB2312" w:cs="Times New Roman"/>
                <w:color w:val="auto"/>
                <w:kern w:val="0"/>
                <w:sz w:val="22"/>
                <w:szCs w:val="22"/>
                <w:highlight w:val="none"/>
                <w:lang w:bidi="ar"/>
              </w:rPr>
              <w:t>万</w:t>
            </w:r>
            <w:r>
              <w:rPr>
                <w:rFonts w:hint="default" w:ascii="Times New Roman" w:hAnsi="Times New Roman" w:eastAsia="仿宋_GB2312" w:cs="Times New Roman"/>
                <w:color w:val="auto"/>
                <w:kern w:val="0"/>
                <w:sz w:val="22"/>
                <w:szCs w:val="22"/>
                <w:highlight w:val="none"/>
                <w:lang w:eastAsia="zh-CN" w:bidi="ar"/>
              </w:rPr>
              <w:t>（</w:t>
            </w:r>
            <w:r>
              <w:rPr>
                <w:rFonts w:hint="default" w:ascii="Times New Roman" w:hAnsi="Times New Roman" w:eastAsia="仿宋_GB2312" w:cs="Times New Roman"/>
                <w:color w:val="auto"/>
                <w:kern w:val="0"/>
                <w:sz w:val="22"/>
                <w:szCs w:val="22"/>
                <w:highlight w:val="none"/>
                <w:lang w:bidi="ar"/>
              </w:rPr>
              <w:t>含）以上</w:t>
            </w:r>
            <w:r>
              <w:rPr>
                <w:rFonts w:hint="default" w:ascii="Times New Roman" w:hAnsi="Times New Roman" w:eastAsia="仿宋_GB2312" w:cs="Times New Roman"/>
                <w:color w:val="auto"/>
                <w:kern w:val="0"/>
                <w:sz w:val="22"/>
                <w:szCs w:val="22"/>
                <w:highlight w:val="none"/>
                <w:lang w:eastAsia="zh-CN" w:bidi="ar"/>
              </w:rPr>
              <w:t>（</w:t>
            </w:r>
            <w:r>
              <w:rPr>
                <w:rFonts w:hint="default" w:ascii="Times New Roman" w:hAnsi="Times New Roman" w:eastAsia="仿宋_GB2312" w:cs="Times New Roman"/>
                <w:color w:val="auto"/>
                <w:kern w:val="0"/>
                <w:sz w:val="22"/>
                <w:szCs w:val="22"/>
                <w:highlight w:val="none"/>
                <w:lang w:val="en-US" w:eastAsia="zh-CN" w:bidi="ar"/>
              </w:rPr>
              <w:t>5</w:t>
            </w:r>
            <w:r>
              <w:rPr>
                <w:rFonts w:hint="default" w:ascii="Times New Roman" w:hAnsi="Times New Roman" w:eastAsia="仿宋_GB2312" w:cs="Times New Roman"/>
                <w:color w:val="auto"/>
                <w:kern w:val="0"/>
                <w:sz w:val="22"/>
                <w:szCs w:val="22"/>
                <w:highlight w:val="none"/>
                <w:lang w:bidi="ar"/>
              </w:rPr>
              <w:t>分）</w:t>
            </w:r>
            <w:r>
              <w:rPr>
                <w:rFonts w:hint="default" w:ascii="Times New Roman" w:hAnsi="Times New Roman" w:eastAsia="仿宋_GB2312" w:cs="Times New Roman"/>
                <w:color w:val="auto"/>
                <w:kern w:val="0"/>
                <w:sz w:val="22"/>
                <w:szCs w:val="22"/>
                <w:highlight w:val="none"/>
                <w:lang w:eastAsia="zh-CN" w:bidi="ar"/>
              </w:rPr>
              <w:t>。</w:t>
            </w:r>
          </w:p>
        </w:tc>
        <w:tc>
          <w:tcPr>
            <w:tcW w:w="795" w:type="dxa"/>
            <w:tcBorders>
              <w:right w:val="single" w:color="auto" w:sz="4" w:space="0"/>
              <w:tl2br w:val="nil"/>
              <w:tr2bl w:val="nil"/>
            </w:tcBorders>
            <w:noWrap w:val="0"/>
            <w:tcMar>
              <w:left w:w="108" w:type="dxa"/>
              <w:right w:w="108" w:type="dxa"/>
            </w:tcMar>
            <w:vAlign w:val="center"/>
          </w:tcPr>
          <w:p w14:paraId="2C7F233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color w:val="auto"/>
                <w:sz w:val="22"/>
                <w:szCs w:val="22"/>
                <w:highlight w:val="none"/>
                <w:lang w:val="en-US" w:eastAsia="zh-CN"/>
              </w:rPr>
            </w:pPr>
          </w:p>
        </w:tc>
        <w:tc>
          <w:tcPr>
            <w:tcW w:w="720" w:type="dxa"/>
            <w:tcBorders>
              <w:left w:val="single" w:color="auto" w:sz="4" w:space="0"/>
              <w:tl2br w:val="nil"/>
              <w:tr2bl w:val="nil"/>
            </w:tcBorders>
            <w:noWrap w:val="0"/>
            <w:tcMar>
              <w:left w:w="108" w:type="dxa"/>
              <w:right w:w="108" w:type="dxa"/>
            </w:tcMar>
            <w:vAlign w:val="center"/>
          </w:tcPr>
          <w:p w14:paraId="44BF145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color w:val="auto"/>
                <w:sz w:val="22"/>
                <w:szCs w:val="22"/>
                <w:highlight w:val="none"/>
              </w:rPr>
            </w:pPr>
          </w:p>
        </w:tc>
      </w:tr>
      <w:tr w14:paraId="4FB11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87" w:hRule="atLeast"/>
        </w:trPr>
        <w:tc>
          <w:tcPr>
            <w:tcW w:w="1110" w:type="dxa"/>
            <w:vMerge w:val="continue"/>
            <w:tcBorders>
              <w:tl2br w:val="nil"/>
              <w:tr2bl w:val="nil"/>
            </w:tcBorders>
            <w:noWrap w:val="0"/>
            <w:tcMar>
              <w:left w:w="108" w:type="dxa"/>
              <w:right w:w="108" w:type="dxa"/>
            </w:tcMar>
            <w:vAlign w:val="center"/>
          </w:tcPr>
          <w:p w14:paraId="619A6AA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color w:val="auto"/>
                <w:sz w:val="20"/>
                <w:szCs w:val="20"/>
                <w:highlight w:val="none"/>
              </w:rPr>
            </w:pPr>
          </w:p>
        </w:tc>
        <w:tc>
          <w:tcPr>
            <w:tcW w:w="987" w:type="dxa"/>
            <w:vMerge w:val="restart"/>
            <w:tcBorders>
              <w:tl2br w:val="nil"/>
              <w:tr2bl w:val="nil"/>
            </w:tcBorders>
            <w:noWrap w:val="0"/>
            <w:tcMar>
              <w:left w:w="108" w:type="dxa"/>
              <w:right w:w="108" w:type="dxa"/>
            </w:tcMar>
            <w:vAlign w:val="center"/>
          </w:tcPr>
          <w:p w14:paraId="78D7910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2"/>
                <w:szCs w:val="22"/>
                <w:highlight w:val="none"/>
                <w:lang w:bidi="ar"/>
              </w:rPr>
            </w:pPr>
            <w:r>
              <w:rPr>
                <w:rFonts w:hint="default" w:ascii="Times New Roman" w:hAnsi="Times New Roman" w:eastAsia="仿宋_GB2312" w:cs="Times New Roman"/>
                <w:color w:val="auto"/>
                <w:kern w:val="0"/>
                <w:sz w:val="22"/>
                <w:szCs w:val="22"/>
                <w:highlight w:val="none"/>
                <w:lang w:bidi="ar"/>
              </w:rPr>
              <w:t>品牌化</w:t>
            </w:r>
          </w:p>
          <w:p w14:paraId="01AC440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kern w:val="0"/>
                <w:sz w:val="22"/>
                <w:szCs w:val="22"/>
                <w:highlight w:val="none"/>
                <w:lang w:bidi="ar"/>
              </w:rPr>
              <w:t>发展</w:t>
            </w:r>
          </w:p>
        </w:tc>
        <w:tc>
          <w:tcPr>
            <w:tcW w:w="2628" w:type="dxa"/>
            <w:tcBorders>
              <w:tl2br w:val="nil"/>
              <w:tr2bl w:val="nil"/>
            </w:tcBorders>
            <w:noWrap w:val="0"/>
            <w:tcMar>
              <w:left w:w="108" w:type="dxa"/>
              <w:right w:w="108" w:type="dxa"/>
            </w:tcMar>
            <w:vAlign w:val="center"/>
          </w:tcPr>
          <w:p w14:paraId="157B2D4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kern w:val="0"/>
                <w:sz w:val="22"/>
                <w:szCs w:val="22"/>
                <w:highlight w:val="none"/>
                <w:lang w:bidi="ar"/>
              </w:rPr>
              <w:t>拥有水稻和水产品自主品牌，具有良好知名度和竞争力。</w:t>
            </w:r>
          </w:p>
        </w:tc>
        <w:tc>
          <w:tcPr>
            <w:tcW w:w="780" w:type="dxa"/>
            <w:tcBorders>
              <w:tl2br w:val="nil"/>
              <w:tr2bl w:val="nil"/>
            </w:tcBorders>
            <w:noWrap w:val="0"/>
            <w:tcMar>
              <w:left w:w="108" w:type="dxa"/>
              <w:right w:w="108" w:type="dxa"/>
            </w:tcMar>
            <w:vAlign w:val="center"/>
          </w:tcPr>
          <w:p w14:paraId="384D5D3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kern w:val="0"/>
                <w:sz w:val="22"/>
                <w:szCs w:val="22"/>
                <w:highlight w:val="none"/>
                <w:lang w:val="en-US" w:eastAsia="zh-CN" w:bidi="ar"/>
              </w:rPr>
              <w:t>3</w:t>
            </w:r>
          </w:p>
        </w:tc>
        <w:tc>
          <w:tcPr>
            <w:tcW w:w="3510" w:type="dxa"/>
            <w:tcBorders>
              <w:tl2br w:val="nil"/>
              <w:tr2bl w:val="nil"/>
            </w:tcBorders>
            <w:noWrap w:val="0"/>
            <w:tcMar>
              <w:left w:w="108" w:type="dxa"/>
              <w:right w:w="108" w:type="dxa"/>
            </w:tcMar>
            <w:vAlign w:val="center"/>
          </w:tcPr>
          <w:p w14:paraId="2356DB9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kern w:val="0"/>
                <w:sz w:val="22"/>
                <w:szCs w:val="22"/>
                <w:highlight w:val="none"/>
                <w:lang w:bidi="ar"/>
              </w:rPr>
              <w:t>其中，拥有水稻自主品牌</w:t>
            </w:r>
            <w:r>
              <w:rPr>
                <w:rFonts w:hint="default" w:ascii="Times New Roman" w:hAnsi="Times New Roman" w:eastAsia="仿宋_GB2312" w:cs="Times New Roman"/>
                <w:color w:val="auto"/>
                <w:kern w:val="0"/>
                <w:sz w:val="22"/>
                <w:szCs w:val="22"/>
                <w:highlight w:val="none"/>
                <w:lang w:eastAsia="zh-CN" w:bidi="ar"/>
              </w:rPr>
              <w:t>（</w:t>
            </w:r>
            <w:r>
              <w:rPr>
                <w:rFonts w:hint="default" w:ascii="Times New Roman" w:hAnsi="Times New Roman" w:eastAsia="仿宋_GB2312" w:cs="Times New Roman"/>
                <w:color w:val="auto"/>
                <w:kern w:val="0"/>
                <w:sz w:val="22"/>
                <w:szCs w:val="22"/>
                <w:highlight w:val="none"/>
                <w:lang w:val="en-US" w:eastAsia="zh-CN" w:bidi="ar"/>
              </w:rPr>
              <w:t>1.5</w:t>
            </w:r>
            <w:r>
              <w:rPr>
                <w:rFonts w:hint="default" w:ascii="Times New Roman" w:hAnsi="Times New Roman" w:eastAsia="仿宋_GB2312" w:cs="Times New Roman"/>
                <w:color w:val="auto"/>
                <w:kern w:val="0"/>
                <w:sz w:val="22"/>
                <w:szCs w:val="22"/>
                <w:highlight w:val="none"/>
                <w:lang w:bidi="ar"/>
              </w:rPr>
              <w:t>分）、</w:t>
            </w:r>
            <w:r>
              <w:rPr>
                <w:rFonts w:hint="default" w:ascii="Times New Roman" w:hAnsi="Times New Roman" w:eastAsia="仿宋_GB2312" w:cs="Times New Roman"/>
                <w:color w:val="auto"/>
                <w:kern w:val="0"/>
                <w:sz w:val="22"/>
                <w:szCs w:val="22"/>
                <w:highlight w:val="none"/>
                <w:lang w:eastAsia="zh-CN" w:bidi="ar"/>
              </w:rPr>
              <w:t>拥有</w:t>
            </w:r>
            <w:r>
              <w:rPr>
                <w:rFonts w:hint="default" w:ascii="Times New Roman" w:hAnsi="Times New Roman" w:eastAsia="仿宋_GB2312" w:cs="Times New Roman"/>
                <w:color w:val="auto"/>
                <w:kern w:val="0"/>
                <w:sz w:val="22"/>
                <w:szCs w:val="22"/>
                <w:highlight w:val="none"/>
                <w:lang w:bidi="ar"/>
              </w:rPr>
              <w:t>水产品自主品牌</w:t>
            </w:r>
            <w:r>
              <w:rPr>
                <w:rFonts w:hint="default" w:ascii="Times New Roman" w:hAnsi="Times New Roman" w:eastAsia="仿宋_GB2312" w:cs="Times New Roman"/>
                <w:color w:val="auto"/>
                <w:kern w:val="0"/>
                <w:sz w:val="22"/>
                <w:szCs w:val="22"/>
                <w:highlight w:val="none"/>
                <w:lang w:eastAsia="zh-CN" w:bidi="ar"/>
              </w:rPr>
              <w:t>（</w:t>
            </w:r>
            <w:r>
              <w:rPr>
                <w:rFonts w:hint="default" w:ascii="Times New Roman" w:hAnsi="Times New Roman" w:eastAsia="仿宋_GB2312" w:cs="Times New Roman"/>
                <w:color w:val="auto"/>
                <w:kern w:val="0"/>
                <w:sz w:val="22"/>
                <w:szCs w:val="22"/>
                <w:highlight w:val="none"/>
                <w:lang w:val="en-US" w:eastAsia="zh-CN" w:bidi="ar"/>
              </w:rPr>
              <w:t>1.5</w:t>
            </w:r>
            <w:r>
              <w:rPr>
                <w:rFonts w:hint="default" w:ascii="Times New Roman" w:hAnsi="Times New Roman" w:eastAsia="仿宋_GB2312" w:cs="Times New Roman"/>
                <w:color w:val="auto"/>
                <w:kern w:val="0"/>
                <w:sz w:val="22"/>
                <w:szCs w:val="22"/>
                <w:highlight w:val="none"/>
                <w:lang w:bidi="ar"/>
              </w:rPr>
              <w:t>分）</w:t>
            </w:r>
            <w:r>
              <w:rPr>
                <w:rFonts w:hint="default" w:ascii="Times New Roman" w:hAnsi="Times New Roman" w:eastAsia="仿宋_GB2312" w:cs="Times New Roman"/>
                <w:color w:val="auto"/>
                <w:kern w:val="0"/>
                <w:sz w:val="22"/>
                <w:szCs w:val="22"/>
                <w:highlight w:val="none"/>
                <w:lang w:eastAsia="zh-CN" w:bidi="ar"/>
              </w:rPr>
              <w:t>。</w:t>
            </w:r>
          </w:p>
        </w:tc>
        <w:tc>
          <w:tcPr>
            <w:tcW w:w="795" w:type="dxa"/>
            <w:tcBorders>
              <w:right w:val="single" w:color="auto" w:sz="4" w:space="0"/>
              <w:tl2br w:val="nil"/>
              <w:tr2bl w:val="nil"/>
            </w:tcBorders>
            <w:noWrap w:val="0"/>
            <w:tcMar>
              <w:left w:w="108" w:type="dxa"/>
              <w:right w:w="108" w:type="dxa"/>
            </w:tcMar>
            <w:vAlign w:val="center"/>
          </w:tcPr>
          <w:p w14:paraId="1E48D37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color w:val="auto"/>
                <w:sz w:val="22"/>
                <w:szCs w:val="22"/>
                <w:highlight w:val="none"/>
                <w:lang w:val="en-US" w:eastAsia="zh-CN"/>
              </w:rPr>
            </w:pPr>
          </w:p>
        </w:tc>
        <w:tc>
          <w:tcPr>
            <w:tcW w:w="720" w:type="dxa"/>
            <w:tcBorders>
              <w:left w:val="single" w:color="auto" w:sz="4" w:space="0"/>
              <w:tl2br w:val="nil"/>
              <w:tr2bl w:val="nil"/>
            </w:tcBorders>
            <w:noWrap w:val="0"/>
            <w:tcMar>
              <w:left w:w="108" w:type="dxa"/>
              <w:right w:w="108" w:type="dxa"/>
            </w:tcMar>
            <w:vAlign w:val="center"/>
          </w:tcPr>
          <w:p w14:paraId="5EDE038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color w:val="auto"/>
                <w:sz w:val="22"/>
                <w:szCs w:val="22"/>
                <w:highlight w:val="none"/>
              </w:rPr>
            </w:pPr>
          </w:p>
        </w:tc>
      </w:tr>
      <w:tr w14:paraId="07C35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16" w:hRule="atLeast"/>
        </w:trPr>
        <w:tc>
          <w:tcPr>
            <w:tcW w:w="1110" w:type="dxa"/>
            <w:vMerge w:val="continue"/>
            <w:tcBorders>
              <w:tl2br w:val="nil"/>
              <w:tr2bl w:val="nil"/>
            </w:tcBorders>
            <w:noWrap w:val="0"/>
            <w:tcMar>
              <w:left w:w="108" w:type="dxa"/>
              <w:right w:w="108" w:type="dxa"/>
            </w:tcMar>
            <w:vAlign w:val="center"/>
          </w:tcPr>
          <w:p w14:paraId="035E833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color w:val="auto"/>
                <w:sz w:val="20"/>
                <w:szCs w:val="20"/>
                <w:highlight w:val="none"/>
              </w:rPr>
            </w:pPr>
          </w:p>
        </w:tc>
        <w:tc>
          <w:tcPr>
            <w:tcW w:w="987" w:type="dxa"/>
            <w:vMerge w:val="continue"/>
            <w:tcBorders>
              <w:tl2br w:val="nil"/>
              <w:tr2bl w:val="nil"/>
            </w:tcBorders>
            <w:noWrap w:val="0"/>
            <w:tcMar>
              <w:left w:w="108" w:type="dxa"/>
              <w:right w:w="108" w:type="dxa"/>
            </w:tcMar>
            <w:vAlign w:val="center"/>
          </w:tcPr>
          <w:p w14:paraId="7F1BD33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color w:val="auto"/>
                <w:sz w:val="20"/>
                <w:szCs w:val="20"/>
                <w:highlight w:val="none"/>
              </w:rPr>
            </w:pPr>
          </w:p>
        </w:tc>
        <w:tc>
          <w:tcPr>
            <w:tcW w:w="2628" w:type="dxa"/>
            <w:tcBorders>
              <w:tl2br w:val="nil"/>
              <w:tr2bl w:val="nil"/>
            </w:tcBorders>
            <w:noWrap w:val="0"/>
            <w:tcMar>
              <w:left w:w="108" w:type="dxa"/>
              <w:right w:w="108" w:type="dxa"/>
            </w:tcMar>
            <w:vAlign w:val="center"/>
          </w:tcPr>
          <w:p w14:paraId="303262E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kern w:val="0"/>
                <w:sz w:val="22"/>
                <w:szCs w:val="22"/>
                <w:highlight w:val="none"/>
                <w:lang w:bidi="ar"/>
              </w:rPr>
              <w:t>产品售价与当地普通产品相比产生了1倍以上的溢价。</w:t>
            </w:r>
          </w:p>
        </w:tc>
        <w:tc>
          <w:tcPr>
            <w:tcW w:w="780" w:type="dxa"/>
            <w:tcBorders>
              <w:tl2br w:val="nil"/>
              <w:tr2bl w:val="nil"/>
            </w:tcBorders>
            <w:noWrap w:val="0"/>
            <w:tcMar>
              <w:left w:w="108" w:type="dxa"/>
              <w:right w:w="108" w:type="dxa"/>
            </w:tcMar>
            <w:vAlign w:val="center"/>
          </w:tcPr>
          <w:p w14:paraId="311C3B8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kern w:val="0"/>
                <w:sz w:val="22"/>
                <w:szCs w:val="22"/>
                <w:highlight w:val="none"/>
                <w:lang w:val="en-US" w:eastAsia="zh-CN" w:bidi="ar"/>
              </w:rPr>
              <w:t>7</w:t>
            </w:r>
          </w:p>
        </w:tc>
        <w:tc>
          <w:tcPr>
            <w:tcW w:w="3510" w:type="dxa"/>
            <w:tcBorders>
              <w:tl2br w:val="nil"/>
              <w:tr2bl w:val="nil"/>
            </w:tcBorders>
            <w:noWrap w:val="0"/>
            <w:tcMar>
              <w:left w:w="108" w:type="dxa"/>
              <w:right w:w="108" w:type="dxa"/>
            </w:tcMar>
            <w:vAlign w:val="center"/>
          </w:tcPr>
          <w:p w14:paraId="432A8DB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kern w:val="0"/>
                <w:sz w:val="22"/>
                <w:szCs w:val="22"/>
                <w:highlight w:val="none"/>
                <w:lang w:bidi="ar"/>
              </w:rPr>
              <w:t>溢价1～2倍</w:t>
            </w:r>
            <w:r>
              <w:rPr>
                <w:rFonts w:hint="default" w:ascii="Times New Roman" w:hAnsi="Times New Roman" w:eastAsia="仿宋_GB2312" w:cs="Times New Roman"/>
                <w:color w:val="auto"/>
                <w:kern w:val="0"/>
                <w:sz w:val="22"/>
                <w:szCs w:val="22"/>
                <w:highlight w:val="none"/>
                <w:lang w:eastAsia="zh-CN" w:bidi="ar"/>
              </w:rPr>
              <w:t>（</w:t>
            </w:r>
            <w:r>
              <w:rPr>
                <w:rFonts w:hint="default" w:ascii="Times New Roman" w:hAnsi="Times New Roman" w:eastAsia="仿宋_GB2312" w:cs="Times New Roman"/>
                <w:color w:val="auto"/>
                <w:kern w:val="0"/>
                <w:sz w:val="22"/>
                <w:szCs w:val="22"/>
                <w:highlight w:val="none"/>
                <w:lang w:val="en-US" w:eastAsia="zh-CN" w:bidi="ar"/>
              </w:rPr>
              <w:t>4</w:t>
            </w:r>
            <w:r>
              <w:rPr>
                <w:rFonts w:hint="default" w:ascii="Times New Roman" w:hAnsi="Times New Roman" w:eastAsia="仿宋_GB2312" w:cs="Times New Roman"/>
                <w:color w:val="auto"/>
                <w:kern w:val="0"/>
                <w:sz w:val="22"/>
                <w:szCs w:val="22"/>
                <w:highlight w:val="none"/>
                <w:lang w:bidi="ar"/>
              </w:rPr>
              <w:t>分），</w:t>
            </w:r>
            <w:r>
              <w:rPr>
                <w:rFonts w:hint="default" w:ascii="Times New Roman" w:hAnsi="Times New Roman" w:eastAsia="仿宋_GB2312" w:cs="Times New Roman"/>
                <w:color w:val="auto"/>
                <w:kern w:val="0"/>
                <w:sz w:val="22"/>
                <w:szCs w:val="22"/>
                <w:highlight w:val="none"/>
                <w:lang w:val="en-US" w:eastAsia="zh-CN" w:bidi="ar"/>
              </w:rPr>
              <w:t>2</w:t>
            </w:r>
            <w:r>
              <w:rPr>
                <w:rFonts w:hint="default" w:ascii="Times New Roman" w:hAnsi="Times New Roman" w:eastAsia="仿宋_GB2312" w:cs="Times New Roman"/>
                <w:color w:val="auto"/>
                <w:kern w:val="0"/>
                <w:sz w:val="22"/>
                <w:szCs w:val="22"/>
                <w:highlight w:val="none"/>
                <w:lang w:bidi="ar"/>
              </w:rPr>
              <w:t>倍以上</w:t>
            </w:r>
            <w:r>
              <w:rPr>
                <w:rFonts w:hint="default" w:ascii="Times New Roman" w:hAnsi="Times New Roman" w:eastAsia="仿宋_GB2312" w:cs="Times New Roman"/>
                <w:color w:val="auto"/>
                <w:kern w:val="0"/>
                <w:sz w:val="22"/>
                <w:szCs w:val="22"/>
                <w:highlight w:val="none"/>
                <w:lang w:eastAsia="zh-CN" w:bidi="ar"/>
              </w:rPr>
              <w:t>（</w:t>
            </w:r>
            <w:r>
              <w:rPr>
                <w:rFonts w:hint="default" w:ascii="Times New Roman" w:hAnsi="Times New Roman" w:eastAsia="仿宋_GB2312" w:cs="Times New Roman"/>
                <w:color w:val="auto"/>
                <w:kern w:val="0"/>
                <w:sz w:val="22"/>
                <w:szCs w:val="22"/>
                <w:highlight w:val="none"/>
                <w:lang w:val="en-US" w:eastAsia="zh-CN" w:bidi="ar"/>
              </w:rPr>
              <w:t>7</w:t>
            </w:r>
            <w:r>
              <w:rPr>
                <w:rFonts w:hint="default" w:ascii="Times New Roman" w:hAnsi="Times New Roman" w:eastAsia="仿宋_GB2312" w:cs="Times New Roman"/>
                <w:color w:val="auto"/>
                <w:kern w:val="0"/>
                <w:sz w:val="22"/>
                <w:szCs w:val="22"/>
                <w:highlight w:val="none"/>
                <w:lang w:bidi="ar"/>
              </w:rPr>
              <w:t>分）。</w:t>
            </w:r>
          </w:p>
        </w:tc>
        <w:tc>
          <w:tcPr>
            <w:tcW w:w="795" w:type="dxa"/>
            <w:tcBorders>
              <w:right w:val="single" w:color="auto" w:sz="4" w:space="0"/>
              <w:tl2br w:val="nil"/>
              <w:tr2bl w:val="nil"/>
            </w:tcBorders>
            <w:noWrap w:val="0"/>
            <w:tcMar>
              <w:left w:w="108" w:type="dxa"/>
              <w:right w:w="108" w:type="dxa"/>
            </w:tcMar>
            <w:vAlign w:val="center"/>
          </w:tcPr>
          <w:p w14:paraId="455D393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color w:val="auto"/>
                <w:sz w:val="22"/>
                <w:szCs w:val="22"/>
                <w:highlight w:val="none"/>
                <w:lang w:val="en-US" w:eastAsia="zh-CN"/>
              </w:rPr>
            </w:pPr>
          </w:p>
        </w:tc>
        <w:tc>
          <w:tcPr>
            <w:tcW w:w="720" w:type="dxa"/>
            <w:tcBorders>
              <w:left w:val="single" w:color="auto" w:sz="4" w:space="0"/>
              <w:tl2br w:val="nil"/>
              <w:tr2bl w:val="nil"/>
            </w:tcBorders>
            <w:noWrap w:val="0"/>
            <w:tcMar>
              <w:left w:w="108" w:type="dxa"/>
              <w:right w:w="108" w:type="dxa"/>
            </w:tcMar>
            <w:vAlign w:val="center"/>
          </w:tcPr>
          <w:p w14:paraId="1395F85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ascii="Times New Roman" w:hAnsi="Times New Roman" w:eastAsia="仿宋_GB2312" w:cs="Times New Roman"/>
                <w:color w:val="auto"/>
                <w:sz w:val="22"/>
                <w:szCs w:val="22"/>
                <w:highlight w:val="none"/>
              </w:rPr>
            </w:pPr>
          </w:p>
        </w:tc>
      </w:tr>
      <w:tr w14:paraId="54D28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53" w:hRule="atLeast"/>
        </w:trPr>
        <w:tc>
          <w:tcPr>
            <w:tcW w:w="1110" w:type="dxa"/>
            <w:vMerge w:val="continue"/>
            <w:tcBorders>
              <w:tl2br w:val="nil"/>
              <w:tr2bl w:val="nil"/>
            </w:tcBorders>
            <w:noWrap w:val="0"/>
            <w:tcMar>
              <w:left w:w="108" w:type="dxa"/>
              <w:right w:w="108" w:type="dxa"/>
            </w:tcMar>
            <w:vAlign w:val="center"/>
          </w:tcPr>
          <w:p w14:paraId="40E4ECA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color w:val="auto"/>
                <w:sz w:val="20"/>
                <w:szCs w:val="20"/>
                <w:highlight w:val="none"/>
              </w:rPr>
            </w:pPr>
          </w:p>
        </w:tc>
        <w:tc>
          <w:tcPr>
            <w:tcW w:w="987" w:type="dxa"/>
            <w:tcBorders>
              <w:tl2br w:val="nil"/>
              <w:tr2bl w:val="nil"/>
            </w:tcBorders>
            <w:noWrap w:val="0"/>
            <w:tcMar>
              <w:left w:w="108" w:type="dxa"/>
              <w:right w:w="108" w:type="dxa"/>
            </w:tcMar>
            <w:vAlign w:val="center"/>
          </w:tcPr>
          <w:p w14:paraId="2E7DEB6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kern w:val="0"/>
                <w:sz w:val="22"/>
                <w:szCs w:val="22"/>
                <w:highlight w:val="none"/>
                <w:lang w:bidi="ar"/>
              </w:rPr>
              <w:t>水稻产量</w:t>
            </w:r>
          </w:p>
        </w:tc>
        <w:tc>
          <w:tcPr>
            <w:tcW w:w="2628" w:type="dxa"/>
            <w:tcBorders>
              <w:tl2br w:val="nil"/>
              <w:tr2bl w:val="nil"/>
            </w:tcBorders>
            <w:noWrap w:val="0"/>
            <w:tcMar>
              <w:left w:w="108" w:type="dxa"/>
              <w:right w:w="108" w:type="dxa"/>
            </w:tcMar>
            <w:vAlign w:val="center"/>
          </w:tcPr>
          <w:p w14:paraId="1A1C3A4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kern w:val="0"/>
                <w:sz w:val="22"/>
                <w:szCs w:val="22"/>
                <w:highlight w:val="none"/>
                <w:lang w:bidi="ar"/>
              </w:rPr>
              <w:t>水稻亩产量。</w:t>
            </w:r>
          </w:p>
        </w:tc>
        <w:tc>
          <w:tcPr>
            <w:tcW w:w="780" w:type="dxa"/>
            <w:tcBorders>
              <w:tl2br w:val="nil"/>
              <w:tr2bl w:val="nil"/>
            </w:tcBorders>
            <w:noWrap w:val="0"/>
            <w:tcMar>
              <w:left w:w="108" w:type="dxa"/>
              <w:right w:w="108" w:type="dxa"/>
            </w:tcMar>
            <w:vAlign w:val="center"/>
          </w:tcPr>
          <w:p w14:paraId="1E02918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kern w:val="0"/>
                <w:sz w:val="22"/>
                <w:szCs w:val="22"/>
                <w:highlight w:val="none"/>
                <w:lang w:val="en-US" w:eastAsia="zh-CN" w:bidi="ar"/>
              </w:rPr>
              <w:t>7</w:t>
            </w:r>
          </w:p>
        </w:tc>
        <w:tc>
          <w:tcPr>
            <w:tcW w:w="3510" w:type="dxa"/>
            <w:tcBorders>
              <w:tl2br w:val="nil"/>
              <w:tr2bl w:val="nil"/>
            </w:tcBorders>
            <w:noWrap w:val="0"/>
            <w:tcMar>
              <w:left w:w="108" w:type="dxa"/>
              <w:right w:w="108" w:type="dxa"/>
            </w:tcMar>
            <w:vAlign w:val="center"/>
          </w:tcPr>
          <w:p w14:paraId="60EEA34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kern w:val="0"/>
                <w:sz w:val="22"/>
                <w:szCs w:val="22"/>
                <w:highlight w:val="none"/>
                <w:lang w:bidi="ar"/>
              </w:rPr>
              <w:t>&lt;</w:t>
            </w:r>
            <w:r>
              <w:rPr>
                <w:rFonts w:hint="default" w:ascii="Times New Roman" w:hAnsi="Times New Roman" w:eastAsia="仿宋_GB2312" w:cs="Times New Roman"/>
                <w:color w:val="auto"/>
                <w:kern w:val="0"/>
                <w:sz w:val="22"/>
                <w:szCs w:val="22"/>
                <w:highlight w:val="none"/>
                <w:lang w:val="en-US" w:eastAsia="zh-CN" w:bidi="ar"/>
              </w:rPr>
              <w:t>350公斤（3分）；</w:t>
            </w:r>
            <w:r>
              <w:rPr>
                <w:rFonts w:hint="default" w:ascii="Times New Roman" w:hAnsi="Times New Roman" w:eastAsia="仿宋_GB2312" w:cs="Times New Roman"/>
                <w:color w:val="auto"/>
                <w:kern w:val="0"/>
                <w:sz w:val="22"/>
                <w:szCs w:val="22"/>
                <w:highlight w:val="none"/>
                <w:lang w:bidi="ar"/>
              </w:rPr>
              <w:t>350～400公斤</w:t>
            </w:r>
            <w:r>
              <w:rPr>
                <w:rFonts w:hint="default" w:ascii="Times New Roman" w:hAnsi="Times New Roman" w:eastAsia="仿宋_GB2312" w:cs="Times New Roman"/>
                <w:color w:val="auto"/>
                <w:kern w:val="0"/>
                <w:sz w:val="22"/>
                <w:szCs w:val="22"/>
                <w:highlight w:val="none"/>
                <w:lang w:eastAsia="zh-CN" w:bidi="ar"/>
              </w:rPr>
              <w:t>（</w:t>
            </w:r>
            <w:r>
              <w:rPr>
                <w:rFonts w:hint="default" w:ascii="Times New Roman" w:hAnsi="Times New Roman" w:eastAsia="仿宋_GB2312" w:cs="Times New Roman"/>
                <w:color w:val="auto"/>
                <w:kern w:val="0"/>
                <w:sz w:val="22"/>
                <w:szCs w:val="22"/>
                <w:highlight w:val="none"/>
                <w:lang w:val="en-US" w:eastAsia="zh-CN" w:bidi="ar"/>
              </w:rPr>
              <w:t>5</w:t>
            </w:r>
            <w:r>
              <w:rPr>
                <w:rFonts w:hint="default" w:ascii="Times New Roman" w:hAnsi="Times New Roman" w:eastAsia="仿宋_GB2312" w:cs="Times New Roman"/>
                <w:color w:val="auto"/>
                <w:kern w:val="0"/>
                <w:sz w:val="22"/>
                <w:szCs w:val="22"/>
                <w:highlight w:val="none"/>
                <w:lang w:bidi="ar"/>
              </w:rPr>
              <w:t>分）；400</w:t>
            </w:r>
            <w:r>
              <w:rPr>
                <w:rFonts w:hint="default" w:ascii="Times New Roman" w:hAnsi="Times New Roman" w:eastAsia="仿宋_GB2312" w:cs="Times New Roman"/>
                <w:color w:val="auto"/>
                <w:kern w:val="0"/>
                <w:sz w:val="22"/>
                <w:szCs w:val="22"/>
                <w:highlight w:val="none"/>
                <w:lang w:eastAsia="zh-CN" w:bidi="ar"/>
              </w:rPr>
              <w:t>（</w:t>
            </w:r>
            <w:r>
              <w:rPr>
                <w:rFonts w:hint="default" w:ascii="Times New Roman" w:hAnsi="Times New Roman" w:eastAsia="仿宋_GB2312" w:cs="Times New Roman"/>
                <w:color w:val="auto"/>
                <w:kern w:val="0"/>
                <w:sz w:val="22"/>
                <w:szCs w:val="22"/>
                <w:highlight w:val="none"/>
                <w:lang w:bidi="ar"/>
              </w:rPr>
              <w:t>含）～500公斤</w:t>
            </w:r>
            <w:r>
              <w:rPr>
                <w:rFonts w:hint="default" w:ascii="Times New Roman" w:hAnsi="Times New Roman" w:eastAsia="仿宋_GB2312" w:cs="Times New Roman"/>
                <w:color w:val="auto"/>
                <w:kern w:val="0"/>
                <w:sz w:val="22"/>
                <w:szCs w:val="22"/>
                <w:highlight w:val="none"/>
                <w:lang w:eastAsia="zh-CN" w:bidi="ar"/>
              </w:rPr>
              <w:t>（</w:t>
            </w:r>
            <w:r>
              <w:rPr>
                <w:rFonts w:hint="default" w:ascii="Times New Roman" w:hAnsi="Times New Roman" w:eastAsia="仿宋_GB2312" w:cs="Times New Roman"/>
                <w:color w:val="auto"/>
                <w:kern w:val="0"/>
                <w:sz w:val="22"/>
                <w:szCs w:val="22"/>
                <w:highlight w:val="none"/>
                <w:lang w:val="en-US" w:eastAsia="zh-CN" w:bidi="ar"/>
              </w:rPr>
              <w:t>6</w:t>
            </w:r>
            <w:r>
              <w:rPr>
                <w:rFonts w:hint="default" w:ascii="Times New Roman" w:hAnsi="Times New Roman" w:eastAsia="仿宋_GB2312" w:cs="Times New Roman"/>
                <w:color w:val="auto"/>
                <w:kern w:val="0"/>
                <w:sz w:val="22"/>
                <w:szCs w:val="22"/>
                <w:highlight w:val="none"/>
                <w:lang w:bidi="ar"/>
              </w:rPr>
              <w:t>分）；500</w:t>
            </w:r>
            <w:r>
              <w:rPr>
                <w:rFonts w:hint="default" w:ascii="Times New Roman" w:hAnsi="Times New Roman" w:eastAsia="仿宋_GB2312" w:cs="Times New Roman"/>
                <w:color w:val="auto"/>
                <w:kern w:val="0"/>
                <w:sz w:val="22"/>
                <w:szCs w:val="22"/>
                <w:highlight w:val="none"/>
                <w:lang w:eastAsia="zh-CN" w:bidi="ar"/>
              </w:rPr>
              <w:t>（</w:t>
            </w:r>
            <w:r>
              <w:rPr>
                <w:rFonts w:hint="default" w:ascii="Times New Roman" w:hAnsi="Times New Roman" w:eastAsia="仿宋_GB2312" w:cs="Times New Roman"/>
                <w:color w:val="auto"/>
                <w:kern w:val="0"/>
                <w:sz w:val="22"/>
                <w:szCs w:val="22"/>
                <w:highlight w:val="none"/>
                <w:lang w:bidi="ar"/>
              </w:rPr>
              <w:t>含）公斤以上</w:t>
            </w:r>
            <w:r>
              <w:rPr>
                <w:rFonts w:hint="default" w:ascii="Times New Roman" w:hAnsi="Times New Roman" w:eastAsia="仿宋_GB2312" w:cs="Times New Roman"/>
                <w:color w:val="auto"/>
                <w:kern w:val="0"/>
                <w:sz w:val="22"/>
                <w:szCs w:val="22"/>
                <w:highlight w:val="none"/>
                <w:lang w:eastAsia="zh-CN" w:bidi="ar"/>
              </w:rPr>
              <w:t>（</w:t>
            </w:r>
            <w:r>
              <w:rPr>
                <w:rFonts w:hint="default" w:ascii="Times New Roman" w:hAnsi="Times New Roman" w:eastAsia="仿宋_GB2312" w:cs="Times New Roman"/>
                <w:color w:val="auto"/>
                <w:kern w:val="0"/>
                <w:sz w:val="22"/>
                <w:szCs w:val="22"/>
                <w:highlight w:val="none"/>
                <w:lang w:val="en-US" w:eastAsia="zh-CN" w:bidi="ar"/>
              </w:rPr>
              <w:t>7</w:t>
            </w:r>
            <w:r>
              <w:rPr>
                <w:rFonts w:hint="default" w:ascii="Times New Roman" w:hAnsi="Times New Roman" w:eastAsia="仿宋_GB2312" w:cs="Times New Roman"/>
                <w:color w:val="auto"/>
                <w:kern w:val="0"/>
                <w:sz w:val="22"/>
                <w:szCs w:val="22"/>
                <w:highlight w:val="none"/>
                <w:lang w:bidi="ar"/>
              </w:rPr>
              <w:t>分）。</w:t>
            </w:r>
          </w:p>
        </w:tc>
        <w:tc>
          <w:tcPr>
            <w:tcW w:w="795" w:type="dxa"/>
            <w:tcBorders>
              <w:right w:val="single" w:color="auto" w:sz="4" w:space="0"/>
              <w:tl2br w:val="nil"/>
              <w:tr2bl w:val="nil"/>
            </w:tcBorders>
            <w:noWrap w:val="0"/>
            <w:tcMar>
              <w:left w:w="108" w:type="dxa"/>
              <w:right w:w="108" w:type="dxa"/>
            </w:tcMar>
            <w:vAlign w:val="center"/>
          </w:tcPr>
          <w:p w14:paraId="14D1F9B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color w:val="auto"/>
                <w:sz w:val="22"/>
                <w:szCs w:val="22"/>
                <w:highlight w:val="none"/>
                <w:lang w:val="en-US" w:eastAsia="zh-CN"/>
              </w:rPr>
            </w:pPr>
          </w:p>
        </w:tc>
        <w:tc>
          <w:tcPr>
            <w:tcW w:w="720" w:type="dxa"/>
            <w:tcBorders>
              <w:left w:val="single" w:color="auto" w:sz="4" w:space="0"/>
              <w:tl2br w:val="nil"/>
              <w:tr2bl w:val="nil"/>
            </w:tcBorders>
            <w:noWrap w:val="0"/>
            <w:tcMar>
              <w:left w:w="108" w:type="dxa"/>
              <w:right w:w="108" w:type="dxa"/>
            </w:tcMar>
            <w:vAlign w:val="center"/>
          </w:tcPr>
          <w:p w14:paraId="6965AE1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Times New Roman" w:hAnsi="Times New Roman" w:eastAsia="仿宋_GB2312" w:cs="Times New Roman"/>
                <w:color w:val="auto"/>
                <w:sz w:val="22"/>
                <w:szCs w:val="22"/>
                <w:highlight w:val="none"/>
              </w:rPr>
            </w:pPr>
          </w:p>
        </w:tc>
      </w:tr>
      <w:tr w14:paraId="4EBA5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0" w:hRule="atLeast"/>
        </w:trPr>
        <w:tc>
          <w:tcPr>
            <w:tcW w:w="1110" w:type="dxa"/>
            <w:vMerge w:val="continue"/>
            <w:tcBorders>
              <w:tl2br w:val="nil"/>
              <w:tr2bl w:val="nil"/>
            </w:tcBorders>
            <w:noWrap w:val="0"/>
            <w:tcMar>
              <w:left w:w="108" w:type="dxa"/>
              <w:right w:w="108" w:type="dxa"/>
            </w:tcMar>
            <w:vAlign w:val="center"/>
          </w:tcPr>
          <w:p w14:paraId="5A74C40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color w:val="auto"/>
                <w:sz w:val="20"/>
                <w:szCs w:val="20"/>
                <w:highlight w:val="none"/>
              </w:rPr>
            </w:pPr>
          </w:p>
        </w:tc>
        <w:tc>
          <w:tcPr>
            <w:tcW w:w="987" w:type="dxa"/>
            <w:tcBorders>
              <w:tl2br w:val="nil"/>
              <w:tr2bl w:val="nil"/>
            </w:tcBorders>
            <w:noWrap w:val="0"/>
            <w:tcMar>
              <w:left w:w="108" w:type="dxa"/>
              <w:right w:w="108" w:type="dxa"/>
            </w:tcMar>
            <w:vAlign w:val="center"/>
          </w:tcPr>
          <w:p w14:paraId="454AAA9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kern w:val="0"/>
                <w:sz w:val="22"/>
                <w:szCs w:val="22"/>
                <w:highlight w:val="none"/>
                <w:lang w:bidi="ar"/>
              </w:rPr>
              <w:t>田间工程</w:t>
            </w:r>
          </w:p>
        </w:tc>
        <w:tc>
          <w:tcPr>
            <w:tcW w:w="2628" w:type="dxa"/>
            <w:tcBorders>
              <w:tl2br w:val="nil"/>
              <w:tr2bl w:val="nil"/>
            </w:tcBorders>
            <w:noWrap w:val="0"/>
            <w:tcMar>
              <w:left w:w="108" w:type="dxa"/>
              <w:right w:w="108" w:type="dxa"/>
            </w:tcMar>
            <w:vAlign w:val="center"/>
          </w:tcPr>
          <w:p w14:paraId="6A650EE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kern w:val="0"/>
                <w:sz w:val="22"/>
                <w:szCs w:val="22"/>
                <w:highlight w:val="none"/>
                <w:lang w:bidi="ar"/>
              </w:rPr>
              <w:t>符合田间工程建设行标要求。</w:t>
            </w:r>
          </w:p>
        </w:tc>
        <w:tc>
          <w:tcPr>
            <w:tcW w:w="780" w:type="dxa"/>
            <w:tcBorders>
              <w:tl2br w:val="nil"/>
              <w:tr2bl w:val="nil"/>
            </w:tcBorders>
            <w:noWrap w:val="0"/>
            <w:tcMar>
              <w:left w:w="108" w:type="dxa"/>
              <w:right w:w="108" w:type="dxa"/>
            </w:tcMar>
            <w:vAlign w:val="center"/>
          </w:tcPr>
          <w:p w14:paraId="416DD38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kern w:val="0"/>
                <w:sz w:val="22"/>
                <w:szCs w:val="22"/>
                <w:highlight w:val="none"/>
                <w:lang w:val="en-US" w:eastAsia="zh-CN" w:bidi="ar"/>
              </w:rPr>
              <w:t>5</w:t>
            </w:r>
          </w:p>
        </w:tc>
        <w:tc>
          <w:tcPr>
            <w:tcW w:w="3510" w:type="dxa"/>
            <w:tcBorders>
              <w:tl2br w:val="nil"/>
              <w:tr2bl w:val="nil"/>
            </w:tcBorders>
            <w:noWrap w:val="0"/>
            <w:tcMar>
              <w:left w:w="108" w:type="dxa"/>
              <w:right w:w="108" w:type="dxa"/>
            </w:tcMar>
            <w:vAlign w:val="center"/>
          </w:tcPr>
          <w:p w14:paraId="34237F1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kern w:val="0"/>
                <w:sz w:val="22"/>
                <w:szCs w:val="22"/>
                <w:highlight w:val="none"/>
                <w:lang w:bidi="ar"/>
              </w:rPr>
              <w:t>田间工程建设科学合理实用，沟坑</w:t>
            </w:r>
            <w:r>
              <w:rPr>
                <w:rFonts w:hint="default" w:ascii="Times New Roman" w:hAnsi="Times New Roman" w:eastAsia="仿宋_GB2312" w:cs="Times New Roman"/>
                <w:color w:val="auto"/>
                <w:kern w:val="0"/>
                <w:sz w:val="22"/>
                <w:szCs w:val="22"/>
                <w:highlight w:val="none"/>
                <w:lang w:eastAsia="zh-CN" w:bidi="ar"/>
              </w:rPr>
              <w:t>（</w:t>
            </w:r>
            <w:r>
              <w:rPr>
                <w:rFonts w:hint="default" w:ascii="Times New Roman" w:hAnsi="Times New Roman" w:eastAsia="仿宋_GB2312" w:cs="Times New Roman"/>
                <w:color w:val="auto"/>
                <w:kern w:val="0"/>
                <w:sz w:val="22"/>
                <w:szCs w:val="22"/>
                <w:highlight w:val="none"/>
                <w:lang w:bidi="ar"/>
              </w:rPr>
              <w:t>含食台）占比≤10%；酌情赋分。</w:t>
            </w:r>
          </w:p>
        </w:tc>
        <w:tc>
          <w:tcPr>
            <w:tcW w:w="795" w:type="dxa"/>
            <w:tcBorders>
              <w:right w:val="single" w:color="auto" w:sz="4" w:space="0"/>
              <w:tl2br w:val="nil"/>
              <w:tr2bl w:val="nil"/>
            </w:tcBorders>
            <w:noWrap w:val="0"/>
            <w:tcMar>
              <w:left w:w="108" w:type="dxa"/>
              <w:right w:w="108" w:type="dxa"/>
            </w:tcMar>
            <w:vAlign w:val="center"/>
          </w:tcPr>
          <w:p w14:paraId="6CF6032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color w:val="auto"/>
                <w:sz w:val="22"/>
                <w:szCs w:val="22"/>
                <w:highlight w:val="none"/>
                <w:lang w:val="en-US" w:eastAsia="zh-CN"/>
              </w:rPr>
            </w:pPr>
          </w:p>
        </w:tc>
        <w:tc>
          <w:tcPr>
            <w:tcW w:w="720" w:type="dxa"/>
            <w:tcBorders>
              <w:left w:val="single" w:color="auto" w:sz="4" w:space="0"/>
              <w:tl2br w:val="nil"/>
              <w:tr2bl w:val="nil"/>
            </w:tcBorders>
            <w:noWrap w:val="0"/>
            <w:tcMar>
              <w:left w:w="108" w:type="dxa"/>
              <w:right w:w="108" w:type="dxa"/>
            </w:tcMar>
            <w:vAlign w:val="center"/>
          </w:tcPr>
          <w:p w14:paraId="444A675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Times New Roman" w:hAnsi="Times New Roman" w:eastAsia="仿宋_GB2312" w:cs="Times New Roman"/>
                <w:color w:val="auto"/>
                <w:sz w:val="22"/>
                <w:szCs w:val="22"/>
                <w:highlight w:val="none"/>
              </w:rPr>
            </w:pPr>
          </w:p>
        </w:tc>
      </w:tr>
      <w:tr w14:paraId="7846A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25" w:hRule="atLeast"/>
        </w:trPr>
        <w:tc>
          <w:tcPr>
            <w:tcW w:w="1110" w:type="dxa"/>
            <w:vMerge w:val="continue"/>
            <w:tcBorders>
              <w:tl2br w:val="nil"/>
              <w:tr2bl w:val="nil"/>
            </w:tcBorders>
            <w:noWrap w:val="0"/>
            <w:tcMar>
              <w:left w:w="108" w:type="dxa"/>
              <w:right w:w="108" w:type="dxa"/>
            </w:tcMar>
            <w:vAlign w:val="center"/>
          </w:tcPr>
          <w:p w14:paraId="5F50E92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color w:val="auto"/>
                <w:sz w:val="20"/>
                <w:szCs w:val="20"/>
                <w:highlight w:val="none"/>
              </w:rPr>
            </w:pPr>
          </w:p>
        </w:tc>
        <w:tc>
          <w:tcPr>
            <w:tcW w:w="987" w:type="dxa"/>
            <w:vMerge w:val="restart"/>
            <w:tcBorders>
              <w:tl2br w:val="nil"/>
              <w:tr2bl w:val="nil"/>
            </w:tcBorders>
            <w:noWrap w:val="0"/>
            <w:tcMar>
              <w:left w:w="108" w:type="dxa"/>
              <w:right w:w="108" w:type="dxa"/>
            </w:tcMar>
            <w:vAlign w:val="center"/>
          </w:tcPr>
          <w:p w14:paraId="57401D6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2"/>
                <w:szCs w:val="22"/>
                <w:highlight w:val="none"/>
                <w:lang w:bidi="ar"/>
              </w:rPr>
            </w:pPr>
            <w:r>
              <w:rPr>
                <w:rFonts w:hint="default" w:ascii="Times New Roman" w:hAnsi="Times New Roman" w:eastAsia="仿宋_GB2312" w:cs="Times New Roman"/>
                <w:color w:val="auto"/>
                <w:kern w:val="0"/>
                <w:sz w:val="22"/>
                <w:szCs w:val="22"/>
                <w:highlight w:val="none"/>
                <w:lang w:bidi="ar"/>
              </w:rPr>
              <w:t>减肥减药与循环</w:t>
            </w:r>
          </w:p>
          <w:p w14:paraId="0422EB0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kern w:val="0"/>
                <w:sz w:val="22"/>
                <w:szCs w:val="22"/>
                <w:highlight w:val="none"/>
                <w:lang w:bidi="ar"/>
              </w:rPr>
              <w:t>利用</w:t>
            </w:r>
          </w:p>
        </w:tc>
        <w:tc>
          <w:tcPr>
            <w:tcW w:w="2628" w:type="dxa"/>
            <w:tcBorders>
              <w:tl2br w:val="nil"/>
              <w:tr2bl w:val="nil"/>
            </w:tcBorders>
            <w:noWrap w:val="0"/>
            <w:tcMar>
              <w:left w:w="108" w:type="dxa"/>
              <w:right w:w="108" w:type="dxa"/>
            </w:tcMar>
            <w:vAlign w:val="center"/>
          </w:tcPr>
          <w:p w14:paraId="123F241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kern w:val="0"/>
                <w:sz w:val="22"/>
                <w:szCs w:val="22"/>
                <w:highlight w:val="none"/>
                <w:lang w:bidi="ar"/>
              </w:rPr>
              <w:t>农药使用量与同等条件下水稻单作相比减少。</w:t>
            </w:r>
          </w:p>
        </w:tc>
        <w:tc>
          <w:tcPr>
            <w:tcW w:w="780" w:type="dxa"/>
            <w:tcBorders>
              <w:tl2br w:val="nil"/>
              <w:tr2bl w:val="nil"/>
            </w:tcBorders>
            <w:noWrap w:val="0"/>
            <w:tcMar>
              <w:left w:w="108" w:type="dxa"/>
              <w:right w:w="108" w:type="dxa"/>
            </w:tcMar>
            <w:vAlign w:val="center"/>
          </w:tcPr>
          <w:p w14:paraId="79C3265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sz w:val="22"/>
                <w:szCs w:val="22"/>
                <w:highlight w:val="none"/>
                <w:lang w:val="en-US" w:eastAsia="zh-CN" w:bidi="ar"/>
              </w:rPr>
              <w:t>5</w:t>
            </w:r>
          </w:p>
        </w:tc>
        <w:tc>
          <w:tcPr>
            <w:tcW w:w="3510" w:type="dxa"/>
            <w:tcBorders>
              <w:tl2br w:val="nil"/>
              <w:tr2bl w:val="nil"/>
            </w:tcBorders>
            <w:noWrap w:val="0"/>
            <w:tcMar>
              <w:left w:w="108" w:type="dxa"/>
              <w:right w:w="108" w:type="dxa"/>
            </w:tcMar>
            <w:vAlign w:val="top"/>
          </w:tcPr>
          <w:p w14:paraId="7045C98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sz w:val="22"/>
                <w:szCs w:val="22"/>
                <w:highlight w:val="none"/>
                <w:lang w:bidi="ar"/>
              </w:rPr>
              <w:t>减少</w:t>
            </w:r>
            <w:r>
              <w:rPr>
                <w:rFonts w:hint="default" w:ascii="Times New Roman" w:hAnsi="Times New Roman" w:eastAsia="仿宋_GB2312" w:cs="Times New Roman"/>
                <w:color w:val="auto"/>
                <w:sz w:val="22"/>
                <w:szCs w:val="22"/>
                <w:highlight w:val="none"/>
                <w:lang w:val="en-US" w:eastAsia="zh-CN" w:bidi="ar"/>
              </w:rPr>
              <w:t>2</w:t>
            </w:r>
            <w:r>
              <w:rPr>
                <w:rFonts w:hint="default" w:ascii="Times New Roman" w:hAnsi="Times New Roman" w:eastAsia="仿宋_GB2312" w:cs="Times New Roman"/>
                <w:color w:val="auto"/>
                <w:sz w:val="22"/>
                <w:szCs w:val="22"/>
                <w:highlight w:val="none"/>
                <w:lang w:bidi="ar"/>
              </w:rPr>
              <w:t>0%</w:t>
            </w:r>
            <w:r>
              <w:rPr>
                <w:rFonts w:hint="default" w:ascii="Times New Roman" w:hAnsi="Times New Roman" w:eastAsia="仿宋_GB2312" w:cs="Times New Roman"/>
                <w:color w:val="auto"/>
                <w:sz w:val="22"/>
                <w:szCs w:val="22"/>
                <w:highlight w:val="none"/>
                <w:lang w:eastAsia="zh-CN" w:bidi="ar"/>
              </w:rPr>
              <w:t>（</w:t>
            </w:r>
            <w:r>
              <w:rPr>
                <w:rFonts w:hint="default" w:ascii="Times New Roman" w:hAnsi="Times New Roman" w:eastAsia="仿宋_GB2312" w:cs="Times New Roman"/>
                <w:color w:val="auto"/>
                <w:sz w:val="22"/>
                <w:szCs w:val="22"/>
                <w:highlight w:val="none"/>
                <w:lang w:bidi="ar"/>
              </w:rPr>
              <w:t>含</w:t>
            </w:r>
            <w:r>
              <w:rPr>
                <w:rFonts w:hint="default" w:ascii="Times New Roman" w:hAnsi="Times New Roman" w:eastAsia="仿宋_GB2312" w:cs="Times New Roman"/>
                <w:color w:val="auto"/>
                <w:sz w:val="22"/>
                <w:szCs w:val="22"/>
                <w:highlight w:val="none"/>
                <w:lang w:eastAsia="zh-CN" w:bidi="ar"/>
              </w:rPr>
              <w:t>）</w:t>
            </w:r>
            <w:r>
              <w:rPr>
                <w:rFonts w:hint="default" w:ascii="Times New Roman" w:hAnsi="Times New Roman" w:eastAsia="仿宋_GB2312" w:cs="Times New Roman"/>
                <w:color w:val="auto"/>
                <w:kern w:val="0"/>
                <w:sz w:val="22"/>
                <w:szCs w:val="22"/>
                <w:highlight w:val="none"/>
                <w:lang w:bidi="ar"/>
              </w:rPr>
              <w:t>～</w:t>
            </w:r>
            <w:r>
              <w:rPr>
                <w:rFonts w:hint="default" w:ascii="Times New Roman" w:hAnsi="Times New Roman" w:eastAsia="仿宋_GB2312" w:cs="Times New Roman"/>
                <w:color w:val="auto"/>
                <w:sz w:val="22"/>
                <w:szCs w:val="22"/>
                <w:highlight w:val="none"/>
                <w:lang w:val="en-US" w:eastAsia="zh-CN" w:bidi="ar"/>
              </w:rPr>
              <w:t>3</w:t>
            </w:r>
            <w:r>
              <w:rPr>
                <w:rFonts w:hint="default" w:ascii="Times New Roman" w:hAnsi="Times New Roman" w:eastAsia="仿宋_GB2312" w:cs="Times New Roman"/>
                <w:color w:val="auto"/>
                <w:sz w:val="22"/>
                <w:szCs w:val="22"/>
                <w:highlight w:val="none"/>
                <w:lang w:bidi="ar"/>
              </w:rPr>
              <w:t>0%</w:t>
            </w:r>
            <w:r>
              <w:rPr>
                <w:rFonts w:hint="default" w:ascii="Times New Roman" w:hAnsi="Times New Roman" w:eastAsia="仿宋_GB2312" w:cs="Times New Roman"/>
                <w:color w:val="auto"/>
                <w:sz w:val="22"/>
                <w:szCs w:val="22"/>
                <w:highlight w:val="none"/>
                <w:lang w:eastAsia="zh-CN" w:bidi="ar"/>
              </w:rPr>
              <w:t>（</w:t>
            </w:r>
            <w:r>
              <w:rPr>
                <w:rFonts w:hint="default" w:ascii="Times New Roman" w:hAnsi="Times New Roman" w:eastAsia="仿宋_GB2312" w:cs="Times New Roman"/>
                <w:color w:val="auto"/>
                <w:sz w:val="22"/>
                <w:szCs w:val="22"/>
                <w:highlight w:val="none"/>
                <w:lang w:val="en-US" w:eastAsia="zh-CN" w:bidi="ar"/>
              </w:rPr>
              <w:t>1</w:t>
            </w:r>
            <w:r>
              <w:rPr>
                <w:rFonts w:hint="default" w:ascii="Times New Roman" w:hAnsi="Times New Roman" w:eastAsia="仿宋_GB2312" w:cs="Times New Roman"/>
                <w:color w:val="auto"/>
                <w:sz w:val="22"/>
                <w:szCs w:val="22"/>
                <w:highlight w:val="none"/>
                <w:lang w:bidi="ar"/>
              </w:rPr>
              <w:t>分）；</w:t>
            </w:r>
            <w:r>
              <w:rPr>
                <w:rFonts w:hint="default" w:ascii="Times New Roman" w:hAnsi="Times New Roman" w:eastAsia="仿宋_GB2312" w:cs="Times New Roman"/>
                <w:color w:val="auto"/>
                <w:sz w:val="22"/>
                <w:szCs w:val="22"/>
                <w:highlight w:val="none"/>
                <w:lang w:eastAsia="zh-CN" w:bidi="ar"/>
              </w:rPr>
              <w:t>减少</w:t>
            </w:r>
            <w:r>
              <w:rPr>
                <w:rFonts w:hint="default" w:ascii="Times New Roman" w:hAnsi="Times New Roman" w:eastAsia="仿宋_GB2312" w:cs="Times New Roman"/>
                <w:color w:val="auto"/>
                <w:sz w:val="22"/>
                <w:szCs w:val="22"/>
                <w:highlight w:val="none"/>
                <w:lang w:val="en-US" w:eastAsia="zh-CN" w:bidi="ar"/>
              </w:rPr>
              <w:t>3</w:t>
            </w:r>
            <w:r>
              <w:rPr>
                <w:rFonts w:hint="default" w:ascii="Times New Roman" w:hAnsi="Times New Roman" w:eastAsia="仿宋_GB2312" w:cs="Times New Roman"/>
                <w:color w:val="auto"/>
                <w:sz w:val="22"/>
                <w:szCs w:val="22"/>
                <w:highlight w:val="none"/>
                <w:lang w:bidi="ar"/>
              </w:rPr>
              <w:t>0%</w:t>
            </w:r>
            <w:r>
              <w:rPr>
                <w:rFonts w:hint="default" w:ascii="Times New Roman" w:hAnsi="Times New Roman" w:eastAsia="仿宋_GB2312" w:cs="Times New Roman"/>
                <w:color w:val="auto"/>
                <w:sz w:val="22"/>
                <w:szCs w:val="22"/>
                <w:highlight w:val="none"/>
                <w:lang w:eastAsia="zh-CN" w:bidi="ar"/>
              </w:rPr>
              <w:t>（</w:t>
            </w:r>
            <w:r>
              <w:rPr>
                <w:rFonts w:hint="default" w:ascii="Times New Roman" w:hAnsi="Times New Roman" w:eastAsia="仿宋_GB2312" w:cs="Times New Roman"/>
                <w:color w:val="auto"/>
                <w:sz w:val="22"/>
                <w:szCs w:val="22"/>
                <w:highlight w:val="none"/>
                <w:lang w:bidi="ar"/>
              </w:rPr>
              <w:t>含</w:t>
            </w:r>
            <w:r>
              <w:rPr>
                <w:rFonts w:hint="default" w:ascii="Times New Roman" w:hAnsi="Times New Roman" w:eastAsia="仿宋_GB2312" w:cs="Times New Roman"/>
                <w:color w:val="auto"/>
                <w:sz w:val="22"/>
                <w:szCs w:val="22"/>
                <w:highlight w:val="none"/>
                <w:lang w:eastAsia="zh-CN" w:bidi="ar"/>
              </w:rPr>
              <w:t>）</w:t>
            </w:r>
            <w:r>
              <w:rPr>
                <w:rFonts w:hint="default" w:ascii="Times New Roman" w:hAnsi="Times New Roman" w:eastAsia="仿宋_GB2312" w:cs="Times New Roman"/>
                <w:color w:val="auto"/>
                <w:kern w:val="0"/>
                <w:sz w:val="22"/>
                <w:szCs w:val="22"/>
                <w:highlight w:val="none"/>
                <w:lang w:bidi="ar"/>
              </w:rPr>
              <w:t>～</w:t>
            </w:r>
            <w:r>
              <w:rPr>
                <w:rFonts w:hint="default" w:ascii="Times New Roman" w:hAnsi="Times New Roman" w:eastAsia="仿宋_GB2312" w:cs="Times New Roman"/>
                <w:color w:val="auto"/>
                <w:sz w:val="22"/>
                <w:szCs w:val="22"/>
                <w:highlight w:val="none"/>
                <w:lang w:val="en-US" w:eastAsia="zh-CN" w:bidi="ar"/>
              </w:rPr>
              <w:t>5</w:t>
            </w:r>
            <w:r>
              <w:rPr>
                <w:rFonts w:hint="default" w:ascii="Times New Roman" w:hAnsi="Times New Roman" w:eastAsia="仿宋_GB2312" w:cs="Times New Roman"/>
                <w:color w:val="auto"/>
                <w:sz w:val="22"/>
                <w:szCs w:val="22"/>
                <w:highlight w:val="none"/>
                <w:lang w:bidi="ar"/>
              </w:rPr>
              <w:t>0%</w:t>
            </w:r>
            <w:r>
              <w:rPr>
                <w:rFonts w:hint="default" w:ascii="Times New Roman" w:hAnsi="Times New Roman" w:eastAsia="仿宋_GB2312" w:cs="Times New Roman"/>
                <w:color w:val="auto"/>
                <w:sz w:val="22"/>
                <w:szCs w:val="22"/>
                <w:highlight w:val="none"/>
                <w:lang w:eastAsia="zh-CN" w:bidi="ar"/>
              </w:rPr>
              <w:t>（</w:t>
            </w:r>
            <w:r>
              <w:rPr>
                <w:rFonts w:hint="default" w:ascii="Times New Roman" w:hAnsi="Times New Roman" w:eastAsia="仿宋_GB2312" w:cs="Times New Roman"/>
                <w:color w:val="auto"/>
                <w:sz w:val="22"/>
                <w:szCs w:val="22"/>
                <w:highlight w:val="none"/>
                <w:lang w:val="en-US" w:eastAsia="zh-CN" w:bidi="ar"/>
              </w:rPr>
              <w:t>2</w:t>
            </w:r>
            <w:r>
              <w:rPr>
                <w:rFonts w:hint="default" w:ascii="Times New Roman" w:hAnsi="Times New Roman" w:eastAsia="仿宋_GB2312" w:cs="Times New Roman"/>
                <w:color w:val="auto"/>
                <w:sz w:val="22"/>
                <w:szCs w:val="22"/>
                <w:highlight w:val="none"/>
                <w:lang w:bidi="ar"/>
              </w:rPr>
              <w:t>分）；减少</w:t>
            </w:r>
            <w:r>
              <w:rPr>
                <w:rFonts w:hint="default" w:ascii="Times New Roman" w:hAnsi="Times New Roman" w:eastAsia="仿宋_GB2312" w:cs="Times New Roman"/>
                <w:color w:val="auto"/>
                <w:sz w:val="22"/>
                <w:szCs w:val="22"/>
                <w:highlight w:val="none"/>
                <w:lang w:val="en-US" w:eastAsia="zh-CN" w:bidi="ar"/>
              </w:rPr>
              <w:t>5</w:t>
            </w:r>
            <w:r>
              <w:rPr>
                <w:rFonts w:hint="default" w:ascii="Times New Roman" w:hAnsi="Times New Roman" w:eastAsia="仿宋_GB2312" w:cs="Times New Roman"/>
                <w:color w:val="auto"/>
                <w:sz w:val="22"/>
                <w:szCs w:val="22"/>
                <w:highlight w:val="none"/>
                <w:lang w:bidi="ar"/>
              </w:rPr>
              <w:t>0%</w:t>
            </w:r>
            <w:r>
              <w:rPr>
                <w:rFonts w:hint="default" w:ascii="Times New Roman" w:hAnsi="Times New Roman" w:eastAsia="仿宋_GB2312" w:cs="Times New Roman"/>
                <w:color w:val="auto"/>
                <w:sz w:val="22"/>
                <w:szCs w:val="22"/>
                <w:highlight w:val="none"/>
                <w:lang w:eastAsia="zh-CN" w:bidi="ar"/>
              </w:rPr>
              <w:t>（</w:t>
            </w:r>
            <w:r>
              <w:rPr>
                <w:rFonts w:hint="default" w:ascii="Times New Roman" w:hAnsi="Times New Roman" w:eastAsia="仿宋_GB2312" w:cs="Times New Roman"/>
                <w:color w:val="auto"/>
                <w:sz w:val="22"/>
                <w:szCs w:val="22"/>
                <w:highlight w:val="none"/>
                <w:lang w:bidi="ar"/>
              </w:rPr>
              <w:t>含）</w:t>
            </w:r>
            <w:r>
              <w:rPr>
                <w:rFonts w:hint="default" w:ascii="Times New Roman" w:hAnsi="Times New Roman" w:eastAsia="仿宋_GB2312" w:cs="Times New Roman"/>
                <w:color w:val="auto"/>
                <w:kern w:val="0"/>
                <w:sz w:val="22"/>
                <w:szCs w:val="22"/>
                <w:highlight w:val="none"/>
                <w:lang w:bidi="ar"/>
              </w:rPr>
              <w:t>～</w:t>
            </w:r>
            <w:r>
              <w:rPr>
                <w:rFonts w:hint="default" w:ascii="Times New Roman" w:hAnsi="Times New Roman" w:eastAsia="仿宋_GB2312" w:cs="Times New Roman"/>
                <w:color w:val="auto"/>
                <w:sz w:val="22"/>
                <w:szCs w:val="22"/>
                <w:highlight w:val="none"/>
                <w:lang w:bidi="ar"/>
              </w:rPr>
              <w:t xml:space="preserve">70% </w:t>
            </w:r>
            <w:r>
              <w:rPr>
                <w:rFonts w:hint="default" w:ascii="Times New Roman" w:hAnsi="Times New Roman" w:eastAsia="仿宋_GB2312" w:cs="Times New Roman"/>
                <w:color w:val="auto"/>
                <w:sz w:val="22"/>
                <w:szCs w:val="22"/>
                <w:highlight w:val="none"/>
                <w:lang w:eastAsia="zh-CN" w:bidi="ar"/>
              </w:rPr>
              <w:t>（</w:t>
            </w:r>
            <w:r>
              <w:rPr>
                <w:rFonts w:hint="default" w:ascii="Times New Roman" w:hAnsi="Times New Roman" w:eastAsia="仿宋_GB2312" w:cs="Times New Roman"/>
                <w:color w:val="auto"/>
                <w:sz w:val="22"/>
                <w:szCs w:val="22"/>
                <w:highlight w:val="none"/>
                <w:lang w:val="en-US" w:eastAsia="zh-CN" w:bidi="ar"/>
              </w:rPr>
              <w:t>3</w:t>
            </w:r>
            <w:r>
              <w:rPr>
                <w:rFonts w:hint="default" w:ascii="Times New Roman" w:hAnsi="Times New Roman" w:eastAsia="仿宋_GB2312" w:cs="Times New Roman"/>
                <w:color w:val="auto"/>
                <w:sz w:val="22"/>
                <w:szCs w:val="22"/>
                <w:highlight w:val="none"/>
                <w:lang w:bidi="ar"/>
              </w:rPr>
              <w:t>分）；减少70%</w:t>
            </w:r>
            <w:r>
              <w:rPr>
                <w:rFonts w:hint="default" w:ascii="Times New Roman" w:hAnsi="Times New Roman" w:eastAsia="仿宋_GB2312" w:cs="Times New Roman"/>
                <w:color w:val="auto"/>
                <w:sz w:val="22"/>
                <w:szCs w:val="22"/>
                <w:highlight w:val="none"/>
                <w:lang w:eastAsia="zh-CN" w:bidi="ar"/>
              </w:rPr>
              <w:t>（</w:t>
            </w:r>
            <w:r>
              <w:rPr>
                <w:rFonts w:hint="default" w:ascii="Times New Roman" w:hAnsi="Times New Roman" w:eastAsia="仿宋_GB2312" w:cs="Times New Roman"/>
                <w:color w:val="auto"/>
                <w:sz w:val="22"/>
                <w:szCs w:val="22"/>
                <w:highlight w:val="none"/>
                <w:lang w:bidi="ar"/>
              </w:rPr>
              <w:t>含）以上</w:t>
            </w:r>
            <w:r>
              <w:rPr>
                <w:rFonts w:hint="default" w:ascii="Times New Roman" w:hAnsi="Times New Roman" w:eastAsia="仿宋_GB2312" w:cs="Times New Roman"/>
                <w:color w:val="auto"/>
                <w:sz w:val="22"/>
                <w:szCs w:val="22"/>
                <w:highlight w:val="none"/>
                <w:lang w:eastAsia="zh-CN" w:bidi="ar"/>
              </w:rPr>
              <w:t>（</w:t>
            </w:r>
            <w:r>
              <w:rPr>
                <w:rFonts w:hint="default" w:ascii="Times New Roman" w:hAnsi="Times New Roman" w:eastAsia="仿宋_GB2312" w:cs="Times New Roman"/>
                <w:color w:val="auto"/>
                <w:sz w:val="22"/>
                <w:szCs w:val="22"/>
                <w:highlight w:val="none"/>
                <w:lang w:val="en-US" w:eastAsia="zh-CN" w:bidi="ar"/>
              </w:rPr>
              <w:t>4</w:t>
            </w:r>
            <w:r>
              <w:rPr>
                <w:rFonts w:hint="default" w:ascii="Times New Roman" w:hAnsi="Times New Roman" w:eastAsia="仿宋_GB2312" w:cs="Times New Roman"/>
                <w:color w:val="auto"/>
                <w:sz w:val="22"/>
                <w:szCs w:val="22"/>
                <w:highlight w:val="none"/>
                <w:lang w:bidi="ar"/>
              </w:rPr>
              <w:t>分）。</w:t>
            </w:r>
          </w:p>
        </w:tc>
        <w:tc>
          <w:tcPr>
            <w:tcW w:w="795" w:type="dxa"/>
            <w:tcBorders>
              <w:right w:val="single" w:color="auto" w:sz="4" w:space="0"/>
              <w:tl2br w:val="nil"/>
              <w:tr2bl w:val="nil"/>
            </w:tcBorders>
            <w:noWrap w:val="0"/>
            <w:tcMar>
              <w:left w:w="108" w:type="dxa"/>
              <w:right w:w="108" w:type="dxa"/>
            </w:tcMar>
            <w:vAlign w:val="center"/>
          </w:tcPr>
          <w:p w14:paraId="54DA0C8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color w:val="auto"/>
                <w:sz w:val="22"/>
                <w:szCs w:val="22"/>
                <w:highlight w:val="none"/>
                <w:lang w:val="en-US" w:eastAsia="zh-CN"/>
              </w:rPr>
            </w:pPr>
          </w:p>
        </w:tc>
        <w:tc>
          <w:tcPr>
            <w:tcW w:w="720" w:type="dxa"/>
            <w:tcBorders>
              <w:left w:val="single" w:color="auto" w:sz="4" w:space="0"/>
              <w:tl2br w:val="nil"/>
              <w:tr2bl w:val="nil"/>
            </w:tcBorders>
            <w:noWrap w:val="0"/>
            <w:tcMar>
              <w:left w:w="108" w:type="dxa"/>
              <w:right w:w="108" w:type="dxa"/>
            </w:tcMar>
            <w:vAlign w:val="center"/>
          </w:tcPr>
          <w:p w14:paraId="2C54DD2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Times New Roman" w:hAnsi="Times New Roman" w:eastAsia="仿宋_GB2312" w:cs="Times New Roman"/>
                <w:color w:val="auto"/>
                <w:sz w:val="22"/>
                <w:szCs w:val="22"/>
                <w:highlight w:val="none"/>
              </w:rPr>
            </w:pPr>
          </w:p>
        </w:tc>
      </w:tr>
      <w:tr w14:paraId="709E0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3" w:hRule="atLeast"/>
        </w:trPr>
        <w:tc>
          <w:tcPr>
            <w:tcW w:w="1110" w:type="dxa"/>
            <w:vMerge w:val="continue"/>
            <w:tcBorders>
              <w:tl2br w:val="nil"/>
              <w:tr2bl w:val="nil"/>
            </w:tcBorders>
            <w:noWrap w:val="0"/>
            <w:tcMar>
              <w:left w:w="108" w:type="dxa"/>
              <w:right w:w="108" w:type="dxa"/>
            </w:tcMar>
            <w:vAlign w:val="center"/>
          </w:tcPr>
          <w:p w14:paraId="0203776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color w:val="auto"/>
                <w:sz w:val="20"/>
                <w:szCs w:val="20"/>
                <w:highlight w:val="none"/>
              </w:rPr>
            </w:pPr>
          </w:p>
        </w:tc>
        <w:tc>
          <w:tcPr>
            <w:tcW w:w="987" w:type="dxa"/>
            <w:vMerge w:val="continue"/>
            <w:tcBorders>
              <w:tl2br w:val="nil"/>
              <w:tr2bl w:val="nil"/>
            </w:tcBorders>
            <w:noWrap w:val="0"/>
            <w:tcMar>
              <w:left w:w="108" w:type="dxa"/>
              <w:right w:w="108" w:type="dxa"/>
            </w:tcMar>
            <w:vAlign w:val="center"/>
          </w:tcPr>
          <w:p w14:paraId="17C23A9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color w:val="auto"/>
                <w:sz w:val="20"/>
                <w:szCs w:val="20"/>
                <w:highlight w:val="none"/>
              </w:rPr>
            </w:pPr>
          </w:p>
        </w:tc>
        <w:tc>
          <w:tcPr>
            <w:tcW w:w="2628" w:type="dxa"/>
            <w:tcBorders>
              <w:tl2br w:val="nil"/>
              <w:tr2bl w:val="nil"/>
            </w:tcBorders>
            <w:noWrap w:val="0"/>
            <w:tcMar>
              <w:left w:w="108" w:type="dxa"/>
              <w:right w:w="108" w:type="dxa"/>
            </w:tcMar>
            <w:vAlign w:val="center"/>
          </w:tcPr>
          <w:p w14:paraId="7B3B9AC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kern w:val="0"/>
                <w:sz w:val="22"/>
                <w:szCs w:val="22"/>
                <w:highlight w:val="none"/>
                <w:lang w:bidi="ar"/>
              </w:rPr>
              <w:t>采取绿色防控技术。</w:t>
            </w:r>
          </w:p>
        </w:tc>
        <w:tc>
          <w:tcPr>
            <w:tcW w:w="780" w:type="dxa"/>
            <w:tcBorders>
              <w:tl2br w:val="nil"/>
              <w:tr2bl w:val="nil"/>
            </w:tcBorders>
            <w:noWrap w:val="0"/>
            <w:tcMar>
              <w:left w:w="108" w:type="dxa"/>
              <w:right w:w="108" w:type="dxa"/>
            </w:tcMar>
            <w:vAlign w:val="center"/>
          </w:tcPr>
          <w:p w14:paraId="2452776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kern w:val="0"/>
                <w:sz w:val="22"/>
                <w:szCs w:val="22"/>
                <w:highlight w:val="none"/>
                <w:lang w:val="en-US" w:eastAsia="zh-CN" w:bidi="ar"/>
              </w:rPr>
              <w:t>3</w:t>
            </w:r>
          </w:p>
        </w:tc>
        <w:tc>
          <w:tcPr>
            <w:tcW w:w="3510" w:type="dxa"/>
            <w:tcBorders>
              <w:tl2br w:val="nil"/>
              <w:tr2bl w:val="nil"/>
            </w:tcBorders>
            <w:noWrap w:val="0"/>
            <w:tcMar>
              <w:left w:w="108" w:type="dxa"/>
              <w:right w:w="108" w:type="dxa"/>
            </w:tcMar>
            <w:vAlign w:val="center"/>
          </w:tcPr>
          <w:p w14:paraId="08078E2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kern w:val="0"/>
                <w:sz w:val="22"/>
                <w:szCs w:val="22"/>
                <w:highlight w:val="none"/>
                <w:lang w:bidi="ar"/>
              </w:rPr>
              <w:t>利用种植香根草、显花植物、使用性诱剂等绿色防控措施，减少水稻病虫害等的发生</w:t>
            </w:r>
            <w:r>
              <w:rPr>
                <w:rFonts w:hint="default" w:ascii="Times New Roman" w:hAnsi="Times New Roman" w:eastAsia="仿宋_GB2312" w:cs="Times New Roman"/>
                <w:color w:val="auto"/>
                <w:kern w:val="0"/>
                <w:sz w:val="22"/>
                <w:szCs w:val="22"/>
                <w:highlight w:val="none"/>
                <w:lang w:eastAsia="zh-CN" w:bidi="ar"/>
              </w:rPr>
              <w:t>（</w:t>
            </w:r>
            <w:r>
              <w:rPr>
                <w:rFonts w:hint="default" w:ascii="Times New Roman" w:hAnsi="Times New Roman" w:eastAsia="仿宋_GB2312" w:cs="Times New Roman"/>
                <w:color w:val="auto"/>
                <w:kern w:val="0"/>
                <w:sz w:val="22"/>
                <w:szCs w:val="22"/>
                <w:highlight w:val="none"/>
                <w:lang w:val="en-US" w:eastAsia="zh-CN" w:bidi="ar"/>
              </w:rPr>
              <w:t>3</w:t>
            </w:r>
            <w:r>
              <w:rPr>
                <w:rFonts w:hint="default" w:ascii="Times New Roman" w:hAnsi="Times New Roman" w:eastAsia="仿宋_GB2312" w:cs="Times New Roman"/>
                <w:color w:val="auto"/>
                <w:kern w:val="0"/>
                <w:sz w:val="22"/>
                <w:szCs w:val="22"/>
                <w:highlight w:val="none"/>
                <w:lang w:bidi="ar"/>
              </w:rPr>
              <w:t>分）；酌情赋分。</w:t>
            </w:r>
          </w:p>
        </w:tc>
        <w:tc>
          <w:tcPr>
            <w:tcW w:w="795" w:type="dxa"/>
            <w:tcBorders>
              <w:right w:val="single" w:color="auto" w:sz="4" w:space="0"/>
              <w:tl2br w:val="nil"/>
              <w:tr2bl w:val="nil"/>
            </w:tcBorders>
            <w:noWrap w:val="0"/>
            <w:tcMar>
              <w:left w:w="108" w:type="dxa"/>
              <w:right w:w="108" w:type="dxa"/>
            </w:tcMar>
            <w:vAlign w:val="center"/>
          </w:tcPr>
          <w:p w14:paraId="06C00CB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color w:val="auto"/>
                <w:sz w:val="22"/>
                <w:szCs w:val="22"/>
                <w:highlight w:val="none"/>
                <w:lang w:val="en-US" w:eastAsia="zh-CN"/>
              </w:rPr>
            </w:pPr>
          </w:p>
        </w:tc>
        <w:tc>
          <w:tcPr>
            <w:tcW w:w="720" w:type="dxa"/>
            <w:tcBorders>
              <w:left w:val="single" w:color="auto" w:sz="4" w:space="0"/>
              <w:tl2br w:val="nil"/>
              <w:tr2bl w:val="nil"/>
            </w:tcBorders>
            <w:noWrap w:val="0"/>
            <w:tcMar>
              <w:left w:w="108" w:type="dxa"/>
              <w:right w:w="108" w:type="dxa"/>
            </w:tcMar>
            <w:vAlign w:val="center"/>
          </w:tcPr>
          <w:p w14:paraId="778F05F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Times New Roman" w:hAnsi="Times New Roman" w:eastAsia="仿宋_GB2312" w:cs="Times New Roman"/>
                <w:color w:val="auto"/>
                <w:sz w:val="22"/>
                <w:szCs w:val="22"/>
                <w:highlight w:val="none"/>
              </w:rPr>
            </w:pPr>
          </w:p>
        </w:tc>
      </w:tr>
      <w:tr w14:paraId="76EBE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60" w:hRule="atLeast"/>
        </w:trPr>
        <w:tc>
          <w:tcPr>
            <w:tcW w:w="1110" w:type="dxa"/>
            <w:vMerge w:val="continue"/>
            <w:tcBorders>
              <w:tl2br w:val="nil"/>
              <w:tr2bl w:val="nil"/>
            </w:tcBorders>
            <w:noWrap w:val="0"/>
            <w:tcMar>
              <w:left w:w="108" w:type="dxa"/>
              <w:right w:w="108" w:type="dxa"/>
            </w:tcMar>
            <w:vAlign w:val="center"/>
          </w:tcPr>
          <w:p w14:paraId="051A35B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color w:val="auto"/>
                <w:sz w:val="20"/>
                <w:szCs w:val="20"/>
                <w:highlight w:val="none"/>
              </w:rPr>
            </w:pPr>
          </w:p>
        </w:tc>
        <w:tc>
          <w:tcPr>
            <w:tcW w:w="987" w:type="dxa"/>
            <w:vMerge w:val="continue"/>
            <w:tcBorders>
              <w:tl2br w:val="nil"/>
              <w:tr2bl w:val="nil"/>
            </w:tcBorders>
            <w:noWrap w:val="0"/>
            <w:tcMar>
              <w:left w:w="108" w:type="dxa"/>
              <w:right w:w="108" w:type="dxa"/>
            </w:tcMar>
            <w:vAlign w:val="center"/>
          </w:tcPr>
          <w:p w14:paraId="2DC35D4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color w:val="auto"/>
                <w:sz w:val="20"/>
                <w:szCs w:val="20"/>
                <w:highlight w:val="none"/>
              </w:rPr>
            </w:pPr>
          </w:p>
        </w:tc>
        <w:tc>
          <w:tcPr>
            <w:tcW w:w="2628" w:type="dxa"/>
            <w:tcBorders>
              <w:tl2br w:val="nil"/>
              <w:tr2bl w:val="nil"/>
            </w:tcBorders>
            <w:noWrap w:val="0"/>
            <w:tcMar>
              <w:left w:w="108" w:type="dxa"/>
              <w:right w:w="108" w:type="dxa"/>
            </w:tcMar>
            <w:vAlign w:val="center"/>
          </w:tcPr>
          <w:p w14:paraId="633ED40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kern w:val="0"/>
                <w:sz w:val="22"/>
                <w:szCs w:val="22"/>
                <w:highlight w:val="none"/>
                <w:lang w:bidi="ar"/>
              </w:rPr>
              <w:t>秸秆还田或综合利用。</w:t>
            </w:r>
          </w:p>
        </w:tc>
        <w:tc>
          <w:tcPr>
            <w:tcW w:w="780" w:type="dxa"/>
            <w:tcBorders>
              <w:tl2br w:val="nil"/>
              <w:tr2bl w:val="nil"/>
            </w:tcBorders>
            <w:noWrap w:val="0"/>
            <w:tcMar>
              <w:left w:w="108" w:type="dxa"/>
              <w:right w:w="108" w:type="dxa"/>
            </w:tcMar>
            <w:vAlign w:val="center"/>
          </w:tcPr>
          <w:p w14:paraId="5FECED2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kern w:val="0"/>
                <w:sz w:val="22"/>
                <w:szCs w:val="22"/>
                <w:highlight w:val="none"/>
                <w:lang w:val="en-US" w:eastAsia="zh-CN" w:bidi="ar"/>
              </w:rPr>
              <w:t>5</w:t>
            </w:r>
          </w:p>
        </w:tc>
        <w:tc>
          <w:tcPr>
            <w:tcW w:w="3510" w:type="dxa"/>
            <w:tcBorders>
              <w:tl2br w:val="nil"/>
              <w:tr2bl w:val="nil"/>
            </w:tcBorders>
            <w:noWrap w:val="0"/>
            <w:tcMar>
              <w:left w:w="108" w:type="dxa"/>
              <w:right w:w="108" w:type="dxa"/>
            </w:tcMar>
            <w:vAlign w:val="center"/>
          </w:tcPr>
          <w:p w14:paraId="7C51912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kern w:val="0"/>
                <w:sz w:val="22"/>
                <w:szCs w:val="22"/>
                <w:highlight w:val="none"/>
                <w:lang w:bidi="ar"/>
              </w:rPr>
              <w:t>开展秸秆肥料化利用、饲料化利用、燃料化利用、基料化或原料化利用</w:t>
            </w:r>
            <w:r>
              <w:rPr>
                <w:rFonts w:hint="default" w:ascii="Times New Roman" w:hAnsi="Times New Roman" w:eastAsia="仿宋_GB2312" w:cs="Times New Roman"/>
                <w:color w:val="auto"/>
                <w:kern w:val="0"/>
                <w:sz w:val="22"/>
                <w:szCs w:val="22"/>
                <w:highlight w:val="none"/>
                <w:lang w:eastAsia="zh-CN" w:bidi="ar"/>
              </w:rPr>
              <w:t>（</w:t>
            </w:r>
            <w:r>
              <w:rPr>
                <w:rFonts w:hint="default" w:ascii="Times New Roman" w:hAnsi="Times New Roman" w:eastAsia="仿宋_GB2312" w:cs="Times New Roman"/>
                <w:color w:val="auto"/>
                <w:kern w:val="0"/>
                <w:sz w:val="22"/>
                <w:szCs w:val="22"/>
                <w:highlight w:val="none"/>
                <w:lang w:val="en-US" w:eastAsia="zh-CN" w:bidi="ar"/>
              </w:rPr>
              <w:t>5</w:t>
            </w:r>
            <w:r>
              <w:rPr>
                <w:rFonts w:hint="default" w:ascii="Times New Roman" w:hAnsi="Times New Roman" w:eastAsia="仿宋_GB2312" w:cs="Times New Roman"/>
                <w:color w:val="auto"/>
                <w:kern w:val="0"/>
                <w:sz w:val="22"/>
                <w:szCs w:val="22"/>
                <w:highlight w:val="none"/>
                <w:lang w:bidi="ar"/>
              </w:rPr>
              <w:t>分）。</w:t>
            </w:r>
          </w:p>
        </w:tc>
        <w:tc>
          <w:tcPr>
            <w:tcW w:w="795" w:type="dxa"/>
            <w:tcBorders>
              <w:right w:val="single" w:color="auto" w:sz="4" w:space="0"/>
              <w:tl2br w:val="nil"/>
              <w:tr2bl w:val="nil"/>
            </w:tcBorders>
            <w:noWrap w:val="0"/>
            <w:tcMar>
              <w:left w:w="108" w:type="dxa"/>
              <w:right w:w="108" w:type="dxa"/>
            </w:tcMar>
            <w:vAlign w:val="center"/>
          </w:tcPr>
          <w:p w14:paraId="66B37A3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color w:val="auto"/>
                <w:sz w:val="22"/>
                <w:szCs w:val="22"/>
                <w:highlight w:val="none"/>
                <w:lang w:val="en-US" w:eastAsia="zh-CN"/>
              </w:rPr>
            </w:pPr>
          </w:p>
        </w:tc>
        <w:tc>
          <w:tcPr>
            <w:tcW w:w="720" w:type="dxa"/>
            <w:tcBorders>
              <w:left w:val="single" w:color="auto" w:sz="4" w:space="0"/>
              <w:tl2br w:val="nil"/>
              <w:tr2bl w:val="nil"/>
            </w:tcBorders>
            <w:noWrap w:val="0"/>
            <w:tcMar>
              <w:left w:w="108" w:type="dxa"/>
              <w:right w:w="108" w:type="dxa"/>
            </w:tcMar>
            <w:vAlign w:val="center"/>
          </w:tcPr>
          <w:p w14:paraId="73D02BA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Times New Roman" w:hAnsi="Times New Roman" w:eastAsia="仿宋_GB2312" w:cs="Times New Roman"/>
                <w:color w:val="auto"/>
                <w:sz w:val="22"/>
                <w:szCs w:val="22"/>
                <w:highlight w:val="none"/>
              </w:rPr>
            </w:pPr>
          </w:p>
        </w:tc>
      </w:tr>
      <w:tr w14:paraId="06E18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39" w:hRule="atLeast"/>
        </w:trPr>
        <w:tc>
          <w:tcPr>
            <w:tcW w:w="1110" w:type="dxa"/>
            <w:vMerge w:val="continue"/>
            <w:tcBorders>
              <w:tl2br w:val="nil"/>
              <w:tr2bl w:val="nil"/>
            </w:tcBorders>
            <w:noWrap w:val="0"/>
            <w:tcMar>
              <w:left w:w="108" w:type="dxa"/>
              <w:right w:w="108" w:type="dxa"/>
            </w:tcMar>
            <w:vAlign w:val="center"/>
          </w:tcPr>
          <w:p w14:paraId="7D527F8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color w:val="auto"/>
                <w:sz w:val="20"/>
                <w:szCs w:val="20"/>
                <w:highlight w:val="none"/>
              </w:rPr>
            </w:pPr>
          </w:p>
        </w:tc>
        <w:tc>
          <w:tcPr>
            <w:tcW w:w="987" w:type="dxa"/>
            <w:vMerge w:val="restart"/>
            <w:tcBorders>
              <w:tl2br w:val="nil"/>
              <w:tr2bl w:val="nil"/>
            </w:tcBorders>
            <w:noWrap w:val="0"/>
            <w:tcMar>
              <w:left w:w="108" w:type="dxa"/>
              <w:right w:w="108" w:type="dxa"/>
            </w:tcMar>
            <w:vAlign w:val="center"/>
          </w:tcPr>
          <w:p w14:paraId="0173A29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kern w:val="0"/>
                <w:sz w:val="22"/>
                <w:szCs w:val="22"/>
                <w:highlight w:val="none"/>
                <w:lang w:bidi="ar"/>
              </w:rPr>
              <w:t>产值利润</w:t>
            </w:r>
          </w:p>
        </w:tc>
        <w:tc>
          <w:tcPr>
            <w:tcW w:w="2628" w:type="dxa"/>
            <w:tcBorders>
              <w:tl2br w:val="nil"/>
              <w:tr2bl w:val="nil"/>
            </w:tcBorders>
            <w:noWrap w:val="0"/>
            <w:tcMar>
              <w:left w:w="108" w:type="dxa"/>
              <w:right w:w="108" w:type="dxa"/>
            </w:tcMar>
            <w:vAlign w:val="center"/>
          </w:tcPr>
          <w:p w14:paraId="13BE6E0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kern w:val="0"/>
                <w:sz w:val="22"/>
                <w:szCs w:val="22"/>
                <w:highlight w:val="none"/>
                <w:lang w:bidi="ar"/>
              </w:rPr>
              <w:t>亩均利润与同等条件下比当地水稻单作对比提高一倍以上。</w:t>
            </w:r>
          </w:p>
        </w:tc>
        <w:tc>
          <w:tcPr>
            <w:tcW w:w="780" w:type="dxa"/>
            <w:tcBorders>
              <w:tl2br w:val="nil"/>
              <w:tr2bl w:val="nil"/>
            </w:tcBorders>
            <w:noWrap w:val="0"/>
            <w:tcMar>
              <w:left w:w="108" w:type="dxa"/>
              <w:right w:w="108" w:type="dxa"/>
            </w:tcMar>
            <w:vAlign w:val="center"/>
          </w:tcPr>
          <w:p w14:paraId="7A45525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sz w:val="22"/>
                <w:szCs w:val="22"/>
                <w:highlight w:val="none"/>
                <w:lang w:val="en-US" w:eastAsia="zh-CN" w:bidi="ar"/>
              </w:rPr>
              <w:t>5</w:t>
            </w:r>
          </w:p>
        </w:tc>
        <w:tc>
          <w:tcPr>
            <w:tcW w:w="3510" w:type="dxa"/>
            <w:tcBorders>
              <w:tl2br w:val="nil"/>
              <w:tr2bl w:val="nil"/>
            </w:tcBorders>
            <w:noWrap w:val="0"/>
            <w:tcMar>
              <w:left w:w="108" w:type="dxa"/>
              <w:right w:w="108" w:type="dxa"/>
            </w:tcMar>
            <w:vAlign w:val="center"/>
          </w:tcPr>
          <w:p w14:paraId="6C096F0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sz w:val="22"/>
                <w:szCs w:val="22"/>
                <w:highlight w:val="none"/>
                <w:lang w:bidi="ar"/>
              </w:rPr>
              <w:t>1</w:t>
            </w:r>
            <w:r>
              <w:rPr>
                <w:rFonts w:hint="default" w:ascii="Times New Roman" w:hAnsi="Times New Roman" w:eastAsia="仿宋_GB2312" w:cs="Times New Roman"/>
                <w:color w:val="auto"/>
                <w:kern w:val="0"/>
                <w:sz w:val="22"/>
                <w:szCs w:val="22"/>
                <w:highlight w:val="none"/>
                <w:lang w:bidi="ar"/>
              </w:rPr>
              <w:t>～</w:t>
            </w:r>
            <w:r>
              <w:rPr>
                <w:rFonts w:hint="default" w:ascii="Times New Roman" w:hAnsi="Times New Roman" w:eastAsia="仿宋_GB2312" w:cs="Times New Roman"/>
                <w:color w:val="auto"/>
                <w:sz w:val="22"/>
                <w:szCs w:val="22"/>
                <w:highlight w:val="none"/>
                <w:lang w:bidi="ar"/>
              </w:rPr>
              <w:t>2倍</w:t>
            </w:r>
            <w:r>
              <w:rPr>
                <w:rFonts w:hint="default" w:ascii="Times New Roman" w:hAnsi="Times New Roman" w:eastAsia="仿宋_GB2312" w:cs="Times New Roman"/>
                <w:color w:val="auto"/>
                <w:sz w:val="22"/>
                <w:szCs w:val="22"/>
                <w:highlight w:val="none"/>
                <w:lang w:eastAsia="zh-CN" w:bidi="ar"/>
              </w:rPr>
              <w:t>（</w:t>
            </w:r>
            <w:r>
              <w:rPr>
                <w:rFonts w:hint="default" w:ascii="Times New Roman" w:hAnsi="Times New Roman" w:eastAsia="仿宋_GB2312" w:cs="Times New Roman"/>
                <w:color w:val="auto"/>
                <w:sz w:val="22"/>
                <w:szCs w:val="22"/>
                <w:highlight w:val="none"/>
                <w:lang w:val="en-US" w:eastAsia="zh-CN" w:bidi="ar"/>
              </w:rPr>
              <w:t>3</w:t>
            </w:r>
            <w:r>
              <w:rPr>
                <w:rFonts w:hint="default" w:ascii="Times New Roman" w:hAnsi="Times New Roman" w:eastAsia="仿宋_GB2312" w:cs="Times New Roman"/>
                <w:color w:val="auto"/>
                <w:sz w:val="22"/>
                <w:szCs w:val="22"/>
                <w:highlight w:val="none"/>
                <w:lang w:bidi="ar"/>
              </w:rPr>
              <w:t>分）；</w:t>
            </w:r>
            <w:r>
              <w:rPr>
                <w:rFonts w:hint="default" w:ascii="Times New Roman" w:hAnsi="Times New Roman" w:eastAsia="仿宋_GB2312" w:cs="Times New Roman"/>
                <w:color w:val="auto"/>
                <w:sz w:val="22"/>
                <w:szCs w:val="22"/>
                <w:highlight w:val="none"/>
                <w:lang w:val="en-US" w:eastAsia="zh-CN" w:bidi="ar"/>
              </w:rPr>
              <w:t>2</w:t>
            </w:r>
            <w:r>
              <w:rPr>
                <w:rFonts w:hint="default" w:ascii="Times New Roman" w:hAnsi="Times New Roman" w:eastAsia="仿宋_GB2312" w:cs="Times New Roman"/>
                <w:color w:val="auto"/>
                <w:sz w:val="22"/>
                <w:szCs w:val="22"/>
                <w:highlight w:val="none"/>
                <w:lang w:bidi="ar"/>
              </w:rPr>
              <w:t>倍</w:t>
            </w:r>
            <w:r>
              <w:rPr>
                <w:rFonts w:hint="default" w:ascii="Times New Roman" w:hAnsi="Times New Roman" w:eastAsia="仿宋_GB2312" w:cs="Times New Roman"/>
                <w:color w:val="auto"/>
                <w:sz w:val="22"/>
                <w:szCs w:val="22"/>
                <w:highlight w:val="none"/>
                <w:lang w:eastAsia="zh-CN" w:bidi="ar"/>
              </w:rPr>
              <w:t>（</w:t>
            </w:r>
            <w:r>
              <w:rPr>
                <w:rFonts w:hint="default" w:ascii="Times New Roman" w:hAnsi="Times New Roman" w:eastAsia="仿宋_GB2312" w:cs="Times New Roman"/>
                <w:color w:val="auto"/>
                <w:sz w:val="22"/>
                <w:szCs w:val="22"/>
                <w:highlight w:val="none"/>
                <w:lang w:bidi="ar"/>
              </w:rPr>
              <w:t>含）以上</w:t>
            </w:r>
            <w:r>
              <w:rPr>
                <w:rFonts w:hint="default" w:ascii="Times New Roman" w:hAnsi="Times New Roman" w:eastAsia="仿宋_GB2312" w:cs="Times New Roman"/>
                <w:color w:val="auto"/>
                <w:sz w:val="22"/>
                <w:szCs w:val="22"/>
                <w:highlight w:val="none"/>
                <w:lang w:eastAsia="zh-CN" w:bidi="ar"/>
              </w:rPr>
              <w:t>（</w:t>
            </w:r>
            <w:r>
              <w:rPr>
                <w:rFonts w:hint="default" w:ascii="Times New Roman" w:hAnsi="Times New Roman" w:eastAsia="仿宋_GB2312" w:cs="Times New Roman"/>
                <w:color w:val="auto"/>
                <w:sz w:val="22"/>
                <w:szCs w:val="22"/>
                <w:highlight w:val="none"/>
                <w:lang w:val="en-US" w:eastAsia="zh-CN" w:bidi="ar"/>
              </w:rPr>
              <w:t>5</w:t>
            </w:r>
            <w:r>
              <w:rPr>
                <w:rFonts w:hint="default" w:ascii="Times New Roman" w:hAnsi="Times New Roman" w:eastAsia="仿宋_GB2312" w:cs="Times New Roman"/>
                <w:color w:val="auto"/>
                <w:sz w:val="22"/>
                <w:szCs w:val="22"/>
                <w:highlight w:val="none"/>
                <w:lang w:bidi="ar"/>
              </w:rPr>
              <w:t>分）。</w:t>
            </w:r>
          </w:p>
        </w:tc>
        <w:tc>
          <w:tcPr>
            <w:tcW w:w="795" w:type="dxa"/>
            <w:tcBorders>
              <w:right w:val="single" w:color="auto" w:sz="4" w:space="0"/>
              <w:tl2br w:val="nil"/>
              <w:tr2bl w:val="nil"/>
            </w:tcBorders>
            <w:noWrap w:val="0"/>
            <w:tcMar>
              <w:left w:w="108" w:type="dxa"/>
              <w:right w:w="108" w:type="dxa"/>
            </w:tcMar>
            <w:vAlign w:val="center"/>
          </w:tcPr>
          <w:p w14:paraId="5BD8EE2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color w:val="auto"/>
                <w:sz w:val="22"/>
                <w:szCs w:val="22"/>
                <w:highlight w:val="none"/>
                <w:lang w:val="en-US" w:eastAsia="zh-CN"/>
              </w:rPr>
            </w:pPr>
          </w:p>
        </w:tc>
        <w:tc>
          <w:tcPr>
            <w:tcW w:w="720" w:type="dxa"/>
            <w:tcBorders>
              <w:left w:val="single" w:color="auto" w:sz="4" w:space="0"/>
              <w:tl2br w:val="nil"/>
              <w:tr2bl w:val="nil"/>
            </w:tcBorders>
            <w:noWrap w:val="0"/>
            <w:tcMar>
              <w:left w:w="108" w:type="dxa"/>
              <w:right w:w="108" w:type="dxa"/>
            </w:tcMar>
            <w:vAlign w:val="center"/>
          </w:tcPr>
          <w:p w14:paraId="5228CA6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Times New Roman" w:hAnsi="Times New Roman" w:eastAsia="仿宋_GB2312" w:cs="Times New Roman"/>
                <w:color w:val="auto"/>
                <w:sz w:val="22"/>
                <w:szCs w:val="22"/>
                <w:highlight w:val="none"/>
              </w:rPr>
            </w:pPr>
          </w:p>
        </w:tc>
      </w:tr>
      <w:tr w14:paraId="3F575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41" w:hRule="atLeast"/>
        </w:trPr>
        <w:tc>
          <w:tcPr>
            <w:tcW w:w="1110" w:type="dxa"/>
            <w:vMerge w:val="continue"/>
            <w:tcBorders>
              <w:tl2br w:val="nil"/>
              <w:tr2bl w:val="nil"/>
            </w:tcBorders>
            <w:noWrap w:val="0"/>
            <w:tcMar>
              <w:left w:w="108" w:type="dxa"/>
              <w:right w:w="108" w:type="dxa"/>
            </w:tcMar>
            <w:vAlign w:val="center"/>
          </w:tcPr>
          <w:p w14:paraId="42D8F4C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color w:val="auto"/>
                <w:sz w:val="20"/>
                <w:szCs w:val="20"/>
                <w:highlight w:val="none"/>
              </w:rPr>
            </w:pPr>
          </w:p>
        </w:tc>
        <w:tc>
          <w:tcPr>
            <w:tcW w:w="987" w:type="dxa"/>
            <w:vMerge w:val="continue"/>
            <w:tcBorders>
              <w:tl2br w:val="nil"/>
              <w:tr2bl w:val="nil"/>
            </w:tcBorders>
            <w:noWrap w:val="0"/>
            <w:tcMar>
              <w:left w:w="108" w:type="dxa"/>
              <w:right w:w="108" w:type="dxa"/>
            </w:tcMar>
            <w:vAlign w:val="center"/>
          </w:tcPr>
          <w:p w14:paraId="2269459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0"/>
                <w:szCs w:val="20"/>
                <w:highlight w:val="none"/>
              </w:rPr>
            </w:pPr>
          </w:p>
        </w:tc>
        <w:tc>
          <w:tcPr>
            <w:tcW w:w="2628" w:type="dxa"/>
            <w:tcBorders>
              <w:tl2br w:val="nil"/>
              <w:tr2bl w:val="nil"/>
            </w:tcBorders>
            <w:noWrap w:val="0"/>
            <w:tcMar>
              <w:left w:w="108" w:type="dxa"/>
              <w:right w:w="108" w:type="dxa"/>
            </w:tcMar>
            <w:vAlign w:val="center"/>
          </w:tcPr>
          <w:p w14:paraId="025B286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kern w:val="0"/>
                <w:sz w:val="22"/>
                <w:szCs w:val="22"/>
                <w:highlight w:val="none"/>
                <w:lang w:bidi="ar"/>
              </w:rPr>
              <w:t>亩均增加利润高于2500元。</w:t>
            </w:r>
          </w:p>
        </w:tc>
        <w:tc>
          <w:tcPr>
            <w:tcW w:w="780" w:type="dxa"/>
            <w:tcBorders>
              <w:tl2br w:val="nil"/>
              <w:tr2bl w:val="nil"/>
            </w:tcBorders>
            <w:noWrap w:val="0"/>
            <w:tcMar>
              <w:left w:w="108" w:type="dxa"/>
              <w:right w:w="108" w:type="dxa"/>
            </w:tcMar>
            <w:vAlign w:val="center"/>
          </w:tcPr>
          <w:p w14:paraId="197F190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sz w:val="22"/>
                <w:szCs w:val="22"/>
                <w:highlight w:val="none"/>
                <w:lang w:val="en-US" w:eastAsia="zh-CN" w:bidi="ar"/>
              </w:rPr>
              <w:t>5</w:t>
            </w:r>
          </w:p>
        </w:tc>
        <w:tc>
          <w:tcPr>
            <w:tcW w:w="3510" w:type="dxa"/>
            <w:tcBorders>
              <w:tl2br w:val="nil"/>
              <w:tr2bl w:val="nil"/>
            </w:tcBorders>
            <w:noWrap w:val="0"/>
            <w:tcMar>
              <w:left w:w="108" w:type="dxa"/>
              <w:right w:w="108" w:type="dxa"/>
            </w:tcMar>
            <w:vAlign w:val="center"/>
          </w:tcPr>
          <w:p w14:paraId="2C57FAA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sz w:val="22"/>
                <w:szCs w:val="22"/>
                <w:highlight w:val="none"/>
                <w:lang w:bidi="ar"/>
              </w:rPr>
              <w:t>2500</w:t>
            </w:r>
            <w:r>
              <w:rPr>
                <w:rFonts w:hint="default" w:ascii="Times New Roman" w:hAnsi="Times New Roman" w:eastAsia="仿宋_GB2312" w:cs="Times New Roman"/>
                <w:color w:val="auto"/>
                <w:kern w:val="0"/>
                <w:sz w:val="22"/>
                <w:szCs w:val="22"/>
                <w:highlight w:val="none"/>
                <w:lang w:bidi="ar"/>
              </w:rPr>
              <w:t>～</w:t>
            </w:r>
            <w:r>
              <w:rPr>
                <w:rFonts w:hint="default" w:ascii="Times New Roman" w:hAnsi="Times New Roman" w:eastAsia="仿宋_GB2312" w:cs="Times New Roman"/>
                <w:color w:val="auto"/>
                <w:sz w:val="22"/>
                <w:szCs w:val="22"/>
                <w:highlight w:val="none"/>
                <w:lang w:bidi="ar"/>
              </w:rPr>
              <w:t>3000元/亩</w:t>
            </w:r>
            <w:r>
              <w:rPr>
                <w:rFonts w:hint="default" w:ascii="Times New Roman" w:hAnsi="Times New Roman" w:eastAsia="仿宋_GB2312" w:cs="Times New Roman"/>
                <w:color w:val="auto"/>
                <w:sz w:val="22"/>
                <w:szCs w:val="22"/>
                <w:highlight w:val="none"/>
                <w:lang w:eastAsia="zh-CN" w:bidi="ar"/>
              </w:rPr>
              <w:t>（</w:t>
            </w:r>
            <w:r>
              <w:rPr>
                <w:rFonts w:hint="default" w:ascii="Times New Roman" w:hAnsi="Times New Roman" w:eastAsia="仿宋_GB2312" w:cs="Times New Roman"/>
                <w:color w:val="auto"/>
                <w:sz w:val="22"/>
                <w:szCs w:val="22"/>
                <w:highlight w:val="none"/>
                <w:lang w:val="en-US" w:eastAsia="zh-CN" w:bidi="ar"/>
              </w:rPr>
              <w:t>2</w:t>
            </w:r>
            <w:r>
              <w:rPr>
                <w:rFonts w:hint="default" w:ascii="Times New Roman" w:hAnsi="Times New Roman" w:eastAsia="仿宋_GB2312" w:cs="Times New Roman"/>
                <w:color w:val="auto"/>
                <w:sz w:val="22"/>
                <w:szCs w:val="22"/>
                <w:highlight w:val="none"/>
                <w:lang w:bidi="ar"/>
              </w:rPr>
              <w:t>分）；3000</w:t>
            </w:r>
            <w:r>
              <w:rPr>
                <w:rFonts w:hint="default" w:ascii="Times New Roman" w:hAnsi="Times New Roman" w:eastAsia="仿宋_GB2312" w:cs="Times New Roman"/>
                <w:color w:val="auto"/>
                <w:sz w:val="22"/>
                <w:szCs w:val="22"/>
                <w:highlight w:val="none"/>
                <w:lang w:eastAsia="zh-CN" w:bidi="ar"/>
              </w:rPr>
              <w:t>（</w:t>
            </w:r>
            <w:r>
              <w:rPr>
                <w:rFonts w:hint="default" w:ascii="Times New Roman" w:hAnsi="Times New Roman" w:eastAsia="仿宋_GB2312" w:cs="Times New Roman"/>
                <w:color w:val="auto"/>
                <w:sz w:val="22"/>
                <w:szCs w:val="22"/>
                <w:highlight w:val="none"/>
                <w:lang w:bidi="ar"/>
              </w:rPr>
              <w:t>含）</w:t>
            </w:r>
            <w:r>
              <w:rPr>
                <w:rFonts w:hint="default" w:ascii="Times New Roman" w:hAnsi="Times New Roman" w:eastAsia="仿宋_GB2312" w:cs="Times New Roman"/>
                <w:color w:val="auto"/>
                <w:kern w:val="0"/>
                <w:sz w:val="22"/>
                <w:szCs w:val="22"/>
                <w:highlight w:val="none"/>
                <w:lang w:bidi="ar"/>
              </w:rPr>
              <w:t>～</w:t>
            </w:r>
            <w:r>
              <w:rPr>
                <w:rFonts w:hint="default" w:ascii="Times New Roman" w:hAnsi="Times New Roman" w:eastAsia="仿宋_GB2312" w:cs="Times New Roman"/>
                <w:color w:val="auto"/>
                <w:sz w:val="22"/>
                <w:szCs w:val="22"/>
                <w:highlight w:val="none"/>
                <w:lang w:bidi="ar"/>
              </w:rPr>
              <w:t>4000元/亩</w:t>
            </w:r>
            <w:r>
              <w:rPr>
                <w:rFonts w:hint="default" w:ascii="Times New Roman" w:hAnsi="Times New Roman" w:eastAsia="仿宋_GB2312" w:cs="Times New Roman"/>
                <w:color w:val="auto"/>
                <w:sz w:val="22"/>
                <w:szCs w:val="22"/>
                <w:highlight w:val="none"/>
                <w:lang w:eastAsia="zh-CN" w:bidi="ar"/>
              </w:rPr>
              <w:t>（</w:t>
            </w:r>
            <w:r>
              <w:rPr>
                <w:rFonts w:hint="default" w:ascii="Times New Roman" w:hAnsi="Times New Roman" w:eastAsia="仿宋_GB2312" w:cs="Times New Roman"/>
                <w:color w:val="auto"/>
                <w:sz w:val="22"/>
                <w:szCs w:val="22"/>
                <w:highlight w:val="none"/>
                <w:lang w:val="en-US" w:eastAsia="zh-CN" w:bidi="ar"/>
              </w:rPr>
              <w:t>3</w:t>
            </w:r>
            <w:r>
              <w:rPr>
                <w:rFonts w:hint="default" w:ascii="Times New Roman" w:hAnsi="Times New Roman" w:eastAsia="仿宋_GB2312" w:cs="Times New Roman"/>
                <w:color w:val="auto"/>
                <w:sz w:val="22"/>
                <w:szCs w:val="22"/>
                <w:highlight w:val="none"/>
                <w:lang w:bidi="ar"/>
              </w:rPr>
              <w:t>分）；4000</w:t>
            </w:r>
            <w:r>
              <w:rPr>
                <w:rFonts w:hint="default" w:ascii="Times New Roman" w:hAnsi="Times New Roman" w:eastAsia="仿宋_GB2312" w:cs="Times New Roman"/>
                <w:color w:val="auto"/>
                <w:sz w:val="22"/>
                <w:szCs w:val="22"/>
                <w:highlight w:val="none"/>
                <w:lang w:eastAsia="zh-CN" w:bidi="ar"/>
              </w:rPr>
              <w:t>（</w:t>
            </w:r>
            <w:r>
              <w:rPr>
                <w:rFonts w:hint="default" w:ascii="Times New Roman" w:hAnsi="Times New Roman" w:eastAsia="仿宋_GB2312" w:cs="Times New Roman"/>
                <w:color w:val="auto"/>
                <w:sz w:val="22"/>
                <w:szCs w:val="22"/>
                <w:highlight w:val="none"/>
                <w:lang w:bidi="ar"/>
              </w:rPr>
              <w:t>含）元/亩以上</w:t>
            </w:r>
            <w:r>
              <w:rPr>
                <w:rFonts w:hint="default" w:ascii="Times New Roman" w:hAnsi="Times New Roman" w:eastAsia="仿宋_GB2312" w:cs="Times New Roman"/>
                <w:color w:val="auto"/>
                <w:sz w:val="22"/>
                <w:szCs w:val="22"/>
                <w:highlight w:val="none"/>
                <w:lang w:eastAsia="zh-CN" w:bidi="ar"/>
              </w:rPr>
              <w:t>（</w:t>
            </w:r>
            <w:r>
              <w:rPr>
                <w:rFonts w:hint="default" w:ascii="Times New Roman" w:hAnsi="Times New Roman" w:eastAsia="仿宋_GB2312" w:cs="Times New Roman"/>
                <w:color w:val="auto"/>
                <w:sz w:val="22"/>
                <w:szCs w:val="22"/>
                <w:highlight w:val="none"/>
                <w:lang w:val="en-US" w:eastAsia="zh-CN" w:bidi="ar"/>
              </w:rPr>
              <w:t>5</w:t>
            </w:r>
            <w:r>
              <w:rPr>
                <w:rFonts w:hint="default" w:ascii="Times New Roman" w:hAnsi="Times New Roman" w:eastAsia="仿宋_GB2312" w:cs="Times New Roman"/>
                <w:color w:val="auto"/>
                <w:sz w:val="22"/>
                <w:szCs w:val="22"/>
                <w:highlight w:val="none"/>
                <w:lang w:bidi="ar"/>
              </w:rPr>
              <w:t>分）。</w:t>
            </w:r>
          </w:p>
        </w:tc>
        <w:tc>
          <w:tcPr>
            <w:tcW w:w="795" w:type="dxa"/>
            <w:tcBorders>
              <w:right w:val="single" w:color="auto" w:sz="4" w:space="0"/>
              <w:tl2br w:val="nil"/>
              <w:tr2bl w:val="nil"/>
            </w:tcBorders>
            <w:noWrap w:val="0"/>
            <w:tcMar>
              <w:left w:w="108" w:type="dxa"/>
              <w:right w:w="108" w:type="dxa"/>
            </w:tcMar>
            <w:vAlign w:val="center"/>
          </w:tcPr>
          <w:p w14:paraId="6190C9F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color w:val="auto"/>
                <w:sz w:val="22"/>
                <w:szCs w:val="22"/>
                <w:highlight w:val="none"/>
                <w:lang w:val="en-US" w:eastAsia="zh-CN"/>
              </w:rPr>
            </w:pPr>
          </w:p>
        </w:tc>
        <w:tc>
          <w:tcPr>
            <w:tcW w:w="720" w:type="dxa"/>
            <w:tcBorders>
              <w:left w:val="single" w:color="auto" w:sz="4" w:space="0"/>
              <w:tl2br w:val="nil"/>
              <w:tr2bl w:val="nil"/>
            </w:tcBorders>
            <w:noWrap w:val="0"/>
            <w:tcMar>
              <w:left w:w="108" w:type="dxa"/>
              <w:right w:w="108" w:type="dxa"/>
            </w:tcMar>
            <w:vAlign w:val="center"/>
          </w:tcPr>
          <w:p w14:paraId="6341FE2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Times New Roman" w:hAnsi="Times New Roman" w:eastAsia="仿宋_GB2312" w:cs="Times New Roman"/>
                <w:color w:val="auto"/>
                <w:sz w:val="22"/>
                <w:szCs w:val="22"/>
                <w:highlight w:val="none"/>
              </w:rPr>
            </w:pPr>
          </w:p>
        </w:tc>
      </w:tr>
      <w:tr w14:paraId="269B9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6" w:hRule="atLeast"/>
        </w:trPr>
        <w:tc>
          <w:tcPr>
            <w:tcW w:w="1110" w:type="dxa"/>
            <w:vMerge w:val="restart"/>
            <w:tcBorders>
              <w:tl2br w:val="nil"/>
              <w:tr2bl w:val="nil"/>
            </w:tcBorders>
            <w:noWrap w:val="0"/>
            <w:tcMar>
              <w:left w:w="108" w:type="dxa"/>
              <w:right w:w="108" w:type="dxa"/>
            </w:tcMar>
            <w:vAlign w:val="center"/>
          </w:tcPr>
          <w:p w14:paraId="248D15C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2"/>
                <w:szCs w:val="22"/>
                <w:highlight w:val="none"/>
                <w:lang w:bidi="ar"/>
              </w:rPr>
            </w:pPr>
            <w:r>
              <w:rPr>
                <w:rFonts w:hint="default" w:ascii="Times New Roman" w:hAnsi="Times New Roman" w:eastAsia="仿宋_GB2312" w:cs="Times New Roman"/>
                <w:color w:val="auto"/>
                <w:kern w:val="0"/>
                <w:sz w:val="22"/>
                <w:szCs w:val="22"/>
                <w:highlight w:val="none"/>
                <w:lang w:bidi="ar"/>
              </w:rPr>
              <w:t>生产</w:t>
            </w:r>
          </w:p>
          <w:p w14:paraId="477C922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2"/>
                <w:szCs w:val="22"/>
                <w:highlight w:val="none"/>
                <w:lang w:bidi="ar"/>
              </w:rPr>
            </w:pPr>
            <w:r>
              <w:rPr>
                <w:rFonts w:hint="default" w:ascii="Times New Roman" w:hAnsi="Times New Roman" w:eastAsia="仿宋_GB2312" w:cs="Times New Roman"/>
                <w:color w:val="auto"/>
                <w:kern w:val="0"/>
                <w:sz w:val="22"/>
                <w:szCs w:val="22"/>
                <w:highlight w:val="none"/>
                <w:lang w:bidi="ar"/>
              </w:rPr>
              <w:t>管理</w:t>
            </w:r>
          </w:p>
          <w:p w14:paraId="6E97D0B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kern w:val="0"/>
                <w:sz w:val="22"/>
                <w:szCs w:val="22"/>
                <w:highlight w:val="none"/>
                <w:lang w:eastAsia="zh-CN" w:bidi="ar"/>
              </w:rPr>
              <w:t>（</w:t>
            </w:r>
            <w:r>
              <w:rPr>
                <w:rFonts w:hint="default" w:ascii="Times New Roman" w:hAnsi="Times New Roman" w:eastAsia="仿宋_GB2312" w:cs="Times New Roman"/>
                <w:color w:val="auto"/>
                <w:kern w:val="0"/>
                <w:sz w:val="22"/>
                <w:szCs w:val="22"/>
                <w:highlight w:val="none"/>
                <w:lang w:val="en-US" w:eastAsia="zh-CN" w:bidi="ar"/>
              </w:rPr>
              <w:t>40</w:t>
            </w:r>
            <w:r>
              <w:rPr>
                <w:rFonts w:hint="default" w:ascii="Times New Roman" w:hAnsi="Times New Roman" w:eastAsia="仿宋_GB2312" w:cs="Times New Roman"/>
                <w:color w:val="auto"/>
                <w:kern w:val="0"/>
                <w:sz w:val="22"/>
                <w:szCs w:val="22"/>
                <w:highlight w:val="none"/>
                <w:lang w:bidi="ar"/>
              </w:rPr>
              <w:t>分）</w:t>
            </w:r>
          </w:p>
        </w:tc>
        <w:tc>
          <w:tcPr>
            <w:tcW w:w="987" w:type="dxa"/>
            <w:vMerge w:val="restart"/>
            <w:tcBorders>
              <w:tl2br w:val="nil"/>
              <w:tr2bl w:val="nil"/>
            </w:tcBorders>
            <w:noWrap w:val="0"/>
            <w:tcMar>
              <w:left w:w="108" w:type="dxa"/>
              <w:right w:w="108" w:type="dxa"/>
            </w:tcMar>
            <w:vAlign w:val="center"/>
          </w:tcPr>
          <w:p w14:paraId="27DA6C3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sz w:val="22"/>
                <w:szCs w:val="22"/>
                <w:highlight w:val="none"/>
                <w:lang w:bidi="ar"/>
              </w:rPr>
              <w:t>日常管理</w:t>
            </w:r>
          </w:p>
        </w:tc>
        <w:tc>
          <w:tcPr>
            <w:tcW w:w="2628" w:type="dxa"/>
            <w:tcBorders>
              <w:tl2br w:val="nil"/>
              <w:tr2bl w:val="nil"/>
            </w:tcBorders>
            <w:noWrap w:val="0"/>
            <w:tcMar>
              <w:left w:w="108" w:type="dxa"/>
              <w:right w:w="108" w:type="dxa"/>
            </w:tcMar>
            <w:vAlign w:val="center"/>
          </w:tcPr>
          <w:p w14:paraId="482C84B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kern w:val="0"/>
                <w:sz w:val="22"/>
                <w:szCs w:val="22"/>
                <w:highlight w:val="none"/>
                <w:lang w:bidi="ar"/>
              </w:rPr>
              <w:t>“生产记录”档案。</w:t>
            </w:r>
          </w:p>
        </w:tc>
        <w:tc>
          <w:tcPr>
            <w:tcW w:w="780" w:type="dxa"/>
            <w:tcBorders>
              <w:tl2br w:val="nil"/>
              <w:tr2bl w:val="nil"/>
            </w:tcBorders>
            <w:noWrap w:val="0"/>
            <w:tcMar>
              <w:left w:w="108" w:type="dxa"/>
              <w:right w:w="108" w:type="dxa"/>
            </w:tcMar>
            <w:vAlign w:val="center"/>
          </w:tcPr>
          <w:p w14:paraId="1B14E52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sz w:val="22"/>
                <w:szCs w:val="22"/>
                <w:highlight w:val="none"/>
                <w:lang w:val="en-US" w:eastAsia="zh-CN" w:bidi="ar"/>
              </w:rPr>
              <w:t>5</w:t>
            </w:r>
          </w:p>
        </w:tc>
        <w:tc>
          <w:tcPr>
            <w:tcW w:w="3510" w:type="dxa"/>
            <w:tcBorders>
              <w:tl2br w:val="nil"/>
              <w:tr2bl w:val="nil"/>
            </w:tcBorders>
            <w:noWrap w:val="0"/>
            <w:tcMar>
              <w:left w:w="108" w:type="dxa"/>
              <w:right w:w="108" w:type="dxa"/>
            </w:tcMar>
            <w:vAlign w:val="center"/>
          </w:tcPr>
          <w:p w14:paraId="508FD59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sz w:val="22"/>
                <w:szCs w:val="22"/>
                <w:highlight w:val="none"/>
                <w:lang w:bidi="ar"/>
              </w:rPr>
              <w:t>按时记载，内容详细完整规范。</w:t>
            </w:r>
          </w:p>
        </w:tc>
        <w:tc>
          <w:tcPr>
            <w:tcW w:w="795" w:type="dxa"/>
            <w:tcBorders>
              <w:right w:val="single" w:color="auto" w:sz="4" w:space="0"/>
              <w:tl2br w:val="nil"/>
              <w:tr2bl w:val="nil"/>
            </w:tcBorders>
            <w:noWrap w:val="0"/>
            <w:tcMar>
              <w:left w:w="108" w:type="dxa"/>
              <w:right w:w="108" w:type="dxa"/>
            </w:tcMar>
            <w:vAlign w:val="center"/>
          </w:tcPr>
          <w:p w14:paraId="22870F2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color w:val="auto"/>
                <w:sz w:val="22"/>
                <w:szCs w:val="22"/>
                <w:highlight w:val="none"/>
                <w:lang w:val="en-US" w:eastAsia="zh-CN"/>
              </w:rPr>
            </w:pPr>
          </w:p>
        </w:tc>
        <w:tc>
          <w:tcPr>
            <w:tcW w:w="720" w:type="dxa"/>
            <w:tcBorders>
              <w:left w:val="single" w:color="auto" w:sz="4" w:space="0"/>
              <w:tl2br w:val="nil"/>
              <w:tr2bl w:val="nil"/>
            </w:tcBorders>
            <w:noWrap w:val="0"/>
            <w:tcMar>
              <w:left w:w="108" w:type="dxa"/>
              <w:right w:w="108" w:type="dxa"/>
            </w:tcMar>
            <w:vAlign w:val="center"/>
          </w:tcPr>
          <w:p w14:paraId="0DFD5E3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Times New Roman" w:hAnsi="Times New Roman" w:eastAsia="仿宋_GB2312" w:cs="Times New Roman"/>
                <w:color w:val="auto"/>
                <w:sz w:val="22"/>
                <w:szCs w:val="22"/>
                <w:highlight w:val="none"/>
              </w:rPr>
            </w:pPr>
          </w:p>
        </w:tc>
      </w:tr>
      <w:tr w14:paraId="070F8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4" w:hRule="atLeast"/>
        </w:trPr>
        <w:tc>
          <w:tcPr>
            <w:tcW w:w="1110" w:type="dxa"/>
            <w:vMerge w:val="continue"/>
            <w:tcBorders>
              <w:tl2br w:val="nil"/>
              <w:tr2bl w:val="nil"/>
            </w:tcBorders>
            <w:noWrap w:val="0"/>
            <w:tcMar>
              <w:left w:w="108" w:type="dxa"/>
              <w:right w:w="108" w:type="dxa"/>
            </w:tcMar>
            <w:vAlign w:val="center"/>
          </w:tcPr>
          <w:p w14:paraId="3B56A55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color w:val="auto"/>
                <w:sz w:val="20"/>
                <w:szCs w:val="20"/>
                <w:highlight w:val="none"/>
              </w:rPr>
            </w:pPr>
          </w:p>
        </w:tc>
        <w:tc>
          <w:tcPr>
            <w:tcW w:w="987" w:type="dxa"/>
            <w:vMerge w:val="continue"/>
            <w:tcBorders>
              <w:tl2br w:val="nil"/>
              <w:tr2bl w:val="nil"/>
            </w:tcBorders>
            <w:noWrap w:val="0"/>
            <w:tcMar>
              <w:left w:w="108" w:type="dxa"/>
              <w:right w:w="108" w:type="dxa"/>
            </w:tcMar>
            <w:vAlign w:val="center"/>
          </w:tcPr>
          <w:p w14:paraId="0E7FD15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0"/>
                <w:szCs w:val="20"/>
                <w:highlight w:val="none"/>
              </w:rPr>
            </w:pPr>
          </w:p>
        </w:tc>
        <w:tc>
          <w:tcPr>
            <w:tcW w:w="2628" w:type="dxa"/>
            <w:tcBorders>
              <w:tl2br w:val="nil"/>
              <w:tr2bl w:val="nil"/>
            </w:tcBorders>
            <w:noWrap w:val="0"/>
            <w:tcMar>
              <w:left w:w="108" w:type="dxa"/>
              <w:right w:w="108" w:type="dxa"/>
            </w:tcMar>
            <w:vAlign w:val="center"/>
          </w:tcPr>
          <w:p w14:paraId="734C527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kern w:val="0"/>
                <w:sz w:val="22"/>
                <w:szCs w:val="22"/>
                <w:highlight w:val="none"/>
                <w:lang w:bidi="ar"/>
              </w:rPr>
              <w:t>“施肥用药记录”档案。</w:t>
            </w:r>
          </w:p>
        </w:tc>
        <w:tc>
          <w:tcPr>
            <w:tcW w:w="780" w:type="dxa"/>
            <w:tcBorders>
              <w:tl2br w:val="nil"/>
              <w:tr2bl w:val="nil"/>
            </w:tcBorders>
            <w:noWrap w:val="0"/>
            <w:tcMar>
              <w:left w:w="108" w:type="dxa"/>
              <w:right w:w="108" w:type="dxa"/>
            </w:tcMar>
            <w:vAlign w:val="center"/>
          </w:tcPr>
          <w:p w14:paraId="04E45A4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2"/>
                <w:szCs w:val="22"/>
                <w:highlight w:val="none"/>
                <w:lang w:val="en-US" w:eastAsia="zh-CN"/>
              </w:rPr>
            </w:pPr>
            <w:r>
              <w:rPr>
                <w:rFonts w:hint="default" w:ascii="Times New Roman" w:hAnsi="Times New Roman" w:eastAsia="仿宋_GB2312" w:cs="Times New Roman"/>
                <w:color w:val="auto"/>
                <w:sz w:val="22"/>
                <w:szCs w:val="22"/>
                <w:highlight w:val="none"/>
                <w:lang w:val="en-US" w:eastAsia="zh-CN" w:bidi="ar"/>
              </w:rPr>
              <w:t>5</w:t>
            </w:r>
          </w:p>
        </w:tc>
        <w:tc>
          <w:tcPr>
            <w:tcW w:w="3510" w:type="dxa"/>
            <w:tcBorders>
              <w:tl2br w:val="nil"/>
              <w:tr2bl w:val="nil"/>
            </w:tcBorders>
            <w:noWrap w:val="0"/>
            <w:tcMar>
              <w:left w:w="108" w:type="dxa"/>
              <w:right w:w="108" w:type="dxa"/>
            </w:tcMar>
            <w:vAlign w:val="center"/>
          </w:tcPr>
          <w:p w14:paraId="3C5EE7D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sz w:val="22"/>
                <w:szCs w:val="22"/>
                <w:highlight w:val="none"/>
                <w:lang w:bidi="ar"/>
              </w:rPr>
              <w:t>按时记载，内容详细完整规范；或达到零化肥零药物施用。</w:t>
            </w:r>
          </w:p>
        </w:tc>
        <w:tc>
          <w:tcPr>
            <w:tcW w:w="795" w:type="dxa"/>
            <w:tcBorders>
              <w:right w:val="single" w:color="auto" w:sz="4" w:space="0"/>
              <w:tl2br w:val="nil"/>
              <w:tr2bl w:val="nil"/>
            </w:tcBorders>
            <w:noWrap w:val="0"/>
            <w:tcMar>
              <w:left w:w="108" w:type="dxa"/>
              <w:right w:w="108" w:type="dxa"/>
            </w:tcMar>
            <w:vAlign w:val="center"/>
          </w:tcPr>
          <w:p w14:paraId="6555DB2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color w:val="auto"/>
                <w:sz w:val="22"/>
                <w:szCs w:val="22"/>
                <w:highlight w:val="none"/>
                <w:lang w:val="en-US" w:eastAsia="zh-CN"/>
              </w:rPr>
            </w:pPr>
          </w:p>
        </w:tc>
        <w:tc>
          <w:tcPr>
            <w:tcW w:w="720" w:type="dxa"/>
            <w:tcBorders>
              <w:left w:val="single" w:color="auto" w:sz="4" w:space="0"/>
              <w:tl2br w:val="nil"/>
              <w:tr2bl w:val="nil"/>
            </w:tcBorders>
            <w:noWrap w:val="0"/>
            <w:tcMar>
              <w:left w:w="108" w:type="dxa"/>
              <w:right w:w="108" w:type="dxa"/>
            </w:tcMar>
            <w:vAlign w:val="center"/>
          </w:tcPr>
          <w:p w14:paraId="7FB783C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Times New Roman" w:hAnsi="Times New Roman" w:eastAsia="仿宋_GB2312" w:cs="Times New Roman"/>
                <w:color w:val="auto"/>
                <w:sz w:val="22"/>
                <w:szCs w:val="22"/>
                <w:highlight w:val="none"/>
              </w:rPr>
            </w:pPr>
          </w:p>
        </w:tc>
      </w:tr>
      <w:tr w14:paraId="4F433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6" w:hRule="atLeast"/>
        </w:trPr>
        <w:tc>
          <w:tcPr>
            <w:tcW w:w="1110" w:type="dxa"/>
            <w:vMerge w:val="continue"/>
            <w:tcBorders>
              <w:tl2br w:val="nil"/>
              <w:tr2bl w:val="nil"/>
            </w:tcBorders>
            <w:noWrap w:val="0"/>
            <w:tcMar>
              <w:left w:w="108" w:type="dxa"/>
              <w:right w:w="108" w:type="dxa"/>
            </w:tcMar>
            <w:vAlign w:val="center"/>
          </w:tcPr>
          <w:p w14:paraId="4301C71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color w:val="auto"/>
                <w:sz w:val="20"/>
                <w:szCs w:val="20"/>
                <w:highlight w:val="none"/>
              </w:rPr>
            </w:pPr>
          </w:p>
        </w:tc>
        <w:tc>
          <w:tcPr>
            <w:tcW w:w="987" w:type="dxa"/>
            <w:vMerge w:val="continue"/>
            <w:tcBorders>
              <w:tl2br w:val="nil"/>
              <w:tr2bl w:val="nil"/>
            </w:tcBorders>
            <w:noWrap w:val="0"/>
            <w:tcMar>
              <w:left w:w="108" w:type="dxa"/>
              <w:right w:w="108" w:type="dxa"/>
            </w:tcMar>
            <w:vAlign w:val="center"/>
          </w:tcPr>
          <w:p w14:paraId="247AFDA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0"/>
                <w:szCs w:val="20"/>
                <w:highlight w:val="none"/>
              </w:rPr>
            </w:pPr>
          </w:p>
        </w:tc>
        <w:tc>
          <w:tcPr>
            <w:tcW w:w="2628" w:type="dxa"/>
            <w:tcBorders>
              <w:tl2br w:val="nil"/>
              <w:tr2bl w:val="nil"/>
            </w:tcBorders>
            <w:noWrap w:val="0"/>
            <w:tcMar>
              <w:left w:w="108" w:type="dxa"/>
              <w:right w:w="108" w:type="dxa"/>
            </w:tcMar>
            <w:vAlign w:val="center"/>
          </w:tcPr>
          <w:p w14:paraId="560C394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kern w:val="0"/>
                <w:sz w:val="22"/>
                <w:szCs w:val="22"/>
                <w:highlight w:val="none"/>
                <w:lang w:bidi="ar"/>
              </w:rPr>
              <w:t>“产品销售记录”档案。</w:t>
            </w:r>
          </w:p>
        </w:tc>
        <w:tc>
          <w:tcPr>
            <w:tcW w:w="780" w:type="dxa"/>
            <w:tcBorders>
              <w:tl2br w:val="nil"/>
              <w:tr2bl w:val="nil"/>
            </w:tcBorders>
            <w:noWrap w:val="0"/>
            <w:tcMar>
              <w:left w:w="108" w:type="dxa"/>
              <w:right w:w="108" w:type="dxa"/>
            </w:tcMar>
            <w:vAlign w:val="center"/>
          </w:tcPr>
          <w:p w14:paraId="038FBA0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sz w:val="22"/>
                <w:szCs w:val="22"/>
                <w:highlight w:val="none"/>
                <w:lang w:val="en-US" w:eastAsia="zh-CN" w:bidi="ar"/>
              </w:rPr>
              <w:t>5</w:t>
            </w:r>
          </w:p>
        </w:tc>
        <w:tc>
          <w:tcPr>
            <w:tcW w:w="3510" w:type="dxa"/>
            <w:tcBorders>
              <w:tl2br w:val="nil"/>
              <w:tr2bl w:val="nil"/>
            </w:tcBorders>
            <w:noWrap w:val="0"/>
            <w:tcMar>
              <w:left w:w="108" w:type="dxa"/>
              <w:right w:w="108" w:type="dxa"/>
            </w:tcMar>
            <w:vAlign w:val="center"/>
          </w:tcPr>
          <w:p w14:paraId="42F6359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sz w:val="22"/>
                <w:szCs w:val="22"/>
                <w:highlight w:val="none"/>
                <w:lang w:bidi="ar"/>
              </w:rPr>
              <w:t>按时记载，内容详细完整规范。</w:t>
            </w:r>
          </w:p>
        </w:tc>
        <w:tc>
          <w:tcPr>
            <w:tcW w:w="795" w:type="dxa"/>
            <w:tcBorders>
              <w:right w:val="single" w:color="auto" w:sz="4" w:space="0"/>
              <w:tl2br w:val="nil"/>
              <w:tr2bl w:val="nil"/>
            </w:tcBorders>
            <w:noWrap w:val="0"/>
            <w:tcMar>
              <w:left w:w="108" w:type="dxa"/>
              <w:right w:w="108" w:type="dxa"/>
            </w:tcMar>
            <w:vAlign w:val="center"/>
          </w:tcPr>
          <w:p w14:paraId="1C22161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color w:val="auto"/>
                <w:sz w:val="22"/>
                <w:szCs w:val="22"/>
                <w:highlight w:val="none"/>
                <w:lang w:val="en-US" w:eastAsia="zh-CN"/>
              </w:rPr>
            </w:pPr>
          </w:p>
        </w:tc>
        <w:tc>
          <w:tcPr>
            <w:tcW w:w="720" w:type="dxa"/>
            <w:tcBorders>
              <w:left w:val="single" w:color="auto" w:sz="4" w:space="0"/>
              <w:tl2br w:val="nil"/>
              <w:tr2bl w:val="nil"/>
            </w:tcBorders>
            <w:noWrap w:val="0"/>
            <w:tcMar>
              <w:left w:w="108" w:type="dxa"/>
              <w:right w:w="108" w:type="dxa"/>
            </w:tcMar>
            <w:vAlign w:val="center"/>
          </w:tcPr>
          <w:p w14:paraId="76064E1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Times New Roman" w:hAnsi="Times New Roman" w:eastAsia="仿宋_GB2312" w:cs="Times New Roman"/>
                <w:color w:val="auto"/>
                <w:sz w:val="22"/>
                <w:szCs w:val="22"/>
                <w:highlight w:val="none"/>
              </w:rPr>
            </w:pPr>
          </w:p>
        </w:tc>
      </w:tr>
      <w:tr w14:paraId="3721C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10" w:hRule="atLeast"/>
        </w:trPr>
        <w:tc>
          <w:tcPr>
            <w:tcW w:w="1110" w:type="dxa"/>
            <w:vMerge w:val="continue"/>
            <w:tcBorders>
              <w:tl2br w:val="nil"/>
              <w:tr2bl w:val="nil"/>
            </w:tcBorders>
            <w:noWrap w:val="0"/>
            <w:tcMar>
              <w:left w:w="108" w:type="dxa"/>
              <w:right w:w="108" w:type="dxa"/>
            </w:tcMar>
            <w:vAlign w:val="center"/>
          </w:tcPr>
          <w:p w14:paraId="234D903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color w:val="auto"/>
                <w:sz w:val="20"/>
                <w:szCs w:val="20"/>
                <w:highlight w:val="none"/>
              </w:rPr>
            </w:pPr>
          </w:p>
        </w:tc>
        <w:tc>
          <w:tcPr>
            <w:tcW w:w="987" w:type="dxa"/>
            <w:vMerge w:val="restart"/>
            <w:tcBorders>
              <w:tl2br w:val="nil"/>
              <w:tr2bl w:val="nil"/>
            </w:tcBorders>
            <w:noWrap w:val="0"/>
            <w:tcMar>
              <w:left w:w="108" w:type="dxa"/>
              <w:right w:w="108" w:type="dxa"/>
            </w:tcMar>
            <w:vAlign w:val="center"/>
          </w:tcPr>
          <w:p w14:paraId="719C4C3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kern w:val="0"/>
                <w:sz w:val="22"/>
                <w:szCs w:val="22"/>
                <w:highlight w:val="none"/>
                <w:lang w:bidi="ar"/>
              </w:rPr>
              <w:t>质量控制</w:t>
            </w:r>
          </w:p>
        </w:tc>
        <w:tc>
          <w:tcPr>
            <w:tcW w:w="2628" w:type="dxa"/>
            <w:tcBorders>
              <w:tl2br w:val="nil"/>
              <w:tr2bl w:val="nil"/>
            </w:tcBorders>
            <w:noWrap w:val="0"/>
            <w:tcMar>
              <w:left w:w="108" w:type="dxa"/>
              <w:right w:w="108" w:type="dxa"/>
            </w:tcMar>
            <w:vAlign w:val="center"/>
          </w:tcPr>
          <w:p w14:paraId="5D24F3E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kern w:val="0"/>
                <w:sz w:val="22"/>
                <w:szCs w:val="22"/>
                <w:highlight w:val="none"/>
                <w:lang w:bidi="ar"/>
              </w:rPr>
              <w:t>采购的生产投入品来源于合法生产企业，并按照相关要求规范使用。</w:t>
            </w:r>
          </w:p>
        </w:tc>
        <w:tc>
          <w:tcPr>
            <w:tcW w:w="780" w:type="dxa"/>
            <w:tcBorders>
              <w:tl2br w:val="nil"/>
              <w:tr2bl w:val="nil"/>
            </w:tcBorders>
            <w:noWrap w:val="0"/>
            <w:tcMar>
              <w:left w:w="108" w:type="dxa"/>
              <w:right w:w="108" w:type="dxa"/>
            </w:tcMar>
            <w:vAlign w:val="center"/>
          </w:tcPr>
          <w:p w14:paraId="2D61B39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sz w:val="22"/>
                <w:szCs w:val="22"/>
                <w:highlight w:val="none"/>
                <w:lang w:val="en-US" w:eastAsia="zh-CN" w:bidi="ar"/>
              </w:rPr>
              <w:t>5</w:t>
            </w:r>
          </w:p>
        </w:tc>
        <w:tc>
          <w:tcPr>
            <w:tcW w:w="3510" w:type="dxa"/>
            <w:tcBorders>
              <w:tl2br w:val="nil"/>
              <w:tr2bl w:val="nil"/>
            </w:tcBorders>
            <w:noWrap w:val="0"/>
            <w:tcMar>
              <w:left w:w="108" w:type="dxa"/>
              <w:right w:w="108" w:type="dxa"/>
            </w:tcMar>
            <w:vAlign w:val="center"/>
          </w:tcPr>
          <w:p w14:paraId="345F36F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kern w:val="0"/>
                <w:sz w:val="22"/>
                <w:szCs w:val="22"/>
                <w:highlight w:val="none"/>
                <w:lang w:bidi="ar"/>
              </w:rPr>
              <w:t>规范购买投入品；使用的农药和饲料均符合《农药管理条例》《饲料和饲料添加剂管理条例》等标准。</w:t>
            </w:r>
          </w:p>
        </w:tc>
        <w:tc>
          <w:tcPr>
            <w:tcW w:w="795" w:type="dxa"/>
            <w:tcBorders>
              <w:right w:val="single" w:color="auto" w:sz="4" w:space="0"/>
              <w:tl2br w:val="nil"/>
              <w:tr2bl w:val="nil"/>
            </w:tcBorders>
            <w:noWrap w:val="0"/>
            <w:tcMar>
              <w:left w:w="108" w:type="dxa"/>
              <w:right w:w="108" w:type="dxa"/>
            </w:tcMar>
            <w:vAlign w:val="center"/>
          </w:tcPr>
          <w:p w14:paraId="499D2FC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color w:val="auto"/>
                <w:sz w:val="22"/>
                <w:szCs w:val="22"/>
                <w:highlight w:val="none"/>
                <w:lang w:val="en-US" w:eastAsia="zh-CN"/>
              </w:rPr>
            </w:pPr>
          </w:p>
        </w:tc>
        <w:tc>
          <w:tcPr>
            <w:tcW w:w="720" w:type="dxa"/>
            <w:tcBorders>
              <w:left w:val="single" w:color="auto" w:sz="4" w:space="0"/>
              <w:tl2br w:val="nil"/>
              <w:tr2bl w:val="nil"/>
            </w:tcBorders>
            <w:noWrap w:val="0"/>
            <w:tcMar>
              <w:left w:w="108" w:type="dxa"/>
              <w:right w:w="108" w:type="dxa"/>
            </w:tcMar>
            <w:vAlign w:val="center"/>
          </w:tcPr>
          <w:p w14:paraId="14408E6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Times New Roman" w:hAnsi="Times New Roman" w:eastAsia="仿宋_GB2312" w:cs="Times New Roman"/>
                <w:color w:val="auto"/>
                <w:sz w:val="22"/>
                <w:szCs w:val="22"/>
                <w:highlight w:val="none"/>
              </w:rPr>
            </w:pPr>
          </w:p>
        </w:tc>
      </w:tr>
      <w:tr w14:paraId="502F6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43" w:hRule="atLeast"/>
        </w:trPr>
        <w:tc>
          <w:tcPr>
            <w:tcW w:w="1110" w:type="dxa"/>
            <w:vMerge w:val="continue"/>
            <w:tcBorders>
              <w:tl2br w:val="nil"/>
              <w:tr2bl w:val="nil"/>
            </w:tcBorders>
            <w:noWrap w:val="0"/>
            <w:tcMar>
              <w:left w:w="108" w:type="dxa"/>
              <w:right w:w="108" w:type="dxa"/>
            </w:tcMar>
            <w:vAlign w:val="center"/>
          </w:tcPr>
          <w:p w14:paraId="5CD6D3D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color w:val="auto"/>
                <w:sz w:val="20"/>
                <w:szCs w:val="20"/>
                <w:highlight w:val="none"/>
              </w:rPr>
            </w:pPr>
          </w:p>
        </w:tc>
        <w:tc>
          <w:tcPr>
            <w:tcW w:w="987" w:type="dxa"/>
            <w:vMerge w:val="continue"/>
            <w:tcBorders>
              <w:tl2br w:val="nil"/>
              <w:tr2bl w:val="nil"/>
            </w:tcBorders>
            <w:noWrap w:val="0"/>
            <w:tcMar>
              <w:left w:w="108" w:type="dxa"/>
              <w:right w:w="108" w:type="dxa"/>
            </w:tcMar>
            <w:vAlign w:val="center"/>
          </w:tcPr>
          <w:p w14:paraId="40325BC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color w:val="auto"/>
                <w:sz w:val="20"/>
                <w:szCs w:val="20"/>
                <w:highlight w:val="none"/>
              </w:rPr>
            </w:pPr>
          </w:p>
        </w:tc>
        <w:tc>
          <w:tcPr>
            <w:tcW w:w="2628" w:type="dxa"/>
            <w:tcBorders>
              <w:tl2br w:val="nil"/>
              <w:tr2bl w:val="nil"/>
            </w:tcBorders>
            <w:noWrap w:val="0"/>
            <w:tcMar>
              <w:left w:w="108" w:type="dxa"/>
              <w:right w:w="108" w:type="dxa"/>
            </w:tcMar>
            <w:vAlign w:val="center"/>
          </w:tcPr>
          <w:p w14:paraId="28B00A5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kern w:val="0"/>
                <w:sz w:val="22"/>
                <w:szCs w:val="22"/>
                <w:highlight w:val="none"/>
                <w:lang w:bidi="ar"/>
              </w:rPr>
              <w:t>无使用禁用药品行为。</w:t>
            </w:r>
          </w:p>
        </w:tc>
        <w:tc>
          <w:tcPr>
            <w:tcW w:w="780" w:type="dxa"/>
            <w:tcBorders>
              <w:tl2br w:val="nil"/>
              <w:tr2bl w:val="nil"/>
            </w:tcBorders>
            <w:noWrap w:val="0"/>
            <w:tcMar>
              <w:left w:w="108" w:type="dxa"/>
              <w:right w:w="108" w:type="dxa"/>
            </w:tcMar>
            <w:vAlign w:val="center"/>
          </w:tcPr>
          <w:p w14:paraId="2BBF89E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sz w:val="22"/>
                <w:szCs w:val="22"/>
                <w:highlight w:val="none"/>
                <w:lang w:val="en-US" w:eastAsia="zh-CN" w:bidi="ar"/>
              </w:rPr>
              <w:t>5</w:t>
            </w:r>
          </w:p>
        </w:tc>
        <w:tc>
          <w:tcPr>
            <w:tcW w:w="3510" w:type="dxa"/>
            <w:tcBorders>
              <w:tl2br w:val="nil"/>
              <w:tr2bl w:val="nil"/>
            </w:tcBorders>
            <w:noWrap w:val="0"/>
            <w:tcMar>
              <w:left w:w="108" w:type="dxa"/>
              <w:right w:w="108" w:type="dxa"/>
            </w:tcMar>
            <w:vAlign w:val="center"/>
          </w:tcPr>
          <w:p w14:paraId="1D4AB25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kern w:val="0"/>
                <w:sz w:val="22"/>
                <w:szCs w:val="22"/>
                <w:highlight w:val="none"/>
                <w:lang w:bidi="ar"/>
              </w:rPr>
              <w:t>开展稻米和水产品检测，指标符合食品安全国家标准或行业标准；或</w:t>
            </w:r>
            <w:r>
              <w:rPr>
                <w:rFonts w:hint="default" w:ascii="Times New Roman" w:hAnsi="Times New Roman" w:eastAsia="仿宋_GB2312" w:cs="Times New Roman"/>
                <w:color w:val="auto"/>
                <w:sz w:val="22"/>
                <w:szCs w:val="22"/>
                <w:highlight w:val="none"/>
                <w:lang w:bidi="ar"/>
              </w:rPr>
              <w:t>例行检测、抽检没有发现不合格。</w:t>
            </w:r>
          </w:p>
        </w:tc>
        <w:tc>
          <w:tcPr>
            <w:tcW w:w="795" w:type="dxa"/>
            <w:tcBorders>
              <w:right w:val="single" w:color="auto" w:sz="4" w:space="0"/>
              <w:tl2br w:val="nil"/>
              <w:tr2bl w:val="nil"/>
            </w:tcBorders>
            <w:noWrap w:val="0"/>
            <w:tcMar>
              <w:left w:w="108" w:type="dxa"/>
              <w:right w:w="108" w:type="dxa"/>
            </w:tcMar>
            <w:vAlign w:val="center"/>
          </w:tcPr>
          <w:p w14:paraId="3DD53AD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color w:val="auto"/>
                <w:sz w:val="22"/>
                <w:szCs w:val="22"/>
                <w:highlight w:val="none"/>
                <w:lang w:val="en-US" w:eastAsia="zh-CN"/>
              </w:rPr>
            </w:pPr>
          </w:p>
        </w:tc>
        <w:tc>
          <w:tcPr>
            <w:tcW w:w="720" w:type="dxa"/>
            <w:tcBorders>
              <w:left w:val="single" w:color="auto" w:sz="4" w:space="0"/>
              <w:tl2br w:val="nil"/>
              <w:tr2bl w:val="nil"/>
            </w:tcBorders>
            <w:noWrap w:val="0"/>
            <w:tcMar>
              <w:left w:w="108" w:type="dxa"/>
              <w:right w:w="108" w:type="dxa"/>
            </w:tcMar>
            <w:vAlign w:val="center"/>
          </w:tcPr>
          <w:p w14:paraId="6DBDB0E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Times New Roman" w:hAnsi="Times New Roman" w:eastAsia="仿宋_GB2312" w:cs="Times New Roman"/>
                <w:color w:val="auto"/>
                <w:sz w:val="22"/>
                <w:szCs w:val="22"/>
                <w:highlight w:val="none"/>
              </w:rPr>
            </w:pPr>
          </w:p>
        </w:tc>
      </w:tr>
      <w:tr w14:paraId="7FB1C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9" w:hRule="atLeast"/>
        </w:trPr>
        <w:tc>
          <w:tcPr>
            <w:tcW w:w="1110" w:type="dxa"/>
            <w:vMerge w:val="continue"/>
            <w:tcBorders>
              <w:tl2br w:val="nil"/>
              <w:tr2bl w:val="nil"/>
            </w:tcBorders>
            <w:noWrap w:val="0"/>
            <w:tcMar>
              <w:left w:w="108" w:type="dxa"/>
              <w:right w:w="108" w:type="dxa"/>
            </w:tcMar>
            <w:vAlign w:val="center"/>
          </w:tcPr>
          <w:p w14:paraId="3DBF6AE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color w:val="auto"/>
                <w:sz w:val="20"/>
                <w:szCs w:val="20"/>
                <w:highlight w:val="none"/>
              </w:rPr>
            </w:pPr>
          </w:p>
        </w:tc>
        <w:tc>
          <w:tcPr>
            <w:tcW w:w="987" w:type="dxa"/>
            <w:vMerge w:val="restart"/>
            <w:tcBorders>
              <w:tl2br w:val="nil"/>
              <w:tr2bl w:val="nil"/>
            </w:tcBorders>
            <w:noWrap w:val="0"/>
            <w:tcMar>
              <w:left w:w="108" w:type="dxa"/>
              <w:right w:w="108" w:type="dxa"/>
            </w:tcMar>
            <w:vAlign w:val="center"/>
          </w:tcPr>
          <w:p w14:paraId="18E401A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2"/>
                <w:szCs w:val="22"/>
                <w:highlight w:val="none"/>
                <w:lang w:bidi="ar"/>
              </w:rPr>
            </w:pPr>
            <w:r>
              <w:rPr>
                <w:rFonts w:hint="default" w:ascii="Times New Roman" w:hAnsi="Times New Roman" w:eastAsia="仿宋_GB2312" w:cs="Times New Roman"/>
                <w:color w:val="auto"/>
                <w:kern w:val="0"/>
                <w:sz w:val="22"/>
                <w:szCs w:val="22"/>
                <w:highlight w:val="none"/>
                <w:lang w:bidi="ar"/>
              </w:rPr>
              <w:t>内部</w:t>
            </w:r>
          </w:p>
          <w:p w14:paraId="04D4206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kern w:val="0"/>
                <w:sz w:val="22"/>
                <w:szCs w:val="22"/>
                <w:highlight w:val="none"/>
                <w:lang w:bidi="ar"/>
              </w:rPr>
              <w:t>管理</w:t>
            </w:r>
          </w:p>
        </w:tc>
        <w:tc>
          <w:tcPr>
            <w:tcW w:w="2628" w:type="dxa"/>
            <w:tcBorders>
              <w:tl2br w:val="nil"/>
              <w:tr2bl w:val="nil"/>
            </w:tcBorders>
            <w:noWrap w:val="0"/>
            <w:tcMar>
              <w:left w:w="108" w:type="dxa"/>
              <w:right w:w="108" w:type="dxa"/>
            </w:tcMar>
            <w:vAlign w:val="center"/>
          </w:tcPr>
          <w:p w14:paraId="6C13BBA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kern w:val="0"/>
                <w:sz w:val="22"/>
                <w:szCs w:val="22"/>
                <w:highlight w:val="none"/>
                <w:lang w:bidi="ar"/>
              </w:rPr>
              <w:t>内部管理制度健全；张贴或制有模式流程图、基地展示牌等。</w:t>
            </w:r>
          </w:p>
        </w:tc>
        <w:tc>
          <w:tcPr>
            <w:tcW w:w="780" w:type="dxa"/>
            <w:tcBorders>
              <w:tl2br w:val="nil"/>
              <w:tr2bl w:val="nil"/>
            </w:tcBorders>
            <w:noWrap w:val="0"/>
            <w:tcMar>
              <w:left w:w="108" w:type="dxa"/>
              <w:right w:w="108" w:type="dxa"/>
            </w:tcMar>
            <w:vAlign w:val="center"/>
          </w:tcPr>
          <w:p w14:paraId="6F6BD00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kern w:val="0"/>
                <w:sz w:val="22"/>
                <w:szCs w:val="22"/>
                <w:highlight w:val="none"/>
                <w:lang w:val="en-US" w:eastAsia="zh-CN" w:bidi="ar"/>
              </w:rPr>
              <w:t>7</w:t>
            </w:r>
          </w:p>
        </w:tc>
        <w:tc>
          <w:tcPr>
            <w:tcW w:w="3510" w:type="dxa"/>
            <w:tcBorders>
              <w:tl2br w:val="nil"/>
              <w:tr2bl w:val="nil"/>
            </w:tcBorders>
            <w:noWrap w:val="0"/>
            <w:tcMar>
              <w:left w:w="108" w:type="dxa"/>
              <w:right w:w="108" w:type="dxa"/>
            </w:tcMar>
            <w:vAlign w:val="center"/>
          </w:tcPr>
          <w:p w14:paraId="445192C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_GB2312" w:cs="Times New Roman"/>
                <w:color w:val="auto"/>
                <w:sz w:val="22"/>
                <w:szCs w:val="22"/>
                <w:highlight w:val="none"/>
                <w:lang w:val="en-US" w:eastAsia="zh-CN"/>
              </w:rPr>
            </w:pPr>
            <w:r>
              <w:rPr>
                <w:rFonts w:hint="default" w:ascii="Times New Roman" w:hAnsi="Times New Roman" w:eastAsia="仿宋_GB2312" w:cs="Times New Roman"/>
                <w:color w:val="auto"/>
                <w:kern w:val="0"/>
                <w:sz w:val="22"/>
                <w:szCs w:val="22"/>
                <w:highlight w:val="none"/>
                <w:lang w:bidi="ar"/>
              </w:rPr>
              <w:t>建立内部管理制度</w:t>
            </w:r>
            <w:r>
              <w:rPr>
                <w:rFonts w:hint="default" w:ascii="Times New Roman" w:hAnsi="Times New Roman" w:eastAsia="仿宋_GB2312" w:cs="Times New Roman"/>
                <w:color w:val="auto"/>
                <w:kern w:val="0"/>
                <w:sz w:val="22"/>
                <w:szCs w:val="22"/>
                <w:highlight w:val="none"/>
                <w:lang w:eastAsia="zh-CN" w:bidi="ar"/>
              </w:rPr>
              <w:t>（</w:t>
            </w:r>
            <w:r>
              <w:rPr>
                <w:rFonts w:hint="default" w:ascii="Times New Roman" w:hAnsi="Times New Roman" w:eastAsia="仿宋_GB2312" w:cs="Times New Roman"/>
                <w:color w:val="auto"/>
                <w:kern w:val="0"/>
                <w:sz w:val="22"/>
                <w:szCs w:val="22"/>
                <w:highlight w:val="none"/>
                <w:lang w:val="en-US" w:eastAsia="zh-CN" w:bidi="ar"/>
              </w:rPr>
              <w:t>2</w:t>
            </w:r>
            <w:r>
              <w:rPr>
                <w:rFonts w:hint="default" w:ascii="Times New Roman" w:hAnsi="Times New Roman" w:eastAsia="仿宋_GB2312" w:cs="Times New Roman"/>
                <w:color w:val="auto"/>
                <w:kern w:val="0"/>
                <w:sz w:val="22"/>
                <w:szCs w:val="22"/>
                <w:highlight w:val="none"/>
                <w:lang w:bidi="ar"/>
              </w:rPr>
              <w:t>分）</w:t>
            </w:r>
            <w:r>
              <w:rPr>
                <w:rFonts w:hint="default" w:ascii="Times New Roman" w:hAnsi="Times New Roman" w:eastAsia="仿宋_GB2312" w:cs="Times New Roman"/>
                <w:color w:val="auto"/>
                <w:kern w:val="0"/>
                <w:sz w:val="22"/>
                <w:szCs w:val="22"/>
                <w:highlight w:val="none"/>
                <w:lang w:eastAsia="zh-CN" w:bidi="ar"/>
              </w:rPr>
              <w:t>、</w:t>
            </w:r>
            <w:r>
              <w:rPr>
                <w:rFonts w:hint="default" w:ascii="Times New Roman" w:hAnsi="Times New Roman" w:eastAsia="仿宋_GB2312" w:cs="Times New Roman"/>
                <w:color w:val="auto"/>
                <w:kern w:val="0"/>
                <w:sz w:val="22"/>
                <w:szCs w:val="22"/>
                <w:highlight w:val="none"/>
                <w:lang w:bidi="ar"/>
              </w:rPr>
              <w:t>模式流程图</w:t>
            </w:r>
            <w:r>
              <w:rPr>
                <w:rFonts w:hint="default" w:ascii="Times New Roman" w:hAnsi="Times New Roman" w:eastAsia="仿宋_GB2312" w:cs="Times New Roman"/>
                <w:color w:val="auto"/>
                <w:kern w:val="0"/>
                <w:sz w:val="22"/>
                <w:szCs w:val="22"/>
                <w:highlight w:val="none"/>
                <w:lang w:eastAsia="zh-CN" w:bidi="ar"/>
              </w:rPr>
              <w:t>（</w:t>
            </w:r>
            <w:r>
              <w:rPr>
                <w:rFonts w:hint="default" w:ascii="Times New Roman" w:hAnsi="Times New Roman" w:eastAsia="仿宋_GB2312" w:cs="Times New Roman"/>
                <w:color w:val="auto"/>
                <w:kern w:val="0"/>
                <w:sz w:val="22"/>
                <w:szCs w:val="22"/>
                <w:highlight w:val="none"/>
                <w:lang w:val="en-US" w:eastAsia="zh-CN" w:bidi="ar"/>
              </w:rPr>
              <w:t>2分</w:t>
            </w:r>
            <w:r>
              <w:rPr>
                <w:rFonts w:hint="default" w:ascii="Times New Roman" w:hAnsi="Times New Roman" w:eastAsia="仿宋_GB2312" w:cs="Times New Roman"/>
                <w:color w:val="auto"/>
                <w:kern w:val="0"/>
                <w:sz w:val="22"/>
                <w:szCs w:val="22"/>
                <w:highlight w:val="none"/>
                <w:lang w:eastAsia="zh-CN" w:bidi="ar"/>
              </w:rPr>
              <w:t>）</w:t>
            </w:r>
            <w:r>
              <w:rPr>
                <w:rFonts w:hint="default" w:ascii="Times New Roman" w:hAnsi="Times New Roman" w:eastAsia="仿宋_GB2312" w:cs="Times New Roman"/>
                <w:color w:val="auto"/>
                <w:kern w:val="0"/>
                <w:sz w:val="22"/>
                <w:szCs w:val="22"/>
                <w:highlight w:val="none"/>
                <w:lang w:bidi="ar"/>
              </w:rPr>
              <w:t>、基地展示牌</w:t>
            </w:r>
            <w:r>
              <w:rPr>
                <w:rFonts w:hint="default" w:ascii="Times New Roman" w:hAnsi="Times New Roman" w:eastAsia="仿宋_GB2312" w:cs="Times New Roman"/>
                <w:color w:val="auto"/>
                <w:kern w:val="0"/>
                <w:sz w:val="22"/>
                <w:szCs w:val="22"/>
                <w:highlight w:val="none"/>
                <w:lang w:eastAsia="zh-CN" w:bidi="ar"/>
              </w:rPr>
              <w:t>（</w:t>
            </w:r>
            <w:r>
              <w:rPr>
                <w:rFonts w:hint="default" w:ascii="Times New Roman" w:hAnsi="Times New Roman" w:eastAsia="仿宋_GB2312" w:cs="Times New Roman"/>
                <w:color w:val="auto"/>
                <w:kern w:val="0"/>
                <w:sz w:val="22"/>
                <w:szCs w:val="22"/>
                <w:highlight w:val="none"/>
                <w:lang w:val="en-US" w:eastAsia="zh-CN" w:bidi="ar"/>
              </w:rPr>
              <w:t>3</w:t>
            </w:r>
            <w:r>
              <w:rPr>
                <w:rFonts w:hint="default" w:ascii="Times New Roman" w:hAnsi="Times New Roman" w:eastAsia="仿宋_GB2312" w:cs="Times New Roman"/>
                <w:color w:val="auto"/>
                <w:kern w:val="0"/>
                <w:sz w:val="22"/>
                <w:szCs w:val="22"/>
                <w:highlight w:val="none"/>
                <w:lang w:bidi="ar"/>
              </w:rPr>
              <w:t>分）</w:t>
            </w:r>
            <w:r>
              <w:rPr>
                <w:rFonts w:hint="default" w:ascii="Times New Roman" w:hAnsi="Times New Roman" w:eastAsia="仿宋_GB2312" w:cs="Times New Roman"/>
                <w:color w:val="auto"/>
                <w:kern w:val="0"/>
                <w:sz w:val="22"/>
                <w:szCs w:val="22"/>
                <w:highlight w:val="none"/>
                <w:lang w:eastAsia="zh-CN" w:bidi="ar"/>
              </w:rPr>
              <w:t>，共</w:t>
            </w:r>
            <w:r>
              <w:rPr>
                <w:rFonts w:hint="default" w:ascii="Times New Roman" w:hAnsi="Times New Roman" w:eastAsia="仿宋_GB2312" w:cs="Times New Roman"/>
                <w:color w:val="auto"/>
                <w:kern w:val="0"/>
                <w:sz w:val="22"/>
                <w:szCs w:val="22"/>
                <w:highlight w:val="none"/>
                <w:lang w:val="en-US" w:eastAsia="zh-CN" w:bidi="ar"/>
              </w:rPr>
              <w:t>3分。</w:t>
            </w:r>
          </w:p>
        </w:tc>
        <w:tc>
          <w:tcPr>
            <w:tcW w:w="795" w:type="dxa"/>
            <w:tcBorders>
              <w:right w:val="single" w:color="auto" w:sz="4" w:space="0"/>
              <w:tl2br w:val="nil"/>
              <w:tr2bl w:val="nil"/>
            </w:tcBorders>
            <w:noWrap w:val="0"/>
            <w:tcMar>
              <w:left w:w="108" w:type="dxa"/>
              <w:right w:w="108" w:type="dxa"/>
            </w:tcMar>
            <w:vAlign w:val="center"/>
          </w:tcPr>
          <w:p w14:paraId="43502BC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color w:val="auto"/>
                <w:sz w:val="22"/>
                <w:szCs w:val="22"/>
                <w:highlight w:val="none"/>
                <w:lang w:val="en-US" w:eastAsia="zh-CN"/>
              </w:rPr>
            </w:pPr>
          </w:p>
        </w:tc>
        <w:tc>
          <w:tcPr>
            <w:tcW w:w="720" w:type="dxa"/>
            <w:tcBorders>
              <w:left w:val="single" w:color="auto" w:sz="4" w:space="0"/>
              <w:tl2br w:val="nil"/>
              <w:tr2bl w:val="nil"/>
            </w:tcBorders>
            <w:noWrap w:val="0"/>
            <w:tcMar>
              <w:left w:w="108" w:type="dxa"/>
              <w:right w:w="108" w:type="dxa"/>
            </w:tcMar>
            <w:vAlign w:val="center"/>
          </w:tcPr>
          <w:p w14:paraId="1CCDC2E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eastAsia="仿宋_GB2312" w:cs="Times New Roman"/>
                <w:color w:val="auto"/>
                <w:sz w:val="22"/>
                <w:szCs w:val="22"/>
                <w:highlight w:val="none"/>
              </w:rPr>
            </w:pPr>
          </w:p>
        </w:tc>
      </w:tr>
      <w:tr w14:paraId="50535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6" w:hRule="atLeast"/>
        </w:trPr>
        <w:tc>
          <w:tcPr>
            <w:tcW w:w="1110" w:type="dxa"/>
            <w:vMerge w:val="continue"/>
            <w:tcBorders>
              <w:tl2br w:val="nil"/>
              <w:tr2bl w:val="nil"/>
            </w:tcBorders>
            <w:noWrap w:val="0"/>
            <w:tcMar>
              <w:left w:w="108" w:type="dxa"/>
              <w:right w:w="108" w:type="dxa"/>
            </w:tcMar>
            <w:vAlign w:val="center"/>
          </w:tcPr>
          <w:p w14:paraId="3FED4DA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color w:val="auto"/>
                <w:sz w:val="20"/>
                <w:szCs w:val="20"/>
                <w:highlight w:val="none"/>
              </w:rPr>
            </w:pPr>
          </w:p>
        </w:tc>
        <w:tc>
          <w:tcPr>
            <w:tcW w:w="987" w:type="dxa"/>
            <w:vMerge w:val="continue"/>
            <w:tcBorders>
              <w:tl2br w:val="nil"/>
              <w:tr2bl w:val="nil"/>
            </w:tcBorders>
            <w:noWrap w:val="0"/>
            <w:tcMar>
              <w:left w:w="108" w:type="dxa"/>
              <w:right w:w="108" w:type="dxa"/>
            </w:tcMar>
            <w:vAlign w:val="center"/>
          </w:tcPr>
          <w:p w14:paraId="1E113587">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0"/>
                <w:szCs w:val="20"/>
                <w:highlight w:val="none"/>
              </w:rPr>
            </w:pPr>
          </w:p>
        </w:tc>
        <w:tc>
          <w:tcPr>
            <w:tcW w:w="2628" w:type="dxa"/>
            <w:tcBorders>
              <w:tl2br w:val="nil"/>
              <w:tr2bl w:val="nil"/>
            </w:tcBorders>
            <w:noWrap w:val="0"/>
            <w:tcMar>
              <w:left w:w="108" w:type="dxa"/>
              <w:right w:w="108" w:type="dxa"/>
            </w:tcMar>
            <w:vAlign w:val="center"/>
          </w:tcPr>
          <w:p w14:paraId="37BB6C7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kern w:val="0"/>
                <w:sz w:val="22"/>
                <w:szCs w:val="22"/>
                <w:highlight w:val="none"/>
                <w:lang w:bidi="ar"/>
              </w:rPr>
              <w:t>定期开展/参加技术培训或交流。</w:t>
            </w:r>
          </w:p>
        </w:tc>
        <w:tc>
          <w:tcPr>
            <w:tcW w:w="780" w:type="dxa"/>
            <w:tcBorders>
              <w:tl2br w:val="nil"/>
              <w:tr2bl w:val="nil"/>
            </w:tcBorders>
            <w:noWrap w:val="0"/>
            <w:tcMar>
              <w:left w:w="108" w:type="dxa"/>
              <w:right w:w="108" w:type="dxa"/>
            </w:tcMar>
            <w:vAlign w:val="center"/>
          </w:tcPr>
          <w:p w14:paraId="26BAAF6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kern w:val="0"/>
                <w:sz w:val="22"/>
                <w:szCs w:val="22"/>
                <w:highlight w:val="none"/>
                <w:lang w:val="en-US" w:eastAsia="zh-CN" w:bidi="ar"/>
              </w:rPr>
              <w:t>3</w:t>
            </w:r>
          </w:p>
        </w:tc>
        <w:tc>
          <w:tcPr>
            <w:tcW w:w="3510" w:type="dxa"/>
            <w:tcBorders>
              <w:tl2br w:val="nil"/>
              <w:tr2bl w:val="nil"/>
            </w:tcBorders>
            <w:noWrap w:val="0"/>
            <w:tcMar>
              <w:left w:w="108" w:type="dxa"/>
              <w:right w:w="108" w:type="dxa"/>
            </w:tcMar>
            <w:vAlign w:val="center"/>
          </w:tcPr>
          <w:p w14:paraId="30908DC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kern w:val="0"/>
                <w:sz w:val="22"/>
                <w:szCs w:val="22"/>
                <w:highlight w:val="none"/>
                <w:lang w:bidi="ar"/>
              </w:rPr>
              <w:t>一年开展或参加2次及以上的技术培训或交流。</w:t>
            </w:r>
          </w:p>
        </w:tc>
        <w:tc>
          <w:tcPr>
            <w:tcW w:w="795" w:type="dxa"/>
            <w:tcBorders>
              <w:right w:val="single" w:color="auto" w:sz="4" w:space="0"/>
              <w:tl2br w:val="nil"/>
              <w:tr2bl w:val="nil"/>
            </w:tcBorders>
            <w:noWrap w:val="0"/>
            <w:tcMar>
              <w:left w:w="108" w:type="dxa"/>
              <w:right w:w="108" w:type="dxa"/>
            </w:tcMar>
            <w:vAlign w:val="center"/>
          </w:tcPr>
          <w:p w14:paraId="445FB01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color w:val="auto"/>
                <w:sz w:val="22"/>
                <w:szCs w:val="22"/>
                <w:highlight w:val="none"/>
                <w:lang w:val="en-US" w:eastAsia="zh-CN"/>
              </w:rPr>
            </w:pPr>
          </w:p>
        </w:tc>
        <w:tc>
          <w:tcPr>
            <w:tcW w:w="720" w:type="dxa"/>
            <w:tcBorders>
              <w:left w:val="single" w:color="auto" w:sz="4" w:space="0"/>
              <w:tl2br w:val="nil"/>
              <w:tr2bl w:val="nil"/>
            </w:tcBorders>
            <w:noWrap w:val="0"/>
            <w:tcMar>
              <w:left w:w="108" w:type="dxa"/>
              <w:right w:w="108" w:type="dxa"/>
            </w:tcMar>
            <w:vAlign w:val="center"/>
          </w:tcPr>
          <w:p w14:paraId="27890F8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eastAsia="仿宋_GB2312" w:cs="Times New Roman"/>
                <w:color w:val="auto"/>
                <w:sz w:val="22"/>
                <w:szCs w:val="22"/>
                <w:highlight w:val="none"/>
              </w:rPr>
            </w:pPr>
          </w:p>
        </w:tc>
      </w:tr>
      <w:tr w14:paraId="7B96C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0" w:hRule="atLeast"/>
        </w:trPr>
        <w:tc>
          <w:tcPr>
            <w:tcW w:w="1110" w:type="dxa"/>
            <w:vMerge w:val="continue"/>
            <w:tcBorders>
              <w:tl2br w:val="nil"/>
              <w:tr2bl w:val="nil"/>
            </w:tcBorders>
            <w:noWrap w:val="0"/>
            <w:tcMar>
              <w:left w:w="108" w:type="dxa"/>
              <w:right w:w="108" w:type="dxa"/>
            </w:tcMar>
            <w:vAlign w:val="center"/>
          </w:tcPr>
          <w:p w14:paraId="79BEEBC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color w:val="auto"/>
                <w:sz w:val="20"/>
                <w:szCs w:val="20"/>
                <w:highlight w:val="none"/>
              </w:rPr>
            </w:pPr>
          </w:p>
        </w:tc>
        <w:tc>
          <w:tcPr>
            <w:tcW w:w="987" w:type="dxa"/>
            <w:vMerge w:val="continue"/>
            <w:tcBorders>
              <w:tl2br w:val="nil"/>
              <w:tr2bl w:val="nil"/>
            </w:tcBorders>
            <w:noWrap w:val="0"/>
            <w:tcMar>
              <w:left w:w="108" w:type="dxa"/>
              <w:right w:w="108" w:type="dxa"/>
            </w:tcMar>
            <w:vAlign w:val="center"/>
          </w:tcPr>
          <w:p w14:paraId="18E175D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0"/>
                <w:szCs w:val="20"/>
                <w:highlight w:val="none"/>
              </w:rPr>
            </w:pPr>
          </w:p>
        </w:tc>
        <w:tc>
          <w:tcPr>
            <w:tcW w:w="2628" w:type="dxa"/>
            <w:tcBorders>
              <w:tl2br w:val="nil"/>
              <w:tr2bl w:val="nil"/>
            </w:tcBorders>
            <w:noWrap w:val="0"/>
            <w:tcMar>
              <w:left w:w="108" w:type="dxa"/>
              <w:right w:w="108" w:type="dxa"/>
            </w:tcMar>
            <w:vAlign w:val="center"/>
          </w:tcPr>
          <w:p w14:paraId="47F1626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kern w:val="0"/>
                <w:sz w:val="22"/>
                <w:szCs w:val="22"/>
                <w:highlight w:val="none"/>
                <w:lang w:bidi="ar"/>
              </w:rPr>
              <w:t>有稻渔综合种养专职技术人员或技术支撑单位。</w:t>
            </w:r>
          </w:p>
        </w:tc>
        <w:tc>
          <w:tcPr>
            <w:tcW w:w="780" w:type="dxa"/>
            <w:tcBorders>
              <w:tl2br w:val="nil"/>
              <w:tr2bl w:val="nil"/>
            </w:tcBorders>
            <w:noWrap w:val="0"/>
            <w:tcMar>
              <w:left w:w="108" w:type="dxa"/>
              <w:right w:w="108" w:type="dxa"/>
            </w:tcMar>
            <w:vAlign w:val="center"/>
          </w:tcPr>
          <w:p w14:paraId="11CE200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kern w:val="0"/>
                <w:sz w:val="22"/>
                <w:szCs w:val="22"/>
                <w:highlight w:val="none"/>
                <w:lang w:val="en-US" w:eastAsia="zh-CN" w:bidi="ar"/>
              </w:rPr>
              <w:t>5</w:t>
            </w:r>
          </w:p>
        </w:tc>
        <w:tc>
          <w:tcPr>
            <w:tcW w:w="3510" w:type="dxa"/>
            <w:tcBorders>
              <w:tl2br w:val="nil"/>
              <w:tr2bl w:val="nil"/>
            </w:tcBorders>
            <w:noWrap w:val="0"/>
            <w:tcMar>
              <w:left w:w="108" w:type="dxa"/>
              <w:right w:w="108" w:type="dxa"/>
            </w:tcMar>
            <w:vAlign w:val="center"/>
          </w:tcPr>
          <w:p w14:paraId="2D4ECED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kern w:val="0"/>
                <w:sz w:val="22"/>
                <w:szCs w:val="22"/>
                <w:highlight w:val="none"/>
                <w:lang w:bidi="ar"/>
              </w:rPr>
              <w:t>建立了人员结构合理的专业技术团队，有专职技术人员。</w:t>
            </w:r>
          </w:p>
        </w:tc>
        <w:tc>
          <w:tcPr>
            <w:tcW w:w="795" w:type="dxa"/>
            <w:tcBorders>
              <w:right w:val="single" w:color="auto" w:sz="4" w:space="0"/>
              <w:tl2br w:val="nil"/>
              <w:tr2bl w:val="nil"/>
            </w:tcBorders>
            <w:noWrap w:val="0"/>
            <w:tcMar>
              <w:left w:w="108" w:type="dxa"/>
              <w:right w:w="108" w:type="dxa"/>
            </w:tcMar>
            <w:vAlign w:val="center"/>
          </w:tcPr>
          <w:p w14:paraId="15910F4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color w:val="auto"/>
                <w:sz w:val="22"/>
                <w:szCs w:val="22"/>
                <w:highlight w:val="none"/>
                <w:lang w:val="en-US" w:eastAsia="zh-CN"/>
              </w:rPr>
            </w:pPr>
          </w:p>
        </w:tc>
        <w:tc>
          <w:tcPr>
            <w:tcW w:w="720" w:type="dxa"/>
            <w:tcBorders>
              <w:left w:val="single" w:color="auto" w:sz="4" w:space="0"/>
              <w:tl2br w:val="nil"/>
              <w:tr2bl w:val="nil"/>
            </w:tcBorders>
            <w:noWrap w:val="0"/>
            <w:tcMar>
              <w:left w:w="108" w:type="dxa"/>
              <w:right w:w="108" w:type="dxa"/>
            </w:tcMar>
            <w:vAlign w:val="center"/>
          </w:tcPr>
          <w:p w14:paraId="6C05334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eastAsia="仿宋_GB2312" w:cs="Times New Roman"/>
                <w:color w:val="auto"/>
                <w:sz w:val="22"/>
                <w:szCs w:val="22"/>
                <w:highlight w:val="none"/>
              </w:rPr>
            </w:pPr>
          </w:p>
        </w:tc>
      </w:tr>
      <w:tr w14:paraId="24F58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1" w:hRule="atLeast"/>
        </w:trPr>
        <w:tc>
          <w:tcPr>
            <w:tcW w:w="1110" w:type="dxa"/>
            <w:vMerge w:val="restart"/>
            <w:tcBorders>
              <w:tl2br w:val="nil"/>
              <w:tr2bl w:val="nil"/>
            </w:tcBorders>
            <w:noWrap w:val="0"/>
            <w:tcMar>
              <w:left w:w="108" w:type="dxa"/>
              <w:right w:w="108" w:type="dxa"/>
            </w:tcMar>
            <w:vAlign w:val="center"/>
          </w:tcPr>
          <w:p w14:paraId="02218BEB">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kern w:val="0"/>
                <w:sz w:val="22"/>
                <w:szCs w:val="22"/>
                <w:highlight w:val="none"/>
                <w:lang w:bidi="ar"/>
              </w:rPr>
              <w:t>社会效益</w:t>
            </w:r>
            <w:r>
              <w:rPr>
                <w:rFonts w:hint="default" w:ascii="Times New Roman" w:hAnsi="Times New Roman" w:eastAsia="仿宋_GB2312" w:cs="Times New Roman"/>
                <w:color w:val="auto"/>
                <w:kern w:val="0"/>
                <w:sz w:val="22"/>
                <w:szCs w:val="22"/>
                <w:highlight w:val="none"/>
                <w:lang w:eastAsia="zh-CN" w:bidi="ar"/>
              </w:rPr>
              <w:t>（</w:t>
            </w:r>
            <w:r>
              <w:rPr>
                <w:rFonts w:hint="default" w:ascii="Times New Roman" w:hAnsi="Times New Roman" w:eastAsia="仿宋_GB2312" w:cs="Times New Roman"/>
                <w:color w:val="auto"/>
                <w:kern w:val="0"/>
                <w:sz w:val="22"/>
                <w:szCs w:val="22"/>
                <w:highlight w:val="none"/>
                <w:lang w:val="en-US" w:eastAsia="zh-CN" w:bidi="ar"/>
              </w:rPr>
              <w:t>10</w:t>
            </w:r>
            <w:r>
              <w:rPr>
                <w:rFonts w:hint="default" w:ascii="Times New Roman" w:hAnsi="Times New Roman" w:eastAsia="仿宋_GB2312" w:cs="Times New Roman"/>
                <w:color w:val="auto"/>
                <w:kern w:val="0"/>
                <w:sz w:val="22"/>
                <w:szCs w:val="22"/>
                <w:highlight w:val="none"/>
                <w:lang w:bidi="ar"/>
              </w:rPr>
              <w:t>分）</w:t>
            </w:r>
          </w:p>
        </w:tc>
        <w:tc>
          <w:tcPr>
            <w:tcW w:w="987" w:type="dxa"/>
            <w:vMerge w:val="restart"/>
            <w:tcBorders>
              <w:tl2br w:val="nil"/>
              <w:tr2bl w:val="nil"/>
            </w:tcBorders>
            <w:noWrap w:val="0"/>
            <w:tcMar>
              <w:left w:w="108" w:type="dxa"/>
              <w:right w:w="108" w:type="dxa"/>
            </w:tcMar>
            <w:vAlign w:val="center"/>
          </w:tcPr>
          <w:p w14:paraId="6BA6C82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kern w:val="0"/>
                <w:sz w:val="22"/>
                <w:szCs w:val="22"/>
                <w:highlight w:val="none"/>
                <w:lang w:bidi="ar"/>
              </w:rPr>
            </w:pPr>
            <w:r>
              <w:rPr>
                <w:rFonts w:hint="default" w:ascii="Times New Roman" w:hAnsi="Times New Roman" w:eastAsia="仿宋_GB2312" w:cs="Times New Roman"/>
                <w:color w:val="auto"/>
                <w:kern w:val="0"/>
                <w:sz w:val="22"/>
                <w:szCs w:val="22"/>
                <w:highlight w:val="none"/>
                <w:lang w:bidi="ar"/>
              </w:rPr>
              <w:t>辐射</w:t>
            </w:r>
          </w:p>
          <w:p w14:paraId="29A2567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kern w:val="0"/>
                <w:sz w:val="22"/>
                <w:szCs w:val="22"/>
                <w:highlight w:val="none"/>
                <w:lang w:bidi="ar"/>
              </w:rPr>
              <w:t>带动</w:t>
            </w:r>
          </w:p>
        </w:tc>
        <w:tc>
          <w:tcPr>
            <w:tcW w:w="2628" w:type="dxa"/>
            <w:tcBorders>
              <w:tl2br w:val="nil"/>
              <w:tr2bl w:val="nil"/>
            </w:tcBorders>
            <w:noWrap w:val="0"/>
            <w:tcMar>
              <w:left w:w="108" w:type="dxa"/>
              <w:right w:w="108" w:type="dxa"/>
            </w:tcMar>
            <w:vAlign w:val="center"/>
          </w:tcPr>
          <w:p w14:paraId="120AAB53">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kern w:val="0"/>
                <w:sz w:val="22"/>
                <w:szCs w:val="22"/>
                <w:highlight w:val="none"/>
                <w:lang w:bidi="ar"/>
              </w:rPr>
              <w:t>积极为周边农户提供稻渔综合种养技术咨询和培训服务</w:t>
            </w:r>
          </w:p>
        </w:tc>
        <w:tc>
          <w:tcPr>
            <w:tcW w:w="780" w:type="dxa"/>
            <w:tcBorders>
              <w:tl2br w:val="nil"/>
              <w:tr2bl w:val="nil"/>
            </w:tcBorders>
            <w:noWrap w:val="0"/>
            <w:tcMar>
              <w:left w:w="108" w:type="dxa"/>
              <w:right w:w="108" w:type="dxa"/>
            </w:tcMar>
            <w:vAlign w:val="center"/>
          </w:tcPr>
          <w:p w14:paraId="52101C9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kern w:val="0"/>
                <w:sz w:val="22"/>
                <w:szCs w:val="22"/>
                <w:highlight w:val="none"/>
                <w:lang w:bidi="ar"/>
              </w:rPr>
              <w:t>3</w:t>
            </w:r>
          </w:p>
        </w:tc>
        <w:tc>
          <w:tcPr>
            <w:tcW w:w="3510" w:type="dxa"/>
            <w:tcBorders>
              <w:tl2br w:val="nil"/>
              <w:tr2bl w:val="nil"/>
            </w:tcBorders>
            <w:noWrap w:val="0"/>
            <w:tcMar>
              <w:left w:w="108" w:type="dxa"/>
              <w:right w:w="108" w:type="dxa"/>
            </w:tcMar>
            <w:vAlign w:val="center"/>
          </w:tcPr>
          <w:p w14:paraId="7F9665EC">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kern w:val="0"/>
                <w:sz w:val="22"/>
                <w:szCs w:val="22"/>
                <w:highlight w:val="none"/>
                <w:lang w:bidi="ar"/>
              </w:rPr>
              <w:t>联系带动1～5户</w:t>
            </w:r>
            <w:r>
              <w:rPr>
                <w:rFonts w:hint="default" w:ascii="Times New Roman" w:hAnsi="Times New Roman" w:eastAsia="仿宋_GB2312" w:cs="Times New Roman"/>
                <w:color w:val="auto"/>
                <w:kern w:val="0"/>
                <w:sz w:val="22"/>
                <w:szCs w:val="22"/>
                <w:highlight w:val="none"/>
                <w:lang w:eastAsia="zh-CN" w:bidi="ar"/>
              </w:rPr>
              <w:t>（</w:t>
            </w:r>
            <w:r>
              <w:rPr>
                <w:rFonts w:hint="default" w:ascii="Times New Roman" w:hAnsi="Times New Roman" w:eastAsia="仿宋_GB2312" w:cs="Times New Roman"/>
                <w:color w:val="auto"/>
                <w:kern w:val="0"/>
                <w:sz w:val="22"/>
                <w:szCs w:val="22"/>
                <w:highlight w:val="none"/>
                <w:lang w:bidi="ar"/>
              </w:rPr>
              <w:t>2分）；联系5户以上</w:t>
            </w:r>
            <w:r>
              <w:rPr>
                <w:rFonts w:hint="default" w:ascii="Times New Roman" w:hAnsi="Times New Roman" w:eastAsia="仿宋_GB2312" w:cs="Times New Roman"/>
                <w:color w:val="auto"/>
                <w:kern w:val="0"/>
                <w:sz w:val="22"/>
                <w:szCs w:val="22"/>
                <w:highlight w:val="none"/>
                <w:lang w:eastAsia="zh-CN" w:bidi="ar"/>
              </w:rPr>
              <w:t>（</w:t>
            </w:r>
            <w:r>
              <w:rPr>
                <w:rFonts w:hint="default" w:ascii="Times New Roman" w:hAnsi="Times New Roman" w:eastAsia="仿宋_GB2312" w:cs="Times New Roman"/>
                <w:color w:val="auto"/>
                <w:kern w:val="0"/>
                <w:sz w:val="22"/>
                <w:szCs w:val="22"/>
                <w:highlight w:val="none"/>
                <w:lang w:bidi="ar"/>
              </w:rPr>
              <w:t>3分）。</w:t>
            </w:r>
          </w:p>
        </w:tc>
        <w:tc>
          <w:tcPr>
            <w:tcW w:w="795" w:type="dxa"/>
            <w:tcBorders>
              <w:right w:val="single" w:color="auto" w:sz="4" w:space="0"/>
              <w:tl2br w:val="nil"/>
              <w:tr2bl w:val="nil"/>
            </w:tcBorders>
            <w:noWrap w:val="0"/>
            <w:tcMar>
              <w:left w:w="108" w:type="dxa"/>
              <w:right w:w="108" w:type="dxa"/>
            </w:tcMar>
            <w:vAlign w:val="center"/>
          </w:tcPr>
          <w:p w14:paraId="29F199D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color w:val="auto"/>
                <w:sz w:val="22"/>
                <w:szCs w:val="22"/>
                <w:highlight w:val="none"/>
                <w:lang w:val="en-US" w:eastAsia="zh-CN"/>
              </w:rPr>
            </w:pPr>
          </w:p>
        </w:tc>
        <w:tc>
          <w:tcPr>
            <w:tcW w:w="720" w:type="dxa"/>
            <w:tcBorders>
              <w:left w:val="single" w:color="auto" w:sz="4" w:space="0"/>
              <w:tl2br w:val="nil"/>
              <w:tr2bl w:val="nil"/>
            </w:tcBorders>
            <w:noWrap w:val="0"/>
            <w:tcMar>
              <w:left w:w="108" w:type="dxa"/>
              <w:right w:w="108" w:type="dxa"/>
            </w:tcMar>
            <w:vAlign w:val="center"/>
          </w:tcPr>
          <w:p w14:paraId="1559041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eastAsia="仿宋_GB2312" w:cs="Times New Roman"/>
                <w:color w:val="auto"/>
                <w:sz w:val="22"/>
                <w:szCs w:val="22"/>
                <w:highlight w:val="none"/>
              </w:rPr>
            </w:pPr>
          </w:p>
        </w:tc>
      </w:tr>
      <w:tr w14:paraId="7126A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95" w:hRule="atLeast"/>
        </w:trPr>
        <w:tc>
          <w:tcPr>
            <w:tcW w:w="1110" w:type="dxa"/>
            <w:vMerge w:val="continue"/>
            <w:tcBorders>
              <w:tl2br w:val="nil"/>
              <w:tr2bl w:val="nil"/>
            </w:tcBorders>
            <w:noWrap w:val="0"/>
            <w:tcMar>
              <w:left w:w="108" w:type="dxa"/>
              <w:right w:w="108" w:type="dxa"/>
            </w:tcMar>
            <w:vAlign w:val="center"/>
          </w:tcPr>
          <w:p w14:paraId="69FD203E">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color w:val="auto"/>
                <w:sz w:val="20"/>
                <w:szCs w:val="20"/>
                <w:highlight w:val="none"/>
              </w:rPr>
            </w:pPr>
          </w:p>
        </w:tc>
        <w:tc>
          <w:tcPr>
            <w:tcW w:w="987" w:type="dxa"/>
            <w:vMerge w:val="continue"/>
            <w:tcBorders>
              <w:tl2br w:val="nil"/>
              <w:tr2bl w:val="nil"/>
            </w:tcBorders>
            <w:noWrap w:val="0"/>
            <w:tcMar>
              <w:left w:w="108" w:type="dxa"/>
              <w:right w:w="108" w:type="dxa"/>
            </w:tcMar>
            <w:vAlign w:val="center"/>
          </w:tcPr>
          <w:p w14:paraId="5A0C8FB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0"/>
                <w:szCs w:val="20"/>
                <w:highlight w:val="none"/>
              </w:rPr>
            </w:pPr>
          </w:p>
        </w:tc>
        <w:tc>
          <w:tcPr>
            <w:tcW w:w="2628" w:type="dxa"/>
            <w:tcBorders>
              <w:tl2br w:val="nil"/>
              <w:tr2bl w:val="nil"/>
            </w:tcBorders>
            <w:noWrap w:val="0"/>
            <w:tcMar>
              <w:left w:w="108" w:type="dxa"/>
              <w:right w:w="108" w:type="dxa"/>
            </w:tcMar>
            <w:vAlign w:val="center"/>
          </w:tcPr>
          <w:p w14:paraId="1F247BE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kern w:val="0"/>
                <w:sz w:val="22"/>
                <w:szCs w:val="22"/>
                <w:highlight w:val="none"/>
                <w:lang w:bidi="ar"/>
              </w:rPr>
              <w:t>带动周边主体开展稻渔综合种养，提高对稻渔综合种养的认识度和整体技术水平。</w:t>
            </w:r>
          </w:p>
        </w:tc>
        <w:tc>
          <w:tcPr>
            <w:tcW w:w="780" w:type="dxa"/>
            <w:tcBorders>
              <w:tl2br w:val="nil"/>
              <w:tr2bl w:val="nil"/>
            </w:tcBorders>
            <w:noWrap w:val="0"/>
            <w:tcMar>
              <w:left w:w="108" w:type="dxa"/>
              <w:right w:w="108" w:type="dxa"/>
            </w:tcMar>
            <w:vAlign w:val="center"/>
          </w:tcPr>
          <w:p w14:paraId="66A7252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kern w:val="0"/>
                <w:sz w:val="22"/>
                <w:szCs w:val="22"/>
                <w:highlight w:val="none"/>
                <w:lang w:bidi="ar"/>
              </w:rPr>
              <w:t>3</w:t>
            </w:r>
          </w:p>
        </w:tc>
        <w:tc>
          <w:tcPr>
            <w:tcW w:w="3510" w:type="dxa"/>
            <w:tcBorders>
              <w:tl2br w:val="nil"/>
              <w:tr2bl w:val="nil"/>
            </w:tcBorders>
            <w:noWrap w:val="0"/>
            <w:tcMar>
              <w:left w:w="108" w:type="dxa"/>
              <w:right w:w="108" w:type="dxa"/>
            </w:tcMar>
            <w:vAlign w:val="center"/>
          </w:tcPr>
          <w:p w14:paraId="0D872C3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kern w:val="0"/>
                <w:sz w:val="22"/>
                <w:szCs w:val="22"/>
                <w:highlight w:val="none"/>
                <w:lang w:bidi="ar"/>
              </w:rPr>
              <w:t>带动周边主体新投入开展稻渔综合种养1～2家</w:t>
            </w:r>
            <w:r>
              <w:rPr>
                <w:rFonts w:hint="default" w:ascii="Times New Roman" w:hAnsi="Times New Roman" w:eastAsia="仿宋_GB2312" w:cs="Times New Roman"/>
                <w:color w:val="auto"/>
                <w:kern w:val="0"/>
                <w:sz w:val="22"/>
                <w:szCs w:val="22"/>
                <w:highlight w:val="none"/>
                <w:lang w:eastAsia="zh-CN" w:bidi="ar"/>
              </w:rPr>
              <w:t>（</w:t>
            </w:r>
            <w:r>
              <w:rPr>
                <w:rFonts w:hint="default" w:ascii="Times New Roman" w:hAnsi="Times New Roman" w:eastAsia="仿宋_GB2312" w:cs="Times New Roman"/>
                <w:color w:val="auto"/>
                <w:kern w:val="0"/>
                <w:sz w:val="22"/>
                <w:szCs w:val="22"/>
                <w:highlight w:val="none"/>
                <w:lang w:bidi="ar"/>
              </w:rPr>
              <w:t>2分），3家及以上</w:t>
            </w:r>
            <w:r>
              <w:rPr>
                <w:rFonts w:hint="default" w:ascii="Times New Roman" w:hAnsi="Times New Roman" w:eastAsia="仿宋_GB2312" w:cs="Times New Roman"/>
                <w:color w:val="auto"/>
                <w:kern w:val="0"/>
                <w:sz w:val="22"/>
                <w:szCs w:val="22"/>
                <w:highlight w:val="none"/>
                <w:lang w:eastAsia="zh-CN" w:bidi="ar"/>
              </w:rPr>
              <w:t>（</w:t>
            </w:r>
            <w:r>
              <w:rPr>
                <w:rFonts w:hint="default" w:ascii="Times New Roman" w:hAnsi="Times New Roman" w:eastAsia="仿宋_GB2312" w:cs="Times New Roman"/>
                <w:color w:val="auto"/>
                <w:kern w:val="0"/>
                <w:sz w:val="22"/>
                <w:szCs w:val="22"/>
                <w:highlight w:val="none"/>
                <w:lang w:bidi="ar"/>
              </w:rPr>
              <w:t>3分）。</w:t>
            </w:r>
          </w:p>
        </w:tc>
        <w:tc>
          <w:tcPr>
            <w:tcW w:w="795" w:type="dxa"/>
            <w:tcBorders>
              <w:right w:val="single" w:color="auto" w:sz="4" w:space="0"/>
              <w:tl2br w:val="nil"/>
              <w:tr2bl w:val="nil"/>
            </w:tcBorders>
            <w:noWrap w:val="0"/>
            <w:tcMar>
              <w:left w:w="108" w:type="dxa"/>
              <w:right w:w="108" w:type="dxa"/>
            </w:tcMar>
            <w:vAlign w:val="center"/>
          </w:tcPr>
          <w:p w14:paraId="6031F27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color w:val="auto"/>
                <w:sz w:val="22"/>
                <w:szCs w:val="22"/>
                <w:highlight w:val="none"/>
                <w:lang w:val="en-US" w:eastAsia="zh-CN"/>
              </w:rPr>
            </w:pPr>
          </w:p>
        </w:tc>
        <w:tc>
          <w:tcPr>
            <w:tcW w:w="720" w:type="dxa"/>
            <w:tcBorders>
              <w:left w:val="single" w:color="auto" w:sz="4" w:space="0"/>
              <w:tl2br w:val="nil"/>
              <w:tr2bl w:val="nil"/>
            </w:tcBorders>
            <w:noWrap w:val="0"/>
            <w:tcMar>
              <w:left w:w="108" w:type="dxa"/>
              <w:right w:w="108" w:type="dxa"/>
            </w:tcMar>
            <w:vAlign w:val="center"/>
          </w:tcPr>
          <w:p w14:paraId="00EF749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eastAsia="仿宋_GB2312" w:cs="Times New Roman"/>
                <w:color w:val="auto"/>
                <w:sz w:val="22"/>
                <w:szCs w:val="22"/>
                <w:highlight w:val="none"/>
              </w:rPr>
            </w:pPr>
          </w:p>
        </w:tc>
      </w:tr>
      <w:tr w14:paraId="0EB28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58" w:hRule="atLeast"/>
        </w:trPr>
        <w:tc>
          <w:tcPr>
            <w:tcW w:w="1110" w:type="dxa"/>
            <w:vMerge w:val="continue"/>
            <w:tcBorders>
              <w:tl2br w:val="nil"/>
              <w:tr2bl w:val="nil"/>
            </w:tcBorders>
            <w:noWrap w:val="0"/>
            <w:tcMar>
              <w:left w:w="108" w:type="dxa"/>
              <w:right w:w="108" w:type="dxa"/>
            </w:tcMar>
            <w:vAlign w:val="center"/>
          </w:tcPr>
          <w:p w14:paraId="09AEC7C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color w:val="auto"/>
                <w:sz w:val="20"/>
                <w:szCs w:val="20"/>
                <w:highlight w:val="none"/>
              </w:rPr>
            </w:pPr>
          </w:p>
        </w:tc>
        <w:tc>
          <w:tcPr>
            <w:tcW w:w="987" w:type="dxa"/>
            <w:vMerge w:val="restart"/>
            <w:tcBorders>
              <w:tl2br w:val="nil"/>
              <w:tr2bl w:val="nil"/>
            </w:tcBorders>
            <w:noWrap w:val="0"/>
            <w:tcMar>
              <w:left w:w="108" w:type="dxa"/>
              <w:right w:w="108" w:type="dxa"/>
            </w:tcMar>
            <w:vAlign w:val="center"/>
          </w:tcPr>
          <w:p w14:paraId="7DB816D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2"/>
                <w:szCs w:val="22"/>
                <w:highlight w:val="none"/>
                <w:lang w:bidi="ar"/>
              </w:rPr>
            </w:pPr>
            <w:r>
              <w:rPr>
                <w:rFonts w:hint="default" w:ascii="Times New Roman" w:hAnsi="Times New Roman" w:eastAsia="仿宋_GB2312" w:cs="Times New Roman"/>
                <w:color w:val="auto"/>
                <w:sz w:val="22"/>
                <w:szCs w:val="22"/>
                <w:highlight w:val="none"/>
                <w:lang w:bidi="ar"/>
              </w:rPr>
              <w:t>社会</w:t>
            </w:r>
          </w:p>
          <w:p w14:paraId="31E0DF8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sz w:val="22"/>
                <w:szCs w:val="22"/>
                <w:highlight w:val="none"/>
                <w:lang w:bidi="ar"/>
              </w:rPr>
              <w:t>认可</w:t>
            </w:r>
          </w:p>
        </w:tc>
        <w:tc>
          <w:tcPr>
            <w:tcW w:w="2628" w:type="dxa"/>
            <w:tcBorders>
              <w:tl2br w:val="nil"/>
              <w:tr2bl w:val="nil"/>
            </w:tcBorders>
            <w:noWrap w:val="0"/>
            <w:tcMar>
              <w:left w:w="108" w:type="dxa"/>
              <w:right w:w="108" w:type="dxa"/>
            </w:tcMar>
            <w:vAlign w:val="center"/>
          </w:tcPr>
          <w:p w14:paraId="1BD8FD3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sz w:val="22"/>
                <w:szCs w:val="22"/>
                <w:highlight w:val="none"/>
                <w:lang w:bidi="ar"/>
              </w:rPr>
              <w:t>基地获得县级及以上政府主管部门领导的视察或工作得到肯定。</w:t>
            </w:r>
          </w:p>
        </w:tc>
        <w:tc>
          <w:tcPr>
            <w:tcW w:w="780" w:type="dxa"/>
            <w:tcBorders>
              <w:tl2br w:val="nil"/>
              <w:tr2bl w:val="nil"/>
            </w:tcBorders>
            <w:noWrap w:val="0"/>
            <w:tcMar>
              <w:left w:w="108" w:type="dxa"/>
              <w:right w:w="108" w:type="dxa"/>
            </w:tcMar>
            <w:vAlign w:val="center"/>
          </w:tcPr>
          <w:p w14:paraId="61126B6D">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sz w:val="22"/>
                <w:szCs w:val="22"/>
                <w:highlight w:val="none"/>
                <w:lang w:val="en-US" w:eastAsia="zh-CN" w:bidi="ar"/>
              </w:rPr>
              <w:t>2</w:t>
            </w:r>
          </w:p>
        </w:tc>
        <w:tc>
          <w:tcPr>
            <w:tcW w:w="3510" w:type="dxa"/>
            <w:tcBorders>
              <w:tl2br w:val="nil"/>
              <w:tr2bl w:val="nil"/>
            </w:tcBorders>
            <w:noWrap w:val="0"/>
            <w:tcMar>
              <w:left w:w="108" w:type="dxa"/>
              <w:right w:w="108" w:type="dxa"/>
            </w:tcMar>
            <w:vAlign w:val="center"/>
          </w:tcPr>
          <w:p w14:paraId="165D35D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kern w:val="0"/>
                <w:sz w:val="22"/>
                <w:szCs w:val="22"/>
                <w:highlight w:val="none"/>
                <w:lang w:bidi="ar"/>
              </w:rPr>
              <w:t>达到要求。</w:t>
            </w:r>
          </w:p>
        </w:tc>
        <w:tc>
          <w:tcPr>
            <w:tcW w:w="795" w:type="dxa"/>
            <w:tcBorders>
              <w:right w:val="single" w:color="auto" w:sz="4" w:space="0"/>
              <w:tl2br w:val="nil"/>
              <w:tr2bl w:val="nil"/>
            </w:tcBorders>
            <w:noWrap w:val="0"/>
            <w:tcMar>
              <w:left w:w="108" w:type="dxa"/>
              <w:right w:w="108" w:type="dxa"/>
            </w:tcMar>
            <w:vAlign w:val="center"/>
          </w:tcPr>
          <w:p w14:paraId="453E2EF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color w:val="auto"/>
                <w:sz w:val="22"/>
                <w:szCs w:val="22"/>
                <w:highlight w:val="none"/>
                <w:lang w:val="en-US" w:eastAsia="zh-CN"/>
              </w:rPr>
            </w:pPr>
          </w:p>
        </w:tc>
        <w:tc>
          <w:tcPr>
            <w:tcW w:w="720" w:type="dxa"/>
            <w:tcBorders>
              <w:left w:val="single" w:color="auto" w:sz="4" w:space="0"/>
              <w:tl2br w:val="nil"/>
              <w:tr2bl w:val="nil"/>
            </w:tcBorders>
            <w:noWrap w:val="0"/>
            <w:tcMar>
              <w:left w:w="108" w:type="dxa"/>
              <w:right w:w="108" w:type="dxa"/>
            </w:tcMar>
            <w:vAlign w:val="center"/>
          </w:tcPr>
          <w:p w14:paraId="179B0AE4">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eastAsia="仿宋_GB2312" w:cs="Times New Roman"/>
                <w:color w:val="auto"/>
                <w:sz w:val="22"/>
                <w:szCs w:val="22"/>
                <w:highlight w:val="none"/>
              </w:rPr>
            </w:pPr>
          </w:p>
        </w:tc>
      </w:tr>
      <w:tr w14:paraId="2763D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46" w:hRule="atLeast"/>
        </w:trPr>
        <w:tc>
          <w:tcPr>
            <w:tcW w:w="1110" w:type="dxa"/>
            <w:vMerge w:val="continue"/>
            <w:tcBorders>
              <w:tl2br w:val="nil"/>
              <w:tr2bl w:val="nil"/>
            </w:tcBorders>
            <w:noWrap w:val="0"/>
            <w:tcMar>
              <w:left w:w="108" w:type="dxa"/>
              <w:right w:w="108" w:type="dxa"/>
            </w:tcMar>
            <w:vAlign w:val="center"/>
          </w:tcPr>
          <w:p w14:paraId="116D3AAA">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color w:val="auto"/>
                <w:sz w:val="20"/>
                <w:szCs w:val="20"/>
                <w:highlight w:val="none"/>
              </w:rPr>
            </w:pPr>
          </w:p>
        </w:tc>
        <w:tc>
          <w:tcPr>
            <w:tcW w:w="987" w:type="dxa"/>
            <w:vMerge w:val="continue"/>
            <w:tcBorders>
              <w:tl2br w:val="nil"/>
              <w:tr2bl w:val="nil"/>
            </w:tcBorders>
            <w:noWrap w:val="0"/>
            <w:tcMar>
              <w:left w:w="108" w:type="dxa"/>
              <w:right w:w="108" w:type="dxa"/>
            </w:tcMar>
            <w:vAlign w:val="center"/>
          </w:tcPr>
          <w:p w14:paraId="6AF2606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color w:val="auto"/>
                <w:sz w:val="20"/>
                <w:szCs w:val="20"/>
                <w:highlight w:val="none"/>
              </w:rPr>
            </w:pPr>
          </w:p>
        </w:tc>
        <w:tc>
          <w:tcPr>
            <w:tcW w:w="2628" w:type="dxa"/>
            <w:tcBorders>
              <w:tl2br w:val="nil"/>
              <w:tr2bl w:val="nil"/>
            </w:tcBorders>
            <w:noWrap w:val="0"/>
            <w:tcMar>
              <w:left w:w="108" w:type="dxa"/>
              <w:right w:w="108" w:type="dxa"/>
            </w:tcMar>
            <w:vAlign w:val="center"/>
          </w:tcPr>
          <w:p w14:paraId="4ED3E4D9">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sz w:val="22"/>
                <w:szCs w:val="22"/>
                <w:highlight w:val="none"/>
                <w:lang w:bidi="ar"/>
              </w:rPr>
              <w:t>基地获得新闻媒体宣传报道。</w:t>
            </w:r>
          </w:p>
        </w:tc>
        <w:tc>
          <w:tcPr>
            <w:tcW w:w="780" w:type="dxa"/>
            <w:tcBorders>
              <w:tl2br w:val="nil"/>
              <w:tr2bl w:val="nil"/>
            </w:tcBorders>
            <w:noWrap w:val="0"/>
            <w:tcMar>
              <w:left w:w="108" w:type="dxa"/>
              <w:right w:w="108" w:type="dxa"/>
            </w:tcMar>
            <w:vAlign w:val="center"/>
          </w:tcPr>
          <w:p w14:paraId="09EF624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color w:val="auto"/>
                <w:sz w:val="22"/>
                <w:szCs w:val="22"/>
                <w:highlight w:val="none"/>
                <w:lang w:val="en-US" w:eastAsia="zh-CN" w:bidi="ar"/>
              </w:rPr>
              <w:t>2</w:t>
            </w:r>
          </w:p>
        </w:tc>
        <w:tc>
          <w:tcPr>
            <w:tcW w:w="3510" w:type="dxa"/>
            <w:tcBorders>
              <w:tl2br w:val="nil"/>
              <w:tr2bl w:val="nil"/>
            </w:tcBorders>
            <w:noWrap w:val="0"/>
            <w:tcMar>
              <w:left w:w="108" w:type="dxa"/>
              <w:right w:w="108" w:type="dxa"/>
            </w:tcMar>
            <w:vAlign w:val="center"/>
          </w:tcPr>
          <w:p w14:paraId="268FEC5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仿宋_GB2312" w:cs="Times New Roman"/>
                <w:color w:val="auto"/>
                <w:sz w:val="22"/>
                <w:szCs w:val="22"/>
                <w:highlight w:val="none"/>
              </w:rPr>
            </w:pPr>
            <w:r>
              <w:rPr>
                <w:rFonts w:hint="default" w:ascii="Times New Roman" w:hAnsi="Times New Roman" w:eastAsia="仿宋_GB2312" w:cs="Times New Roman"/>
                <w:color w:val="auto"/>
                <w:sz w:val="22"/>
                <w:szCs w:val="22"/>
                <w:highlight w:val="none"/>
                <w:lang w:bidi="ar"/>
              </w:rPr>
              <w:t>基地获得县级新闻媒体宣传报道</w:t>
            </w:r>
            <w:r>
              <w:rPr>
                <w:rFonts w:hint="default" w:ascii="Times New Roman" w:hAnsi="Times New Roman" w:eastAsia="仿宋_GB2312" w:cs="Times New Roman"/>
                <w:color w:val="auto"/>
                <w:sz w:val="22"/>
                <w:szCs w:val="22"/>
                <w:highlight w:val="none"/>
                <w:lang w:eastAsia="zh-CN" w:bidi="ar"/>
              </w:rPr>
              <w:t>（</w:t>
            </w:r>
            <w:r>
              <w:rPr>
                <w:rFonts w:hint="default" w:ascii="Times New Roman" w:hAnsi="Times New Roman" w:eastAsia="仿宋_GB2312" w:cs="Times New Roman"/>
                <w:color w:val="auto"/>
                <w:sz w:val="22"/>
                <w:szCs w:val="22"/>
                <w:highlight w:val="none"/>
                <w:lang w:bidi="ar"/>
              </w:rPr>
              <w:t>2分）；获得市级及以上的新闻媒体宣传报道</w:t>
            </w:r>
            <w:r>
              <w:rPr>
                <w:rFonts w:hint="default" w:ascii="Times New Roman" w:hAnsi="Times New Roman" w:eastAsia="仿宋_GB2312" w:cs="Times New Roman"/>
                <w:color w:val="auto"/>
                <w:sz w:val="22"/>
                <w:szCs w:val="22"/>
                <w:highlight w:val="none"/>
                <w:lang w:eastAsia="zh-CN" w:bidi="ar"/>
              </w:rPr>
              <w:t>（</w:t>
            </w:r>
            <w:r>
              <w:rPr>
                <w:rFonts w:hint="default" w:ascii="Times New Roman" w:hAnsi="Times New Roman" w:eastAsia="仿宋_GB2312" w:cs="Times New Roman"/>
                <w:color w:val="auto"/>
                <w:sz w:val="22"/>
                <w:szCs w:val="22"/>
                <w:highlight w:val="none"/>
                <w:lang w:bidi="ar"/>
              </w:rPr>
              <w:t>3分）。</w:t>
            </w:r>
          </w:p>
        </w:tc>
        <w:tc>
          <w:tcPr>
            <w:tcW w:w="795" w:type="dxa"/>
            <w:tcBorders>
              <w:right w:val="single" w:color="auto" w:sz="4" w:space="0"/>
              <w:tl2br w:val="nil"/>
              <w:tr2bl w:val="nil"/>
            </w:tcBorders>
            <w:noWrap w:val="0"/>
            <w:tcMar>
              <w:left w:w="108" w:type="dxa"/>
              <w:right w:w="108" w:type="dxa"/>
            </w:tcMar>
            <w:vAlign w:val="center"/>
          </w:tcPr>
          <w:p w14:paraId="2A6D9E0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eastAsia="仿宋_GB2312" w:cs="Times New Roman"/>
                <w:color w:val="auto"/>
                <w:sz w:val="22"/>
                <w:szCs w:val="22"/>
                <w:highlight w:val="none"/>
                <w:lang w:val="en-US" w:eastAsia="zh-CN"/>
              </w:rPr>
            </w:pPr>
          </w:p>
        </w:tc>
        <w:tc>
          <w:tcPr>
            <w:tcW w:w="720" w:type="dxa"/>
            <w:tcBorders>
              <w:left w:val="single" w:color="auto" w:sz="4" w:space="0"/>
              <w:tl2br w:val="nil"/>
              <w:tr2bl w:val="nil"/>
            </w:tcBorders>
            <w:noWrap w:val="0"/>
            <w:tcMar>
              <w:left w:w="108" w:type="dxa"/>
              <w:right w:w="108" w:type="dxa"/>
            </w:tcMar>
            <w:vAlign w:val="center"/>
          </w:tcPr>
          <w:p w14:paraId="7C3D4382">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eastAsia="仿宋_GB2312" w:cs="Times New Roman"/>
                <w:color w:val="auto"/>
                <w:sz w:val="22"/>
                <w:szCs w:val="22"/>
                <w:highlight w:val="none"/>
              </w:rPr>
            </w:pPr>
          </w:p>
        </w:tc>
      </w:tr>
      <w:tr w14:paraId="7B07F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atLeast"/>
        </w:trPr>
        <w:tc>
          <w:tcPr>
            <w:tcW w:w="9015" w:type="dxa"/>
            <w:gridSpan w:val="5"/>
            <w:tcBorders>
              <w:tl2br w:val="nil"/>
              <w:tr2bl w:val="nil"/>
            </w:tcBorders>
            <w:noWrap w:val="0"/>
            <w:tcMar>
              <w:left w:w="108" w:type="dxa"/>
              <w:right w:w="108" w:type="dxa"/>
            </w:tcMar>
            <w:vAlign w:val="center"/>
          </w:tcPr>
          <w:p w14:paraId="7C16F88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仿宋_GB2312" w:cs="Times New Roman"/>
                <w:color w:val="auto"/>
                <w:sz w:val="22"/>
                <w:szCs w:val="22"/>
                <w:highlight w:val="none"/>
                <w:lang w:eastAsia="zh-CN"/>
              </w:rPr>
            </w:pPr>
            <w:r>
              <w:rPr>
                <w:rFonts w:hint="default" w:ascii="Times New Roman" w:hAnsi="Times New Roman" w:eastAsia="仿宋_GB2312" w:cs="Times New Roman"/>
                <w:b/>
                <w:bCs/>
                <w:color w:val="auto"/>
                <w:kern w:val="0"/>
                <w:sz w:val="22"/>
                <w:szCs w:val="22"/>
                <w:highlight w:val="none"/>
                <w:lang w:bidi="ar"/>
              </w:rPr>
              <w:t>合计</w:t>
            </w:r>
            <w:r>
              <w:rPr>
                <w:rFonts w:hint="default" w:ascii="Times New Roman" w:hAnsi="Times New Roman" w:eastAsia="仿宋_GB2312" w:cs="Times New Roman"/>
                <w:b/>
                <w:bCs/>
                <w:color w:val="auto"/>
                <w:kern w:val="0"/>
                <w:sz w:val="22"/>
                <w:szCs w:val="22"/>
                <w:highlight w:val="none"/>
                <w:lang w:eastAsia="zh-CN" w:bidi="ar"/>
              </w:rPr>
              <w:t>得分</w:t>
            </w:r>
          </w:p>
        </w:tc>
        <w:tc>
          <w:tcPr>
            <w:tcW w:w="795" w:type="dxa"/>
            <w:tcBorders>
              <w:right w:val="single" w:color="auto" w:sz="4" w:space="0"/>
              <w:tl2br w:val="nil"/>
              <w:tr2bl w:val="nil"/>
            </w:tcBorders>
            <w:noWrap w:val="0"/>
            <w:tcMar>
              <w:left w:w="108" w:type="dxa"/>
              <w:right w:w="108" w:type="dxa"/>
            </w:tcMar>
            <w:vAlign w:val="center"/>
          </w:tcPr>
          <w:p w14:paraId="0A6066F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eastAsia="仿宋_GB2312" w:cs="Times New Roman"/>
                <w:color w:val="auto"/>
                <w:kern w:val="0"/>
                <w:sz w:val="22"/>
                <w:szCs w:val="22"/>
                <w:highlight w:val="none"/>
                <w:lang w:bidi="ar"/>
              </w:rPr>
            </w:pPr>
          </w:p>
        </w:tc>
        <w:tc>
          <w:tcPr>
            <w:tcW w:w="720" w:type="dxa"/>
            <w:tcBorders>
              <w:left w:val="single" w:color="auto" w:sz="4" w:space="0"/>
              <w:tl2br w:val="nil"/>
              <w:tr2bl w:val="nil"/>
            </w:tcBorders>
            <w:noWrap w:val="0"/>
            <w:tcMar>
              <w:left w:w="108" w:type="dxa"/>
              <w:right w:w="108" w:type="dxa"/>
            </w:tcMar>
            <w:vAlign w:val="center"/>
          </w:tcPr>
          <w:p w14:paraId="4B04FF1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eastAsia="仿宋_GB2312" w:cs="Times New Roman"/>
                <w:color w:val="auto"/>
                <w:kern w:val="0"/>
                <w:sz w:val="22"/>
                <w:szCs w:val="22"/>
                <w:highlight w:val="none"/>
                <w:lang w:bidi="ar"/>
              </w:rPr>
            </w:pPr>
          </w:p>
        </w:tc>
      </w:tr>
      <w:tr w14:paraId="39079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atLeast"/>
        </w:trPr>
        <w:tc>
          <w:tcPr>
            <w:tcW w:w="10530" w:type="dxa"/>
            <w:gridSpan w:val="7"/>
            <w:tcBorders>
              <w:tl2br w:val="nil"/>
              <w:tr2bl w:val="nil"/>
            </w:tcBorders>
            <w:noWrap w:val="0"/>
            <w:tcMar>
              <w:left w:w="108" w:type="dxa"/>
              <w:right w:w="108" w:type="dxa"/>
            </w:tcMar>
            <w:vAlign w:val="center"/>
          </w:tcPr>
          <w:p w14:paraId="1FC76C78">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ascii="Times New Roman" w:hAnsi="Times New Roman" w:eastAsia="仿宋_GB2312" w:cs="Times New Roman"/>
                <w:color w:val="auto"/>
                <w:kern w:val="0"/>
                <w:sz w:val="22"/>
                <w:szCs w:val="22"/>
                <w:highlight w:val="none"/>
                <w:lang w:val="en-US" w:eastAsia="zh-CN" w:bidi="ar"/>
              </w:rPr>
            </w:pPr>
            <w:r>
              <w:rPr>
                <w:rFonts w:hint="default" w:ascii="Times New Roman" w:hAnsi="Times New Roman" w:eastAsia="仿宋_GB2312" w:cs="Times New Roman"/>
                <w:b/>
                <w:bCs/>
                <w:color w:val="auto"/>
                <w:kern w:val="0"/>
                <w:sz w:val="22"/>
                <w:szCs w:val="22"/>
                <w:highlight w:val="none"/>
                <w:lang w:val="en-US" w:eastAsia="zh-CN" w:bidi="ar"/>
              </w:rPr>
              <w:t>被验收单位（签字）：</w:t>
            </w:r>
          </w:p>
        </w:tc>
      </w:tr>
      <w:tr w14:paraId="575D9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atLeast"/>
        </w:trPr>
        <w:tc>
          <w:tcPr>
            <w:tcW w:w="10530" w:type="dxa"/>
            <w:gridSpan w:val="7"/>
            <w:tcBorders>
              <w:tl2br w:val="nil"/>
              <w:tr2bl w:val="nil"/>
            </w:tcBorders>
            <w:noWrap w:val="0"/>
            <w:tcMar>
              <w:left w:w="108" w:type="dxa"/>
              <w:right w:w="108" w:type="dxa"/>
            </w:tcMar>
            <w:vAlign w:val="top"/>
          </w:tcPr>
          <w:p w14:paraId="2190E501">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_GB2312" w:cs="Times New Roman"/>
                <w:color w:val="auto"/>
                <w:kern w:val="0"/>
                <w:sz w:val="22"/>
                <w:szCs w:val="22"/>
                <w:highlight w:val="none"/>
                <w:lang w:val="en-US" w:bidi="ar"/>
              </w:rPr>
            </w:pPr>
            <w:r>
              <w:rPr>
                <w:rFonts w:hint="default" w:ascii="Times New Roman" w:hAnsi="Times New Roman" w:eastAsia="仿宋_GB2312" w:cs="Times New Roman"/>
                <w:b/>
                <w:bCs/>
                <w:color w:val="auto"/>
                <w:kern w:val="0"/>
                <w:sz w:val="22"/>
                <w:szCs w:val="22"/>
                <w:highlight w:val="none"/>
                <w:lang w:eastAsia="zh-CN" w:bidi="ar"/>
              </w:rPr>
              <w:t>验收意见：</w:t>
            </w:r>
          </w:p>
        </w:tc>
      </w:tr>
      <w:tr w14:paraId="53F90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atLeast"/>
        </w:trPr>
        <w:tc>
          <w:tcPr>
            <w:tcW w:w="10530" w:type="dxa"/>
            <w:gridSpan w:val="7"/>
            <w:tcBorders>
              <w:tl2br w:val="nil"/>
              <w:tr2bl w:val="nil"/>
            </w:tcBorders>
            <w:noWrap w:val="0"/>
            <w:tcMar>
              <w:left w:w="108" w:type="dxa"/>
              <w:right w:w="108" w:type="dxa"/>
            </w:tcMar>
            <w:vAlign w:val="top"/>
          </w:tcPr>
          <w:p w14:paraId="2FA647A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_GB2312" w:cs="Times New Roman"/>
                <w:b/>
                <w:bCs/>
                <w:color w:val="auto"/>
                <w:kern w:val="0"/>
                <w:sz w:val="22"/>
                <w:szCs w:val="22"/>
                <w:highlight w:val="none"/>
                <w:lang w:eastAsia="zh-CN" w:bidi="ar"/>
              </w:rPr>
            </w:pPr>
            <w:r>
              <w:rPr>
                <w:rFonts w:hint="default" w:ascii="Times New Roman" w:hAnsi="Times New Roman" w:eastAsia="仿宋_GB2312" w:cs="Times New Roman"/>
                <w:b/>
                <w:bCs/>
                <w:color w:val="auto"/>
                <w:kern w:val="0"/>
                <w:sz w:val="22"/>
                <w:szCs w:val="22"/>
                <w:highlight w:val="none"/>
                <w:lang w:eastAsia="zh-CN" w:bidi="ar"/>
              </w:rPr>
              <w:t>验收人员（签字）：</w:t>
            </w:r>
          </w:p>
        </w:tc>
      </w:tr>
      <w:tr w14:paraId="7DEF7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05" w:hRule="atLeast"/>
        </w:trPr>
        <w:tc>
          <w:tcPr>
            <w:tcW w:w="10530" w:type="dxa"/>
            <w:gridSpan w:val="7"/>
            <w:tcBorders>
              <w:tl2br w:val="nil"/>
              <w:tr2bl w:val="nil"/>
            </w:tcBorders>
            <w:noWrap w:val="0"/>
            <w:tcMar>
              <w:left w:w="108" w:type="dxa"/>
              <w:right w:w="108" w:type="dxa"/>
            </w:tcMar>
            <w:vAlign w:val="top"/>
          </w:tcPr>
          <w:p w14:paraId="27AEDD2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_GB2312" w:cs="Times New Roman"/>
                <w:b/>
                <w:bCs/>
                <w:color w:val="auto"/>
                <w:kern w:val="0"/>
                <w:sz w:val="22"/>
                <w:szCs w:val="22"/>
                <w:highlight w:val="none"/>
                <w:lang w:eastAsia="zh-CN" w:bidi="ar"/>
              </w:rPr>
            </w:pPr>
            <w:r>
              <w:rPr>
                <w:rFonts w:hint="default" w:ascii="Times New Roman" w:hAnsi="Times New Roman" w:eastAsia="仿宋_GB2312" w:cs="Times New Roman"/>
                <w:b/>
                <w:bCs/>
                <w:color w:val="auto"/>
                <w:kern w:val="0"/>
                <w:sz w:val="22"/>
                <w:szCs w:val="22"/>
                <w:highlight w:val="none"/>
                <w:lang w:eastAsia="zh-CN" w:bidi="ar"/>
              </w:rPr>
              <w:t>县农业农村部门意见：</w:t>
            </w:r>
          </w:p>
          <w:p w14:paraId="765C7200">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_GB2312" w:cs="Times New Roman"/>
                <w:b w:val="0"/>
                <w:bCs w:val="0"/>
                <w:color w:val="auto"/>
                <w:kern w:val="0"/>
                <w:sz w:val="22"/>
                <w:szCs w:val="22"/>
                <w:highlight w:val="none"/>
                <w:lang w:val="en-US" w:eastAsia="zh-CN" w:bidi="ar"/>
              </w:rPr>
            </w:pPr>
            <w:r>
              <w:rPr>
                <w:rFonts w:hint="default" w:ascii="Times New Roman" w:hAnsi="Times New Roman" w:eastAsia="仿宋_GB2312" w:cs="Times New Roman"/>
                <w:b/>
                <w:bCs/>
                <w:color w:val="auto"/>
                <w:kern w:val="0"/>
                <w:sz w:val="22"/>
                <w:szCs w:val="22"/>
                <w:highlight w:val="none"/>
                <w:lang w:val="en-US" w:eastAsia="zh-CN" w:bidi="ar"/>
              </w:rPr>
              <w:t xml:space="preserve">                                           </w:t>
            </w:r>
            <w:r>
              <w:rPr>
                <w:rFonts w:hint="default" w:ascii="Times New Roman" w:hAnsi="Times New Roman" w:eastAsia="仿宋_GB2312" w:cs="Times New Roman"/>
                <w:b w:val="0"/>
                <w:bCs w:val="0"/>
                <w:color w:val="auto"/>
                <w:kern w:val="0"/>
                <w:sz w:val="22"/>
                <w:szCs w:val="22"/>
                <w:highlight w:val="none"/>
                <w:lang w:val="en-US" w:eastAsia="zh-CN" w:bidi="ar"/>
              </w:rPr>
              <w:t xml:space="preserve">                       （盖章）</w:t>
            </w:r>
          </w:p>
          <w:p w14:paraId="34BDE1FF">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仿宋_GB2312" w:cs="Times New Roman"/>
                <w:b/>
                <w:bCs/>
                <w:color w:val="auto"/>
                <w:kern w:val="0"/>
                <w:sz w:val="22"/>
                <w:szCs w:val="22"/>
                <w:highlight w:val="none"/>
                <w:lang w:val="en-US" w:eastAsia="zh-CN" w:bidi="ar"/>
              </w:rPr>
            </w:pPr>
            <w:r>
              <w:rPr>
                <w:rFonts w:hint="default" w:ascii="Times New Roman" w:hAnsi="Times New Roman" w:eastAsia="仿宋_GB2312" w:cs="Times New Roman"/>
                <w:b w:val="0"/>
                <w:bCs w:val="0"/>
                <w:color w:val="auto"/>
                <w:kern w:val="0"/>
                <w:sz w:val="22"/>
                <w:szCs w:val="22"/>
                <w:highlight w:val="none"/>
                <w:lang w:val="en-US" w:eastAsia="zh-CN" w:bidi="ar"/>
              </w:rPr>
              <w:t xml:space="preserve">                                                               年    月    日</w:t>
            </w:r>
          </w:p>
        </w:tc>
      </w:tr>
    </w:tbl>
    <w:p w14:paraId="65CEEF36">
      <w:pPr>
        <w:widowControl/>
        <w:shd w:val="clear"/>
        <w:rPr>
          <w:rFonts w:hint="default" w:ascii="Times New Roman" w:hAnsi="Times New Roman" w:cs="Times New Roman"/>
          <w:color w:val="auto"/>
          <w:highlight w:val="none"/>
        </w:rPr>
      </w:pPr>
      <w:r>
        <w:rPr>
          <w:rFonts w:hint="default" w:ascii="Times New Roman" w:hAnsi="Times New Roman" w:eastAsia="仿宋_GB2312" w:cs="Times New Roman"/>
          <w:color w:val="auto"/>
          <w:kern w:val="0"/>
          <w:sz w:val="22"/>
          <w:szCs w:val="22"/>
          <w:highlight w:val="none"/>
          <w:lang w:bidi="ar"/>
        </w:rPr>
        <w:t>注：除一票否决项以外，其余考评项均按实际情况予以赋分。总分达到</w:t>
      </w:r>
      <w:r>
        <w:rPr>
          <w:rFonts w:hint="default" w:ascii="Times New Roman" w:hAnsi="Times New Roman" w:eastAsia="仿宋_GB2312" w:cs="Times New Roman"/>
          <w:color w:val="auto"/>
          <w:kern w:val="0"/>
          <w:sz w:val="22"/>
          <w:szCs w:val="22"/>
          <w:highlight w:val="none"/>
          <w:lang w:val="en-US" w:eastAsia="zh-CN" w:bidi="ar"/>
        </w:rPr>
        <w:t>7</w:t>
      </w:r>
      <w:r>
        <w:rPr>
          <w:rFonts w:hint="default" w:ascii="Times New Roman" w:hAnsi="Times New Roman" w:eastAsia="仿宋_GB2312" w:cs="Times New Roman"/>
          <w:color w:val="auto"/>
          <w:kern w:val="0"/>
          <w:sz w:val="22"/>
          <w:szCs w:val="22"/>
          <w:highlight w:val="none"/>
          <w:lang w:bidi="ar"/>
        </w:rPr>
        <w:t>0分</w:t>
      </w:r>
      <w:r>
        <w:rPr>
          <w:rFonts w:hint="default" w:ascii="Times New Roman" w:hAnsi="Times New Roman" w:eastAsia="仿宋_GB2312" w:cs="Times New Roman"/>
          <w:color w:val="auto"/>
          <w:kern w:val="0"/>
          <w:sz w:val="22"/>
          <w:szCs w:val="22"/>
          <w:highlight w:val="none"/>
          <w:lang w:eastAsia="zh-CN" w:bidi="ar"/>
        </w:rPr>
        <w:t>（含）</w:t>
      </w:r>
      <w:r>
        <w:rPr>
          <w:rFonts w:hint="default" w:ascii="Times New Roman" w:hAnsi="Times New Roman" w:eastAsia="仿宋_GB2312" w:cs="Times New Roman"/>
          <w:color w:val="auto"/>
          <w:kern w:val="0"/>
          <w:sz w:val="22"/>
          <w:szCs w:val="22"/>
          <w:highlight w:val="none"/>
          <w:lang w:bidi="ar"/>
        </w:rPr>
        <w:t>以上视为合格，通过验收</w:t>
      </w:r>
      <w:r>
        <w:rPr>
          <w:rFonts w:hint="default" w:ascii="Times New Roman" w:hAnsi="Times New Roman" w:eastAsia="仿宋_GB2312" w:cs="Times New Roman"/>
          <w:color w:val="auto"/>
          <w:kern w:val="0"/>
          <w:sz w:val="22"/>
          <w:szCs w:val="22"/>
          <w:highlight w:val="none"/>
          <w:lang w:eastAsia="zh-CN" w:bidi="ar"/>
        </w:rPr>
        <w:t>。</w:t>
      </w:r>
    </w:p>
    <w:p w14:paraId="4B8F0E00">
      <w:pPr>
        <w:pageBreakBefore w:val="0"/>
        <w:shd w:val="clear"/>
        <w:kinsoku/>
        <w:topLinePunct w:val="0"/>
        <w:bidi w:val="0"/>
        <w:spacing w:line="540" w:lineRule="exact"/>
        <w:jc w:val="both"/>
        <w:rPr>
          <w:rFonts w:hint="default" w:ascii="Times New Roman" w:hAnsi="Times New Roman" w:eastAsia="仿宋" w:cs="Times New Roman"/>
          <w:b w:val="0"/>
          <w:bCs/>
          <w:color w:val="auto"/>
          <w:sz w:val="32"/>
          <w:szCs w:val="32"/>
          <w:highlight w:val="none"/>
          <w:lang w:val="en-US" w:eastAsia="zh-CN"/>
        </w:rPr>
      </w:pPr>
      <w:r>
        <w:rPr>
          <w:rFonts w:hint="default" w:ascii="Times New Roman" w:hAnsi="Times New Roman" w:eastAsia="黑体" w:cs="Times New Roman"/>
          <w:b w:val="0"/>
          <w:bCs/>
          <w:color w:val="auto"/>
          <w:kern w:val="0"/>
          <w:sz w:val="28"/>
          <w:szCs w:val="28"/>
          <w:highlight w:val="none"/>
          <w:lang w:eastAsia="zh-CN"/>
        </w:rPr>
        <w:t>附表</w:t>
      </w:r>
      <w:r>
        <w:rPr>
          <w:rFonts w:hint="default" w:ascii="Times New Roman" w:hAnsi="Times New Roman" w:eastAsia="黑体" w:cs="Times New Roman"/>
          <w:b w:val="0"/>
          <w:bCs/>
          <w:color w:val="auto"/>
          <w:kern w:val="0"/>
          <w:sz w:val="28"/>
          <w:szCs w:val="28"/>
          <w:highlight w:val="none"/>
          <w:lang w:val="en-US" w:eastAsia="zh-CN"/>
        </w:rPr>
        <w:t>6</w:t>
      </w:r>
    </w:p>
    <w:p w14:paraId="7A7F3F79">
      <w:pPr>
        <w:keepNext w:val="0"/>
        <w:keepLines w:val="0"/>
        <w:pageBreakBefore w:val="0"/>
        <w:widowControl w:val="0"/>
        <w:suppressLineNumbers w:val="0"/>
        <w:kinsoku/>
        <w:topLinePunct w:val="0"/>
        <w:autoSpaceDE/>
        <w:autoSpaceDN w:val="0"/>
        <w:bidi w:val="0"/>
        <w:spacing w:before="0" w:beforeAutospacing="0" w:after="0" w:afterAutospacing="0" w:line="540" w:lineRule="exact"/>
        <w:ind w:left="0" w:right="0" w:firstLine="0"/>
        <w:jc w:val="center"/>
        <w:rPr>
          <w:rFonts w:hint="default" w:ascii="Times New Roman" w:hAnsi="Times New Roman" w:eastAsia="黑体" w:cs="Times New Roman"/>
          <w:b w:val="0"/>
          <w:bCs/>
          <w:caps w:val="0"/>
          <w:color w:val="auto"/>
          <w:kern w:val="0"/>
          <w:sz w:val="32"/>
          <w:szCs w:val="32"/>
          <w:highlight w:val="none"/>
        </w:rPr>
      </w:pPr>
      <w:r>
        <w:rPr>
          <w:rFonts w:hint="default" w:ascii="Times New Roman" w:hAnsi="Times New Roman" w:eastAsia="黑体" w:cs="Times New Roman"/>
          <w:b w:val="0"/>
          <w:bCs/>
          <w:caps w:val="0"/>
          <w:color w:val="auto"/>
          <w:kern w:val="0"/>
          <w:sz w:val="32"/>
          <w:szCs w:val="32"/>
          <w:highlight w:val="none"/>
          <w:lang w:val="en-US" w:eastAsia="zh-CN" w:bidi="ar"/>
        </w:rPr>
        <w:t>2025年小京生花生产业扶持政策补助资金申报表</w:t>
      </w:r>
    </w:p>
    <w:p w14:paraId="60CF94CD">
      <w:pPr>
        <w:keepNext w:val="0"/>
        <w:keepLines w:val="0"/>
        <w:pageBreakBefore w:val="0"/>
        <w:widowControl w:val="0"/>
        <w:suppressLineNumbers w:val="0"/>
        <w:kinsoku/>
        <w:topLinePunct w:val="0"/>
        <w:autoSpaceDE/>
        <w:autoSpaceDN w:val="0"/>
        <w:bidi w:val="0"/>
        <w:spacing w:before="0" w:beforeAutospacing="0" w:after="0" w:afterAutospacing="0" w:line="540" w:lineRule="exact"/>
        <w:ind w:left="0" w:right="0" w:firstLine="0"/>
        <w:jc w:val="center"/>
        <w:rPr>
          <w:rFonts w:hint="default" w:ascii="Times New Roman" w:hAnsi="Times New Roman" w:eastAsia="黑体" w:cs="Times New Roman"/>
          <w:b w:val="0"/>
          <w:bCs/>
          <w:caps w:val="0"/>
          <w:color w:val="auto"/>
          <w:kern w:val="0"/>
          <w:sz w:val="32"/>
          <w:szCs w:val="32"/>
          <w:highlight w:val="none"/>
        </w:rPr>
      </w:pPr>
      <w:r>
        <w:rPr>
          <w:rFonts w:hint="default" w:ascii="Times New Roman" w:hAnsi="Times New Roman" w:eastAsia="黑体" w:cs="Times New Roman"/>
          <w:b w:val="0"/>
          <w:bCs/>
          <w:caps w:val="0"/>
          <w:color w:val="auto"/>
          <w:kern w:val="0"/>
          <w:sz w:val="32"/>
          <w:szCs w:val="32"/>
          <w:highlight w:val="none"/>
          <w:lang w:val="en-US" w:eastAsia="zh-CN" w:bidi="ar"/>
        </w:rPr>
        <w:t>（规模化种植补助）</w:t>
      </w:r>
    </w:p>
    <w:tbl>
      <w:tblPr>
        <w:tblStyle w:val="14"/>
        <w:tblW w:w="916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231"/>
        <w:gridCol w:w="742"/>
        <w:gridCol w:w="1598"/>
        <w:gridCol w:w="513"/>
        <w:gridCol w:w="1810"/>
        <w:gridCol w:w="2270"/>
      </w:tblGrid>
      <w:tr w14:paraId="3423C32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850" w:hRule="atLeast"/>
        </w:trPr>
        <w:tc>
          <w:tcPr>
            <w:tcW w:w="29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C81625">
            <w:pPr>
              <w:keepNext w:val="0"/>
              <w:keepLines w:val="0"/>
              <w:pageBreakBefore w:val="0"/>
              <w:widowControl/>
              <w:suppressLineNumbers w:val="0"/>
              <w:kinsoku/>
              <w:topLinePunct w:val="0"/>
              <w:bidi w:val="0"/>
              <w:spacing w:before="0" w:beforeAutospacing="0" w:after="0" w:afterAutospacing="0" w:line="240" w:lineRule="auto"/>
              <w:ind w:left="0" w:right="0" w:firstLine="0"/>
              <w:jc w:val="center"/>
              <w:rPr>
                <w:rFonts w:hint="default" w:ascii="Times New Roman" w:hAnsi="Times New Roman" w:eastAsia="仿宋_GB2312" w:cs="Times New Roman"/>
                <w:caps w:val="0"/>
                <w:color w:val="auto"/>
                <w:kern w:val="0"/>
                <w:sz w:val="24"/>
                <w:szCs w:val="24"/>
                <w:highlight w:val="none"/>
              </w:rPr>
            </w:pPr>
            <w:r>
              <w:rPr>
                <w:rFonts w:hint="default" w:ascii="Times New Roman" w:hAnsi="Times New Roman" w:eastAsia="仿宋_GB2312" w:cs="Times New Roman"/>
                <w:b w:val="0"/>
                <w:caps w:val="0"/>
                <w:color w:val="auto"/>
                <w:kern w:val="0"/>
                <w:sz w:val="24"/>
                <w:szCs w:val="24"/>
                <w:highlight w:val="none"/>
                <w:lang w:val="en-US" w:eastAsia="zh-CN" w:bidi="ar"/>
              </w:rPr>
              <w:t>申报主体（盖章）</w:t>
            </w:r>
          </w:p>
        </w:tc>
        <w:tc>
          <w:tcPr>
            <w:tcW w:w="6191" w:type="dxa"/>
            <w:gridSpan w:val="4"/>
            <w:tcBorders>
              <w:top w:val="single" w:color="auto" w:sz="4" w:space="0"/>
              <w:left w:val="nil"/>
              <w:bottom w:val="single" w:color="auto" w:sz="4" w:space="0"/>
              <w:right w:val="single" w:color="auto" w:sz="4" w:space="0"/>
            </w:tcBorders>
            <w:shd w:val="clear" w:color="auto" w:fill="auto"/>
            <w:vAlign w:val="center"/>
          </w:tcPr>
          <w:p w14:paraId="3C7F5C08">
            <w:pPr>
              <w:keepNext w:val="0"/>
              <w:keepLines w:val="0"/>
              <w:pageBreakBefore w:val="0"/>
              <w:widowControl/>
              <w:suppressLineNumbers w:val="0"/>
              <w:kinsoku/>
              <w:topLinePunct w:val="0"/>
              <w:bidi w:val="0"/>
              <w:spacing w:before="0" w:beforeAutospacing="0" w:after="0" w:afterAutospacing="0" w:line="540" w:lineRule="exact"/>
              <w:ind w:left="0" w:right="0" w:firstLine="0"/>
              <w:jc w:val="center"/>
              <w:rPr>
                <w:rFonts w:hint="default" w:ascii="Times New Roman" w:hAnsi="Times New Roman" w:eastAsia="仿宋_GB2312" w:cs="Times New Roman"/>
                <w:caps w:val="0"/>
                <w:color w:val="auto"/>
                <w:kern w:val="0"/>
                <w:sz w:val="24"/>
                <w:szCs w:val="24"/>
                <w:highlight w:val="none"/>
              </w:rPr>
            </w:pPr>
          </w:p>
        </w:tc>
      </w:tr>
      <w:tr w14:paraId="59D834B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trPr>
        <w:tc>
          <w:tcPr>
            <w:tcW w:w="29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B9046E">
            <w:pPr>
              <w:keepNext w:val="0"/>
              <w:keepLines w:val="0"/>
              <w:pageBreakBefore w:val="0"/>
              <w:widowControl/>
              <w:suppressLineNumbers w:val="0"/>
              <w:kinsoku/>
              <w:topLinePunct w:val="0"/>
              <w:bidi w:val="0"/>
              <w:spacing w:before="0" w:beforeAutospacing="0" w:after="0" w:afterAutospacing="0" w:line="240" w:lineRule="auto"/>
              <w:ind w:left="0" w:right="0" w:firstLine="0"/>
              <w:jc w:val="center"/>
              <w:rPr>
                <w:rFonts w:hint="default" w:ascii="Times New Roman" w:hAnsi="Times New Roman" w:eastAsia="仿宋_GB2312" w:cs="Times New Roman"/>
                <w:caps w:val="0"/>
                <w:color w:val="auto"/>
                <w:kern w:val="0"/>
                <w:sz w:val="24"/>
                <w:szCs w:val="24"/>
                <w:highlight w:val="none"/>
              </w:rPr>
            </w:pPr>
            <w:r>
              <w:rPr>
                <w:rFonts w:hint="default" w:ascii="Times New Roman" w:hAnsi="Times New Roman" w:eastAsia="仿宋_GB2312" w:cs="Times New Roman"/>
                <w:b w:val="0"/>
                <w:caps w:val="0"/>
                <w:color w:val="auto"/>
                <w:kern w:val="0"/>
                <w:sz w:val="24"/>
                <w:szCs w:val="24"/>
                <w:highlight w:val="none"/>
                <w:lang w:val="en-US" w:eastAsia="zh-CN" w:bidi="ar"/>
              </w:rPr>
              <w:t>地址</w:t>
            </w:r>
          </w:p>
        </w:tc>
        <w:tc>
          <w:tcPr>
            <w:tcW w:w="6191" w:type="dxa"/>
            <w:gridSpan w:val="4"/>
            <w:tcBorders>
              <w:top w:val="single" w:color="auto" w:sz="4" w:space="0"/>
              <w:left w:val="nil"/>
              <w:bottom w:val="single" w:color="auto" w:sz="4" w:space="0"/>
              <w:right w:val="single" w:color="auto" w:sz="4" w:space="0"/>
            </w:tcBorders>
            <w:shd w:val="clear" w:color="auto" w:fill="auto"/>
            <w:vAlign w:val="center"/>
          </w:tcPr>
          <w:p w14:paraId="6DF59524">
            <w:pPr>
              <w:keepNext w:val="0"/>
              <w:keepLines w:val="0"/>
              <w:pageBreakBefore w:val="0"/>
              <w:widowControl w:val="0"/>
              <w:suppressLineNumbers w:val="0"/>
              <w:kinsoku/>
              <w:topLinePunct w:val="0"/>
              <w:bidi w:val="0"/>
              <w:spacing w:before="0" w:beforeAutospacing="0" w:after="0" w:afterAutospacing="0" w:line="540" w:lineRule="exact"/>
              <w:ind w:left="0" w:right="0" w:firstLine="0"/>
              <w:jc w:val="both"/>
              <w:rPr>
                <w:rFonts w:hint="default" w:ascii="Times New Roman" w:hAnsi="Times New Roman" w:eastAsia="仿宋_GB2312" w:cs="Times New Roman"/>
                <w:caps w:val="0"/>
                <w:color w:val="auto"/>
                <w:kern w:val="0"/>
                <w:sz w:val="24"/>
                <w:szCs w:val="24"/>
                <w:highlight w:val="none"/>
              </w:rPr>
            </w:pPr>
          </w:p>
        </w:tc>
      </w:tr>
      <w:tr w14:paraId="29DDE70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trPr>
        <w:tc>
          <w:tcPr>
            <w:tcW w:w="29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C958F1">
            <w:pPr>
              <w:keepNext w:val="0"/>
              <w:keepLines w:val="0"/>
              <w:pageBreakBefore w:val="0"/>
              <w:widowControl/>
              <w:suppressLineNumbers w:val="0"/>
              <w:kinsoku/>
              <w:topLinePunct w:val="0"/>
              <w:bidi w:val="0"/>
              <w:spacing w:before="0" w:beforeAutospacing="0" w:after="0" w:afterAutospacing="0" w:line="240" w:lineRule="auto"/>
              <w:ind w:left="0" w:right="0" w:firstLine="0"/>
              <w:jc w:val="center"/>
              <w:rPr>
                <w:rFonts w:hint="default" w:ascii="Times New Roman" w:hAnsi="Times New Roman" w:eastAsia="仿宋_GB2312" w:cs="Times New Roman"/>
                <w:caps w:val="0"/>
                <w:color w:val="auto"/>
                <w:kern w:val="0"/>
                <w:sz w:val="24"/>
                <w:szCs w:val="24"/>
                <w:highlight w:val="none"/>
              </w:rPr>
            </w:pPr>
            <w:r>
              <w:rPr>
                <w:rFonts w:hint="default" w:ascii="Times New Roman" w:hAnsi="Times New Roman" w:eastAsia="仿宋_GB2312" w:cs="Times New Roman"/>
                <w:b w:val="0"/>
                <w:caps w:val="0"/>
                <w:color w:val="auto"/>
                <w:kern w:val="0"/>
                <w:sz w:val="24"/>
                <w:szCs w:val="24"/>
                <w:highlight w:val="none"/>
                <w:lang w:val="en-US" w:eastAsia="zh-CN" w:bidi="ar"/>
              </w:rPr>
              <w:t>负责人</w:t>
            </w:r>
          </w:p>
        </w:tc>
        <w:tc>
          <w:tcPr>
            <w:tcW w:w="2111" w:type="dxa"/>
            <w:gridSpan w:val="2"/>
            <w:tcBorders>
              <w:top w:val="single" w:color="auto" w:sz="4" w:space="0"/>
              <w:left w:val="nil"/>
              <w:bottom w:val="single" w:color="auto" w:sz="4" w:space="0"/>
              <w:right w:val="single" w:color="auto" w:sz="4" w:space="0"/>
            </w:tcBorders>
            <w:shd w:val="clear" w:color="auto" w:fill="auto"/>
            <w:vAlign w:val="center"/>
          </w:tcPr>
          <w:p w14:paraId="7433FC16">
            <w:pPr>
              <w:keepNext w:val="0"/>
              <w:keepLines w:val="0"/>
              <w:pageBreakBefore w:val="0"/>
              <w:widowControl/>
              <w:suppressLineNumbers w:val="0"/>
              <w:kinsoku/>
              <w:topLinePunct w:val="0"/>
              <w:bidi w:val="0"/>
              <w:spacing w:before="0" w:beforeAutospacing="0" w:after="0" w:afterAutospacing="0" w:line="540" w:lineRule="exact"/>
              <w:ind w:left="0" w:right="0" w:firstLine="0"/>
              <w:jc w:val="center"/>
              <w:rPr>
                <w:rFonts w:hint="default" w:ascii="Times New Roman" w:hAnsi="Times New Roman" w:eastAsia="仿宋_GB2312" w:cs="Times New Roman"/>
                <w:caps w:val="0"/>
                <w:color w:val="auto"/>
                <w:kern w:val="0"/>
                <w:sz w:val="24"/>
                <w:szCs w:val="24"/>
                <w:highlight w:val="none"/>
              </w:rPr>
            </w:pPr>
          </w:p>
        </w:tc>
        <w:tc>
          <w:tcPr>
            <w:tcW w:w="1810" w:type="dxa"/>
            <w:tcBorders>
              <w:top w:val="single" w:color="auto" w:sz="4" w:space="0"/>
              <w:left w:val="nil"/>
              <w:bottom w:val="single" w:color="auto" w:sz="4" w:space="0"/>
              <w:right w:val="single" w:color="auto" w:sz="4" w:space="0"/>
            </w:tcBorders>
            <w:shd w:val="clear" w:color="auto" w:fill="auto"/>
            <w:vAlign w:val="center"/>
          </w:tcPr>
          <w:p w14:paraId="6680B03B">
            <w:pPr>
              <w:keepNext w:val="0"/>
              <w:keepLines w:val="0"/>
              <w:pageBreakBefore w:val="0"/>
              <w:widowControl/>
              <w:suppressLineNumbers w:val="0"/>
              <w:kinsoku/>
              <w:topLinePunct w:val="0"/>
              <w:bidi w:val="0"/>
              <w:spacing w:before="0" w:beforeAutospacing="0" w:after="0" w:afterAutospacing="0" w:line="540" w:lineRule="exact"/>
              <w:ind w:left="0" w:right="0" w:firstLine="0"/>
              <w:jc w:val="center"/>
              <w:rPr>
                <w:rFonts w:hint="default" w:ascii="Times New Roman" w:hAnsi="Times New Roman" w:eastAsia="仿宋_GB2312" w:cs="Times New Roman"/>
                <w:caps w:val="0"/>
                <w:color w:val="auto"/>
                <w:kern w:val="0"/>
                <w:sz w:val="24"/>
                <w:szCs w:val="24"/>
                <w:highlight w:val="none"/>
              </w:rPr>
            </w:pPr>
            <w:r>
              <w:rPr>
                <w:rFonts w:hint="default" w:ascii="Times New Roman" w:hAnsi="Times New Roman" w:eastAsia="仿宋_GB2312" w:cs="Times New Roman"/>
                <w:b w:val="0"/>
                <w:caps w:val="0"/>
                <w:color w:val="auto"/>
                <w:kern w:val="0"/>
                <w:sz w:val="24"/>
                <w:szCs w:val="24"/>
                <w:highlight w:val="none"/>
                <w:lang w:val="en-US" w:eastAsia="zh-CN" w:bidi="ar"/>
              </w:rPr>
              <w:t>联系电话</w:t>
            </w:r>
          </w:p>
        </w:tc>
        <w:tc>
          <w:tcPr>
            <w:tcW w:w="2270" w:type="dxa"/>
            <w:tcBorders>
              <w:top w:val="single" w:color="auto" w:sz="4" w:space="0"/>
              <w:left w:val="nil"/>
              <w:bottom w:val="single" w:color="auto" w:sz="4" w:space="0"/>
              <w:right w:val="single" w:color="auto" w:sz="4" w:space="0"/>
            </w:tcBorders>
            <w:shd w:val="clear" w:color="auto" w:fill="auto"/>
            <w:vAlign w:val="center"/>
          </w:tcPr>
          <w:p w14:paraId="5E4B981E">
            <w:pPr>
              <w:keepNext w:val="0"/>
              <w:keepLines w:val="0"/>
              <w:pageBreakBefore w:val="0"/>
              <w:widowControl/>
              <w:suppressLineNumbers w:val="0"/>
              <w:kinsoku/>
              <w:topLinePunct w:val="0"/>
              <w:bidi w:val="0"/>
              <w:spacing w:before="0" w:beforeAutospacing="0" w:after="0" w:afterAutospacing="0" w:line="540" w:lineRule="exact"/>
              <w:ind w:left="0" w:right="0" w:firstLine="0"/>
              <w:jc w:val="center"/>
              <w:rPr>
                <w:rFonts w:hint="default" w:ascii="Times New Roman" w:hAnsi="Times New Roman" w:eastAsia="仿宋_GB2312" w:cs="Times New Roman"/>
                <w:caps w:val="0"/>
                <w:color w:val="auto"/>
                <w:kern w:val="0"/>
                <w:sz w:val="24"/>
                <w:szCs w:val="24"/>
                <w:highlight w:val="none"/>
              </w:rPr>
            </w:pPr>
          </w:p>
        </w:tc>
      </w:tr>
      <w:tr w14:paraId="1237EF3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trPr>
        <w:tc>
          <w:tcPr>
            <w:tcW w:w="29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8C34E3">
            <w:pPr>
              <w:keepNext w:val="0"/>
              <w:keepLines w:val="0"/>
              <w:pageBreakBefore w:val="0"/>
              <w:widowControl w:val="0"/>
              <w:suppressLineNumbers w:val="0"/>
              <w:kinsoku/>
              <w:topLinePunct w:val="0"/>
              <w:autoSpaceDE/>
              <w:autoSpaceDN w:val="0"/>
              <w:bidi w:val="0"/>
              <w:spacing w:before="0" w:beforeAutospacing="0" w:after="0" w:afterAutospacing="0" w:line="240" w:lineRule="auto"/>
              <w:ind w:left="0" w:right="0" w:firstLine="0"/>
              <w:jc w:val="center"/>
              <w:rPr>
                <w:rFonts w:hint="default" w:ascii="Times New Roman" w:hAnsi="Times New Roman" w:eastAsia="仿宋_GB2312" w:cs="Times New Roman"/>
                <w:caps w:val="0"/>
                <w:color w:val="auto"/>
                <w:kern w:val="0"/>
                <w:sz w:val="24"/>
                <w:szCs w:val="24"/>
                <w:highlight w:val="none"/>
              </w:rPr>
            </w:pPr>
            <w:r>
              <w:rPr>
                <w:rFonts w:hint="default" w:ascii="Times New Roman" w:hAnsi="Times New Roman" w:eastAsia="仿宋_GB2312" w:cs="Times New Roman"/>
                <w:b w:val="0"/>
                <w:caps w:val="0"/>
                <w:color w:val="auto"/>
                <w:kern w:val="0"/>
                <w:sz w:val="24"/>
                <w:szCs w:val="24"/>
                <w:highlight w:val="none"/>
                <w:lang w:val="en-US" w:eastAsia="zh-CN" w:bidi="ar"/>
              </w:rPr>
              <w:t>开户银行对公帐号</w:t>
            </w:r>
          </w:p>
          <w:p w14:paraId="7A2266B9">
            <w:pPr>
              <w:keepNext w:val="0"/>
              <w:keepLines w:val="0"/>
              <w:pageBreakBefore w:val="0"/>
              <w:widowControl w:val="0"/>
              <w:suppressLineNumbers w:val="0"/>
              <w:kinsoku/>
              <w:topLinePunct w:val="0"/>
              <w:autoSpaceDE/>
              <w:autoSpaceDN w:val="0"/>
              <w:bidi w:val="0"/>
              <w:spacing w:before="0" w:beforeAutospacing="0" w:after="0" w:afterAutospacing="0" w:line="240" w:lineRule="auto"/>
              <w:ind w:left="0" w:right="0" w:firstLine="0"/>
              <w:jc w:val="center"/>
              <w:rPr>
                <w:rFonts w:hint="default" w:ascii="Times New Roman" w:hAnsi="Times New Roman" w:eastAsia="仿宋_GB2312" w:cs="Times New Roman"/>
                <w:caps w:val="0"/>
                <w:color w:val="auto"/>
                <w:kern w:val="0"/>
                <w:sz w:val="24"/>
                <w:szCs w:val="24"/>
                <w:highlight w:val="none"/>
              </w:rPr>
            </w:pPr>
            <w:r>
              <w:rPr>
                <w:rFonts w:hint="default" w:ascii="Times New Roman" w:hAnsi="Times New Roman" w:eastAsia="仿宋_GB2312" w:cs="Times New Roman"/>
                <w:b w:val="0"/>
                <w:caps w:val="0"/>
                <w:color w:val="auto"/>
                <w:kern w:val="0"/>
                <w:sz w:val="24"/>
                <w:szCs w:val="24"/>
                <w:highlight w:val="none"/>
                <w:lang w:val="en-US" w:eastAsia="zh-CN" w:bidi="ar"/>
              </w:rPr>
              <w:t>或社保卡账号</w:t>
            </w:r>
          </w:p>
        </w:tc>
        <w:tc>
          <w:tcPr>
            <w:tcW w:w="2111" w:type="dxa"/>
            <w:gridSpan w:val="2"/>
            <w:tcBorders>
              <w:top w:val="single" w:color="auto" w:sz="4" w:space="0"/>
              <w:left w:val="nil"/>
              <w:bottom w:val="single" w:color="auto" w:sz="4" w:space="0"/>
              <w:right w:val="single" w:color="auto" w:sz="4" w:space="0"/>
            </w:tcBorders>
            <w:shd w:val="clear" w:color="auto" w:fill="auto"/>
            <w:vAlign w:val="center"/>
          </w:tcPr>
          <w:p w14:paraId="0E9F6EEC">
            <w:pPr>
              <w:keepNext w:val="0"/>
              <w:keepLines w:val="0"/>
              <w:pageBreakBefore w:val="0"/>
              <w:widowControl/>
              <w:suppressLineNumbers w:val="0"/>
              <w:kinsoku/>
              <w:topLinePunct w:val="0"/>
              <w:bidi w:val="0"/>
              <w:spacing w:before="0" w:beforeAutospacing="0" w:after="0" w:afterAutospacing="0" w:line="540" w:lineRule="exact"/>
              <w:ind w:left="0" w:right="0" w:firstLine="0"/>
              <w:jc w:val="center"/>
              <w:rPr>
                <w:rFonts w:hint="default" w:ascii="Times New Roman" w:hAnsi="Times New Roman" w:eastAsia="仿宋_GB2312" w:cs="Times New Roman"/>
                <w:caps w:val="0"/>
                <w:color w:val="auto"/>
                <w:kern w:val="0"/>
                <w:sz w:val="24"/>
                <w:szCs w:val="24"/>
                <w:highlight w:val="none"/>
              </w:rPr>
            </w:pPr>
          </w:p>
        </w:tc>
        <w:tc>
          <w:tcPr>
            <w:tcW w:w="1810" w:type="dxa"/>
            <w:tcBorders>
              <w:top w:val="single" w:color="auto" w:sz="4" w:space="0"/>
              <w:left w:val="nil"/>
              <w:bottom w:val="single" w:color="auto" w:sz="4" w:space="0"/>
              <w:right w:val="single" w:color="auto" w:sz="4" w:space="0"/>
            </w:tcBorders>
            <w:shd w:val="clear" w:color="auto" w:fill="auto"/>
            <w:vAlign w:val="center"/>
          </w:tcPr>
          <w:p w14:paraId="32D1EC96">
            <w:pPr>
              <w:keepNext w:val="0"/>
              <w:keepLines w:val="0"/>
              <w:pageBreakBefore w:val="0"/>
              <w:widowControl/>
              <w:suppressLineNumbers w:val="0"/>
              <w:kinsoku/>
              <w:topLinePunct w:val="0"/>
              <w:bidi w:val="0"/>
              <w:spacing w:before="0" w:beforeAutospacing="0" w:after="0" w:afterAutospacing="0" w:line="540" w:lineRule="exact"/>
              <w:ind w:left="0" w:right="0" w:firstLine="0"/>
              <w:jc w:val="center"/>
              <w:rPr>
                <w:rFonts w:hint="default" w:ascii="Times New Roman" w:hAnsi="Times New Roman" w:eastAsia="仿宋_GB2312" w:cs="Times New Roman"/>
                <w:caps w:val="0"/>
                <w:color w:val="auto"/>
                <w:kern w:val="0"/>
                <w:sz w:val="24"/>
                <w:szCs w:val="24"/>
                <w:highlight w:val="none"/>
              </w:rPr>
            </w:pPr>
            <w:r>
              <w:rPr>
                <w:rFonts w:hint="default" w:ascii="Times New Roman" w:hAnsi="Times New Roman" w:eastAsia="仿宋_GB2312" w:cs="Times New Roman"/>
                <w:b w:val="0"/>
                <w:caps w:val="0"/>
                <w:color w:val="auto"/>
                <w:kern w:val="0"/>
                <w:sz w:val="24"/>
                <w:szCs w:val="24"/>
                <w:highlight w:val="none"/>
                <w:lang w:val="en-US" w:eastAsia="zh-CN" w:bidi="ar"/>
              </w:rPr>
              <w:t>身份证号码</w:t>
            </w:r>
          </w:p>
        </w:tc>
        <w:tc>
          <w:tcPr>
            <w:tcW w:w="2270" w:type="dxa"/>
            <w:tcBorders>
              <w:top w:val="single" w:color="auto" w:sz="4" w:space="0"/>
              <w:left w:val="nil"/>
              <w:bottom w:val="single" w:color="auto" w:sz="4" w:space="0"/>
              <w:right w:val="single" w:color="auto" w:sz="4" w:space="0"/>
            </w:tcBorders>
            <w:shd w:val="clear" w:color="auto" w:fill="auto"/>
            <w:vAlign w:val="center"/>
          </w:tcPr>
          <w:p w14:paraId="486BC6C9">
            <w:pPr>
              <w:keepNext w:val="0"/>
              <w:keepLines w:val="0"/>
              <w:pageBreakBefore w:val="0"/>
              <w:widowControl/>
              <w:suppressLineNumbers w:val="0"/>
              <w:kinsoku/>
              <w:topLinePunct w:val="0"/>
              <w:bidi w:val="0"/>
              <w:spacing w:before="0" w:beforeAutospacing="0" w:after="0" w:afterAutospacing="0" w:line="540" w:lineRule="exact"/>
              <w:ind w:left="0" w:right="0" w:firstLine="0"/>
              <w:jc w:val="center"/>
              <w:rPr>
                <w:rFonts w:hint="default" w:ascii="Times New Roman" w:hAnsi="Times New Roman" w:eastAsia="仿宋_GB2312" w:cs="Times New Roman"/>
                <w:caps w:val="0"/>
                <w:color w:val="auto"/>
                <w:kern w:val="0"/>
                <w:sz w:val="24"/>
                <w:szCs w:val="24"/>
                <w:highlight w:val="none"/>
              </w:rPr>
            </w:pPr>
          </w:p>
        </w:tc>
      </w:tr>
      <w:tr w14:paraId="092D2B6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0" w:hRule="atLeast"/>
        </w:trPr>
        <w:tc>
          <w:tcPr>
            <w:tcW w:w="45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E6265B6">
            <w:pPr>
              <w:keepNext w:val="0"/>
              <w:keepLines w:val="0"/>
              <w:pageBreakBefore w:val="0"/>
              <w:widowControl/>
              <w:suppressLineNumbers w:val="0"/>
              <w:kinsoku/>
              <w:topLinePunct w:val="0"/>
              <w:bidi w:val="0"/>
              <w:spacing w:before="0" w:beforeAutospacing="0" w:after="0" w:afterAutospacing="0" w:line="540" w:lineRule="exact"/>
              <w:ind w:left="0" w:leftChars="0" w:right="0" w:rightChars="0" w:firstLine="0" w:firstLineChars="0"/>
              <w:jc w:val="center"/>
              <w:rPr>
                <w:rFonts w:hint="default" w:ascii="Times New Roman" w:hAnsi="Times New Roman" w:eastAsia="仿宋_GB2312" w:cs="Times New Roman"/>
                <w:caps w:val="0"/>
                <w:color w:val="auto"/>
                <w:kern w:val="0"/>
                <w:sz w:val="24"/>
                <w:szCs w:val="24"/>
                <w:highlight w:val="none"/>
              </w:rPr>
            </w:pPr>
            <w:r>
              <w:rPr>
                <w:rFonts w:hint="default" w:ascii="Times New Roman" w:hAnsi="Times New Roman" w:eastAsia="仿宋_GB2312" w:cs="Times New Roman"/>
                <w:b w:val="0"/>
                <w:caps w:val="0"/>
                <w:color w:val="auto"/>
                <w:kern w:val="0"/>
                <w:sz w:val="24"/>
                <w:szCs w:val="24"/>
                <w:highlight w:val="none"/>
                <w:lang w:val="en-US" w:eastAsia="zh-CN" w:bidi="ar"/>
              </w:rPr>
              <w:t>申报面积</w:t>
            </w:r>
          </w:p>
        </w:tc>
        <w:tc>
          <w:tcPr>
            <w:tcW w:w="4593" w:type="dxa"/>
            <w:gridSpan w:val="3"/>
            <w:tcBorders>
              <w:top w:val="single" w:color="auto" w:sz="4" w:space="0"/>
              <w:left w:val="nil"/>
              <w:bottom w:val="single" w:color="auto" w:sz="4" w:space="0"/>
              <w:right w:val="single" w:color="auto" w:sz="4" w:space="0"/>
            </w:tcBorders>
            <w:shd w:val="clear" w:color="auto" w:fill="auto"/>
            <w:vAlign w:val="center"/>
          </w:tcPr>
          <w:p w14:paraId="1299A2C5">
            <w:pPr>
              <w:keepNext w:val="0"/>
              <w:keepLines w:val="0"/>
              <w:pageBreakBefore w:val="0"/>
              <w:widowControl/>
              <w:suppressLineNumbers w:val="0"/>
              <w:kinsoku/>
              <w:topLinePunct w:val="0"/>
              <w:bidi w:val="0"/>
              <w:spacing w:before="0" w:beforeAutospacing="0" w:after="0" w:afterAutospacing="0" w:line="540" w:lineRule="exact"/>
              <w:ind w:left="0" w:leftChars="0" w:right="0" w:rightChars="0" w:firstLine="0" w:firstLineChars="0"/>
              <w:jc w:val="center"/>
              <w:rPr>
                <w:rFonts w:hint="default" w:ascii="Times New Roman" w:hAnsi="Times New Roman" w:eastAsia="仿宋_GB2312" w:cs="Times New Roman"/>
                <w:caps w:val="0"/>
                <w:color w:val="auto"/>
                <w:kern w:val="0"/>
                <w:sz w:val="24"/>
                <w:szCs w:val="24"/>
                <w:highlight w:val="none"/>
              </w:rPr>
            </w:pPr>
          </w:p>
          <w:p w14:paraId="54BA5668">
            <w:pPr>
              <w:keepNext w:val="0"/>
              <w:keepLines w:val="0"/>
              <w:pageBreakBefore w:val="0"/>
              <w:widowControl/>
              <w:suppressLineNumbers w:val="0"/>
              <w:kinsoku/>
              <w:topLinePunct w:val="0"/>
              <w:bidi w:val="0"/>
              <w:spacing w:before="0" w:beforeAutospacing="0" w:after="0" w:afterAutospacing="0" w:line="540" w:lineRule="exact"/>
              <w:ind w:left="0" w:leftChars="0" w:right="0" w:rightChars="0" w:firstLine="0" w:firstLineChars="0"/>
              <w:jc w:val="center"/>
              <w:rPr>
                <w:rFonts w:hint="default" w:ascii="Times New Roman" w:hAnsi="Times New Roman" w:eastAsia="仿宋_GB2312" w:cs="Times New Roman"/>
                <w:caps w:val="0"/>
                <w:color w:val="auto"/>
                <w:kern w:val="0"/>
                <w:sz w:val="24"/>
                <w:szCs w:val="24"/>
                <w:highlight w:val="none"/>
              </w:rPr>
            </w:pPr>
          </w:p>
        </w:tc>
      </w:tr>
      <w:tr w14:paraId="70A69EC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95" w:hRule="atLeast"/>
        </w:trPr>
        <w:tc>
          <w:tcPr>
            <w:tcW w:w="9164" w:type="dxa"/>
            <w:gridSpan w:val="6"/>
            <w:tcBorders>
              <w:top w:val="single" w:color="auto" w:sz="4" w:space="0"/>
              <w:left w:val="single" w:color="auto" w:sz="4" w:space="0"/>
              <w:bottom w:val="outset" w:color="auto" w:sz="6" w:space="0"/>
              <w:right w:val="single" w:color="auto" w:sz="4" w:space="0"/>
            </w:tcBorders>
            <w:shd w:val="clear" w:color="auto" w:fill="auto"/>
            <w:vAlign w:val="center"/>
          </w:tcPr>
          <w:p w14:paraId="4B0B7688">
            <w:pPr>
              <w:keepNext w:val="0"/>
              <w:keepLines w:val="0"/>
              <w:pageBreakBefore w:val="0"/>
              <w:widowControl/>
              <w:suppressLineNumbers w:val="0"/>
              <w:kinsoku/>
              <w:topLinePunct w:val="0"/>
              <w:bidi w:val="0"/>
              <w:spacing w:before="0" w:beforeAutospacing="0" w:after="0" w:afterAutospacing="0" w:line="540" w:lineRule="exact"/>
              <w:ind w:left="0" w:right="0" w:firstLine="0"/>
              <w:jc w:val="left"/>
              <w:rPr>
                <w:rFonts w:hint="default" w:ascii="Times New Roman" w:hAnsi="Times New Roman" w:eastAsia="仿宋_GB2312" w:cs="Times New Roman"/>
                <w:caps w:val="0"/>
                <w:color w:val="auto"/>
                <w:kern w:val="0"/>
                <w:sz w:val="24"/>
                <w:szCs w:val="24"/>
                <w:highlight w:val="none"/>
              </w:rPr>
            </w:pPr>
            <w:r>
              <w:rPr>
                <w:rFonts w:hint="default" w:ascii="Times New Roman" w:hAnsi="Times New Roman" w:eastAsia="仿宋_GB2312" w:cs="Times New Roman"/>
                <w:caps w:val="0"/>
                <w:color w:val="auto"/>
                <w:kern w:val="0"/>
                <w:sz w:val="24"/>
                <w:szCs w:val="24"/>
                <w:highlight w:val="none"/>
                <w:lang w:val="en-US" w:eastAsia="zh-CN" w:bidi="ar"/>
              </w:rPr>
              <w:t>申报所提供的材料真实有效，如有虚假，自负其责。</w:t>
            </w:r>
          </w:p>
          <w:p w14:paraId="1A020814">
            <w:pPr>
              <w:keepNext w:val="0"/>
              <w:keepLines w:val="0"/>
              <w:pageBreakBefore w:val="0"/>
              <w:widowControl/>
              <w:suppressLineNumbers w:val="0"/>
              <w:kinsoku/>
              <w:topLinePunct w:val="0"/>
              <w:bidi w:val="0"/>
              <w:spacing w:before="0" w:beforeAutospacing="0" w:after="0" w:afterAutospacing="0" w:line="540" w:lineRule="exact"/>
              <w:ind w:left="0" w:right="0" w:firstLine="0"/>
              <w:jc w:val="left"/>
              <w:rPr>
                <w:rFonts w:hint="default" w:ascii="Times New Roman" w:hAnsi="Times New Roman" w:eastAsia="仿宋_GB2312" w:cs="Times New Roman"/>
                <w:caps w:val="0"/>
                <w:color w:val="auto"/>
                <w:kern w:val="0"/>
                <w:sz w:val="24"/>
                <w:szCs w:val="24"/>
                <w:highlight w:val="none"/>
              </w:rPr>
            </w:pPr>
            <w:r>
              <w:rPr>
                <w:rFonts w:hint="default" w:ascii="Times New Roman" w:hAnsi="Times New Roman" w:eastAsia="仿宋_GB2312" w:cs="Times New Roman"/>
                <w:caps w:val="0"/>
                <w:color w:val="auto"/>
                <w:kern w:val="0"/>
                <w:sz w:val="24"/>
                <w:szCs w:val="24"/>
                <w:highlight w:val="none"/>
                <w:lang w:val="en-US" w:eastAsia="zh-CN" w:bidi="ar"/>
              </w:rPr>
              <w:t xml:space="preserve">                               申报单位（签章）：</w:t>
            </w:r>
          </w:p>
          <w:p w14:paraId="593CA606">
            <w:pPr>
              <w:keepNext w:val="0"/>
              <w:keepLines w:val="0"/>
              <w:pageBreakBefore w:val="0"/>
              <w:widowControl/>
              <w:suppressLineNumbers w:val="0"/>
              <w:kinsoku/>
              <w:topLinePunct w:val="0"/>
              <w:bidi w:val="0"/>
              <w:spacing w:before="0" w:beforeAutospacing="0" w:after="0" w:afterAutospacing="0" w:line="540" w:lineRule="exact"/>
              <w:ind w:left="0" w:right="0" w:firstLine="0"/>
              <w:jc w:val="left"/>
              <w:rPr>
                <w:rFonts w:hint="default" w:ascii="Times New Roman" w:hAnsi="Times New Roman" w:eastAsia="仿宋_GB2312" w:cs="Times New Roman"/>
                <w:caps w:val="0"/>
                <w:color w:val="auto"/>
                <w:kern w:val="0"/>
                <w:sz w:val="24"/>
                <w:szCs w:val="24"/>
                <w:highlight w:val="none"/>
              </w:rPr>
            </w:pPr>
            <w:r>
              <w:rPr>
                <w:rFonts w:hint="default" w:ascii="Times New Roman" w:hAnsi="Times New Roman" w:eastAsia="仿宋_GB2312" w:cs="Times New Roman"/>
                <w:caps w:val="0"/>
                <w:color w:val="auto"/>
                <w:kern w:val="0"/>
                <w:sz w:val="24"/>
                <w:szCs w:val="24"/>
                <w:highlight w:val="none"/>
                <w:lang w:val="en-US" w:eastAsia="zh-CN" w:bidi="ar"/>
              </w:rPr>
              <w:t xml:space="preserve">                                    申报日期：    年    月   日</w:t>
            </w:r>
          </w:p>
        </w:tc>
      </w:tr>
      <w:tr w14:paraId="46597DE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420" w:hRule="atLeast"/>
        </w:trPr>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14:paraId="6352E183">
            <w:pPr>
              <w:keepNext w:val="0"/>
              <w:keepLines w:val="0"/>
              <w:pageBreakBefore w:val="0"/>
              <w:widowControl/>
              <w:suppressLineNumbers w:val="0"/>
              <w:kinsoku/>
              <w:topLinePunct w:val="0"/>
              <w:bidi w:val="0"/>
              <w:spacing w:before="0" w:beforeAutospacing="0" w:after="0" w:afterAutospacing="0" w:line="240" w:lineRule="auto"/>
              <w:ind w:left="0" w:right="0" w:firstLine="0"/>
              <w:jc w:val="center"/>
              <w:rPr>
                <w:rFonts w:hint="default" w:ascii="Times New Roman" w:hAnsi="Times New Roman" w:eastAsia="仿宋_GB2312" w:cs="Times New Roman"/>
                <w:caps w:val="0"/>
                <w:color w:val="auto"/>
                <w:kern w:val="0"/>
                <w:sz w:val="24"/>
                <w:szCs w:val="24"/>
                <w:highlight w:val="none"/>
              </w:rPr>
            </w:pPr>
            <w:r>
              <w:rPr>
                <w:rFonts w:hint="default" w:ascii="Times New Roman" w:hAnsi="Times New Roman" w:eastAsia="仿宋_GB2312" w:cs="Times New Roman"/>
                <w:b w:val="0"/>
                <w:caps w:val="0"/>
                <w:color w:val="auto"/>
                <w:kern w:val="0"/>
                <w:sz w:val="24"/>
                <w:szCs w:val="24"/>
                <w:highlight w:val="none"/>
                <w:lang w:val="en-US" w:eastAsia="zh-CN" w:bidi="ar"/>
              </w:rPr>
              <w:t>乡镇（街道）核实意见</w:t>
            </w:r>
          </w:p>
        </w:tc>
        <w:tc>
          <w:tcPr>
            <w:tcW w:w="6933" w:type="dxa"/>
            <w:gridSpan w:val="5"/>
            <w:tcBorders>
              <w:top w:val="single" w:color="auto" w:sz="4" w:space="0"/>
              <w:left w:val="nil"/>
              <w:bottom w:val="single" w:color="auto" w:sz="4" w:space="0"/>
              <w:right w:val="single" w:color="auto" w:sz="4" w:space="0"/>
            </w:tcBorders>
            <w:shd w:val="clear" w:color="auto" w:fill="auto"/>
            <w:vAlign w:val="center"/>
          </w:tcPr>
          <w:p w14:paraId="4516532F">
            <w:pPr>
              <w:keepNext w:val="0"/>
              <w:keepLines w:val="0"/>
              <w:pageBreakBefore w:val="0"/>
              <w:widowControl/>
              <w:suppressLineNumbers w:val="0"/>
              <w:kinsoku/>
              <w:topLinePunct w:val="0"/>
              <w:autoSpaceDE/>
              <w:autoSpaceDN w:val="0"/>
              <w:bidi w:val="0"/>
              <w:spacing w:before="0" w:beforeAutospacing="0" w:after="0" w:afterAutospacing="0" w:line="540" w:lineRule="exact"/>
              <w:ind w:left="0" w:right="0" w:firstLine="0"/>
              <w:jc w:val="both"/>
              <w:rPr>
                <w:rFonts w:hint="default" w:ascii="Times New Roman" w:hAnsi="Times New Roman" w:eastAsia="仿宋_GB2312" w:cs="Times New Roman"/>
                <w:caps w:val="0"/>
                <w:color w:val="auto"/>
                <w:kern w:val="0"/>
                <w:sz w:val="24"/>
                <w:szCs w:val="24"/>
                <w:highlight w:val="none"/>
              </w:rPr>
            </w:pPr>
            <w:r>
              <w:rPr>
                <w:rFonts w:hint="default" w:ascii="Times New Roman" w:hAnsi="Times New Roman" w:eastAsia="仿宋_GB2312" w:cs="Times New Roman"/>
                <w:caps w:val="0"/>
                <w:color w:val="auto"/>
                <w:kern w:val="0"/>
                <w:sz w:val="24"/>
                <w:szCs w:val="24"/>
                <w:highlight w:val="none"/>
                <w:lang w:val="en-US" w:eastAsia="zh-CN" w:bidi="ar"/>
              </w:rPr>
              <w:t>经核实，该主体符合申报条件，种植面积 </w:t>
            </w:r>
            <w:r>
              <w:rPr>
                <w:rFonts w:hint="default" w:ascii="Times New Roman" w:hAnsi="Times New Roman" w:eastAsia="仿宋_GB2312" w:cs="Times New Roman"/>
                <w:caps w:val="0"/>
                <w:color w:val="auto"/>
                <w:kern w:val="0"/>
                <w:sz w:val="24"/>
                <w:szCs w:val="24"/>
                <w:highlight w:val="none"/>
                <w:u w:val="single"/>
                <w:lang w:val="en-US" w:eastAsia="zh-CN" w:bidi="ar"/>
              </w:rPr>
              <w:t xml:space="preserve">    </w:t>
            </w:r>
            <w:r>
              <w:rPr>
                <w:rFonts w:hint="default" w:ascii="Times New Roman" w:hAnsi="Times New Roman" w:eastAsia="仿宋_GB2312" w:cs="Times New Roman"/>
                <w:caps w:val="0"/>
                <w:color w:val="auto"/>
                <w:kern w:val="0"/>
                <w:sz w:val="24"/>
                <w:szCs w:val="24"/>
                <w:highlight w:val="none"/>
                <w:lang w:val="en-US" w:eastAsia="zh-CN" w:bidi="ar"/>
              </w:rPr>
              <w:t xml:space="preserve"> 亩。</w:t>
            </w:r>
          </w:p>
          <w:p w14:paraId="0B7D4998">
            <w:pPr>
              <w:keepNext w:val="0"/>
              <w:keepLines w:val="0"/>
              <w:pageBreakBefore w:val="0"/>
              <w:widowControl/>
              <w:suppressLineNumbers w:val="0"/>
              <w:kinsoku/>
              <w:topLinePunct w:val="0"/>
              <w:autoSpaceDE/>
              <w:autoSpaceDN w:val="0"/>
              <w:bidi w:val="0"/>
              <w:spacing w:before="0" w:beforeAutospacing="0" w:after="0" w:afterAutospacing="0" w:line="540" w:lineRule="exact"/>
              <w:ind w:left="0" w:right="0" w:firstLine="0"/>
              <w:jc w:val="both"/>
              <w:rPr>
                <w:rFonts w:hint="default" w:ascii="Times New Roman" w:hAnsi="Times New Roman" w:eastAsia="仿宋_GB2312" w:cs="Times New Roman"/>
                <w:caps w:val="0"/>
                <w:color w:val="auto"/>
                <w:kern w:val="0"/>
                <w:sz w:val="24"/>
                <w:szCs w:val="24"/>
                <w:highlight w:val="none"/>
              </w:rPr>
            </w:pPr>
            <w:r>
              <w:rPr>
                <w:rFonts w:hint="default" w:ascii="Times New Roman" w:hAnsi="Times New Roman" w:eastAsia="仿宋_GB2312" w:cs="Times New Roman"/>
                <w:caps w:val="0"/>
                <w:color w:val="auto"/>
                <w:kern w:val="0"/>
                <w:sz w:val="24"/>
                <w:szCs w:val="24"/>
                <w:highlight w:val="none"/>
                <w:lang w:val="en-US" w:eastAsia="zh-CN" w:bidi="ar"/>
              </w:rPr>
              <w:t>经办人（签字）：            负责人（签字）：</w:t>
            </w:r>
          </w:p>
          <w:p w14:paraId="31F29669">
            <w:pPr>
              <w:keepNext w:val="0"/>
              <w:keepLines w:val="0"/>
              <w:pageBreakBefore w:val="0"/>
              <w:widowControl/>
              <w:suppressLineNumbers w:val="0"/>
              <w:kinsoku/>
              <w:topLinePunct w:val="0"/>
              <w:autoSpaceDE/>
              <w:autoSpaceDN w:val="0"/>
              <w:bidi w:val="0"/>
              <w:spacing w:before="0" w:beforeAutospacing="0" w:after="0" w:afterAutospacing="0" w:line="540" w:lineRule="exact"/>
              <w:ind w:left="0" w:right="0" w:firstLine="3360" w:firstLineChars="1400"/>
              <w:jc w:val="both"/>
              <w:rPr>
                <w:rFonts w:hint="default" w:ascii="Times New Roman" w:hAnsi="Times New Roman" w:eastAsia="仿宋_GB2312" w:cs="Times New Roman"/>
                <w:b w:val="0"/>
                <w:caps w:val="0"/>
                <w:color w:val="auto"/>
                <w:kern w:val="0"/>
                <w:sz w:val="24"/>
                <w:szCs w:val="24"/>
                <w:highlight w:val="none"/>
                <w:lang w:val="en-US" w:eastAsia="zh-CN" w:bidi="ar"/>
              </w:rPr>
            </w:pPr>
          </w:p>
          <w:p w14:paraId="60B354AC">
            <w:pPr>
              <w:keepNext w:val="0"/>
              <w:keepLines w:val="0"/>
              <w:pageBreakBefore w:val="0"/>
              <w:widowControl/>
              <w:suppressLineNumbers w:val="0"/>
              <w:kinsoku/>
              <w:topLinePunct w:val="0"/>
              <w:autoSpaceDE/>
              <w:autoSpaceDN w:val="0"/>
              <w:bidi w:val="0"/>
              <w:spacing w:before="0" w:beforeAutospacing="0" w:after="0" w:afterAutospacing="0" w:line="540" w:lineRule="exact"/>
              <w:ind w:left="0" w:right="0" w:firstLine="3360" w:firstLineChars="1400"/>
              <w:jc w:val="both"/>
              <w:rPr>
                <w:rFonts w:hint="default" w:ascii="Times New Roman" w:hAnsi="Times New Roman" w:eastAsia="仿宋_GB2312" w:cs="Times New Roman"/>
                <w:caps w:val="0"/>
                <w:color w:val="auto"/>
                <w:kern w:val="0"/>
                <w:sz w:val="24"/>
                <w:szCs w:val="24"/>
                <w:highlight w:val="none"/>
              </w:rPr>
            </w:pPr>
            <w:r>
              <w:rPr>
                <w:rFonts w:hint="default" w:ascii="Times New Roman" w:hAnsi="Times New Roman" w:eastAsia="仿宋_GB2312" w:cs="Times New Roman"/>
                <w:b w:val="0"/>
                <w:caps w:val="0"/>
                <w:color w:val="auto"/>
                <w:kern w:val="0"/>
                <w:sz w:val="24"/>
                <w:szCs w:val="24"/>
                <w:highlight w:val="none"/>
                <w:lang w:val="en-US" w:eastAsia="zh-CN" w:bidi="ar"/>
              </w:rPr>
              <w:t xml:space="preserve">单位（盖章）：                </w:t>
            </w:r>
          </w:p>
          <w:p w14:paraId="196614C6">
            <w:pPr>
              <w:keepNext w:val="0"/>
              <w:keepLines w:val="0"/>
              <w:pageBreakBefore w:val="0"/>
              <w:widowControl w:val="0"/>
              <w:suppressLineNumbers w:val="0"/>
              <w:kinsoku/>
              <w:topLinePunct w:val="0"/>
              <w:autoSpaceDE/>
              <w:autoSpaceDN w:val="0"/>
              <w:bidi w:val="0"/>
              <w:spacing w:before="0" w:beforeAutospacing="0" w:after="0" w:afterAutospacing="0" w:line="540" w:lineRule="exact"/>
              <w:ind w:left="0" w:right="0" w:firstLine="0"/>
              <w:jc w:val="both"/>
              <w:rPr>
                <w:rFonts w:hint="default" w:ascii="Times New Roman" w:hAnsi="Times New Roman" w:eastAsia="仿宋_GB2312" w:cs="Times New Roman"/>
                <w:caps w:val="0"/>
                <w:color w:val="auto"/>
                <w:kern w:val="0"/>
                <w:sz w:val="24"/>
                <w:szCs w:val="24"/>
                <w:highlight w:val="none"/>
              </w:rPr>
            </w:pPr>
            <w:r>
              <w:rPr>
                <w:rFonts w:hint="default" w:ascii="Times New Roman" w:hAnsi="Times New Roman" w:eastAsia="仿宋_GB2312" w:cs="Times New Roman"/>
                <w:b w:val="0"/>
                <w:caps w:val="0"/>
                <w:color w:val="auto"/>
                <w:kern w:val="0"/>
                <w:sz w:val="24"/>
                <w:szCs w:val="24"/>
                <w:highlight w:val="none"/>
                <w:lang w:val="en-US" w:eastAsia="zh-CN" w:bidi="ar"/>
              </w:rPr>
              <w:t xml:space="preserve">                           年    月   日</w:t>
            </w:r>
          </w:p>
        </w:tc>
      </w:tr>
      <w:tr w14:paraId="5367E8E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124" w:hRule="atLeast"/>
        </w:trPr>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14:paraId="018023C8">
            <w:pPr>
              <w:keepNext w:val="0"/>
              <w:keepLines w:val="0"/>
              <w:pageBreakBefore w:val="0"/>
              <w:widowControl/>
              <w:suppressLineNumbers w:val="0"/>
              <w:kinsoku/>
              <w:topLinePunct w:val="0"/>
              <w:bidi w:val="0"/>
              <w:spacing w:before="0" w:beforeAutospacing="0" w:after="0" w:afterAutospacing="0" w:line="240" w:lineRule="auto"/>
              <w:ind w:left="0" w:right="0" w:firstLine="0"/>
              <w:jc w:val="center"/>
              <w:rPr>
                <w:rFonts w:hint="default" w:ascii="Times New Roman" w:hAnsi="Times New Roman" w:eastAsia="仿宋_GB2312" w:cs="Times New Roman"/>
                <w:caps w:val="0"/>
                <w:color w:val="auto"/>
                <w:kern w:val="0"/>
                <w:sz w:val="24"/>
                <w:szCs w:val="24"/>
                <w:highlight w:val="none"/>
              </w:rPr>
            </w:pPr>
            <w:r>
              <w:rPr>
                <w:rFonts w:hint="default" w:ascii="Times New Roman" w:hAnsi="Times New Roman" w:eastAsia="仿宋_GB2312" w:cs="Times New Roman"/>
                <w:b w:val="0"/>
                <w:caps w:val="0"/>
                <w:color w:val="auto"/>
                <w:kern w:val="0"/>
                <w:sz w:val="24"/>
                <w:szCs w:val="24"/>
                <w:highlight w:val="none"/>
                <w:lang w:val="en-US" w:eastAsia="zh-CN" w:bidi="ar"/>
              </w:rPr>
              <w:t>县农业农村局验收意见</w:t>
            </w:r>
          </w:p>
        </w:tc>
        <w:tc>
          <w:tcPr>
            <w:tcW w:w="6933" w:type="dxa"/>
            <w:gridSpan w:val="5"/>
            <w:tcBorders>
              <w:top w:val="single" w:color="auto" w:sz="4" w:space="0"/>
              <w:left w:val="nil"/>
              <w:bottom w:val="single" w:color="auto" w:sz="4" w:space="0"/>
              <w:right w:val="single" w:color="auto" w:sz="4" w:space="0"/>
            </w:tcBorders>
            <w:shd w:val="clear" w:color="auto" w:fill="auto"/>
            <w:vAlign w:val="center"/>
          </w:tcPr>
          <w:p w14:paraId="7C3F8A64">
            <w:pPr>
              <w:keepNext w:val="0"/>
              <w:keepLines w:val="0"/>
              <w:pageBreakBefore w:val="0"/>
              <w:widowControl/>
              <w:suppressLineNumbers w:val="0"/>
              <w:kinsoku/>
              <w:topLinePunct w:val="0"/>
              <w:autoSpaceDE/>
              <w:autoSpaceDN w:val="0"/>
              <w:bidi w:val="0"/>
              <w:spacing w:before="0" w:beforeAutospacing="0" w:after="0" w:afterAutospacing="0" w:line="540" w:lineRule="exact"/>
              <w:ind w:left="0" w:right="0" w:firstLine="0"/>
              <w:jc w:val="both"/>
              <w:rPr>
                <w:rFonts w:hint="default" w:ascii="Times New Roman" w:hAnsi="Times New Roman" w:eastAsia="仿宋_GB2312" w:cs="Times New Roman"/>
                <w:caps w:val="0"/>
                <w:color w:val="auto"/>
                <w:kern w:val="0"/>
                <w:sz w:val="24"/>
                <w:szCs w:val="24"/>
                <w:highlight w:val="none"/>
              </w:rPr>
            </w:pPr>
          </w:p>
          <w:p w14:paraId="456C87C3">
            <w:pPr>
              <w:keepNext w:val="0"/>
              <w:keepLines w:val="0"/>
              <w:pageBreakBefore w:val="0"/>
              <w:widowControl/>
              <w:suppressLineNumbers w:val="0"/>
              <w:kinsoku/>
              <w:topLinePunct w:val="0"/>
              <w:autoSpaceDE/>
              <w:autoSpaceDN w:val="0"/>
              <w:bidi w:val="0"/>
              <w:spacing w:before="0" w:beforeAutospacing="0" w:after="0" w:afterAutospacing="0" w:line="540" w:lineRule="exact"/>
              <w:ind w:left="0" w:right="0" w:firstLine="0"/>
              <w:jc w:val="both"/>
              <w:rPr>
                <w:rFonts w:hint="default" w:ascii="Times New Roman" w:hAnsi="Times New Roman" w:eastAsia="仿宋_GB2312" w:cs="Times New Roman"/>
                <w:caps w:val="0"/>
                <w:color w:val="auto"/>
                <w:kern w:val="0"/>
                <w:sz w:val="24"/>
                <w:szCs w:val="24"/>
                <w:highlight w:val="none"/>
              </w:rPr>
            </w:pPr>
            <w:r>
              <w:rPr>
                <w:rFonts w:hint="default" w:ascii="Times New Roman" w:hAnsi="Times New Roman" w:eastAsia="仿宋_GB2312" w:cs="Times New Roman"/>
                <w:caps w:val="0"/>
                <w:color w:val="auto"/>
                <w:kern w:val="0"/>
                <w:sz w:val="24"/>
                <w:szCs w:val="24"/>
                <w:highlight w:val="none"/>
                <w:lang w:val="en-US" w:eastAsia="zh-CN" w:bidi="ar"/>
              </w:rPr>
              <w:t>验收人员（签字）：         负责人（签字）：</w:t>
            </w:r>
          </w:p>
          <w:p w14:paraId="6236A086">
            <w:pPr>
              <w:keepNext w:val="0"/>
              <w:keepLines w:val="0"/>
              <w:pageBreakBefore w:val="0"/>
              <w:widowControl/>
              <w:suppressLineNumbers w:val="0"/>
              <w:kinsoku/>
              <w:topLinePunct w:val="0"/>
              <w:autoSpaceDE/>
              <w:autoSpaceDN w:val="0"/>
              <w:bidi w:val="0"/>
              <w:spacing w:before="0" w:beforeAutospacing="0" w:after="0" w:afterAutospacing="0" w:line="540" w:lineRule="exact"/>
              <w:ind w:left="0" w:right="0" w:firstLine="3360" w:firstLineChars="1400"/>
              <w:jc w:val="both"/>
              <w:rPr>
                <w:rFonts w:hint="default" w:ascii="Times New Roman" w:hAnsi="Times New Roman" w:eastAsia="仿宋_GB2312" w:cs="Times New Roman"/>
                <w:caps w:val="0"/>
                <w:color w:val="auto"/>
                <w:kern w:val="0"/>
                <w:sz w:val="24"/>
                <w:szCs w:val="24"/>
                <w:highlight w:val="none"/>
              </w:rPr>
            </w:pPr>
            <w:r>
              <w:rPr>
                <w:rFonts w:hint="default" w:ascii="Times New Roman" w:hAnsi="Times New Roman" w:eastAsia="仿宋_GB2312" w:cs="Times New Roman"/>
                <w:b w:val="0"/>
                <w:caps w:val="0"/>
                <w:color w:val="auto"/>
                <w:kern w:val="0"/>
                <w:sz w:val="24"/>
                <w:szCs w:val="24"/>
                <w:highlight w:val="none"/>
                <w:lang w:val="en-US" w:eastAsia="zh-CN" w:bidi="ar"/>
              </w:rPr>
              <w:t xml:space="preserve">单位（盖章）：                </w:t>
            </w:r>
          </w:p>
          <w:p w14:paraId="444844E9">
            <w:pPr>
              <w:keepNext w:val="0"/>
              <w:keepLines w:val="0"/>
              <w:pageBreakBefore w:val="0"/>
              <w:widowControl w:val="0"/>
              <w:suppressLineNumbers w:val="0"/>
              <w:kinsoku/>
              <w:topLinePunct w:val="0"/>
              <w:autoSpaceDE/>
              <w:autoSpaceDN w:val="0"/>
              <w:bidi w:val="0"/>
              <w:spacing w:before="0" w:beforeAutospacing="0" w:after="0" w:afterAutospacing="0" w:line="540" w:lineRule="exact"/>
              <w:ind w:left="0" w:right="0" w:firstLine="0"/>
              <w:jc w:val="both"/>
              <w:rPr>
                <w:rFonts w:hint="default" w:ascii="Times New Roman" w:hAnsi="Times New Roman" w:eastAsia="仿宋_GB2312" w:cs="Times New Roman"/>
                <w:caps w:val="0"/>
                <w:color w:val="auto"/>
                <w:kern w:val="0"/>
                <w:sz w:val="24"/>
                <w:szCs w:val="24"/>
                <w:highlight w:val="none"/>
              </w:rPr>
            </w:pPr>
            <w:r>
              <w:rPr>
                <w:rFonts w:hint="default" w:ascii="Times New Roman" w:hAnsi="Times New Roman" w:eastAsia="仿宋_GB2312" w:cs="Times New Roman"/>
                <w:b w:val="0"/>
                <w:caps w:val="0"/>
                <w:color w:val="auto"/>
                <w:kern w:val="0"/>
                <w:sz w:val="24"/>
                <w:szCs w:val="24"/>
                <w:highlight w:val="none"/>
                <w:lang w:val="en-US" w:eastAsia="zh-CN" w:bidi="ar"/>
              </w:rPr>
              <w:t xml:space="preserve">                           年    月   日</w:t>
            </w:r>
          </w:p>
        </w:tc>
      </w:tr>
    </w:tbl>
    <w:p w14:paraId="0F133BDE">
      <w:pPr>
        <w:pageBreakBefore w:val="0"/>
        <w:shd w:val="clear"/>
        <w:kinsoku/>
        <w:topLinePunct w:val="0"/>
        <w:bidi w:val="0"/>
        <w:spacing w:line="240" w:lineRule="auto"/>
        <w:jc w:val="both"/>
        <w:rPr>
          <w:rFonts w:hint="default" w:ascii="Times New Roman" w:hAnsi="Times New Roman" w:eastAsia="仿宋_GB2312" w:cs="Times New Roman"/>
          <w:b w:val="0"/>
          <w:caps w:val="0"/>
          <w:color w:val="auto"/>
          <w:kern w:val="0"/>
          <w:sz w:val="24"/>
          <w:szCs w:val="24"/>
          <w:highlight w:val="none"/>
          <w:lang w:val="en-US" w:eastAsia="zh-CN" w:bidi="ar"/>
        </w:rPr>
      </w:pPr>
      <w:r>
        <w:rPr>
          <w:rFonts w:hint="default" w:ascii="Times New Roman" w:hAnsi="Times New Roman" w:eastAsia="仿宋_GB2312" w:cs="Times New Roman"/>
          <w:b w:val="0"/>
          <w:caps w:val="0"/>
          <w:color w:val="auto"/>
          <w:kern w:val="2"/>
          <w:sz w:val="24"/>
          <w:szCs w:val="24"/>
          <w:highlight w:val="none"/>
          <w:lang w:val="en-US" w:eastAsia="zh-CN" w:bidi="ar"/>
        </w:rPr>
        <w:t>提供附件资料：申报主体营业执照复印件、土地流转合同、种植照片、面积证明、对公账号复印件（申报主体为个人的提供社保卡复印件）、负责人身份证复印件、粮食生产功能区当年种植一季粮食作物证明。</w:t>
      </w:r>
    </w:p>
    <w:p w14:paraId="5786691F">
      <w:pPr>
        <w:pageBreakBefore w:val="0"/>
        <w:shd w:val="clear"/>
        <w:kinsoku/>
        <w:topLinePunct w:val="0"/>
        <w:bidi w:val="0"/>
        <w:spacing w:line="540" w:lineRule="exact"/>
        <w:jc w:val="both"/>
        <w:rPr>
          <w:rFonts w:hint="default" w:ascii="Times New Roman" w:hAnsi="Times New Roman" w:eastAsia="黑体" w:cs="Times New Roman"/>
          <w:b w:val="0"/>
          <w:bCs/>
          <w:color w:val="auto"/>
          <w:kern w:val="2"/>
          <w:sz w:val="28"/>
          <w:szCs w:val="28"/>
          <w:highlight w:val="none"/>
          <w:lang w:val="en-US" w:eastAsia="zh-CN" w:bidi="ar-SA"/>
        </w:rPr>
      </w:pPr>
    </w:p>
    <w:p w14:paraId="7D7D6E5F">
      <w:pPr>
        <w:pageBreakBefore w:val="0"/>
        <w:shd w:val="clear"/>
        <w:kinsoku/>
        <w:topLinePunct w:val="0"/>
        <w:bidi w:val="0"/>
        <w:spacing w:line="540" w:lineRule="exact"/>
        <w:jc w:val="both"/>
        <w:rPr>
          <w:rFonts w:hint="default" w:ascii="Times New Roman" w:hAnsi="Times New Roman" w:eastAsia="黑体" w:cs="Times New Roman"/>
          <w:b/>
          <w:color w:val="auto"/>
          <w:kern w:val="0"/>
          <w:sz w:val="32"/>
          <w:szCs w:val="32"/>
          <w:highlight w:val="none"/>
        </w:rPr>
      </w:pPr>
      <w:r>
        <w:rPr>
          <w:rFonts w:hint="default" w:ascii="Times New Roman" w:hAnsi="Times New Roman" w:eastAsia="黑体" w:cs="Times New Roman"/>
          <w:b w:val="0"/>
          <w:bCs/>
          <w:color w:val="auto"/>
          <w:kern w:val="2"/>
          <w:sz w:val="28"/>
          <w:szCs w:val="28"/>
          <w:highlight w:val="none"/>
          <w:lang w:val="en-US" w:eastAsia="zh-CN" w:bidi="ar-SA"/>
        </w:rPr>
        <w:t xml:space="preserve">附表7 </w:t>
      </w:r>
      <w:r>
        <w:rPr>
          <w:rFonts w:hint="default" w:ascii="Times New Roman" w:hAnsi="Times New Roman" w:eastAsia="黑体" w:cs="Times New Roman"/>
          <w:b/>
          <w:color w:val="auto"/>
          <w:kern w:val="0"/>
          <w:sz w:val="32"/>
          <w:szCs w:val="32"/>
          <w:highlight w:val="none"/>
        </w:rPr>
        <w:t xml:space="preserve"> </w:t>
      </w:r>
    </w:p>
    <w:p w14:paraId="5F759FF0">
      <w:pPr>
        <w:keepNext w:val="0"/>
        <w:keepLines w:val="0"/>
        <w:pageBreakBefore w:val="0"/>
        <w:widowControl w:val="0"/>
        <w:suppressLineNumbers w:val="0"/>
        <w:kinsoku/>
        <w:topLinePunct w:val="0"/>
        <w:autoSpaceDE w:val="0"/>
        <w:autoSpaceDN/>
        <w:bidi w:val="0"/>
        <w:spacing w:before="0" w:beforeAutospacing="0" w:after="0" w:afterAutospacing="0" w:line="540" w:lineRule="exact"/>
        <w:ind w:left="0" w:right="0"/>
        <w:jc w:val="center"/>
        <w:rPr>
          <w:rFonts w:hint="default" w:ascii="Times New Roman" w:hAnsi="Times New Roman" w:eastAsia="黑体" w:cs="Times New Roman"/>
          <w:b w:val="0"/>
          <w:bCs/>
          <w:color w:val="auto"/>
          <w:kern w:val="0"/>
          <w:sz w:val="32"/>
          <w:szCs w:val="32"/>
          <w:highlight w:val="none"/>
        </w:rPr>
      </w:pPr>
      <w:r>
        <w:rPr>
          <w:rFonts w:hint="default" w:ascii="Times New Roman" w:hAnsi="Times New Roman" w:eastAsia="黑体" w:cs="Times New Roman"/>
          <w:b w:val="0"/>
          <w:bCs/>
          <w:color w:val="auto"/>
          <w:kern w:val="0"/>
          <w:sz w:val="32"/>
          <w:szCs w:val="32"/>
          <w:highlight w:val="none"/>
          <w:lang w:val="en-US" w:eastAsia="zh-CN" w:bidi="ar"/>
        </w:rPr>
        <w:t>2025年小京生花生产业扶持政策补助资金申报表</w:t>
      </w:r>
    </w:p>
    <w:p w14:paraId="28545F15">
      <w:pPr>
        <w:keepNext w:val="0"/>
        <w:keepLines w:val="0"/>
        <w:pageBreakBefore w:val="0"/>
        <w:widowControl w:val="0"/>
        <w:suppressLineNumbers w:val="0"/>
        <w:kinsoku/>
        <w:topLinePunct w:val="0"/>
        <w:autoSpaceDE w:val="0"/>
        <w:autoSpaceDN/>
        <w:bidi w:val="0"/>
        <w:spacing w:before="0" w:beforeAutospacing="0" w:after="0" w:afterAutospacing="0" w:line="540" w:lineRule="exact"/>
        <w:ind w:left="0" w:right="0"/>
        <w:jc w:val="center"/>
        <w:rPr>
          <w:rFonts w:hint="default" w:ascii="Times New Roman" w:hAnsi="Times New Roman" w:eastAsia="黑体" w:cs="Times New Roman"/>
          <w:b w:val="0"/>
          <w:bCs/>
          <w:color w:val="auto"/>
          <w:kern w:val="0"/>
          <w:sz w:val="32"/>
          <w:szCs w:val="32"/>
          <w:highlight w:val="none"/>
        </w:rPr>
      </w:pPr>
      <w:r>
        <w:rPr>
          <w:rFonts w:hint="default" w:ascii="Times New Roman" w:hAnsi="Times New Roman" w:eastAsia="黑体" w:cs="Times New Roman"/>
          <w:b w:val="0"/>
          <w:bCs/>
          <w:color w:val="auto"/>
          <w:kern w:val="0"/>
          <w:sz w:val="32"/>
          <w:szCs w:val="32"/>
          <w:highlight w:val="none"/>
          <w:lang w:val="en-US" w:eastAsia="zh-CN" w:bidi="ar"/>
        </w:rPr>
        <w:t>（支持嫩花生加工销售）</w:t>
      </w:r>
    </w:p>
    <w:tbl>
      <w:tblPr>
        <w:tblStyle w:val="14"/>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23"/>
        <w:gridCol w:w="1105"/>
        <w:gridCol w:w="811"/>
        <w:gridCol w:w="1669"/>
        <w:gridCol w:w="261"/>
        <w:gridCol w:w="1247"/>
        <w:gridCol w:w="786"/>
        <w:gridCol w:w="1432"/>
      </w:tblGrid>
      <w:tr w14:paraId="090C4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trPr>
        <w:tc>
          <w:tcPr>
            <w:tcW w:w="26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BD29E2">
            <w:pPr>
              <w:keepNext w:val="0"/>
              <w:keepLines w:val="0"/>
              <w:pageBreakBefore w:val="0"/>
              <w:widowControl/>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val="en-US" w:eastAsia="zh-CN" w:bidi="ar"/>
              </w:rPr>
              <w:t>申报主体</w:t>
            </w:r>
          </w:p>
        </w:tc>
        <w:tc>
          <w:tcPr>
            <w:tcW w:w="6206" w:type="dxa"/>
            <w:gridSpan w:val="6"/>
            <w:tcBorders>
              <w:top w:val="single" w:color="auto" w:sz="4" w:space="0"/>
              <w:left w:val="nil"/>
              <w:bottom w:val="single" w:color="auto" w:sz="4" w:space="0"/>
              <w:right w:val="single" w:color="auto" w:sz="4" w:space="0"/>
            </w:tcBorders>
            <w:shd w:val="clear" w:color="auto" w:fill="auto"/>
            <w:vAlign w:val="center"/>
          </w:tcPr>
          <w:p w14:paraId="6AA3529E">
            <w:pPr>
              <w:keepNext w:val="0"/>
              <w:keepLines w:val="0"/>
              <w:pageBreakBefore w:val="0"/>
              <w:widowControl/>
              <w:suppressLineNumbers w:val="0"/>
              <w:kinsoku/>
              <w:topLinePunct w:val="0"/>
              <w:bidi w:val="0"/>
              <w:spacing w:before="0" w:beforeAutospacing="0" w:after="0" w:afterAutospacing="0" w:line="540" w:lineRule="exact"/>
              <w:ind w:left="0" w:right="0"/>
              <w:jc w:val="left"/>
              <w:rPr>
                <w:rFonts w:hint="default" w:ascii="Times New Roman" w:hAnsi="Times New Roman" w:eastAsia="仿宋_GB2312" w:cs="Times New Roman"/>
                <w:color w:val="auto"/>
                <w:kern w:val="0"/>
                <w:sz w:val="24"/>
                <w:szCs w:val="24"/>
                <w:highlight w:val="none"/>
              </w:rPr>
            </w:pPr>
          </w:p>
        </w:tc>
      </w:tr>
      <w:tr w14:paraId="59AD3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6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D62937">
            <w:pPr>
              <w:keepNext w:val="0"/>
              <w:keepLines w:val="0"/>
              <w:pageBreakBefore w:val="0"/>
              <w:widowControl/>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val="en-US" w:eastAsia="zh-CN" w:bidi="ar"/>
              </w:rPr>
              <w:t>详细地址</w:t>
            </w:r>
          </w:p>
        </w:tc>
        <w:tc>
          <w:tcPr>
            <w:tcW w:w="6206" w:type="dxa"/>
            <w:gridSpan w:val="6"/>
            <w:tcBorders>
              <w:top w:val="single" w:color="auto" w:sz="4" w:space="0"/>
              <w:left w:val="nil"/>
              <w:bottom w:val="single" w:color="auto" w:sz="4" w:space="0"/>
              <w:right w:val="single" w:color="auto" w:sz="4" w:space="0"/>
            </w:tcBorders>
            <w:shd w:val="clear" w:color="auto" w:fill="auto"/>
            <w:vAlign w:val="center"/>
          </w:tcPr>
          <w:p w14:paraId="30FEAA05">
            <w:pPr>
              <w:keepNext w:val="0"/>
              <w:keepLines w:val="0"/>
              <w:pageBreakBefore w:val="0"/>
              <w:widowControl/>
              <w:suppressLineNumbers w:val="0"/>
              <w:kinsoku/>
              <w:topLinePunct w:val="0"/>
              <w:bidi w:val="0"/>
              <w:spacing w:before="0" w:beforeAutospacing="0" w:after="0" w:afterAutospacing="0" w:line="540" w:lineRule="exact"/>
              <w:ind w:left="0" w:right="0"/>
              <w:jc w:val="left"/>
              <w:rPr>
                <w:rFonts w:hint="default" w:ascii="Times New Roman" w:hAnsi="Times New Roman" w:eastAsia="仿宋_GB2312" w:cs="Times New Roman"/>
                <w:color w:val="auto"/>
                <w:kern w:val="0"/>
                <w:sz w:val="24"/>
                <w:szCs w:val="24"/>
                <w:highlight w:val="none"/>
              </w:rPr>
            </w:pPr>
          </w:p>
        </w:tc>
      </w:tr>
      <w:tr w14:paraId="4B075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6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CCA7E5">
            <w:pPr>
              <w:keepNext w:val="0"/>
              <w:keepLines w:val="0"/>
              <w:pageBreakBefore w:val="0"/>
              <w:widowControl/>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val="en-US" w:eastAsia="zh-CN" w:bidi="ar"/>
              </w:rPr>
              <w:t>负责人</w:t>
            </w:r>
          </w:p>
        </w:tc>
        <w:tc>
          <w:tcPr>
            <w:tcW w:w="2480" w:type="dxa"/>
            <w:gridSpan w:val="2"/>
            <w:tcBorders>
              <w:top w:val="single" w:color="auto" w:sz="4" w:space="0"/>
              <w:left w:val="nil"/>
              <w:bottom w:val="single" w:color="auto" w:sz="4" w:space="0"/>
              <w:right w:val="single" w:color="auto" w:sz="4" w:space="0"/>
            </w:tcBorders>
            <w:shd w:val="clear" w:color="auto" w:fill="auto"/>
            <w:vAlign w:val="center"/>
          </w:tcPr>
          <w:p w14:paraId="6D64DDDC">
            <w:pPr>
              <w:keepNext w:val="0"/>
              <w:keepLines w:val="0"/>
              <w:pageBreakBefore w:val="0"/>
              <w:widowControl/>
              <w:suppressLineNumbers w:val="0"/>
              <w:kinsoku/>
              <w:topLinePunct w:val="0"/>
              <w:bidi w:val="0"/>
              <w:spacing w:before="0" w:beforeAutospacing="0" w:after="0" w:afterAutospacing="0" w:line="540" w:lineRule="exact"/>
              <w:ind w:left="0" w:right="0"/>
              <w:jc w:val="left"/>
              <w:rPr>
                <w:rFonts w:hint="default" w:ascii="Times New Roman" w:hAnsi="Times New Roman" w:eastAsia="仿宋_GB2312" w:cs="Times New Roman"/>
                <w:color w:val="auto"/>
                <w:kern w:val="0"/>
                <w:sz w:val="24"/>
                <w:szCs w:val="24"/>
                <w:highlight w:val="none"/>
              </w:rPr>
            </w:pPr>
          </w:p>
        </w:tc>
        <w:tc>
          <w:tcPr>
            <w:tcW w:w="1508" w:type="dxa"/>
            <w:gridSpan w:val="2"/>
            <w:tcBorders>
              <w:top w:val="single" w:color="auto" w:sz="4" w:space="0"/>
              <w:left w:val="nil"/>
              <w:bottom w:val="single" w:color="auto" w:sz="4" w:space="0"/>
              <w:right w:val="single" w:color="auto" w:sz="4" w:space="0"/>
            </w:tcBorders>
            <w:shd w:val="clear" w:color="auto" w:fill="auto"/>
            <w:vAlign w:val="center"/>
          </w:tcPr>
          <w:p w14:paraId="42311FB4">
            <w:pPr>
              <w:keepNext w:val="0"/>
              <w:keepLines w:val="0"/>
              <w:pageBreakBefore w:val="0"/>
              <w:widowControl/>
              <w:suppressLineNumbers w:val="0"/>
              <w:kinsoku/>
              <w:topLinePunct w:val="0"/>
              <w:bidi w:val="0"/>
              <w:spacing w:before="0" w:beforeAutospacing="0" w:after="0" w:afterAutospacing="0" w:line="540" w:lineRule="exact"/>
              <w:ind w:left="0" w:right="0"/>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val="en-US" w:eastAsia="zh-CN" w:bidi="ar"/>
              </w:rPr>
              <w:t>联系电话</w:t>
            </w:r>
          </w:p>
        </w:tc>
        <w:tc>
          <w:tcPr>
            <w:tcW w:w="2218" w:type="dxa"/>
            <w:gridSpan w:val="2"/>
            <w:tcBorders>
              <w:top w:val="single" w:color="auto" w:sz="4" w:space="0"/>
              <w:left w:val="nil"/>
              <w:bottom w:val="single" w:color="auto" w:sz="4" w:space="0"/>
              <w:right w:val="single" w:color="auto" w:sz="4" w:space="0"/>
            </w:tcBorders>
            <w:shd w:val="clear" w:color="auto" w:fill="auto"/>
            <w:vAlign w:val="center"/>
          </w:tcPr>
          <w:p w14:paraId="534B9B7D">
            <w:pPr>
              <w:keepNext w:val="0"/>
              <w:keepLines w:val="0"/>
              <w:pageBreakBefore w:val="0"/>
              <w:widowControl/>
              <w:suppressLineNumbers w:val="0"/>
              <w:kinsoku/>
              <w:topLinePunct w:val="0"/>
              <w:bidi w:val="0"/>
              <w:spacing w:before="0" w:beforeAutospacing="0" w:after="0" w:afterAutospacing="0" w:line="540" w:lineRule="exact"/>
              <w:ind w:left="0" w:right="0"/>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val="en-US" w:eastAsia="zh-CN" w:bidi="ar"/>
              </w:rPr>
              <w:t>　</w:t>
            </w:r>
          </w:p>
        </w:tc>
      </w:tr>
      <w:tr w14:paraId="2073F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4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2788340">
            <w:pPr>
              <w:keepNext w:val="0"/>
              <w:keepLines w:val="0"/>
              <w:pageBreakBefore w:val="0"/>
              <w:widowControl/>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val="en-US" w:eastAsia="zh-CN" w:bidi="ar"/>
              </w:rPr>
              <w:t>销售单位</w:t>
            </w:r>
          </w:p>
        </w:tc>
        <w:tc>
          <w:tcPr>
            <w:tcW w:w="1930" w:type="dxa"/>
            <w:gridSpan w:val="2"/>
            <w:tcBorders>
              <w:top w:val="single" w:color="auto" w:sz="4" w:space="0"/>
              <w:left w:val="nil"/>
              <w:bottom w:val="single" w:color="auto" w:sz="4" w:space="0"/>
              <w:right w:val="single" w:color="auto" w:sz="4" w:space="0"/>
            </w:tcBorders>
            <w:shd w:val="clear" w:color="auto" w:fill="auto"/>
            <w:vAlign w:val="center"/>
          </w:tcPr>
          <w:p w14:paraId="2A42C23D">
            <w:pPr>
              <w:keepNext w:val="0"/>
              <w:keepLines w:val="0"/>
              <w:pageBreakBefore w:val="0"/>
              <w:widowControl/>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val="en-US" w:eastAsia="zh-CN" w:bidi="ar"/>
              </w:rPr>
              <w:t>销售时间</w:t>
            </w:r>
          </w:p>
        </w:tc>
        <w:tc>
          <w:tcPr>
            <w:tcW w:w="2033" w:type="dxa"/>
            <w:gridSpan w:val="2"/>
            <w:tcBorders>
              <w:top w:val="single" w:color="auto" w:sz="4" w:space="0"/>
              <w:left w:val="nil"/>
              <w:bottom w:val="single" w:color="auto" w:sz="4" w:space="0"/>
              <w:right w:val="single" w:color="auto" w:sz="4" w:space="0"/>
            </w:tcBorders>
            <w:shd w:val="clear" w:color="auto" w:fill="auto"/>
            <w:vAlign w:val="center"/>
          </w:tcPr>
          <w:p w14:paraId="3A7FC08E">
            <w:pPr>
              <w:keepNext w:val="0"/>
              <w:keepLines w:val="0"/>
              <w:pageBreakBefore w:val="0"/>
              <w:widowControl/>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val="en-US" w:eastAsia="zh-CN" w:bidi="ar"/>
              </w:rPr>
              <w:t>销售金额（元）</w:t>
            </w:r>
          </w:p>
        </w:tc>
        <w:tc>
          <w:tcPr>
            <w:tcW w:w="1432" w:type="dxa"/>
            <w:tcBorders>
              <w:top w:val="single" w:color="auto" w:sz="4" w:space="0"/>
              <w:left w:val="nil"/>
              <w:bottom w:val="single" w:color="auto" w:sz="4" w:space="0"/>
              <w:right w:val="single" w:color="auto" w:sz="4" w:space="0"/>
            </w:tcBorders>
            <w:shd w:val="clear" w:color="auto" w:fill="auto"/>
            <w:vAlign w:val="center"/>
          </w:tcPr>
          <w:p w14:paraId="121D20A6">
            <w:pPr>
              <w:keepNext w:val="0"/>
              <w:keepLines w:val="0"/>
              <w:pageBreakBefore w:val="0"/>
              <w:widowControl/>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val="en-US" w:eastAsia="zh-CN" w:bidi="ar"/>
              </w:rPr>
              <w:t>凭证张数</w:t>
            </w:r>
          </w:p>
        </w:tc>
      </w:tr>
      <w:tr w14:paraId="207C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4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DFE1511">
            <w:pPr>
              <w:keepNext w:val="0"/>
              <w:keepLines w:val="0"/>
              <w:pageBreakBefore w:val="0"/>
              <w:widowControl/>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kern w:val="0"/>
                <w:sz w:val="24"/>
                <w:szCs w:val="24"/>
                <w:highlight w:val="none"/>
              </w:rPr>
            </w:pPr>
          </w:p>
        </w:tc>
        <w:tc>
          <w:tcPr>
            <w:tcW w:w="1930" w:type="dxa"/>
            <w:gridSpan w:val="2"/>
            <w:tcBorders>
              <w:top w:val="single" w:color="auto" w:sz="4" w:space="0"/>
              <w:left w:val="nil"/>
              <w:bottom w:val="single" w:color="auto" w:sz="4" w:space="0"/>
              <w:right w:val="single" w:color="auto" w:sz="4" w:space="0"/>
            </w:tcBorders>
            <w:shd w:val="clear" w:color="auto" w:fill="auto"/>
            <w:vAlign w:val="center"/>
          </w:tcPr>
          <w:p w14:paraId="1720EDFA">
            <w:pPr>
              <w:keepNext w:val="0"/>
              <w:keepLines w:val="0"/>
              <w:pageBreakBefore w:val="0"/>
              <w:widowControl/>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kern w:val="0"/>
                <w:sz w:val="24"/>
                <w:szCs w:val="24"/>
                <w:highlight w:val="none"/>
              </w:rPr>
            </w:pPr>
          </w:p>
        </w:tc>
        <w:tc>
          <w:tcPr>
            <w:tcW w:w="2033" w:type="dxa"/>
            <w:gridSpan w:val="2"/>
            <w:tcBorders>
              <w:top w:val="single" w:color="auto" w:sz="4" w:space="0"/>
              <w:left w:val="nil"/>
              <w:bottom w:val="single" w:color="auto" w:sz="4" w:space="0"/>
              <w:right w:val="single" w:color="auto" w:sz="4" w:space="0"/>
            </w:tcBorders>
            <w:shd w:val="clear" w:color="auto" w:fill="auto"/>
            <w:vAlign w:val="center"/>
          </w:tcPr>
          <w:p w14:paraId="5E3F77F9">
            <w:pPr>
              <w:keepNext w:val="0"/>
              <w:keepLines w:val="0"/>
              <w:pageBreakBefore w:val="0"/>
              <w:widowControl/>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kern w:val="0"/>
                <w:sz w:val="24"/>
                <w:szCs w:val="24"/>
                <w:highlight w:val="none"/>
              </w:rPr>
            </w:pPr>
          </w:p>
        </w:tc>
        <w:tc>
          <w:tcPr>
            <w:tcW w:w="1432" w:type="dxa"/>
            <w:tcBorders>
              <w:top w:val="single" w:color="auto" w:sz="4" w:space="0"/>
              <w:left w:val="nil"/>
              <w:bottom w:val="single" w:color="auto" w:sz="4" w:space="0"/>
              <w:right w:val="single" w:color="auto" w:sz="4" w:space="0"/>
            </w:tcBorders>
            <w:shd w:val="clear" w:color="auto" w:fill="auto"/>
            <w:vAlign w:val="center"/>
          </w:tcPr>
          <w:p w14:paraId="7D7614E6">
            <w:pPr>
              <w:keepNext w:val="0"/>
              <w:keepLines w:val="0"/>
              <w:pageBreakBefore w:val="0"/>
              <w:widowControl/>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kern w:val="0"/>
                <w:sz w:val="24"/>
                <w:szCs w:val="24"/>
                <w:highlight w:val="none"/>
              </w:rPr>
            </w:pPr>
          </w:p>
        </w:tc>
      </w:tr>
      <w:tr w14:paraId="58727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4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97E77FD">
            <w:pPr>
              <w:keepNext w:val="0"/>
              <w:keepLines w:val="0"/>
              <w:pageBreakBefore w:val="0"/>
              <w:widowControl/>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kern w:val="0"/>
                <w:sz w:val="24"/>
                <w:szCs w:val="24"/>
                <w:highlight w:val="none"/>
              </w:rPr>
            </w:pPr>
          </w:p>
        </w:tc>
        <w:tc>
          <w:tcPr>
            <w:tcW w:w="1930" w:type="dxa"/>
            <w:gridSpan w:val="2"/>
            <w:tcBorders>
              <w:top w:val="single" w:color="auto" w:sz="4" w:space="0"/>
              <w:left w:val="nil"/>
              <w:bottom w:val="single" w:color="auto" w:sz="4" w:space="0"/>
              <w:right w:val="single" w:color="auto" w:sz="4" w:space="0"/>
            </w:tcBorders>
            <w:shd w:val="clear" w:color="auto" w:fill="auto"/>
            <w:vAlign w:val="center"/>
          </w:tcPr>
          <w:p w14:paraId="1556C06F">
            <w:pPr>
              <w:keepNext w:val="0"/>
              <w:keepLines w:val="0"/>
              <w:pageBreakBefore w:val="0"/>
              <w:widowControl/>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kern w:val="0"/>
                <w:sz w:val="24"/>
                <w:szCs w:val="24"/>
                <w:highlight w:val="none"/>
              </w:rPr>
            </w:pPr>
          </w:p>
        </w:tc>
        <w:tc>
          <w:tcPr>
            <w:tcW w:w="2033" w:type="dxa"/>
            <w:gridSpan w:val="2"/>
            <w:tcBorders>
              <w:top w:val="single" w:color="auto" w:sz="4" w:space="0"/>
              <w:left w:val="nil"/>
              <w:bottom w:val="single" w:color="auto" w:sz="4" w:space="0"/>
              <w:right w:val="single" w:color="auto" w:sz="4" w:space="0"/>
            </w:tcBorders>
            <w:shd w:val="clear" w:color="auto" w:fill="auto"/>
            <w:vAlign w:val="center"/>
          </w:tcPr>
          <w:p w14:paraId="6D25BBDB">
            <w:pPr>
              <w:keepNext w:val="0"/>
              <w:keepLines w:val="0"/>
              <w:pageBreakBefore w:val="0"/>
              <w:widowControl/>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kern w:val="0"/>
                <w:sz w:val="24"/>
                <w:szCs w:val="24"/>
                <w:highlight w:val="none"/>
              </w:rPr>
            </w:pPr>
          </w:p>
        </w:tc>
        <w:tc>
          <w:tcPr>
            <w:tcW w:w="1432" w:type="dxa"/>
            <w:tcBorders>
              <w:top w:val="single" w:color="auto" w:sz="4" w:space="0"/>
              <w:left w:val="nil"/>
              <w:bottom w:val="single" w:color="auto" w:sz="4" w:space="0"/>
              <w:right w:val="single" w:color="auto" w:sz="4" w:space="0"/>
            </w:tcBorders>
            <w:shd w:val="clear" w:color="auto" w:fill="auto"/>
            <w:vAlign w:val="center"/>
          </w:tcPr>
          <w:p w14:paraId="20D6AE07">
            <w:pPr>
              <w:keepNext w:val="0"/>
              <w:keepLines w:val="0"/>
              <w:pageBreakBefore w:val="0"/>
              <w:widowControl/>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kern w:val="0"/>
                <w:sz w:val="24"/>
                <w:szCs w:val="24"/>
                <w:highlight w:val="none"/>
              </w:rPr>
            </w:pPr>
          </w:p>
        </w:tc>
      </w:tr>
      <w:tr w14:paraId="0C618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4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F2422AA">
            <w:pPr>
              <w:keepNext w:val="0"/>
              <w:keepLines w:val="0"/>
              <w:pageBreakBefore w:val="0"/>
              <w:widowControl/>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kern w:val="0"/>
                <w:sz w:val="24"/>
                <w:szCs w:val="24"/>
                <w:highlight w:val="none"/>
              </w:rPr>
            </w:pPr>
          </w:p>
        </w:tc>
        <w:tc>
          <w:tcPr>
            <w:tcW w:w="1930" w:type="dxa"/>
            <w:gridSpan w:val="2"/>
            <w:tcBorders>
              <w:top w:val="single" w:color="auto" w:sz="4" w:space="0"/>
              <w:left w:val="nil"/>
              <w:bottom w:val="single" w:color="auto" w:sz="4" w:space="0"/>
              <w:right w:val="single" w:color="auto" w:sz="4" w:space="0"/>
            </w:tcBorders>
            <w:shd w:val="clear" w:color="auto" w:fill="auto"/>
            <w:vAlign w:val="center"/>
          </w:tcPr>
          <w:p w14:paraId="5F450357">
            <w:pPr>
              <w:keepNext w:val="0"/>
              <w:keepLines w:val="0"/>
              <w:pageBreakBefore w:val="0"/>
              <w:widowControl/>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kern w:val="0"/>
                <w:sz w:val="24"/>
                <w:szCs w:val="24"/>
                <w:highlight w:val="none"/>
              </w:rPr>
            </w:pPr>
          </w:p>
        </w:tc>
        <w:tc>
          <w:tcPr>
            <w:tcW w:w="2033" w:type="dxa"/>
            <w:gridSpan w:val="2"/>
            <w:tcBorders>
              <w:top w:val="single" w:color="auto" w:sz="4" w:space="0"/>
              <w:left w:val="nil"/>
              <w:bottom w:val="single" w:color="auto" w:sz="4" w:space="0"/>
              <w:right w:val="single" w:color="auto" w:sz="4" w:space="0"/>
            </w:tcBorders>
            <w:shd w:val="clear" w:color="auto" w:fill="auto"/>
            <w:vAlign w:val="center"/>
          </w:tcPr>
          <w:p w14:paraId="3527648D">
            <w:pPr>
              <w:keepNext w:val="0"/>
              <w:keepLines w:val="0"/>
              <w:pageBreakBefore w:val="0"/>
              <w:widowControl/>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kern w:val="0"/>
                <w:sz w:val="24"/>
                <w:szCs w:val="24"/>
                <w:highlight w:val="none"/>
              </w:rPr>
            </w:pPr>
          </w:p>
        </w:tc>
        <w:tc>
          <w:tcPr>
            <w:tcW w:w="1432" w:type="dxa"/>
            <w:tcBorders>
              <w:top w:val="single" w:color="auto" w:sz="4" w:space="0"/>
              <w:left w:val="nil"/>
              <w:bottom w:val="single" w:color="auto" w:sz="4" w:space="0"/>
              <w:right w:val="single" w:color="auto" w:sz="4" w:space="0"/>
            </w:tcBorders>
            <w:shd w:val="clear" w:color="auto" w:fill="auto"/>
            <w:vAlign w:val="center"/>
          </w:tcPr>
          <w:p w14:paraId="76113716">
            <w:pPr>
              <w:keepNext w:val="0"/>
              <w:keepLines w:val="0"/>
              <w:pageBreakBefore w:val="0"/>
              <w:widowControl/>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kern w:val="0"/>
                <w:sz w:val="24"/>
                <w:szCs w:val="24"/>
                <w:highlight w:val="none"/>
              </w:rPr>
            </w:pPr>
          </w:p>
        </w:tc>
      </w:tr>
      <w:tr w14:paraId="01EFC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4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5D442D0">
            <w:pPr>
              <w:keepNext w:val="0"/>
              <w:keepLines w:val="0"/>
              <w:pageBreakBefore w:val="0"/>
              <w:widowControl/>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val="en-US" w:eastAsia="zh-CN" w:bidi="ar"/>
              </w:rPr>
              <w:t>合计</w:t>
            </w:r>
          </w:p>
        </w:tc>
        <w:tc>
          <w:tcPr>
            <w:tcW w:w="1930" w:type="dxa"/>
            <w:gridSpan w:val="2"/>
            <w:tcBorders>
              <w:top w:val="single" w:color="auto" w:sz="4" w:space="0"/>
              <w:left w:val="nil"/>
              <w:bottom w:val="single" w:color="auto" w:sz="4" w:space="0"/>
              <w:right w:val="single" w:color="auto" w:sz="4" w:space="0"/>
            </w:tcBorders>
            <w:shd w:val="clear" w:color="auto" w:fill="auto"/>
            <w:vAlign w:val="center"/>
          </w:tcPr>
          <w:p w14:paraId="406DCC7E">
            <w:pPr>
              <w:keepNext w:val="0"/>
              <w:keepLines w:val="0"/>
              <w:pageBreakBefore w:val="0"/>
              <w:widowControl/>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val="en-US" w:eastAsia="zh-CN" w:bidi="ar"/>
              </w:rPr>
              <w:t>——</w:t>
            </w:r>
          </w:p>
        </w:tc>
        <w:tc>
          <w:tcPr>
            <w:tcW w:w="2033" w:type="dxa"/>
            <w:gridSpan w:val="2"/>
            <w:tcBorders>
              <w:top w:val="single" w:color="auto" w:sz="4" w:space="0"/>
              <w:left w:val="nil"/>
              <w:bottom w:val="single" w:color="auto" w:sz="4" w:space="0"/>
              <w:right w:val="single" w:color="auto" w:sz="4" w:space="0"/>
            </w:tcBorders>
            <w:shd w:val="clear" w:color="auto" w:fill="auto"/>
            <w:vAlign w:val="center"/>
          </w:tcPr>
          <w:p w14:paraId="2958A7B0">
            <w:pPr>
              <w:keepNext w:val="0"/>
              <w:keepLines w:val="0"/>
              <w:pageBreakBefore w:val="0"/>
              <w:widowControl/>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kern w:val="0"/>
                <w:sz w:val="24"/>
                <w:szCs w:val="24"/>
                <w:highlight w:val="none"/>
              </w:rPr>
            </w:pPr>
          </w:p>
        </w:tc>
        <w:tc>
          <w:tcPr>
            <w:tcW w:w="1432" w:type="dxa"/>
            <w:tcBorders>
              <w:top w:val="single" w:color="auto" w:sz="4" w:space="0"/>
              <w:left w:val="nil"/>
              <w:bottom w:val="single" w:color="auto" w:sz="4" w:space="0"/>
              <w:right w:val="single" w:color="auto" w:sz="4" w:space="0"/>
            </w:tcBorders>
            <w:shd w:val="clear" w:color="auto" w:fill="auto"/>
            <w:vAlign w:val="center"/>
          </w:tcPr>
          <w:p w14:paraId="07326A11">
            <w:pPr>
              <w:keepNext w:val="0"/>
              <w:keepLines w:val="0"/>
              <w:pageBreakBefore w:val="0"/>
              <w:widowControl/>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kern w:val="0"/>
                <w:sz w:val="24"/>
                <w:szCs w:val="24"/>
                <w:highlight w:val="none"/>
              </w:rPr>
            </w:pPr>
          </w:p>
        </w:tc>
      </w:tr>
      <w:tr w14:paraId="6C6A1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4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7228414">
            <w:pPr>
              <w:keepNext w:val="0"/>
              <w:keepLines w:val="0"/>
              <w:pageBreakBefore w:val="0"/>
              <w:widowControl/>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val="en-US" w:eastAsia="zh-CN" w:bidi="ar"/>
              </w:rPr>
              <w:t>申请补助资金（万元）</w:t>
            </w:r>
          </w:p>
        </w:tc>
        <w:tc>
          <w:tcPr>
            <w:tcW w:w="5395" w:type="dxa"/>
            <w:gridSpan w:val="5"/>
            <w:tcBorders>
              <w:top w:val="single" w:color="auto" w:sz="4" w:space="0"/>
              <w:left w:val="nil"/>
              <w:bottom w:val="single" w:color="auto" w:sz="4" w:space="0"/>
              <w:right w:val="single" w:color="auto" w:sz="4" w:space="0"/>
            </w:tcBorders>
            <w:shd w:val="clear" w:color="auto" w:fill="auto"/>
            <w:vAlign w:val="center"/>
          </w:tcPr>
          <w:p w14:paraId="715F44CA">
            <w:pPr>
              <w:keepNext w:val="0"/>
              <w:keepLines w:val="0"/>
              <w:pageBreakBefore w:val="0"/>
              <w:widowControl/>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kern w:val="0"/>
                <w:sz w:val="24"/>
                <w:szCs w:val="24"/>
                <w:highlight w:val="none"/>
              </w:rPr>
            </w:pPr>
          </w:p>
        </w:tc>
      </w:tr>
      <w:tr w14:paraId="3E0AB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1523" w:type="dxa"/>
            <w:tcBorders>
              <w:top w:val="single" w:color="auto" w:sz="4" w:space="0"/>
              <w:left w:val="single" w:color="auto" w:sz="4" w:space="0"/>
              <w:bottom w:val="single" w:color="auto" w:sz="4" w:space="0"/>
              <w:right w:val="single" w:color="auto" w:sz="4" w:space="0"/>
            </w:tcBorders>
            <w:shd w:val="clear" w:color="auto" w:fill="auto"/>
            <w:vAlign w:val="center"/>
          </w:tcPr>
          <w:p w14:paraId="305B8002">
            <w:pPr>
              <w:keepNext w:val="0"/>
              <w:keepLines w:val="0"/>
              <w:pageBreakBefore w:val="0"/>
              <w:widowControl w:val="0"/>
              <w:suppressLineNumbers w:val="0"/>
              <w:kinsoku/>
              <w:topLinePunct w:val="0"/>
              <w:autoSpaceDE w:val="0"/>
              <w:autoSpaceDN/>
              <w:bidi w:val="0"/>
              <w:spacing w:before="0" w:beforeAutospacing="0" w:after="0" w:afterAutospacing="0" w:line="240" w:lineRule="auto"/>
              <w:ind w:left="0" w:right="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val="en-US" w:eastAsia="zh-CN" w:bidi="ar"/>
              </w:rPr>
              <w:t>乡镇街道核实意见</w:t>
            </w:r>
          </w:p>
        </w:tc>
        <w:tc>
          <w:tcPr>
            <w:tcW w:w="7311" w:type="dxa"/>
            <w:gridSpan w:val="7"/>
            <w:tcBorders>
              <w:top w:val="single" w:color="auto" w:sz="4" w:space="0"/>
              <w:left w:val="nil"/>
              <w:bottom w:val="single" w:color="auto" w:sz="4" w:space="0"/>
              <w:right w:val="single" w:color="auto" w:sz="4" w:space="0"/>
            </w:tcBorders>
            <w:shd w:val="clear" w:color="auto" w:fill="auto"/>
            <w:vAlign w:val="center"/>
          </w:tcPr>
          <w:p w14:paraId="1F8BD6A5">
            <w:pPr>
              <w:keepNext w:val="0"/>
              <w:keepLines w:val="0"/>
              <w:pageBreakBefore w:val="0"/>
              <w:widowControl/>
              <w:suppressLineNumbers w:val="0"/>
              <w:kinsoku/>
              <w:topLinePunct w:val="0"/>
              <w:autoSpaceDE/>
              <w:autoSpaceDN w:val="0"/>
              <w:bidi w:val="0"/>
              <w:spacing w:before="0" w:beforeAutospacing="0" w:after="0" w:afterAutospacing="0" w:line="540" w:lineRule="exact"/>
              <w:ind w:left="0" w:right="0" w:firstLine="1080" w:firstLineChars="450"/>
              <w:jc w:val="both"/>
              <w:rPr>
                <w:rFonts w:hint="default" w:ascii="Times New Roman" w:hAnsi="Times New Roman" w:eastAsia="仿宋_GB2312" w:cs="Times New Roman"/>
                <w:caps w:val="0"/>
                <w:color w:val="auto"/>
                <w:kern w:val="0"/>
                <w:sz w:val="24"/>
                <w:szCs w:val="24"/>
                <w:highlight w:val="none"/>
              </w:rPr>
            </w:pPr>
            <w:r>
              <w:rPr>
                <w:rFonts w:hint="default" w:ascii="Times New Roman" w:hAnsi="Times New Roman" w:eastAsia="仿宋_GB2312" w:cs="Times New Roman"/>
                <w:color w:val="auto"/>
                <w:kern w:val="0"/>
                <w:sz w:val="24"/>
                <w:szCs w:val="24"/>
                <w:highlight w:val="none"/>
                <w:lang w:val="en-US" w:eastAsia="zh-CN" w:bidi="ar"/>
              </w:rPr>
              <w:t>　</w:t>
            </w:r>
          </w:p>
          <w:p w14:paraId="68BB8FBB">
            <w:pPr>
              <w:keepNext w:val="0"/>
              <w:keepLines w:val="0"/>
              <w:pageBreakBefore w:val="0"/>
              <w:widowControl/>
              <w:suppressLineNumbers w:val="0"/>
              <w:kinsoku/>
              <w:topLinePunct w:val="0"/>
              <w:autoSpaceDE/>
              <w:autoSpaceDN w:val="0"/>
              <w:bidi w:val="0"/>
              <w:spacing w:before="0" w:beforeAutospacing="0" w:after="0" w:afterAutospacing="0" w:line="540" w:lineRule="exact"/>
              <w:ind w:left="0" w:right="0" w:firstLine="0"/>
              <w:jc w:val="both"/>
              <w:rPr>
                <w:rFonts w:hint="default" w:ascii="Times New Roman" w:hAnsi="Times New Roman" w:eastAsia="仿宋_GB2312" w:cs="Times New Roman"/>
                <w:caps w:val="0"/>
                <w:color w:val="auto"/>
                <w:kern w:val="0"/>
                <w:sz w:val="24"/>
                <w:szCs w:val="24"/>
                <w:highlight w:val="none"/>
              </w:rPr>
            </w:pPr>
          </w:p>
          <w:p w14:paraId="31BB8295">
            <w:pPr>
              <w:keepNext w:val="0"/>
              <w:keepLines w:val="0"/>
              <w:pageBreakBefore w:val="0"/>
              <w:widowControl/>
              <w:suppressLineNumbers w:val="0"/>
              <w:kinsoku/>
              <w:topLinePunct w:val="0"/>
              <w:autoSpaceDE/>
              <w:autoSpaceDN w:val="0"/>
              <w:bidi w:val="0"/>
              <w:spacing w:before="0" w:beforeAutospacing="0" w:after="0" w:afterAutospacing="0" w:line="540" w:lineRule="exact"/>
              <w:ind w:left="0" w:right="0" w:firstLine="0"/>
              <w:jc w:val="both"/>
              <w:rPr>
                <w:rFonts w:hint="default" w:ascii="Times New Roman" w:hAnsi="Times New Roman" w:eastAsia="仿宋_GB2312" w:cs="Times New Roman"/>
                <w:caps w:val="0"/>
                <w:color w:val="auto"/>
                <w:kern w:val="0"/>
                <w:sz w:val="24"/>
                <w:szCs w:val="24"/>
                <w:highlight w:val="none"/>
              </w:rPr>
            </w:pPr>
            <w:r>
              <w:rPr>
                <w:rFonts w:hint="default" w:ascii="Times New Roman" w:hAnsi="Times New Roman" w:eastAsia="仿宋_GB2312" w:cs="Times New Roman"/>
                <w:caps w:val="0"/>
                <w:color w:val="auto"/>
                <w:kern w:val="0"/>
                <w:sz w:val="24"/>
                <w:szCs w:val="24"/>
                <w:highlight w:val="none"/>
                <w:lang w:val="en-US" w:eastAsia="zh-CN" w:bidi="ar"/>
              </w:rPr>
              <w:t>经办人（签字）：            负责人（签字）：</w:t>
            </w:r>
          </w:p>
          <w:p w14:paraId="62D738E7">
            <w:pPr>
              <w:keepNext w:val="0"/>
              <w:keepLines w:val="0"/>
              <w:pageBreakBefore w:val="0"/>
              <w:widowControl/>
              <w:suppressLineNumbers w:val="0"/>
              <w:kinsoku/>
              <w:topLinePunct w:val="0"/>
              <w:autoSpaceDE/>
              <w:autoSpaceDN w:val="0"/>
              <w:bidi w:val="0"/>
              <w:spacing w:before="0" w:beforeAutospacing="0" w:after="0" w:afterAutospacing="0" w:line="540" w:lineRule="exact"/>
              <w:ind w:left="0" w:right="0" w:firstLine="3360" w:firstLineChars="1400"/>
              <w:jc w:val="both"/>
              <w:rPr>
                <w:rFonts w:hint="default" w:ascii="Times New Roman" w:hAnsi="Times New Roman" w:eastAsia="仿宋_GB2312" w:cs="Times New Roman"/>
                <w:caps w:val="0"/>
                <w:color w:val="auto"/>
                <w:kern w:val="0"/>
                <w:sz w:val="24"/>
                <w:szCs w:val="24"/>
                <w:highlight w:val="none"/>
              </w:rPr>
            </w:pPr>
            <w:r>
              <w:rPr>
                <w:rFonts w:hint="default" w:ascii="Times New Roman" w:hAnsi="Times New Roman" w:eastAsia="仿宋_GB2312" w:cs="Times New Roman"/>
                <w:b w:val="0"/>
                <w:caps w:val="0"/>
                <w:color w:val="auto"/>
                <w:kern w:val="0"/>
                <w:sz w:val="24"/>
                <w:szCs w:val="24"/>
                <w:highlight w:val="none"/>
                <w:lang w:val="en-US" w:eastAsia="zh-CN" w:bidi="ar"/>
              </w:rPr>
              <w:t xml:space="preserve">单位（盖章）：                </w:t>
            </w:r>
          </w:p>
          <w:p w14:paraId="78F93D5A">
            <w:pPr>
              <w:keepNext w:val="0"/>
              <w:keepLines w:val="0"/>
              <w:pageBreakBefore w:val="0"/>
              <w:widowControl/>
              <w:suppressLineNumbers w:val="0"/>
              <w:kinsoku/>
              <w:topLinePunct w:val="0"/>
              <w:bidi w:val="0"/>
              <w:spacing w:before="0" w:beforeAutospacing="0" w:after="0" w:afterAutospacing="0" w:line="540" w:lineRule="exact"/>
              <w:ind w:left="0" w:right="0"/>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b w:val="0"/>
                <w:caps w:val="0"/>
                <w:color w:val="auto"/>
                <w:kern w:val="0"/>
                <w:sz w:val="24"/>
                <w:szCs w:val="24"/>
                <w:highlight w:val="none"/>
                <w:lang w:val="en-US" w:eastAsia="zh-CN" w:bidi="ar"/>
              </w:rPr>
              <w:t xml:space="preserve">                           年    月   日</w:t>
            </w:r>
          </w:p>
        </w:tc>
      </w:tr>
      <w:tr w14:paraId="26F07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1523" w:type="dxa"/>
            <w:tcBorders>
              <w:top w:val="single" w:color="auto" w:sz="4" w:space="0"/>
              <w:left w:val="single" w:color="auto" w:sz="4" w:space="0"/>
              <w:bottom w:val="single" w:color="auto" w:sz="4" w:space="0"/>
              <w:right w:val="single" w:color="auto" w:sz="4" w:space="0"/>
            </w:tcBorders>
            <w:shd w:val="clear" w:color="auto" w:fill="auto"/>
            <w:vAlign w:val="center"/>
          </w:tcPr>
          <w:p w14:paraId="78BC719E">
            <w:pPr>
              <w:keepNext w:val="0"/>
              <w:keepLines w:val="0"/>
              <w:pageBreakBefore w:val="0"/>
              <w:widowControl w:val="0"/>
              <w:suppressLineNumbers w:val="0"/>
              <w:kinsoku/>
              <w:topLinePunct w:val="0"/>
              <w:autoSpaceDE w:val="0"/>
              <w:autoSpaceDN/>
              <w:bidi w:val="0"/>
              <w:spacing w:before="0" w:beforeAutospacing="0" w:after="0" w:afterAutospacing="0" w:line="240" w:lineRule="auto"/>
              <w:ind w:left="0" w:right="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val="en-US" w:eastAsia="zh-CN" w:bidi="ar"/>
              </w:rPr>
              <w:t>县农业农村局审核意见</w:t>
            </w:r>
          </w:p>
        </w:tc>
        <w:tc>
          <w:tcPr>
            <w:tcW w:w="7311" w:type="dxa"/>
            <w:gridSpan w:val="7"/>
            <w:tcBorders>
              <w:top w:val="single" w:color="auto" w:sz="4" w:space="0"/>
              <w:left w:val="nil"/>
              <w:bottom w:val="single" w:color="auto" w:sz="4" w:space="0"/>
              <w:right w:val="single" w:color="auto" w:sz="4" w:space="0"/>
            </w:tcBorders>
            <w:shd w:val="clear" w:color="auto" w:fill="auto"/>
            <w:vAlign w:val="center"/>
          </w:tcPr>
          <w:p w14:paraId="7D24AA9B">
            <w:pPr>
              <w:keepNext w:val="0"/>
              <w:keepLines w:val="0"/>
              <w:pageBreakBefore w:val="0"/>
              <w:widowControl/>
              <w:suppressLineNumbers w:val="0"/>
              <w:kinsoku/>
              <w:topLinePunct w:val="0"/>
              <w:autoSpaceDE w:val="0"/>
              <w:autoSpaceDN/>
              <w:bidi w:val="0"/>
              <w:spacing w:before="0" w:beforeAutospacing="0" w:after="0" w:afterAutospacing="0" w:line="540" w:lineRule="exact"/>
              <w:ind w:left="0" w:right="0" w:firstLine="0"/>
              <w:jc w:val="left"/>
              <w:rPr>
                <w:rFonts w:hint="default" w:ascii="Times New Roman" w:hAnsi="Times New Roman" w:eastAsia="仿宋_GB2312" w:cs="Times New Roman"/>
                <w:caps w:val="0"/>
                <w:color w:val="auto"/>
                <w:kern w:val="0"/>
                <w:sz w:val="24"/>
                <w:szCs w:val="24"/>
                <w:highlight w:val="none"/>
              </w:rPr>
            </w:pPr>
          </w:p>
          <w:p w14:paraId="153C3DD1">
            <w:pPr>
              <w:keepNext w:val="0"/>
              <w:keepLines w:val="0"/>
              <w:pageBreakBefore w:val="0"/>
              <w:widowControl/>
              <w:suppressLineNumbers w:val="0"/>
              <w:kinsoku/>
              <w:topLinePunct w:val="0"/>
              <w:autoSpaceDE w:val="0"/>
              <w:autoSpaceDN/>
              <w:bidi w:val="0"/>
              <w:spacing w:before="0" w:beforeAutospacing="0" w:after="0" w:afterAutospacing="0" w:line="540" w:lineRule="exact"/>
              <w:ind w:left="0" w:right="0" w:firstLine="0"/>
              <w:jc w:val="left"/>
              <w:rPr>
                <w:rFonts w:hint="default" w:ascii="Times New Roman" w:hAnsi="Times New Roman" w:eastAsia="仿宋_GB2312" w:cs="Times New Roman"/>
                <w:caps w:val="0"/>
                <w:color w:val="auto"/>
                <w:kern w:val="0"/>
                <w:sz w:val="24"/>
                <w:szCs w:val="24"/>
                <w:highlight w:val="none"/>
              </w:rPr>
            </w:pPr>
          </w:p>
          <w:p w14:paraId="12D5379F">
            <w:pPr>
              <w:keepNext w:val="0"/>
              <w:keepLines w:val="0"/>
              <w:pageBreakBefore w:val="0"/>
              <w:widowControl/>
              <w:suppressLineNumbers w:val="0"/>
              <w:kinsoku/>
              <w:topLinePunct w:val="0"/>
              <w:autoSpaceDE w:val="0"/>
              <w:autoSpaceDN/>
              <w:bidi w:val="0"/>
              <w:spacing w:before="0" w:beforeAutospacing="0" w:after="0" w:afterAutospacing="0" w:line="540" w:lineRule="exact"/>
              <w:ind w:left="0" w:right="0" w:firstLine="0"/>
              <w:jc w:val="left"/>
              <w:rPr>
                <w:rFonts w:hint="default" w:ascii="Times New Roman" w:hAnsi="Times New Roman" w:eastAsia="仿宋_GB2312" w:cs="Times New Roman"/>
                <w:caps w:val="0"/>
                <w:color w:val="auto"/>
                <w:kern w:val="0"/>
                <w:sz w:val="24"/>
                <w:szCs w:val="24"/>
                <w:highlight w:val="none"/>
              </w:rPr>
            </w:pPr>
          </w:p>
          <w:p w14:paraId="2AC102DA">
            <w:pPr>
              <w:keepNext w:val="0"/>
              <w:keepLines w:val="0"/>
              <w:pageBreakBefore w:val="0"/>
              <w:widowControl/>
              <w:suppressLineNumbers w:val="0"/>
              <w:kinsoku/>
              <w:topLinePunct w:val="0"/>
              <w:autoSpaceDE w:val="0"/>
              <w:autoSpaceDN/>
              <w:bidi w:val="0"/>
              <w:spacing w:before="0" w:beforeAutospacing="0" w:after="0" w:afterAutospacing="0" w:line="540" w:lineRule="exact"/>
              <w:ind w:left="0" w:right="0" w:firstLine="0"/>
              <w:jc w:val="left"/>
              <w:rPr>
                <w:rFonts w:hint="default" w:ascii="Times New Roman" w:hAnsi="Times New Roman" w:eastAsia="仿宋_GB2312" w:cs="Times New Roman"/>
                <w:caps w:val="0"/>
                <w:color w:val="auto"/>
                <w:kern w:val="0"/>
                <w:sz w:val="24"/>
                <w:szCs w:val="24"/>
                <w:highlight w:val="none"/>
              </w:rPr>
            </w:pPr>
            <w:r>
              <w:rPr>
                <w:rFonts w:hint="default" w:ascii="Times New Roman" w:hAnsi="Times New Roman" w:eastAsia="仿宋_GB2312" w:cs="Times New Roman"/>
                <w:color w:val="auto"/>
                <w:kern w:val="0"/>
                <w:sz w:val="24"/>
                <w:szCs w:val="24"/>
                <w:highlight w:val="none"/>
                <w:lang w:val="en-US" w:eastAsia="zh-CN" w:bidi="ar"/>
              </w:rPr>
              <w:t>审核</w:t>
            </w:r>
            <w:r>
              <w:rPr>
                <w:rFonts w:hint="default" w:ascii="Times New Roman" w:hAnsi="Times New Roman" w:eastAsia="仿宋_GB2312" w:cs="Times New Roman"/>
                <w:caps w:val="0"/>
                <w:color w:val="auto"/>
                <w:kern w:val="0"/>
                <w:sz w:val="24"/>
                <w:szCs w:val="24"/>
                <w:highlight w:val="none"/>
                <w:lang w:val="en-US" w:eastAsia="zh-CN" w:bidi="ar"/>
              </w:rPr>
              <w:t>人员（签字）：         负责人（签字）：</w:t>
            </w:r>
          </w:p>
          <w:p w14:paraId="07841075">
            <w:pPr>
              <w:keepNext w:val="0"/>
              <w:keepLines w:val="0"/>
              <w:pageBreakBefore w:val="0"/>
              <w:widowControl/>
              <w:suppressLineNumbers w:val="0"/>
              <w:kinsoku/>
              <w:topLinePunct w:val="0"/>
              <w:autoSpaceDE w:val="0"/>
              <w:autoSpaceDN/>
              <w:bidi w:val="0"/>
              <w:spacing w:before="0" w:beforeAutospacing="0" w:after="0" w:afterAutospacing="0" w:line="540" w:lineRule="exact"/>
              <w:ind w:left="0" w:right="0" w:firstLine="3360" w:firstLineChars="1400"/>
              <w:jc w:val="left"/>
              <w:rPr>
                <w:rFonts w:hint="default" w:ascii="Times New Roman" w:hAnsi="Times New Roman" w:eastAsia="仿宋_GB2312" w:cs="Times New Roman"/>
                <w:caps w:val="0"/>
                <w:color w:val="auto"/>
                <w:kern w:val="0"/>
                <w:sz w:val="24"/>
                <w:szCs w:val="24"/>
                <w:highlight w:val="none"/>
              </w:rPr>
            </w:pPr>
            <w:r>
              <w:rPr>
                <w:rFonts w:hint="default" w:ascii="Times New Roman" w:hAnsi="Times New Roman" w:eastAsia="仿宋_GB2312" w:cs="Times New Roman"/>
                <w:b w:val="0"/>
                <w:caps w:val="0"/>
                <w:color w:val="auto"/>
                <w:kern w:val="0"/>
                <w:sz w:val="24"/>
                <w:szCs w:val="24"/>
                <w:highlight w:val="none"/>
                <w:lang w:val="en-US" w:eastAsia="zh-CN" w:bidi="ar"/>
              </w:rPr>
              <w:t xml:space="preserve">单位（盖章）：                </w:t>
            </w:r>
          </w:p>
          <w:p w14:paraId="477A33DE">
            <w:pPr>
              <w:keepNext w:val="0"/>
              <w:keepLines w:val="0"/>
              <w:pageBreakBefore w:val="0"/>
              <w:widowControl/>
              <w:suppressLineNumbers w:val="0"/>
              <w:kinsoku/>
              <w:topLinePunct w:val="0"/>
              <w:bidi w:val="0"/>
              <w:spacing w:before="0" w:beforeAutospacing="0" w:after="0" w:afterAutospacing="0" w:line="540" w:lineRule="exact"/>
              <w:ind w:left="0" w:right="0"/>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b w:val="0"/>
                <w:caps w:val="0"/>
                <w:color w:val="auto"/>
                <w:kern w:val="0"/>
                <w:sz w:val="24"/>
                <w:szCs w:val="24"/>
                <w:highlight w:val="none"/>
                <w:lang w:val="en-US" w:eastAsia="zh-CN" w:bidi="ar"/>
              </w:rPr>
              <w:t xml:space="preserve">                           年    月   日</w:t>
            </w:r>
          </w:p>
        </w:tc>
      </w:tr>
    </w:tbl>
    <w:p w14:paraId="71B58823">
      <w:pPr>
        <w:keepNext w:val="0"/>
        <w:keepLines w:val="0"/>
        <w:pageBreakBefore w:val="0"/>
        <w:widowControl w:val="0"/>
        <w:suppressLineNumbers w:val="0"/>
        <w:kinsoku/>
        <w:overflowPunct w:val="0"/>
        <w:topLinePunct w:val="0"/>
        <w:autoSpaceDE w:val="0"/>
        <w:autoSpaceDN/>
        <w:bidi w:val="0"/>
        <w:adjustRightInd w:val="0"/>
        <w:snapToGrid w:val="0"/>
        <w:spacing w:before="0" w:beforeAutospacing="0" w:after="0" w:afterAutospacing="0" w:line="240" w:lineRule="auto"/>
        <w:ind w:left="0" w:right="0"/>
        <w:jc w:val="both"/>
        <w:rPr>
          <w:rFonts w:hint="default" w:ascii="Times New Roman" w:hAnsi="Times New Roman" w:eastAsia="仿宋_GB2312" w:cs="Times New Roman"/>
          <w:color w:val="auto"/>
          <w:kern w:val="2"/>
          <w:sz w:val="24"/>
          <w:szCs w:val="24"/>
          <w:highlight w:val="none"/>
        </w:rPr>
      </w:pPr>
      <w:r>
        <w:rPr>
          <w:rFonts w:hint="default" w:ascii="Times New Roman" w:hAnsi="Times New Roman" w:eastAsia="仿宋_GB2312" w:cs="Times New Roman"/>
          <w:color w:val="auto"/>
          <w:kern w:val="2"/>
          <w:sz w:val="24"/>
          <w:szCs w:val="24"/>
          <w:highlight w:val="none"/>
          <w:lang w:val="en-US" w:eastAsia="zh-CN" w:bidi="ar"/>
        </w:rPr>
        <w:t>提供附件资料：营业执照、销售发票、</w:t>
      </w:r>
      <w:r>
        <w:rPr>
          <w:rFonts w:hint="default" w:ascii="Times New Roman" w:hAnsi="Times New Roman" w:eastAsia="仿宋_GB2312" w:cs="Times New Roman"/>
          <w:bCs/>
          <w:color w:val="auto"/>
          <w:kern w:val="2"/>
          <w:sz w:val="24"/>
          <w:szCs w:val="24"/>
          <w:highlight w:val="none"/>
          <w:lang w:val="en-US" w:eastAsia="zh-CN" w:bidi="ar"/>
        </w:rPr>
        <w:t>包装照片、</w:t>
      </w:r>
      <w:r>
        <w:rPr>
          <w:rFonts w:hint="default" w:ascii="Times New Roman" w:hAnsi="Times New Roman" w:eastAsia="仿宋_GB2312" w:cs="Times New Roman"/>
          <w:color w:val="auto"/>
          <w:kern w:val="2"/>
          <w:sz w:val="24"/>
          <w:szCs w:val="24"/>
          <w:highlight w:val="none"/>
          <w:lang w:val="en-US" w:eastAsia="zh-CN" w:bidi="ar"/>
        </w:rPr>
        <w:t>对公账号复印件、负责人身份证复印件</w:t>
      </w:r>
      <w:r>
        <w:rPr>
          <w:rFonts w:hint="default" w:ascii="Times New Roman" w:hAnsi="Times New Roman" w:eastAsia="仿宋_GB2312" w:cs="Times New Roman"/>
          <w:bCs/>
          <w:color w:val="auto"/>
          <w:kern w:val="2"/>
          <w:sz w:val="24"/>
          <w:szCs w:val="24"/>
          <w:highlight w:val="none"/>
          <w:lang w:val="en-US" w:eastAsia="zh-CN" w:bidi="ar"/>
        </w:rPr>
        <w:t>。</w:t>
      </w:r>
    </w:p>
    <w:p w14:paraId="42D953FE">
      <w:pPr>
        <w:pageBreakBefore w:val="0"/>
        <w:shd w:val="clear"/>
        <w:kinsoku/>
        <w:topLinePunct w:val="0"/>
        <w:bidi w:val="0"/>
        <w:spacing w:line="540" w:lineRule="exact"/>
        <w:jc w:val="both"/>
        <w:rPr>
          <w:rFonts w:hint="default" w:ascii="Times New Roman" w:hAnsi="Times New Roman" w:eastAsia="黑体" w:cs="Times New Roman"/>
          <w:b/>
          <w:bCs/>
          <w:color w:val="auto"/>
          <w:kern w:val="0"/>
          <w:sz w:val="28"/>
          <w:szCs w:val="28"/>
          <w:highlight w:val="none"/>
        </w:rPr>
      </w:pPr>
      <w:r>
        <w:rPr>
          <w:rFonts w:hint="default" w:ascii="Times New Roman" w:hAnsi="Times New Roman" w:eastAsia="黑体" w:cs="Times New Roman"/>
          <w:b w:val="0"/>
          <w:bCs w:val="0"/>
          <w:color w:val="auto"/>
          <w:kern w:val="0"/>
          <w:sz w:val="28"/>
          <w:szCs w:val="28"/>
          <w:highlight w:val="none"/>
        </w:rPr>
        <w:t>附</w:t>
      </w:r>
      <w:r>
        <w:rPr>
          <w:rFonts w:hint="default" w:ascii="Times New Roman" w:hAnsi="Times New Roman" w:eastAsia="黑体" w:cs="Times New Roman"/>
          <w:b w:val="0"/>
          <w:bCs w:val="0"/>
          <w:color w:val="auto"/>
          <w:kern w:val="0"/>
          <w:sz w:val="28"/>
          <w:szCs w:val="28"/>
          <w:highlight w:val="none"/>
          <w:lang w:val="en-US" w:eastAsia="zh-CN"/>
        </w:rPr>
        <w:t>表8</w:t>
      </w:r>
    </w:p>
    <w:p w14:paraId="0517D821">
      <w:pPr>
        <w:keepNext w:val="0"/>
        <w:keepLines w:val="0"/>
        <w:pageBreakBefore w:val="0"/>
        <w:widowControl w:val="0"/>
        <w:suppressLineNumbers w:val="0"/>
        <w:kinsoku/>
        <w:topLinePunct w:val="0"/>
        <w:autoSpaceDE w:val="0"/>
        <w:autoSpaceDN/>
        <w:bidi w:val="0"/>
        <w:spacing w:before="0" w:beforeAutospacing="0" w:after="0" w:afterAutospacing="0" w:line="540" w:lineRule="exact"/>
        <w:ind w:left="0" w:right="0"/>
        <w:jc w:val="center"/>
        <w:rPr>
          <w:rFonts w:hint="default" w:ascii="Times New Roman" w:hAnsi="Times New Roman" w:eastAsia="黑体" w:cs="Times New Roman"/>
          <w:b w:val="0"/>
          <w:bCs w:val="0"/>
          <w:color w:val="auto"/>
          <w:kern w:val="0"/>
          <w:sz w:val="32"/>
          <w:szCs w:val="32"/>
          <w:highlight w:val="none"/>
        </w:rPr>
      </w:pPr>
      <w:r>
        <w:rPr>
          <w:rFonts w:hint="default" w:ascii="Times New Roman" w:hAnsi="Times New Roman" w:eastAsia="黑体" w:cs="Times New Roman"/>
          <w:b w:val="0"/>
          <w:bCs w:val="0"/>
          <w:color w:val="auto"/>
          <w:kern w:val="0"/>
          <w:sz w:val="32"/>
          <w:szCs w:val="32"/>
          <w:highlight w:val="none"/>
          <w:lang w:val="en-US" w:eastAsia="zh-CN" w:bidi="ar"/>
        </w:rPr>
        <w:t>2025年小京生花生产业扶持政策补助资金申报表</w:t>
      </w:r>
    </w:p>
    <w:p w14:paraId="04BF8F6D">
      <w:pPr>
        <w:keepNext w:val="0"/>
        <w:keepLines w:val="0"/>
        <w:pageBreakBefore w:val="0"/>
        <w:widowControl w:val="0"/>
        <w:suppressLineNumbers w:val="0"/>
        <w:kinsoku/>
        <w:topLinePunct w:val="0"/>
        <w:autoSpaceDE w:val="0"/>
        <w:autoSpaceDN/>
        <w:bidi w:val="0"/>
        <w:spacing w:before="0" w:beforeAutospacing="0" w:after="0" w:afterAutospacing="0" w:line="540" w:lineRule="exact"/>
        <w:ind w:left="0" w:right="0"/>
        <w:jc w:val="center"/>
        <w:rPr>
          <w:rFonts w:hint="default" w:ascii="Times New Roman" w:hAnsi="Times New Roman" w:eastAsia="黑体" w:cs="Times New Roman"/>
          <w:b w:val="0"/>
          <w:bCs w:val="0"/>
          <w:color w:val="auto"/>
          <w:kern w:val="0"/>
          <w:sz w:val="32"/>
          <w:szCs w:val="32"/>
          <w:highlight w:val="none"/>
        </w:rPr>
      </w:pPr>
      <w:r>
        <w:rPr>
          <w:rFonts w:hint="default" w:ascii="Times New Roman" w:hAnsi="Times New Roman" w:eastAsia="黑体" w:cs="Times New Roman"/>
          <w:b w:val="0"/>
          <w:bCs w:val="0"/>
          <w:color w:val="auto"/>
          <w:kern w:val="0"/>
          <w:sz w:val="32"/>
          <w:szCs w:val="32"/>
          <w:highlight w:val="none"/>
          <w:lang w:val="en-US" w:eastAsia="zh-CN" w:bidi="ar"/>
        </w:rPr>
        <w:t>（科技和品牌提升补助）</w:t>
      </w:r>
    </w:p>
    <w:tbl>
      <w:tblPr>
        <w:tblStyle w:val="14"/>
        <w:tblW w:w="88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61"/>
        <w:gridCol w:w="1085"/>
        <w:gridCol w:w="1699"/>
        <w:gridCol w:w="883"/>
        <w:gridCol w:w="1399"/>
        <w:gridCol w:w="287"/>
        <w:gridCol w:w="2120"/>
      </w:tblGrid>
      <w:tr w14:paraId="5D771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24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9C9F51">
            <w:pPr>
              <w:keepNext w:val="0"/>
              <w:keepLines w:val="0"/>
              <w:pageBreakBefore w:val="0"/>
              <w:widowControl/>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val="en-US" w:eastAsia="zh-CN" w:bidi="ar"/>
              </w:rPr>
              <w:t>申报主体（盖章）</w:t>
            </w:r>
          </w:p>
        </w:tc>
        <w:tc>
          <w:tcPr>
            <w:tcW w:w="6388" w:type="dxa"/>
            <w:gridSpan w:val="5"/>
            <w:tcBorders>
              <w:top w:val="single" w:color="auto" w:sz="4" w:space="0"/>
              <w:left w:val="nil"/>
              <w:bottom w:val="single" w:color="auto" w:sz="4" w:space="0"/>
              <w:right w:val="single" w:color="auto" w:sz="4" w:space="0"/>
            </w:tcBorders>
            <w:shd w:val="clear" w:color="auto" w:fill="auto"/>
            <w:vAlign w:val="center"/>
          </w:tcPr>
          <w:p w14:paraId="38EA0192">
            <w:pPr>
              <w:keepNext w:val="0"/>
              <w:keepLines w:val="0"/>
              <w:pageBreakBefore w:val="0"/>
              <w:widowControl/>
              <w:suppressLineNumbers w:val="0"/>
              <w:kinsoku/>
              <w:topLinePunct w:val="0"/>
              <w:bidi w:val="0"/>
              <w:spacing w:before="0" w:beforeAutospacing="0" w:after="0" w:afterAutospacing="0" w:line="540" w:lineRule="exact"/>
              <w:ind w:left="0" w:right="0"/>
              <w:jc w:val="left"/>
              <w:rPr>
                <w:rFonts w:hint="default" w:ascii="Times New Roman" w:hAnsi="Times New Roman" w:eastAsia="仿宋_GB2312" w:cs="Times New Roman"/>
                <w:color w:val="auto"/>
                <w:kern w:val="0"/>
                <w:sz w:val="24"/>
                <w:szCs w:val="24"/>
                <w:highlight w:val="none"/>
              </w:rPr>
            </w:pPr>
          </w:p>
        </w:tc>
      </w:tr>
      <w:tr w14:paraId="19640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4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C776C9">
            <w:pPr>
              <w:keepNext w:val="0"/>
              <w:keepLines w:val="0"/>
              <w:pageBreakBefore w:val="0"/>
              <w:widowControl/>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val="en-US" w:eastAsia="zh-CN" w:bidi="ar"/>
              </w:rPr>
              <w:t>详细地址</w:t>
            </w:r>
          </w:p>
        </w:tc>
        <w:tc>
          <w:tcPr>
            <w:tcW w:w="6388" w:type="dxa"/>
            <w:gridSpan w:val="5"/>
            <w:tcBorders>
              <w:top w:val="single" w:color="auto" w:sz="4" w:space="0"/>
              <w:left w:val="nil"/>
              <w:bottom w:val="single" w:color="auto" w:sz="4" w:space="0"/>
              <w:right w:val="single" w:color="auto" w:sz="4" w:space="0"/>
            </w:tcBorders>
            <w:shd w:val="clear" w:color="auto" w:fill="auto"/>
            <w:vAlign w:val="center"/>
          </w:tcPr>
          <w:p w14:paraId="65686DD5">
            <w:pPr>
              <w:keepNext w:val="0"/>
              <w:keepLines w:val="0"/>
              <w:pageBreakBefore w:val="0"/>
              <w:widowControl/>
              <w:suppressLineNumbers w:val="0"/>
              <w:kinsoku/>
              <w:topLinePunct w:val="0"/>
              <w:bidi w:val="0"/>
              <w:spacing w:before="0" w:beforeAutospacing="0" w:after="0" w:afterAutospacing="0" w:line="540" w:lineRule="exact"/>
              <w:ind w:left="0" w:right="0"/>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val="en-US" w:eastAsia="zh-CN" w:bidi="ar"/>
              </w:rPr>
              <w:t> </w:t>
            </w:r>
          </w:p>
        </w:tc>
      </w:tr>
      <w:tr w14:paraId="5F4DC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4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7595A3">
            <w:pPr>
              <w:keepNext w:val="0"/>
              <w:keepLines w:val="0"/>
              <w:pageBreakBefore w:val="0"/>
              <w:widowControl/>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val="en-US" w:eastAsia="zh-CN" w:bidi="ar"/>
              </w:rPr>
              <w:t>负责人</w:t>
            </w:r>
          </w:p>
        </w:tc>
        <w:tc>
          <w:tcPr>
            <w:tcW w:w="2582" w:type="dxa"/>
            <w:gridSpan w:val="2"/>
            <w:tcBorders>
              <w:top w:val="single" w:color="auto" w:sz="4" w:space="0"/>
              <w:left w:val="nil"/>
              <w:bottom w:val="single" w:color="auto" w:sz="4" w:space="0"/>
              <w:right w:val="single" w:color="auto" w:sz="4" w:space="0"/>
            </w:tcBorders>
            <w:shd w:val="clear" w:color="auto" w:fill="auto"/>
            <w:vAlign w:val="center"/>
          </w:tcPr>
          <w:p w14:paraId="0554F0AA">
            <w:pPr>
              <w:keepNext w:val="0"/>
              <w:keepLines w:val="0"/>
              <w:pageBreakBefore w:val="0"/>
              <w:widowControl/>
              <w:suppressLineNumbers w:val="0"/>
              <w:kinsoku/>
              <w:topLinePunct w:val="0"/>
              <w:bidi w:val="0"/>
              <w:spacing w:before="0" w:beforeAutospacing="0" w:after="0" w:afterAutospacing="0" w:line="540" w:lineRule="exact"/>
              <w:ind w:left="0" w:right="0"/>
              <w:jc w:val="left"/>
              <w:rPr>
                <w:rFonts w:hint="default" w:ascii="Times New Roman" w:hAnsi="Times New Roman" w:eastAsia="仿宋_GB2312" w:cs="Times New Roman"/>
                <w:color w:val="auto"/>
                <w:kern w:val="0"/>
                <w:sz w:val="24"/>
                <w:szCs w:val="24"/>
                <w:highlight w:val="none"/>
              </w:rPr>
            </w:pPr>
          </w:p>
        </w:tc>
        <w:tc>
          <w:tcPr>
            <w:tcW w:w="1686" w:type="dxa"/>
            <w:gridSpan w:val="2"/>
            <w:tcBorders>
              <w:top w:val="single" w:color="auto" w:sz="4" w:space="0"/>
              <w:left w:val="nil"/>
              <w:bottom w:val="single" w:color="auto" w:sz="4" w:space="0"/>
              <w:right w:val="single" w:color="auto" w:sz="4" w:space="0"/>
            </w:tcBorders>
            <w:shd w:val="clear" w:color="auto" w:fill="auto"/>
            <w:vAlign w:val="center"/>
          </w:tcPr>
          <w:p w14:paraId="574EA1EC">
            <w:pPr>
              <w:keepNext w:val="0"/>
              <w:keepLines w:val="0"/>
              <w:pageBreakBefore w:val="0"/>
              <w:widowControl/>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val="en-US" w:eastAsia="zh-CN" w:bidi="ar"/>
              </w:rPr>
              <w:t>联系电话</w:t>
            </w:r>
          </w:p>
        </w:tc>
        <w:tc>
          <w:tcPr>
            <w:tcW w:w="2120" w:type="dxa"/>
            <w:tcBorders>
              <w:top w:val="single" w:color="auto" w:sz="4" w:space="0"/>
              <w:left w:val="nil"/>
              <w:bottom w:val="single" w:color="auto" w:sz="4" w:space="0"/>
              <w:right w:val="single" w:color="auto" w:sz="4" w:space="0"/>
            </w:tcBorders>
            <w:shd w:val="clear" w:color="auto" w:fill="auto"/>
            <w:vAlign w:val="center"/>
          </w:tcPr>
          <w:p w14:paraId="25F8CFB0">
            <w:pPr>
              <w:keepNext w:val="0"/>
              <w:keepLines w:val="0"/>
              <w:pageBreakBefore w:val="0"/>
              <w:widowControl/>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kern w:val="0"/>
                <w:sz w:val="24"/>
                <w:szCs w:val="24"/>
                <w:highlight w:val="none"/>
              </w:rPr>
            </w:pPr>
          </w:p>
        </w:tc>
      </w:tr>
      <w:tr w14:paraId="487E9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4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FCD7DF">
            <w:pPr>
              <w:keepNext w:val="0"/>
              <w:keepLines w:val="0"/>
              <w:pageBreakBefore w:val="0"/>
              <w:widowControl/>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val="en-US" w:eastAsia="zh-CN" w:bidi="ar"/>
              </w:rPr>
              <w:t>申请补助内容</w:t>
            </w:r>
          </w:p>
        </w:tc>
        <w:tc>
          <w:tcPr>
            <w:tcW w:w="1699" w:type="dxa"/>
            <w:tcBorders>
              <w:top w:val="single" w:color="auto" w:sz="4" w:space="0"/>
              <w:left w:val="nil"/>
              <w:bottom w:val="single" w:color="auto" w:sz="4" w:space="0"/>
              <w:right w:val="single" w:color="auto" w:sz="4" w:space="0"/>
            </w:tcBorders>
            <w:shd w:val="clear" w:color="auto" w:fill="auto"/>
            <w:vAlign w:val="center"/>
          </w:tcPr>
          <w:p w14:paraId="06A760EC">
            <w:pPr>
              <w:keepNext w:val="0"/>
              <w:keepLines w:val="0"/>
              <w:pageBreakBefore w:val="0"/>
              <w:widowControl/>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val="en-US" w:eastAsia="zh-CN" w:bidi="ar"/>
              </w:rPr>
              <w:t>数量</w:t>
            </w:r>
          </w:p>
        </w:tc>
        <w:tc>
          <w:tcPr>
            <w:tcW w:w="2282" w:type="dxa"/>
            <w:gridSpan w:val="2"/>
            <w:tcBorders>
              <w:top w:val="single" w:color="auto" w:sz="4" w:space="0"/>
              <w:left w:val="nil"/>
              <w:bottom w:val="single" w:color="auto" w:sz="4" w:space="0"/>
              <w:right w:val="single" w:color="auto" w:sz="4" w:space="0"/>
            </w:tcBorders>
            <w:shd w:val="clear" w:color="auto" w:fill="auto"/>
            <w:vAlign w:val="center"/>
          </w:tcPr>
          <w:p w14:paraId="1BAB4952">
            <w:pPr>
              <w:keepNext w:val="0"/>
              <w:keepLines w:val="0"/>
              <w:pageBreakBefore w:val="0"/>
              <w:widowControl/>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val="en-US" w:eastAsia="zh-CN" w:bidi="ar"/>
              </w:rPr>
              <w:t>金额</w:t>
            </w:r>
          </w:p>
        </w:tc>
        <w:tc>
          <w:tcPr>
            <w:tcW w:w="2407" w:type="dxa"/>
            <w:gridSpan w:val="2"/>
            <w:tcBorders>
              <w:top w:val="single" w:color="auto" w:sz="4" w:space="0"/>
              <w:left w:val="nil"/>
              <w:bottom w:val="single" w:color="auto" w:sz="4" w:space="0"/>
              <w:right w:val="single" w:color="auto" w:sz="4" w:space="0"/>
            </w:tcBorders>
            <w:shd w:val="clear" w:color="auto" w:fill="auto"/>
            <w:vAlign w:val="center"/>
          </w:tcPr>
          <w:p w14:paraId="7BC148C6">
            <w:pPr>
              <w:keepNext w:val="0"/>
              <w:keepLines w:val="0"/>
              <w:pageBreakBefore w:val="0"/>
              <w:widowControl/>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val="en-US" w:eastAsia="zh-CN" w:bidi="ar"/>
              </w:rPr>
              <w:t>实施单位</w:t>
            </w:r>
          </w:p>
        </w:tc>
      </w:tr>
      <w:tr w14:paraId="7C8F4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4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45CF3E">
            <w:pPr>
              <w:keepNext w:val="0"/>
              <w:keepLines w:val="0"/>
              <w:pageBreakBefore w:val="0"/>
              <w:widowControl/>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kern w:val="0"/>
                <w:sz w:val="24"/>
                <w:szCs w:val="24"/>
                <w:highlight w:val="none"/>
              </w:rPr>
            </w:pPr>
          </w:p>
        </w:tc>
        <w:tc>
          <w:tcPr>
            <w:tcW w:w="1699" w:type="dxa"/>
            <w:tcBorders>
              <w:top w:val="single" w:color="auto" w:sz="4" w:space="0"/>
              <w:left w:val="nil"/>
              <w:bottom w:val="single" w:color="auto" w:sz="4" w:space="0"/>
              <w:right w:val="single" w:color="auto" w:sz="4" w:space="0"/>
            </w:tcBorders>
            <w:shd w:val="clear" w:color="auto" w:fill="auto"/>
            <w:vAlign w:val="center"/>
          </w:tcPr>
          <w:p w14:paraId="4B41D91E">
            <w:pPr>
              <w:keepNext w:val="0"/>
              <w:keepLines w:val="0"/>
              <w:pageBreakBefore w:val="0"/>
              <w:widowControl/>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kern w:val="0"/>
                <w:sz w:val="24"/>
                <w:szCs w:val="24"/>
                <w:highlight w:val="none"/>
              </w:rPr>
            </w:pPr>
          </w:p>
        </w:tc>
        <w:tc>
          <w:tcPr>
            <w:tcW w:w="2282" w:type="dxa"/>
            <w:gridSpan w:val="2"/>
            <w:tcBorders>
              <w:top w:val="single" w:color="auto" w:sz="4" w:space="0"/>
              <w:left w:val="nil"/>
              <w:bottom w:val="single" w:color="auto" w:sz="4" w:space="0"/>
              <w:right w:val="single" w:color="auto" w:sz="4" w:space="0"/>
            </w:tcBorders>
            <w:shd w:val="clear" w:color="auto" w:fill="auto"/>
            <w:vAlign w:val="center"/>
          </w:tcPr>
          <w:p w14:paraId="6B8F87C2">
            <w:pPr>
              <w:keepNext w:val="0"/>
              <w:keepLines w:val="0"/>
              <w:pageBreakBefore w:val="0"/>
              <w:widowControl/>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kern w:val="0"/>
                <w:sz w:val="24"/>
                <w:szCs w:val="24"/>
                <w:highlight w:val="none"/>
              </w:rPr>
            </w:pPr>
          </w:p>
        </w:tc>
        <w:tc>
          <w:tcPr>
            <w:tcW w:w="2407" w:type="dxa"/>
            <w:gridSpan w:val="2"/>
            <w:tcBorders>
              <w:top w:val="single" w:color="auto" w:sz="4" w:space="0"/>
              <w:left w:val="nil"/>
              <w:bottom w:val="single" w:color="auto" w:sz="4" w:space="0"/>
              <w:right w:val="single" w:color="auto" w:sz="4" w:space="0"/>
            </w:tcBorders>
            <w:shd w:val="clear" w:color="auto" w:fill="auto"/>
            <w:vAlign w:val="center"/>
          </w:tcPr>
          <w:p w14:paraId="65F9AFB5">
            <w:pPr>
              <w:keepNext w:val="0"/>
              <w:keepLines w:val="0"/>
              <w:pageBreakBefore w:val="0"/>
              <w:widowControl/>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kern w:val="0"/>
                <w:sz w:val="24"/>
                <w:szCs w:val="24"/>
                <w:highlight w:val="none"/>
              </w:rPr>
            </w:pPr>
          </w:p>
        </w:tc>
      </w:tr>
      <w:tr w14:paraId="5C14B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4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D7D0B5">
            <w:pPr>
              <w:keepNext w:val="0"/>
              <w:keepLines w:val="0"/>
              <w:pageBreakBefore w:val="0"/>
              <w:widowControl/>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kern w:val="0"/>
                <w:sz w:val="24"/>
                <w:szCs w:val="24"/>
                <w:highlight w:val="none"/>
              </w:rPr>
            </w:pPr>
          </w:p>
        </w:tc>
        <w:tc>
          <w:tcPr>
            <w:tcW w:w="1699" w:type="dxa"/>
            <w:tcBorders>
              <w:top w:val="single" w:color="auto" w:sz="4" w:space="0"/>
              <w:left w:val="nil"/>
              <w:bottom w:val="single" w:color="auto" w:sz="4" w:space="0"/>
              <w:right w:val="single" w:color="auto" w:sz="4" w:space="0"/>
            </w:tcBorders>
            <w:shd w:val="clear" w:color="auto" w:fill="auto"/>
            <w:vAlign w:val="center"/>
          </w:tcPr>
          <w:p w14:paraId="7EEFB744">
            <w:pPr>
              <w:keepNext w:val="0"/>
              <w:keepLines w:val="0"/>
              <w:pageBreakBefore w:val="0"/>
              <w:widowControl/>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kern w:val="0"/>
                <w:sz w:val="24"/>
                <w:szCs w:val="24"/>
                <w:highlight w:val="none"/>
              </w:rPr>
            </w:pPr>
          </w:p>
        </w:tc>
        <w:tc>
          <w:tcPr>
            <w:tcW w:w="2282" w:type="dxa"/>
            <w:gridSpan w:val="2"/>
            <w:tcBorders>
              <w:top w:val="single" w:color="auto" w:sz="4" w:space="0"/>
              <w:left w:val="nil"/>
              <w:bottom w:val="single" w:color="auto" w:sz="4" w:space="0"/>
              <w:right w:val="single" w:color="auto" w:sz="4" w:space="0"/>
            </w:tcBorders>
            <w:shd w:val="clear" w:color="auto" w:fill="auto"/>
            <w:vAlign w:val="center"/>
          </w:tcPr>
          <w:p w14:paraId="742C5620">
            <w:pPr>
              <w:keepNext w:val="0"/>
              <w:keepLines w:val="0"/>
              <w:pageBreakBefore w:val="0"/>
              <w:widowControl/>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kern w:val="0"/>
                <w:sz w:val="24"/>
                <w:szCs w:val="24"/>
                <w:highlight w:val="none"/>
              </w:rPr>
            </w:pPr>
          </w:p>
        </w:tc>
        <w:tc>
          <w:tcPr>
            <w:tcW w:w="2407" w:type="dxa"/>
            <w:gridSpan w:val="2"/>
            <w:tcBorders>
              <w:top w:val="single" w:color="auto" w:sz="4" w:space="0"/>
              <w:left w:val="nil"/>
              <w:bottom w:val="single" w:color="auto" w:sz="4" w:space="0"/>
              <w:right w:val="single" w:color="auto" w:sz="4" w:space="0"/>
            </w:tcBorders>
            <w:shd w:val="clear" w:color="auto" w:fill="auto"/>
            <w:vAlign w:val="center"/>
          </w:tcPr>
          <w:p w14:paraId="47E75668">
            <w:pPr>
              <w:keepNext w:val="0"/>
              <w:keepLines w:val="0"/>
              <w:pageBreakBefore w:val="0"/>
              <w:widowControl/>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kern w:val="0"/>
                <w:sz w:val="24"/>
                <w:szCs w:val="24"/>
                <w:highlight w:val="none"/>
              </w:rPr>
            </w:pPr>
          </w:p>
        </w:tc>
      </w:tr>
      <w:tr w14:paraId="33509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4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F0913F2">
            <w:pPr>
              <w:keepNext w:val="0"/>
              <w:keepLines w:val="0"/>
              <w:pageBreakBefore w:val="0"/>
              <w:widowControl/>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kern w:val="0"/>
                <w:sz w:val="28"/>
                <w:szCs w:val="28"/>
                <w:highlight w:val="none"/>
              </w:rPr>
            </w:pPr>
          </w:p>
        </w:tc>
        <w:tc>
          <w:tcPr>
            <w:tcW w:w="1699" w:type="dxa"/>
            <w:tcBorders>
              <w:top w:val="single" w:color="auto" w:sz="4" w:space="0"/>
              <w:left w:val="nil"/>
              <w:bottom w:val="single" w:color="auto" w:sz="4" w:space="0"/>
              <w:right w:val="single" w:color="auto" w:sz="4" w:space="0"/>
            </w:tcBorders>
            <w:shd w:val="clear" w:color="auto" w:fill="auto"/>
            <w:vAlign w:val="center"/>
          </w:tcPr>
          <w:p w14:paraId="6261CA0A">
            <w:pPr>
              <w:keepNext w:val="0"/>
              <w:keepLines w:val="0"/>
              <w:pageBreakBefore w:val="0"/>
              <w:widowControl/>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kern w:val="0"/>
                <w:sz w:val="28"/>
                <w:szCs w:val="28"/>
                <w:highlight w:val="none"/>
              </w:rPr>
            </w:pPr>
          </w:p>
        </w:tc>
        <w:tc>
          <w:tcPr>
            <w:tcW w:w="2282" w:type="dxa"/>
            <w:gridSpan w:val="2"/>
            <w:tcBorders>
              <w:top w:val="single" w:color="auto" w:sz="4" w:space="0"/>
              <w:left w:val="nil"/>
              <w:bottom w:val="single" w:color="auto" w:sz="4" w:space="0"/>
              <w:right w:val="single" w:color="auto" w:sz="4" w:space="0"/>
            </w:tcBorders>
            <w:shd w:val="clear" w:color="auto" w:fill="auto"/>
            <w:vAlign w:val="center"/>
          </w:tcPr>
          <w:p w14:paraId="0B73388C">
            <w:pPr>
              <w:keepNext w:val="0"/>
              <w:keepLines w:val="0"/>
              <w:pageBreakBefore w:val="0"/>
              <w:widowControl/>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kern w:val="0"/>
                <w:sz w:val="28"/>
                <w:szCs w:val="28"/>
                <w:highlight w:val="none"/>
              </w:rPr>
            </w:pPr>
          </w:p>
        </w:tc>
        <w:tc>
          <w:tcPr>
            <w:tcW w:w="2407" w:type="dxa"/>
            <w:gridSpan w:val="2"/>
            <w:tcBorders>
              <w:top w:val="single" w:color="auto" w:sz="4" w:space="0"/>
              <w:left w:val="nil"/>
              <w:bottom w:val="single" w:color="auto" w:sz="4" w:space="0"/>
              <w:right w:val="single" w:color="auto" w:sz="4" w:space="0"/>
            </w:tcBorders>
            <w:shd w:val="clear" w:color="auto" w:fill="auto"/>
            <w:vAlign w:val="center"/>
          </w:tcPr>
          <w:p w14:paraId="7FDC6AD0">
            <w:pPr>
              <w:keepNext w:val="0"/>
              <w:keepLines w:val="0"/>
              <w:pageBreakBefore w:val="0"/>
              <w:widowControl/>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kern w:val="0"/>
                <w:sz w:val="28"/>
                <w:szCs w:val="28"/>
                <w:highlight w:val="none"/>
              </w:rPr>
            </w:pPr>
          </w:p>
        </w:tc>
      </w:tr>
      <w:tr w14:paraId="6F47A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4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C799CB">
            <w:pPr>
              <w:keepNext w:val="0"/>
              <w:keepLines w:val="0"/>
              <w:pageBreakBefore w:val="0"/>
              <w:widowControl/>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4"/>
                <w:szCs w:val="24"/>
                <w:highlight w:val="none"/>
                <w:lang w:val="en-US" w:eastAsia="zh-CN" w:bidi="ar"/>
              </w:rPr>
              <w:t>合计</w:t>
            </w:r>
          </w:p>
        </w:tc>
        <w:tc>
          <w:tcPr>
            <w:tcW w:w="1699" w:type="dxa"/>
            <w:tcBorders>
              <w:top w:val="single" w:color="auto" w:sz="4" w:space="0"/>
              <w:left w:val="nil"/>
              <w:bottom w:val="single" w:color="auto" w:sz="4" w:space="0"/>
              <w:right w:val="single" w:color="auto" w:sz="4" w:space="0"/>
            </w:tcBorders>
            <w:shd w:val="clear" w:color="auto" w:fill="auto"/>
            <w:vAlign w:val="center"/>
          </w:tcPr>
          <w:p w14:paraId="15E1C33C">
            <w:pPr>
              <w:keepNext w:val="0"/>
              <w:keepLines w:val="0"/>
              <w:pageBreakBefore w:val="0"/>
              <w:widowControl/>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kern w:val="0"/>
                <w:sz w:val="24"/>
                <w:szCs w:val="24"/>
                <w:highlight w:val="none"/>
              </w:rPr>
            </w:pPr>
          </w:p>
        </w:tc>
        <w:tc>
          <w:tcPr>
            <w:tcW w:w="2282" w:type="dxa"/>
            <w:gridSpan w:val="2"/>
            <w:tcBorders>
              <w:top w:val="single" w:color="auto" w:sz="4" w:space="0"/>
              <w:left w:val="nil"/>
              <w:bottom w:val="single" w:color="auto" w:sz="4" w:space="0"/>
              <w:right w:val="single" w:color="auto" w:sz="4" w:space="0"/>
            </w:tcBorders>
            <w:shd w:val="clear" w:color="auto" w:fill="auto"/>
            <w:vAlign w:val="center"/>
          </w:tcPr>
          <w:p w14:paraId="5104E88C">
            <w:pPr>
              <w:keepNext w:val="0"/>
              <w:keepLines w:val="0"/>
              <w:pageBreakBefore w:val="0"/>
              <w:widowControl/>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kern w:val="0"/>
                <w:sz w:val="24"/>
                <w:szCs w:val="24"/>
                <w:highlight w:val="none"/>
              </w:rPr>
            </w:pPr>
          </w:p>
        </w:tc>
        <w:tc>
          <w:tcPr>
            <w:tcW w:w="2407" w:type="dxa"/>
            <w:gridSpan w:val="2"/>
            <w:tcBorders>
              <w:top w:val="single" w:color="auto" w:sz="4" w:space="0"/>
              <w:left w:val="nil"/>
              <w:bottom w:val="single" w:color="auto" w:sz="4" w:space="0"/>
              <w:right w:val="single" w:color="auto" w:sz="4" w:space="0"/>
            </w:tcBorders>
            <w:shd w:val="clear" w:color="auto" w:fill="auto"/>
            <w:vAlign w:val="center"/>
          </w:tcPr>
          <w:p w14:paraId="752FADB6">
            <w:pPr>
              <w:keepNext w:val="0"/>
              <w:keepLines w:val="0"/>
              <w:pageBreakBefore w:val="0"/>
              <w:widowControl/>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kern w:val="0"/>
                <w:sz w:val="28"/>
                <w:szCs w:val="28"/>
                <w:highlight w:val="none"/>
              </w:rPr>
            </w:pPr>
          </w:p>
        </w:tc>
      </w:tr>
      <w:tr w14:paraId="05417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9" w:hRule="atLeast"/>
        </w:trPr>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14:paraId="7136A341">
            <w:pPr>
              <w:keepNext w:val="0"/>
              <w:keepLines w:val="0"/>
              <w:pageBreakBefore w:val="0"/>
              <w:widowControl/>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4"/>
                <w:szCs w:val="24"/>
                <w:highlight w:val="none"/>
                <w:lang w:val="en-US" w:eastAsia="zh-CN" w:bidi="ar"/>
              </w:rPr>
              <w:t>县农业农村局审核意见</w:t>
            </w:r>
          </w:p>
        </w:tc>
        <w:tc>
          <w:tcPr>
            <w:tcW w:w="7473" w:type="dxa"/>
            <w:gridSpan w:val="6"/>
            <w:tcBorders>
              <w:top w:val="single" w:color="auto" w:sz="4" w:space="0"/>
              <w:left w:val="nil"/>
              <w:bottom w:val="single" w:color="auto" w:sz="4" w:space="0"/>
              <w:right w:val="single" w:color="auto" w:sz="4" w:space="0"/>
            </w:tcBorders>
            <w:shd w:val="clear" w:color="auto" w:fill="auto"/>
            <w:vAlign w:val="center"/>
          </w:tcPr>
          <w:p w14:paraId="28CBDAF6">
            <w:pPr>
              <w:keepNext w:val="0"/>
              <w:keepLines w:val="0"/>
              <w:pageBreakBefore w:val="0"/>
              <w:widowControl/>
              <w:suppressLineNumbers w:val="0"/>
              <w:kinsoku/>
              <w:topLinePunct w:val="0"/>
              <w:autoSpaceDE w:val="0"/>
              <w:autoSpaceDN/>
              <w:bidi w:val="0"/>
              <w:spacing w:before="0" w:beforeAutospacing="0" w:after="0" w:afterAutospacing="0" w:line="540" w:lineRule="exact"/>
              <w:ind w:left="0" w:right="0" w:firstLine="0"/>
              <w:jc w:val="left"/>
              <w:rPr>
                <w:rFonts w:hint="default" w:ascii="Times New Roman" w:hAnsi="Times New Roman" w:eastAsia="仿宋_GB2312" w:cs="Times New Roman"/>
                <w:caps w:val="0"/>
                <w:color w:val="auto"/>
                <w:kern w:val="0"/>
                <w:sz w:val="24"/>
                <w:szCs w:val="24"/>
                <w:highlight w:val="none"/>
              </w:rPr>
            </w:pPr>
          </w:p>
          <w:p w14:paraId="09F87D7B">
            <w:pPr>
              <w:keepNext w:val="0"/>
              <w:keepLines w:val="0"/>
              <w:pageBreakBefore w:val="0"/>
              <w:widowControl/>
              <w:suppressLineNumbers w:val="0"/>
              <w:kinsoku/>
              <w:topLinePunct w:val="0"/>
              <w:autoSpaceDE w:val="0"/>
              <w:autoSpaceDN/>
              <w:bidi w:val="0"/>
              <w:spacing w:before="0" w:beforeAutospacing="0" w:after="0" w:afterAutospacing="0" w:line="540" w:lineRule="exact"/>
              <w:ind w:left="0" w:right="0" w:firstLine="0"/>
              <w:jc w:val="left"/>
              <w:rPr>
                <w:rFonts w:hint="default" w:ascii="Times New Roman" w:hAnsi="Times New Roman" w:eastAsia="仿宋_GB2312" w:cs="Times New Roman"/>
                <w:caps w:val="0"/>
                <w:color w:val="auto"/>
                <w:kern w:val="0"/>
                <w:sz w:val="24"/>
                <w:szCs w:val="24"/>
                <w:highlight w:val="none"/>
              </w:rPr>
            </w:pPr>
          </w:p>
          <w:p w14:paraId="17C9D95C">
            <w:pPr>
              <w:keepNext w:val="0"/>
              <w:keepLines w:val="0"/>
              <w:pageBreakBefore w:val="0"/>
              <w:widowControl/>
              <w:suppressLineNumbers w:val="0"/>
              <w:kinsoku/>
              <w:topLinePunct w:val="0"/>
              <w:autoSpaceDE w:val="0"/>
              <w:autoSpaceDN/>
              <w:bidi w:val="0"/>
              <w:spacing w:before="0" w:beforeAutospacing="0" w:after="0" w:afterAutospacing="0" w:line="540" w:lineRule="exact"/>
              <w:ind w:left="0" w:right="0" w:firstLine="0"/>
              <w:jc w:val="left"/>
              <w:rPr>
                <w:rFonts w:hint="default" w:ascii="Times New Roman" w:hAnsi="Times New Roman" w:eastAsia="仿宋_GB2312" w:cs="Times New Roman"/>
                <w:caps w:val="0"/>
                <w:color w:val="auto"/>
                <w:kern w:val="0"/>
                <w:sz w:val="24"/>
                <w:szCs w:val="24"/>
                <w:highlight w:val="none"/>
                <w:lang w:val="en-US" w:eastAsia="zh-CN" w:bidi="ar"/>
              </w:rPr>
            </w:pPr>
            <w:r>
              <w:rPr>
                <w:rFonts w:hint="default" w:ascii="Times New Roman" w:hAnsi="Times New Roman" w:eastAsia="仿宋_GB2312" w:cs="Times New Roman"/>
                <w:caps w:val="0"/>
                <w:color w:val="auto"/>
                <w:kern w:val="0"/>
                <w:sz w:val="24"/>
                <w:szCs w:val="24"/>
                <w:highlight w:val="none"/>
                <w:lang w:val="en-US" w:eastAsia="zh-CN" w:bidi="ar"/>
              </w:rPr>
              <w:t> </w:t>
            </w:r>
          </w:p>
          <w:p w14:paraId="340B051D">
            <w:pPr>
              <w:pStyle w:val="2"/>
              <w:keepNext w:val="0"/>
              <w:keepLines w:val="0"/>
              <w:suppressLineNumbers w:val="0"/>
              <w:spacing w:beforeAutospacing="0" w:afterAutospacing="0"/>
              <w:ind w:left="0" w:right="0"/>
              <w:rPr>
                <w:rFonts w:hint="default" w:ascii="Times New Roman" w:hAnsi="Times New Roman" w:cs="Times New Roman"/>
                <w:color w:val="auto"/>
                <w:highlight w:val="none"/>
              </w:rPr>
            </w:pPr>
          </w:p>
          <w:p w14:paraId="7BA3A38C">
            <w:pPr>
              <w:keepNext w:val="0"/>
              <w:keepLines w:val="0"/>
              <w:pageBreakBefore w:val="0"/>
              <w:widowControl/>
              <w:suppressLineNumbers w:val="0"/>
              <w:kinsoku/>
              <w:topLinePunct w:val="0"/>
              <w:autoSpaceDE w:val="0"/>
              <w:autoSpaceDN/>
              <w:bidi w:val="0"/>
              <w:spacing w:before="0" w:beforeAutospacing="0" w:after="0" w:afterAutospacing="0" w:line="540" w:lineRule="exact"/>
              <w:ind w:left="0" w:right="0" w:firstLine="0"/>
              <w:jc w:val="left"/>
              <w:rPr>
                <w:rFonts w:hint="default" w:ascii="Times New Roman" w:hAnsi="Times New Roman" w:eastAsia="仿宋_GB2312" w:cs="Times New Roman"/>
                <w:caps w:val="0"/>
                <w:color w:val="auto"/>
                <w:kern w:val="0"/>
                <w:sz w:val="24"/>
                <w:szCs w:val="24"/>
                <w:highlight w:val="none"/>
              </w:rPr>
            </w:pPr>
          </w:p>
          <w:p w14:paraId="5D631CA4">
            <w:pPr>
              <w:keepNext w:val="0"/>
              <w:keepLines w:val="0"/>
              <w:pageBreakBefore w:val="0"/>
              <w:widowControl/>
              <w:suppressLineNumbers w:val="0"/>
              <w:kinsoku/>
              <w:topLinePunct w:val="0"/>
              <w:autoSpaceDE w:val="0"/>
              <w:autoSpaceDN/>
              <w:bidi w:val="0"/>
              <w:spacing w:before="0" w:beforeAutospacing="0" w:after="0" w:afterAutospacing="0" w:line="540" w:lineRule="exact"/>
              <w:ind w:left="0" w:right="0" w:firstLine="0"/>
              <w:jc w:val="left"/>
              <w:rPr>
                <w:rFonts w:hint="default" w:ascii="Times New Roman" w:hAnsi="Times New Roman" w:eastAsia="仿宋_GB2312" w:cs="Times New Roman"/>
                <w:caps w:val="0"/>
                <w:color w:val="auto"/>
                <w:kern w:val="0"/>
                <w:sz w:val="24"/>
                <w:szCs w:val="24"/>
                <w:highlight w:val="none"/>
              </w:rPr>
            </w:pPr>
          </w:p>
          <w:p w14:paraId="05DDF02B">
            <w:pPr>
              <w:keepNext w:val="0"/>
              <w:keepLines w:val="0"/>
              <w:pageBreakBefore w:val="0"/>
              <w:widowControl/>
              <w:suppressLineNumbers w:val="0"/>
              <w:kinsoku/>
              <w:topLinePunct w:val="0"/>
              <w:autoSpaceDE w:val="0"/>
              <w:autoSpaceDN/>
              <w:bidi w:val="0"/>
              <w:spacing w:before="0" w:beforeAutospacing="0" w:after="0" w:afterAutospacing="0" w:line="540" w:lineRule="exact"/>
              <w:ind w:left="0" w:right="0" w:firstLine="0"/>
              <w:jc w:val="left"/>
              <w:rPr>
                <w:rFonts w:hint="default" w:ascii="Times New Roman" w:hAnsi="Times New Roman" w:eastAsia="仿宋_GB2312" w:cs="Times New Roman"/>
                <w:caps w:val="0"/>
                <w:color w:val="auto"/>
                <w:kern w:val="0"/>
                <w:sz w:val="24"/>
                <w:szCs w:val="24"/>
                <w:highlight w:val="none"/>
              </w:rPr>
            </w:pPr>
            <w:r>
              <w:rPr>
                <w:rFonts w:hint="default" w:ascii="Times New Roman" w:hAnsi="Times New Roman" w:eastAsia="仿宋_GB2312" w:cs="Times New Roman"/>
                <w:color w:val="auto"/>
                <w:kern w:val="0"/>
                <w:sz w:val="24"/>
                <w:szCs w:val="24"/>
                <w:highlight w:val="none"/>
                <w:lang w:val="en-US" w:eastAsia="zh-CN" w:bidi="ar"/>
              </w:rPr>
              <w:t>审核</w:t>
            </w:r>
            <w:r>
              <w:rPr>
                <w:rFonts w:hint="default" w:ascii="Times New Roman" w:hAnsi="Times New Roman" w:eastAsia="仿宋_GB2312" w:cs="Times New Roman"/>
                <w:caps w:val="0"/>
                <w:color w:val="auto"/>
                <w:kern w:val="0"/>
                <w:sz w:val="24"/>
                <w:szCs w:val="24"/>
                <w:highlight w:val="none"/>
                <w:lang w:val="en-US" w:eastAsia="zh-CN" w:bidi="ar"/>
              </w:rPr>
              <w:t>人员（签字）：          负责人（签字）：</w:t>
            </w:r>
          </w:p>
          <w:p w14:paraId="1C2197A6">
            <w:pPr>
              <w:keepNext w:val="0"/>
              <w:keepLines w:val="0"/>
              <w:pageBreakBefore w:val="0"/>
              <w:widowControl/>
              <w:suppressLineNumbers w:val="0"/>
              <w:kinsoku/>
              <w:topLinePunct w:val="0"/>
              <w:autoSpaceDE w:val="0"/>
              <w:autoSpaceDN/>
              <w:bidi w:val="0"/>
              <w:spacing w:before="0" w:beforeAutospacing="0" w:after="0" w:afterAutospacing="0" w:line="540" w:lineRule="exact"/>
              <w:ind w:left="0" w:right="0" w:firstLine="3360" w:firstLineChars="1400"/>
              <w:jc w:val="left"/>
              <w:rPr>
                <w:rFonts w:hint="default" w:ascii="Times New Roman" w:hAnsi="Times New Roman" w:eastAsia="仿宋_GB2312" w:cs="Times New Roman"/>
                <w:caps w:val="0"/>
                <w:color w:val="auto"/>
                <w:kern w:val="0"/>
                <w:sz w:val="24"/>
                <w:szCs w:val="24"/>
                <w:highlight w:val="none"/>
              </w:rPr>
            </w:pPr>
            <w:r>
              <w:rPr>
                <w:rFonts w:hint="default" w:ascii="Times New Roman" w:hAnsi="Times New Roman" w:eastAsia="仿宋_GB2312" w:cs="Times New Roman"/>
                <w:b w:val="0"/>
                <w:caps w:val="0"/>
                <w:color w:val="auto"/>
                <w:kern w:val="0"/>
                <w:sz w:val="24"/>
                <w:szCs w:val="24"/>
                <w:highlight w:val="none"/>
                <w:lang w:val="en-US" w:eastAsia="zh-CN" w:bidi="ar"/>
              </w:rPr>
              <w:t xml:space="preserve">单位（盖章）：                </w:t>
            </w:r>
          </w:p>
          <w:p w14:paraId="504BF335">
            <w:pPr>
              <w:keepNext w:val="0"/>
              <w:keepLines w:val="0"/>
              <w:pageBreakBefore w:val="0"/>
              <w:widowControl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b w:val="0"/>
                <w:caps w:val="0"/>
                <w:color w:val="auto"/>
                <w:kern w:val="0"/>
                <w:sz w:val="24"/>
                <w:szCs w:val="24"/>
                <w:highlight w:val="none"/>
                <w:lang w:val="en-US" w:eastAsia="zh-CN" w:bidi="ar"/>
              </w:rPr>
              <w:t xml:space="preserve">                           年    月   日</w:t>
            </w:r>
          </w:p>
        </w:tc>
      </w:tr>
    </w:tbl>
    <w:p w14:paraId="08FC341F">
      <w:pPr>
        <w:keepNext w:val="0"/>
        <w:keepLines w:val="0"/>
        <w:pageBreakBefore w:val="0"/>
        <w:widowControl w:val="0"/>
        <w:suppressLineNumbers w:val="0"/>
        <w:kinsoku/>
        <w:overflowPunct w:val="0"/>
        <w:topLinePunct w:val="0"/>
        <w:autoSpaceDE w:val="0"/>
        <w:autoSpaceDN/>
        <w:bidi w:val="0"/>
        <w:adjustRightInd w:val="0"/>
        <w:snapToGrid w:val="0"/>
        <w:spacing w:before="0" w:beforeAutospacing="0" w:after="0" w:afterAutospacing="0" w:line="240" w:lineRule="auto"/>
        <w:ind w:left="0" w:right="0"/>
        <w:jc w:val="both"/>
        <w:rPr>
          <w:rFonts w:hint="default" w:ascii="Times New Roman" w:hAnsi="Times New Roman" w:eastAsia="仿宋_GB2312" w:cs="Times New Roman"/>
          <w:bCs/>
          <w:color w:val="auto"/>
          <w:kern w:val="2"/>
          <w:sz w:val="24"/>
          <w:szCs w:val="24"/>
          <w:highlight w:val="none"/>
        </w:rPr>
      </w:pPr>
      <w:r>
        <w:rPr>
          <w:rFonts w:hint="default" w:ascii="Times New Roman" w:hAnsi="Times New Roman" w:eastAsia="仿宋_GB2312" w:cs="Times New Roman"/>
          <w:color w:val="auto"/>
          <w:kern w:val="2"/>
          <w:sz w:val="24"/>
          <w:szCs w:val="24"/>
          <w:highlight w:val="none"/>
          <w:lang w:val="en-US" w:eastAsia="zh-CN" w:bidi="ar"/>
        </w:rPr>
        <w:t>提供附件资料：</w:t>
      </w:r>
      <w:r>
        <w:rPr>
          <w:rFonts w:hint="default" w:ascii="Times New Roman" w:hAnsi="Times New Roman" w:eastAsia="仿宋_GB2312" w:cs="Times New Roman"/>
          <w:bCs/>
          <w:color w:val="auto"/>
          <w:kern w:val="2"/>
          <w:sz w:val="24"/>
          <w:szCs w:val="24"/>
          <w:highlight w:val="none"/>
          <w:lang w:val="en-US" w:eastAsia="zh-CN" w:bidi="ar"/>
        </w:rPr>
        <w:t>营业执照、科技和品牌提升证明（包含年初工作计划报告、年终绩效评价报告等）、</w:t>
      </w:r>
      <w:r>
        <w:rPr>
          <w:rFonts w:hint="default" w:ascii="Times New Roman" w:hAnsi="Times New Roman" w:eastAsia="仿宋_GB2312" w:cs="Times New Roman"/>
          <w:color w:val="auto"/>
          <w:kern w:val="2"/>
          <w:sz w:val="24"/>
          <w:szCs w:val="24"/>
          <w:highlight w:val="none"/>
          <w:lang w:val="en-US" w:eastAsia="zh-CN" w:bidi="ar"/>
        </w:rPr>
        <w:t>对公账号复印件（申报主体为个人的提供社保卡复印件）、负责人身份证复印件</w:t>
      </w:r>
      <w:r>
        <w:rPr>
          <w:rFonts w:hint="default" w:ascii="Times New Roman" w:hAnsi="Times New Roman" w:eastAsia="仿宋_GB2312" w:cs="Times New Roman"/>
          <w:bCs/>
          <w:color w:val="auto"/>
          <w:kern w:val="2"/>
          <w:sz w:val="24"/>
          <w:szCs w:val="24"/>
          <w:highlight w:val="none"/>
          <w:lang w:val="en-US" w:eastAsia="zh-CN" w:bidi="ar"/>
        </w:rPr>
        <w:t>。</w:t>
      </w:r>
    </w:p>
    <w:p w14:paraId="334DAEDC">
      <w:pPr>
        <w:keepNext w:val="0"/>
        <w:keepLines w:val="0"/>
        <w:pageBreakBefore w:val="0"/>
        <w:widowControl w:val="0"/>
        <w:shd w:val="clear"/>
        <w:kinsoku/>
        <w:wordWrap/>
        <w:overflowPunct/>
        <w:topLinePunct w:val="0"/>
        <w:autoSpaceDE/>
        <w:autoSpaceDN/>
        <w:bidi w:val="0"/>
        <w:adjustRightInd/>
        <w:snapToGrid/>
        <w:spacing w:line="540" w:lineRule="exact"/>
        <w:jc w:val="both"/>
        <w:textAlignment w:val="auto"/>
        <w:rPr>
          <w:rFonts w:hint="default" w:ascii="Times New Roman" w:hAnsi="Times New Roman" w:cs="Times New Roman"/>
          <w:color w:val="auto"/>
          <w:highlight w:val="none"/>
        </w:rPr>
      </w:pPr>
      <w:r>
        <w:rPr>
          <w:rFonts w:hint="default" w:ascii="Times New Roman" w:hAnsi="Times New Roman" w:eastAsia="黑体" w:cs="Times New Roman"/>
          <w:b w:val="0"/>
          <w:bCs/>
          <w:color w:val="auto"/>
          <w:kern w:val="0"/>
          <w:sz w:val="28"/>
          <w:szCs w:val="28"/>
          <w:highlight w:val="none"/>
          <w:lang w:val="en-US" w:eastAsia="zh-CN"/>
        </w:rPr>
        <w:t>附表9</w:t>
      </w:r>
    </w:p>
    <w:p w14:paraId="36A50838">
      <w:pPr>
        <w:keepNext w:val="0"/>
        <w:keepLines w:val="0"/>
        <w:pageBreakBefore w:val="0"/>
        <w:widowControl w:val="0"/>
        <w:suppressLineNumbers w:val="0"/>
        <w:shd w:val="clear"/>
        <w:kinsoku/>
        <w:wordWrap/>
        <w:overflowPunct/>
        <w:topLinePunct w:val="0"/>
        <w:autoSpaceDE/>
        <w:autoSpaceDN w:val="0"/>
        <w:bidi w:val="0"/>
        <w:adjustRightInd/>
        <w:snapToGrid/>
        <w:spacing w:before="0" w:beforeAutospacing="0" w:after="0" w:afterAutospacing="0" w:line="540" w:lineRule="exact"/>
        <w:ind w:left="0" w:right="0" w:firstLine="0"/>
        <w:jc w:val="center"/>
        <w:rPr>
          <w:rFonts w:hint="default" w:ascii="Times New Roman" w:hAnsi="Times New Roman" w:eastAsia="仿宋" w:cs="Times New Roman"/>
          <w:color w:val="auto"/>
          <w:highlight w:val="none"/>
        </w:rPr>
      </w:pPr>
      <w:r>
        <w:rPr>
          <w:rFonts w:hint="default" w:ascii="Times New Roman" w:hAnsi="Times New Roman" w:eastAsia="黑体" w:cs="Times New Roman"/>
          <w:color w:val="auto"/>
          <w:kern w:val="2"/>
          <w:sz w:val="32"/>
          <w:szCs w:val="32"/>
          <w:highlight w:val="none"/>
          <w:lang w:val="en-US" w:eastAsia="zh-CN" w:bidi="ar-SA"/>
        </w:rPr>
        <w:t>新昌县农产品展示展销补助资金申报表</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85"/>
        <w:gridCol w:w="2796"/>
        <w:gridCol w:w="1376"/>
        <w:gridCol w:w="2765"/>
      </w:tblGrid>
      <w:tr w14:paraId="1CCFEF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66" w:hRule="atLeast"/>
          <w:jc w:val="center"/>
        </w:trPr>
        <w:tc>
          <w:tcPr>
            <w:tcW w:w="1585" w:type="dxa"/>
            <w:noWrap w:val="0"/>
            <w:vAlign w:val="center"/>
          </w:tcPr>
          <w:p w14:paraId="0DE782B6">
            <w:pPr>
              <w:keepNext w:val="0"/>
              <w:keepLines w:val="0"/>
              <w:pageBreakBefore w:val="0"/>
              <w:suppressLineNumbers w:val="0"/>
              <w:shd w:val="clear"/>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申报单位</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盖章）</w:t>
            </w:r>
          </w:p>
        </w:tc>
        <w:tc>
          <w:tcPr>
            <w:tcW w:w="6937" w:type="dxa"/>
            <w:gridSpan w:val="3"/>
            <w:noWrap w:val="0"/>
            <w:vAlign w:val="center"/>
          </w:tcPr>
          <w:p w14:paraId="4AE1BEA4">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rPr>
            </w:pPr>
          </w:p>
        </w:tc>
      </w:tr>
      <w:tr w14:paraId="49D522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96" w:hRule="atLeast"/>
          <w:jc w:val="center"/>
        </w:trPr>
        <w:tc>
          <w:tcPr>
            <w:tcW w:w="1585" w:type="dxa"/>
            <w:noWrap w:val="0"/>
            <w:vAlign w:val="center"/>
          </w:tcPr>
          <w:p w14:paraId="260F3850">
            <w:pPr>
              <w:keepNext w:val="0"/>
              <w:keepLines w:val="0"/>
              <w:pageBreakBefore w:val="0"/>
              <w:suppressLineNumbers w:val="0"/>
              <w:shd w:val="clear"/>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统一社会</w:t>
            </w:r>
          </w:p>
          <w:p w14:paraId="709A4442">
            <w:pPr>
              <w:keepNext w:val="0"/>
              <w:keepLines w:val="0"/>
              <w:pageBreakBefore w:val="0"/>
              <w:suppressLineNumbers w:val="0"/>
              <w:shd w:val="clear"/>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信用代码</w:t>
            </w:r>
          </w:p>
        </w:tc>
        <w:tc>
          <w:tcPr>
            <w:tcW w:w="2796" w:type="dxa"/>
            <w:noWrap w:val="0"/>
            <w:vAlign w:val="center"/>
          </w:tcPr>
          <w:p w14:paraId="1B920946">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rPr>
            </w:pPr>
          </w:p>
        </w:tc>
        <w:tc>
          <w:tcPr>
            <w:tcW w:w="1376" w:type="dxa"/>
            <w:noWrap w:val="0"/>
            <w:vAlign w:val="center"/>
          </w:tcPr>
          <w:p w14:paraId="1892B380">
            <w:pPr>
              <w:keepNext w:val="0"/>
              <w:keepLines w:val="0"/>
              <w:pageBreakBefore w:val="0"/>
              <w:suppressLineNumbers w:val="0"/>
              <w:shd w:val="clear"/>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法人代表</w:t>
            </w:r>
          </w:p>
        </w:tc>
        <w:tc>
          <w:tcPr>
            <w:tcW w:w="2765" w:type="dxa"/>
            <w:noWrap w:val="0"/>
            <w:vAlign w:val="center"/>
          </w:tcPr>
          <w:p w14:paraId="27DF4373">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rPr>
            </w:pPr>
          </w:p>
        </w:tc>
      </w:tr>
      <w:tr w14:paraId="329E43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45" w:hRule="atLeast"/>
          <w:jc w:val="center"/>
        </w:trPr>
        <w:tc>
          <w:tcPr>
            <w:tcW w:w="1585" w:type="dxa"/>
            <w:noWrap w:val="0"/>
            <w:vAlign w:val="center"/>
          </w:tcPr>
          <w:p w14:paraId="1ED19DAB">
            <w:pPr>
              <w:keepNext w:val="0"/>
              <w:keepLines w:val="0"/>
              <w:pageBreakBefore w:val="0"/>
              <w:suppressLineNumbers w:val="0"/>
              <w:shd w:val="clear"/>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联系</w:t>
            </w:r>
            <w:r>
              <w:rPr>
                <w:rFonts w:hint="default" w:ascii="Times New Roman" w:hAnsi="Times New Roman" w:eastAsia="仿宋_GB2312" w:cs="Times New Roman"/>
                <w:color w:val="auto"/>
                <w:sz w:val="24"/>
                <w:szCs w:val="24"/>
                <w:highlight w:val="none"/>
                <w:lang w:eastAsia="zh-CN"/>
              </w:rPr>
              <w:t>人</w:t>
            </w:r>
          </w:p>
        </w:tc>
        <w:tc>
          <w:tcPr>
            <w:tcW w:w="2796" w:type="dxa"/>
            <w:noWrap w:val="0"/>
            <w:vAlign w:val="center"/>
          </w:tcPr>
          <w:p w14:paraId="56178FF1">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rPr>
            </w:pPr>
          </w:p>
        </w:tc>
        <w:tc>
          <w:tcPr>
            <w:tcW w:w="1376" w:type="dxa"/>
            <w:noWrap w:val="0"/>
            <w:vAlign w:val="center"/>
          </w:tcPr>
          <w:p w14:paraId="18B3542B">
            <w:pPr>
              <w:keepNext w:val="0"/>
              <w:keepLines w:val="0"/>
              <w:pageBreakBefore w:val="0"/>
              <w:suppressLineNumbers w:val="0"/>
              <w:shd w:val="clear"/>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联系电话</w:t>
            </w:r>
          </w:p>
        </w:tc>
        <w:tc>
          <w:tcPr>
            <w:tcW w:w="2765" w:type="dxa"/>
            <w:noWrap w:val="0"/>
            <w:vAlign w:val="center"/>
          </w:tcPr>
          <w:p w14:paraId="77956566">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rPr>
            </w:pPr>
          </w:p>
        </w:tc>
      </w:tr>
      <w:tr w14:paraId="3B265E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20" w:hRule="atLeast"/>
          <w:jc w:val="center"/>
        </w:trPr>
        <w:tc>
          <w:tcPr>
            <w:tcW w:w="1585" w:type="dxa"/>
            <w:noWrap w:val="0"/>
            <w:vAlign w:val="center"/>
          </w:tcPr>
          <w:p w14:paraId="6458BA83">
            <w:pPr>
              <w:keepNext w:val="0"/>
              <w:keepLines w:val="0"/>
              <w:pageBreakBefore w:val="0"/>
              <w:suppressLineNumbers w:val="0"/>
              <w:shd w:val="clear"/>
              <w:kinsoku/>
              <w:topLinePunct w:val="0"/>
              <w:autoSpaceDE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开户银行</w:t>
            </w:r>
          </w:p>
        </w:tc>
        <w:tc>
          <w:tcPr>
            <w:tcW w:w="2796" w:type="dxa"/>
            <w:noWrap w:val="0"/>
            <w:vAlign w:val="center"/>
          </w:tcPr>
          <w:p w14:paraId="122EE125">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rPr>
            </w:pPr>
          </w:p>
        </w:tc>
        <w:tc>
          <w:tcPr>
            <w:tcW w:w="1376" w:type="dxa"/>
            <w:noWrap w:val="0"/>
            <w:vAlign w:val="center"/>
          </w:tcPr>
          <w:p w14:paraId="64F6FBE1">
            <w:pPr>
              <w:keepNext w:val="0"/>
              <w:keepLines w:val="0"/>
              <w:pageBreakBefore w:val="0"/>
              <w:suppressLineNumbers w:val="0"/>
              <w:shd w:val="clear"/>
              <w:kinsoku/>
              <w:topLinePunct w:val="0"/>
              <w:autoSpaceDE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银行账号</w:t>
            </w:r>
          </w:p>
        </w:tc>
        <w:tc>
          <w:tcPr>
            <w:tcW w:w="2765" w:type="dxa"/>
            <w:noWrap w:val="0"/>
            <w:vAlign w:val="center"/>
          </w:tcPr>
          <w:p w14:paraId="0836F955">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rPr>
            </w:pPr>
          </w:p>
        </w:tc>
      </w:tr>
      <w:tr w14:paraId="6FEB13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20" w:hRule="atLeast"/>
          <w:jc w:val="center"/>
        </w:trPr>
        <w:tc>
          <w:tcPr>
            <w:tcW w:w="1585" w:type="dxa"/>
            <w:noWrap w:val="0"/>
            <w:vAlign w:val="center"/>
          </w:tcPr>
          <w:p w14:paraId="567E4F1F">
            <w:pPr>
              <w:keepNext w:val="0"/>
              <w:keepLines w:val="0"/>
              <w:pageBreakBefore w:val="0"/>
              <w:suppressLineNumbers w:val="0"/>
              <w:shd w:val="clear"/>
              <w:kinsoku/>
              <w:topLinePunct w:val="0"/>
              <w:autoSpaceDE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展会名称</w:t>
            </w:r>
          </w:p>
        </w:tc>
        <w:tc>
          <w:tcPr>
            <w:tcW w:w="2796" w:type="dxa"/>
            <w:noWrap w:val="0"/>
            <w:vAlign w:val="center"/>
          </w:tcPr>
          <w:p w14:paraId="28B264E9">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rPr>
            </w:pPr>
          </w:p>
        </w:tc>
        <w:tc>
          <w:tcPr>
            <w:tcW w:w="1376" w:type="dxa"/>
            <w:noWrap w:val="0"/>
            <w:vAlign w:val="center"/>
          </w:tcPr>
          <w:p w14:paraId="54722726">
            <w:pPr>
              <w:keepNext w:val="0"/>
              <w:keepLines w:val="0"/>
              <w:pageBreakBefore w:val="0"/>
              <w:suppressLineNumbers w:val="0"/>
              <w:shd w:val="clear"/>
              <w:kinsoku/>
              <w:topLinePunct w:val="0"/>
              <w:autoSpaceDE w:val="0"/>
              <w:bidi w:val="0"/>
              <w:spacing w:before="0" w:beforeAutospacing="0" w:after="0" w:afterAutospacing="0" w:line="240" w:lineRule="auto"/>
              <w:ind w:left="0" w:right="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eastAsia="zh-CN"/>
              </w:rPr>
              <w:t>展会</w:t>
            </w:r>
            <w:r>
              <w:rPr>
                <w:rFonts w:hint="default" w:ascii="Times New Roman" w:hAnsi="Times New Roman" w:eastAsia="仿宋_GB2312" w:cs="Times New Roman"/>
                <w:color w:val="auto"/>
                <w:sz w:val="24"/>
                <w:szCs w:val="24"/>
                <w:highlight w:val="none"/>
              </w:rPr>
              <w:t>主办单位</w:t>
            </w:r>
          </w:p>
        </w:tc>
        <w:tc>
          <w:tcPr>
            <w:tcW w:w="2765" w:type="dxa"/>
            <w:noWrap w:val="0"/>
            <w:vAlign w:val="center"/>
          </w:tcPr>
          <w:p w14:paraId="16ADBE46">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rPr>
            </w:pPr>
          </w:p>
        </w:tc>
      </w:tr>
      <w:tr w14:paraId="5DC1D9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29" w:hRule="atLeast"/>
          <w:jc w:val="center"/>
        </w:trPr>
        <w:tc>
          <w:tcPr>
            <w:tcW w:w="1585" w:type="dxa"/>
            <w:noWrap w:val="0"/>
            <w:vAlign w:val="center"/>
          </w:tcPr>
          <w:p w14:paraId="3199052E">
            <w:pPr>
              <w:keepNext w:val="0"/>
              <w:keepLines w:val="0"/>
              <w:pageBreakBefore w:val="0"/>
              <w:suppressLineNumbers w:val="0"/>
              <w:shd w:val="clear"/>
              <w:kinsoku/>
              <w:topLinePunct w:val="0"/>
              <w:autoSpaceDE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展期时间</w:t>
            </w:r>
          </w:p>
        </w:tc>
        <w:tc>
          <w:tcPr>
            <w:tcW w:w="2796" w:type="dxa"/>
            <w:noWrap w:val="0"/>
            <w:vAlign w:val="center"/>
          </w:tcPr>
          <w:p w14:paraId="09FEE134">
            <w:pPr>
              <w:keepNext w:val="0"/>
              <w:keepLines w:val="0"/>
              <w:pageBreakBefore w:val="0"/>
              <w:suppressLineNumbers w:val="0"/>
              <w:shd w:val="clear"/>
              <w:kinsoku/>
              <w:topLinePunct w:val="0"/>
              <w:autoSpaceDE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lang w:eastAsia="zh-CN"/>
              </w:rPr>
              <w:t>月</w:t>
            </w:r>
            <w:r>
              <w:rPr>
                <w:rFonts w:hint="default" w:ascii="Times New Roman" w:hAnsi="Times New Roman" w:eastAsia="仿宋_GB2312" w:cs="Times New Roman"/>
                <w:color w:val="auto"/>
                <w:sz w:val="24"/>
                <w:szCs w:val="24"/>
                <w:highlight w:val="none"/>
                <w:lang w:val="en-US" w:eastAsia="zh-CN"/>
              </w:rPr>
              <w:t xml:space="preserve">  日至  月  日</w:t>
            </w:r>
            <w:r>
              <w:rPr>
                <w:rFonts w:hint="default" w:ascii="Times New Roman" w:hAnsi="Times New Roman" w:eastAsia="仿宋_GB2312" w:cs="Times New Roman"/>
                <w:color w:val="auto"/>
                <w:sz w:val="24"/>
                <w:szCs w:val="24"/>
                <w:highlight w:val="none"/>
              </w:rPr>
              <w:t>　　　　　</w:t>
            </w:r>
          </w:p>
        </w:tc>
        <w:tc>
          <w:tcPr>
            <w:tcW w:w="1376" w:type="dxa"/>
            <w:noWrap w:val="0"/>
            <w:vAlign w:val="center"/>
          </w:tcPr>
          <w:p w14:paraId="718D19F8">
            <w:pPr>
              <w:keepNext w:val="0"/>
              <w:keepLines w:val="0"/>
              <w:pageBreakBefore w:val="0"/>
              <w:suppressLineNumbers w:val="0"/>
              <w:shd w:val="clear"/>
              <w:kinsoku/>
              <w:topLinePunct w:val="0"/>
              <w:autoSpaceDE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展期</w:t>
            </w:r>
            <w:r>
              <w:rPr>
                <w:rFonts w:hint="default" w:ascii="Times New Roman" w:hAnsi="Times New Roman" w:eastAsia="仿宋_GB2312" w:cs="Times New Roman"/>
                <w:color w:val="auto"/>
                <w:sz w:val="24"/>
                <w:szCs w:val="24"/>
                <w:highlight w:val="none"/>
                <w:lang w:eastAsia="zh-CN"/>
              </w:rPr>
              <w:t>天数</w:t>
            </w:r>
          </w:p>
        </w:tc>
        <w:tc>
          <w:tcPr>
            <w:tcW w:w="2765" w:type="dxa"/>
            <w:noWrap w:val="0"/>
            <w:vAlign w:val="center"/>
          </w:tcPr>
          <w:p w14:paraId="573772A3">
            <w:pPr>
              <w:keepNext w:val="0"/>
              <w:keepLines w:val="0"/>
              <w:pageBreakBefore w:val="0"/>
              <w:suppressLineNumbers w:val="0"/>
              <w:shd w:val="clear"/>
              <w:kinsoku/>
              <w:topLinePunct w:val="0"/>
              <w:autoSpaceDE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rPr>
              <w:t>　</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天</w:t>
            </w:r>
          </w:p>
        </w:tc>
      </w:tr>
      <w:tr w14:paraId="6AF3C7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29" w:hRule="atLeast"/>
          <w:jc w:val="center"/>
        </w:trPr>
        <w:tc>
          <w:tcPr>
            <w:tcW w:w="1585" w:type="dxa"/>
            <w:noWrap w:val="0"/>
            <w:vAlign w:val="center"/>
          </w:tcPr>
          <w:p w14:paraId="39331923">
            <w:pPr>
              <w:keepNext w:val="0"/>
              <w:keepLines w:val="0"/>
              <w:pageBreakBefore w:val="0"/>
              <w:suppressLineNumbers w:val="0"/>
              <w:shd w:val="clear"/>
              <w:kinsoku/>
              <w:topLinePunct w:val="0"/>
              <w:autoSpaceDE w:val="0"/>
              <w:bidi w:val="0"/>
              <w:spacing w:before="0" w:beforeAutospacing="0" w:after="0" w:afterAutospacing="0" w:line="540" w:lineRule="exact"/>
              <w:ind w:left="0" w:right="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eastAsia="zh-CN"/>
              </w:rPr>
              <w:t>补助标准</w:t>
            </w:r>
          </w:p>
        </w:tc>
        <w:tc>
          <w:tcPr>
            <w:tcW w:w="2796" w:type="dxa"/>
            <w:noWrap w:val="0"/>
            <w:vAlign w:val="center"/>
          </w:tcPr>
          <w:p w14:paraId="692A49C6">
            <w:pPr>
              <w:keepNext w:val="0"/>
              <w:keepLines w:val="0"/>
              <w:pageBreakBefore w:val="0"/>
              <w:suppressLineNumbers w:val="0"/>
              <w:shd w:val="clear"/>
              <w:kinsoku/>
              <w:topLinePunct w:val="0"/>
              <w:autoSpaceDE w:val="0"/>
              <w:bidi w:val="0"/>
              <w:spacing w:before="0" w:beforeAutospacing="0" w:after="0" w:afterAutospacing="0" w:line="540" w:lineRule="exact"/>
              <w:ind w:left="0" w:right="0"/>
              <w:jc w:val="both"/>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 xml:space="preserve">          元/天</w:t>
            </w:r>
          </w:p>
        </w:tc>
        <w:tc>
          <w:tcPr>
            <w:tcW w:w="1376" w:type="dxa"/>
            <w:noWrap w:val="0"/>
            <w:vAlign w:val="center"/>
          </w:tcPr>
          <w:p w14:paraId="053D5983">
            <w:pPr>
              <w:keepNext w:val="0"/>
              <w:keepLines w:val="0"/>
              <w:pageBreakBefore w:val="0"/>
              <w:suppressLineNumbers w:val="0"/>
              <w:shd w:val="clear"/>
              <w:kinsoku/>
              <w:topLinePunct w:val="0"/>
              <w:autoSpaceDE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补助金额</w:t>
            </w:r>
          </w:p>
        </w:tc>
        <w:tc>
          <w:tcPr>
            <w:tcW w:w="2765" w:type="dxa"/>
            <w:noWrap w:val="0"/>
            <w:vAlign w:val="center"/>
          </w:tcPr>
          <w:p w14:paraId="224A8E95">
            <w:pPr>
              <w:keepNext w:val="0"/>
              <w:keepLines w:val="0"/>
              <w:pageBreakBefore w:val="0"/>
              <w:suppressLineNumbers w:val="0"/>
              <w:shd w:val="clear"/>
              <w:kinsoku/>
              <w:topLinePunct w:val="0"/>
              <w:autoSpaceDE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 xml:space="preserve">            元</w:t>
            </w:r>
          </w:p>
        </w:tc>
      </w:tr>
      <w:tr w14:paraId="65F526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71" w:hRule="atLeast"/>
          <w:jc w:val="center"/>
        </w:trPr>
        <w:tc>
          <w:tcPr>
            <w:tcW w:w="1585" w:type="dxa"/>
            <w:noWrap w:val="0"/>
            <w:vAlign w:val="center"/>
          </w:tcPr>
          <w:p w14:paraId="5F9F128A">
            <w:pPr>
              <w:keepNext w:val="0"/>
              <w:keepLines w:val="0"/>
              <w:pageBreakBefore w:val="0"/>
              <w:suppressLineNumbers w:val="0"/>
              <w:shd w:val="clear"/>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相关业务</w:t>
            </w:r>
          </w:p>
          <w:p w14:paraId="200B888A">
            <w:pPr>
              <w:keepNext w:val="0"/>
              <w:keepLines w:val="0"/>
              <w:pageBreakBefore w:val="0"/>
              <w:suppressLineNumbers w:val="0"/>
              <w:shd w:val="clear"/>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eastAsia="zh-CN"/>
              </w:rPr>
              <w:t>科室</w:t>
            </w:r>
            <w:r>
              <w:rPr>
                <w:rFonts w:hint="default" w:ascii="Times New Roman" w:hAnsi="Times New Roman" w:eastAsia="仿宋_GB2312" w:cs="Times New Roman"/>
                <w:color w:val="auto"/>
                <w:sz w:val="24"/>
                <w:szCs w:val="24"/>
                <w:highlight w:val="none"/>
              </w:rPr>
              <w:t>意见</w:t>
            </w:r>
          </w:p>
        </w:tc>
        <w:tc>
          <w:tcPr>
            <w:tcW w:w="6937" w:type="dxa"/>
            <w:gridSpan w:val="3"/>
            <w:noWrap w:val="0"/>
            <w:vAlign w:val="top"/>
          </w:tcPr>
          <w:p w14:paraId="69434E55">
            <w:pPr>
              <w:keepNext w:val="0"/>
              <w:keepLines w:val="0"/>
              <w:pageBreakBefore w:val="0"/>
              <w:suppressLineNumbers w:val="0"/>
              <w:shd w:val="clear"/>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rPr>
            </w:pPr>
          </w:p>
          <w:p w14:paraId="3420AA1C">
            <w:pPr>
              <w:keepNext w:val="0"/>
              <w:keepLines w:val="0"/>
              <w:pageBreakBefore w:val="0"/>
              <w:suppressLineNumbers w:val="0"/>
              <w:shd w:val="clear"/>
              <w:kinsoku/>
              <w:wordWrap w:val="0"/>
              <w:topLinePunct w:val="0"/>
              <w:bidi w:val="0"/>
              <w:spacing w:before="0" w:beforeAutospacing="0" w:after="0" w:afterAutospacing="0" w:line="540" w:lineRule="exact"/>
              <w:ind w:left="0" w:right="-154"/>
              <w:jc w:val="both"/>
              <w:rPr>
                <w:rFonts w:hint="default" w:ascii="Times New Roman" w:hAnsi="Times New Roman" w:eastAsia="仿宋_GB2312" w:cs="Times New Roman"/>
                <w:color w:val="auto"/>
                <w:sz w:val="24"/>
                <w:szCs w:val="24"/>
                <w:highlight w:val="none"/>
              </w:rPr>
            </w:pPr>
          </w:p>
          <w:p w14:paraId="33C02C87">
            <w:pPr>
              <w:pStyle w:val="2"/>
              <w:keepNext w:val="0"/>
              <w:keepLines w:val="0"/>
              <w:suppressLineNumbers w:val="0"/>
              <w:spacing w:beforeAutospacing="0" w:afterAutospacing="0"/>
              <w:ind w:left="0" w:right="0"/>
              <w:jc w:val="both"/>
              <w:rPr>
                <w:rFonts w:hint="default" w:ascii="Times New Roman" w:hAnsi="Times New Roman" w:cs="Times New Roman"/>
                <w:color w:val="auto"/>
                <w:highlight w:val="none"/>
              </w:rPr>
            </w:pPr>
          </w:p>
          <w:p w14:paraId="053DED54">
            <w:pPr>
              <w:keepNext w:val="0"/>
              <w:keepLines w:val="0"/>
              <w:pageBreakBefore w:val="0"/>
              <w:suppressLineNumbers w:val="0"/>
              <w:shd w:val="clear"/>
              <w:kinsoku/>
              <w:wordWrap w:val="0"/>
              <w:topLinePunct w:val="0"/>
              <w:bidi w:val="0"/>
              <w:spacing w:before="0" w:beforeAutospacing="0" w:after="0" w:afterAutospacing="0" w:line="540" w:lineRule="exact"/>
              <w:ind w:left="0" w:right="-154"/>
              <w:jc w:val="both"/>
              <w:rPr>
                <w:rFonts w:hint="default" w:ascii="Times New Roman" w:hAnsi="Times New Roman" w:eastAsia="仿宋_GB2312" w:cs="Times New Roman"/>
                <w:color w:val="auto"/>
                <w:sz w:val="24"/>
                <w:szCs w:val="24"/>
                <w:highlight w:val="none"/>
              </w:rPr>
            </w:pPr>
          </w:p>
          <w:p w14:paraId="1AAE533E">
            <w:pPr>
              <w:keepNext w:val="0"/>
              <w:keepLines w:val="0"/>
              <w:pageBreakBefore w:val="0"/>
              <w:suppressLineNumbers w:val="0"/>
              <w:shd w:val="clear"/>
              <w:kinsoku/>
              <w:wordWrap w:val="0"/>
              <w:topLinePunct w:val="0"/>
              <w:bidi w:val="0"/>
              <w:spacing w:before="0" w:beforeAutospacing="0" w:after="0" w:afterAutospacing="0" w:line="540" w:lineRule="exact"/>
              <w:ind w:left="0" w:right="-154"/>
              <w:jc w:val="both"/>
              <w:rPr>
                <w:rFonts w:hint="default" w:ascii="Times New Roman" w:hAnsi="Times New Roman" w:eastAsia="仿宋_GB2312" w:cs="Times New Roman"/>
                <w:color w:val="auto"/>
                <w:sz w:val="24"/>
                <w:szCs w:val="24"/>
                <w:highlight w:val="none"/>
              </w:rPr>
            </w:pPr>
          </w:p>
          <w:p w14:paraId="78B42223">
            <w:pPr>
              <w:keepNext w:val="0"/>
              <w:keepLines w:val="0"/>
              <w:pageBreakBefore w:val="0"/>
              <w:suppressLineNumbers w:val="0"/>
              <w:shd w:val="clear"/>
              <w:kinsoku/>
              <w:wordWrap w:val="0"/>
              <w:topLinePunct w:val="0"/>
              <w:bidi w:val="0"/>
              <w:spacing w:before="0" w:beforeAutospacing="0" w:after="0" w:afterAutospacing="0" w:line="540" w:lineRule="exact"/>
              <w:ind w:left="0" w:right="-154" w:firstLine="480" w:firstLineChars="20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审核人</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 xml:space="preserve">        </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 xml:space="preserve"> 负责人</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 xml:space="preserve">       </w:t>
            </w:r>
          </w:p>
          <w:p w14:paraId="34C0A65F">
            <w:pPr>
              <w:keepNext w:val="0"/>
              <w:keepLines w:val="0"/>
              <w:pageBreakBefore w:val="0"/>
              <w:suppressLineNumbers w:val="0"/>
              <w:shd w:val="clear"/>
              <w:kinsoku/>
              <w:wordWrap w:val="0"/>
              <w:topLinePunct w:val="0"/>
              <w:bidi w:val="0"/>
              <w:spacing w:before="0" w:beforeAutospacing="0" w:after="0" w:afterAutospacing="0" w:line="540" w:lineRule="exact"/>
              <w:ind w:left="0" w:right="-154"/>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 xml:space="preserve">                              　　　 年 　月　 日 </w:t>
            </w:r>
          </w:p>
        </w:tc>
      </w:tr>
    </w:tbl>
    <w:p w14:paraId="19384D9D">
      <w:pPr>
        <w:pageBreakBefore w:val="0"/>
        <w:shd w:val="clear"/>
        <w:kinsoku/>
        <w:topLinePunct w:val="0"/>
        <w:bidi w:val="0"/>
        <w:spacing w:line="540" w:lineRule="exact"/>
        <w:ind w:firstLine="630"/>
        <w:jc w:val="both"/>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_GB2312" w:cs="Times New Roman"/>
          <w:color w:val="auto"/>
          <w:sz w:val="24"/>
          <w:highlight w:val="none"/>
        </w:rPr>
        <w:t>附</w:t>
      </w:r>
      <w:r>
        <w:rPr>
          <w:rFonts w:hint="default"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参展现场照片</w:t>
      </w:r>
      <w:r>
        <w:rPr>
          <w:rFonts w:hint="default" w:ascii="Times New Roman" w:hAnsi="Times New Roman" w:eastAsia="仿宋_GB2312" w:cs="Times New Roman"/>
          <w:color w:val="auto"/>
          <w:sz w:val="24"/>
          <w:highlight w:val="none"/>
          <w:lang w:eastAsia="zh-CN"/>
        </w:rPr>
        <w:t>。</w:t>
      </w:r>
    </w:p>
    <w:p w14:paraId="522CD543">
      <w:pPr>
        <w:pageBreakBefore w:val="0"/>
        <w:kinsoku/>
        <w:topLinePunct w:val="0"/>
        <w:bidi w:val="0"/>
        <w:spacing w:line="540" w:lineRule="exact"/>
        <w:jc w:val="both"/>
        <w:rPr>
          <w:rFonts w:hint="default" w:ascii="Times New Roman" w:hAnsi="Times New Roman" w:cs="Times New Roman"/>
          <w:color w:val="auto"/>
          <w:highlight w:val="none"/>
          <w:lang w:val="en-US" w:eastAsia="zh-CN"/>
        </w:rPr>
      </w:pPr>
      <w:r>
        <w:rPr>
          <w:rFonts w:hint="default" w:ascii="Times New Roman" w:hAnsi="Times New Roman" w:eastAsia="黑体" w:cs="Times New Roman"/>
          <w:color w:val="auto"/>
          <w:sz w:val="28"/>
          <w:szCs w:val="28"/>
          <w:highlight w:val="none"/>
        </w:rPr>
        <w:t>附</w:t>
      </w:r>
      <w:r>
        <w:rPr>
          <w:rFonts w:hint="default" w:ascii="Times New Roman" w:hAnsi="Times New Roman" w:eastAsia="黑体" w:cs="Times New Roman"/>
          <w:color w:val="auto"/>
          <w:sz w:val="28"/>
          <w:szCs w:val="28"/>
          <w:highlight w:val="none"/>
          <w:lang w:eastAsia="zh-CN"/>
        </w:rPr>
        <w:t>表</w:t>
      </w:r>
      <w:r>
        <w:rPr>
          <w:rFonts w:hint="default" w:ascii="Times New Roman" w:hAnsi="Times New Roman" w:eastAsia="黑体" w:cs="Times New Roman"/>
          <w:color w:val="auto"/>
          <w:sz w:val="28"/>
          <w:szCs w:val="28"/>
          <w:highlight w:val="none"/>
          <w:lang w:val="en-US" w:eastAsia="zh-CN"/>
        </w:rPr>
        <w:t>10</w:t>
      </w:r>
    </w:p>
    <w:p w14:paraId="144CCA50">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40" w:lineRule="exact"/>
        <w:ind w:left="0" w:right="0" w:firstLine="0"/>
        <w:jc w:val="center"/>
        <w:rPr>
          <w:rFonts w:hint="default" w:ascii="Times New Roman" w:hAnsi="Times New Roman" w:cs="Times New Roman"/>
          <w:color w:val="auto"/>
          <w:highlight w:val="none"/>
        </w:rPr>
      </w:pPr>
      <w:r>
        <w:rPr>
          <w:rFonts w:hint="default" w:ascii="Times New Roman" w:hAnsi="Times New Roman" w:eastAsia="黑体" w:cs="Times New Roman"/>
          <w:color w:val="auto"/>
          <w:kern w:val="2"/>
          <w:sz w:val="32"/>
          <w:szCs w:val="32"/>
          <w:highlight w:val="none"/>
          <w:lang w:val="en-US" w:eastAsia="zh-CN" w:bidi="ar-SA"/>
        </w:rPr>
        <w:t>新昌县大学生农创客创业创新扶持资金补助申报表</w:t>
      </w:r>
    </w:p>
    <w:tbl>
      <w:tblPr>
        <w:tblStyle w:val="25"/>
        <w:tblW w:w="904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9"/>
        <w:gridCol w:w="1354"/>
        <w:gridCol w:w="1159"/>
        <w:gridCol w:w="1360"/>
        <w:gridCol w:w="568"/>
        <w:gridCol w:w="907"/>
        <w:gridCol w:w="1725"/>
      </w:tblGrid>
      <w:tr w14:paraId="3E7AC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1" w:hRule="atLeast"/>
          <w:jc w:val="center"/>
        </w:trPr>
        <w:tc>
          <w:tcPr>
            <w:tcW w:w="1969" w:type="dxa"/>
            <w:shd w:val="clear" w:color="auto" w:fill="auto"/>
            <w:noWrap w:val="0"/>
            <w:vAlign w:val="center"/>
          </w:tcPr>
          <w:p w14:paraId="18655E87">
            <w:pPr>
              <w:keepNext w:val="0"/>
              <w:keepLines w:val="0"/>
              <w:pageBreakBefore w:val="0"/>
              <w:widowControl w:val="0"/>
              <w:kinsoku/>
              <w:wordWrap/>
              <w:overflowPunct/>
              <w:topLinePunct w:val="0"/>
              <w:autoSpaceDE/>
              <w:autoSpaceDN/>
              <w:bidi w:val="0"/>
              <w:adjustRightInd/>
              <w:snapToGrid/>
              <w:spacing w:before="113" w:line="400" w:lineRule="exact"/>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pacing w:val="-11"/>
                <w:position w:val="8"/>
                <w:sz w:val="24"/>
                <w:szCs w:val="24"/>
                <w:highlight w:val="none"/>
              </w:rPr>
              <w:t>申</w:t>
            </w:r>
            <w:r>
              <w:rPr>
                <w:rFonts w:hint="default" w:ascii="Times New Roman" w:hAnsi="Times New Roman" w:eastAsia="仿宋_GB2312" w:cs="Times New Roman"/>
                <w:color w:val="auto"/>
                <w:spacing w:val="-9"/>
                <w:position w:val="8"/>
                <w:sz w:val="24"/>
                <w:szCs w:val="24"/>
                <w:highlight w:val="none"/>
              </w:rPr>
              <w:t>报单位</w:t>
            </w:r>
          </w:p>
          <w:p w14:paraId="01084F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pacing w:val="37"/>
                <w:sz w:val="24"/>
                <w:szCs w:val="24"/>
                <w:highlight w:val="none"/>
                <w:lang w:eastAsia="zh-CN"/>
              </w:rPr>
              <w:t>（</w:t>
            </w:r>
            <w:r>
              <w:rPr>
                <w:rFonts w:hint="default" w:ascii="Times New Roman" w:hAnsi="Times New Roman" w:eastAsia="仿宋_GB2312" w:cs="Times New Roman"/>
                <w:color w:val="auto"/>
                <w:spacing w:val="35"/>
                <w:sz w:val="24"/>
                <w:szCs w:val="24"/>
                <w:highlight w:val="none"/>
              </w:rPr>
              <w:t>盖章</w:t>
            </w:r>
            <w:r>
              <w:rPr>
                <w:rFonts w:hint="default" w:ascii="Times New Roman" w:hAnsi="Times New Roman" w:eastAsia="仿宋_GB2312" w:cs="Times New Roman"/>
                <w:color w:val="auto"/>
                <w:spacing w:val="35"/>
                <w:sz w:val="24"/>
                <w:szCs w:val="24"/>
                <w:highlight w:val="none"/>
                <w:lang w:eastAsia="zh-CN"/>
              </w:rPr>
              <w:t>）</w:t>
            </w:r>
          </w:p>
        </w:tc>
        <w:tc>
          <w:tcPr>
            <w:tcW w:w="2513" w:type="dxa"/>
            <w:gridSpan w:val="2"/>
            <w:shd w:val="clear" w:color="auto" w:fill="auto"/>
            <w:noWrap w:val="0"/>
            <w:vAlign w:val="center"/>
          </w:tcPr>
          <w:p w14:paraId="68A922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highlight w:val="none"/>
                <w:lang w:eastAsia="zh-CN"/>
              </w:rPr>
            </w:pPr>
          </w:p>
        </w:tc>
        <w:tc>
          <w:tcPr>
            <w:tcW w:w="1360" w:type="dxa"/>
            <w:shd w:val="clear" w:color="auto" w:fill="auto"/>
            <w:noWrap w:val="0"/>
            <w:vAlign w:val="center"/>
          </w:tcPr>
          <w:p w14:paraId="78935117">
            <w:pPr>
              <w:keepNext w:val="0"/>
              <w:keepLines w:val="0"/>
              <w:pageBreakBefore w:val="0"/>
              <w:widowControl w:val="0"/>
              <w:kinsoku/>
              <w:wordWrap/>
              <w:overflowPunct/>
              <w:topLinePunct w:val="0"/>
              <w:autoSpaceDE/>
              <w:autoSpaceDN/>
              <w:bidi w:val="0"/>
              <w:adjustRightInd/>
              <w:snapToGrid/>
              <w:spacing w:before="313" w:line="240" w:lineRule="auto"/>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pacing w:val="-2"/>
                <w:sz w:val="24"/>
                <w:szCs w:val="24"/>
                <w:highlight w:val="none"/>
              </w:rPr>
              <w:t>联系</w:t>
            </w:r>
            <w:r>
              <w:rPr>
                <w:rFonts w:hint="default" w:ascii="Times New Roman" w:hAnsi="Times New Roman" w:eastAsia="仿宋_GB2312" w:cs="Times New Roman"/>
                <w:color w:val="auto"/>
                <w:spacing w:val="-1"/>
                <w:sz w:val="24"/>
                <w:szCs w:val="24"/>
                <w:highlight w:val="none"/>
              </w:rPr>
              <w:t>方式</w:t>
            </w:r>
          </w:p>
        </w:tc>
        <w:tc>
          <w:tcPr>
            <w:tcW w:w="3200" w:type="dxa"/>
            <w:gridSpan w:val="3"/>
            <w:shd w:val="clear" w:color="auto" w:fill="auto"/>
            <w:noWrap w:val="0"/>
            <w:vAlign w:val="center"/>
          </w:tcPr>
          <w:p w14:paraId="522BFC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highlight w:val="none"/>
              </w:rPr>
            </w:pPr>
          </w:p>
        </w:tc>
      </w:tr>
      <w:tr w14:paraId="05AA4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969" w:type="dxa"/>
            <w:shd w:val="clear" w:color="auto" w:fill="auto"/>
            <w:noWrap w:val="0"/>
            <w:vAlign w:val="center"/>
          </w:tcPr>
          <w:p w14:paraId="0BCB69FE">
            <w:pPr>
              <w:keepNext w:val="0"/>
              <w:keepLines w:val="0"/>
              <w:pageBreakBefore w:val="0"/>
              <w:widowControl w:val="0"/>
              <w:kinsoku/>
              <w:wordWrap/>
              <w:overflowPunct/>
              <w:topLinePunct w:val="0"/>
              <w:autoSpaceDE/>
              <w:autoSpaceDN/>
              <w:bidi w:val="0"/>
              <w:adjustRightInd/>
              <w:snapToGrid/>
              <w:spacing w:before="77" w:line="240" w:lineRule="auto"/>
              <w:ind w:right="112"/>
              <w:jc w:val="center"/>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pacing w:val="-6"/>
                <w:sz w:val="24"/>
                <w:szCs w:val="24"/>
                <w:highlight w:val="none"/>
              </w:rPr>
              <w:t>大</w:t>
            </w:r>
            <w:r>
              <w:rPr>
                <w:rFonts w:hint="default" w:ascii="Times New Roman" w:hAnsi="Times New Roman" w:eastAsia="仿宋_GB2312" w:cs="Times New Roman"/>
                <w:color w:val="auto"/>
                <w:spacing w:val="-3"/>
                <w:sz w:val="24"/>
                <w:szCs w:val="24"/>
                <w:highlight w:val="none"/>
              </w:rPr>
              <w:t>学生农创客</w:t>
            </w:r>
          </w:p>
          <w:p w14:paraId="1C074BBB">
            <w:pPr>
              <w:keepNext w:val="0"/>
              <w:keepLines w:val="0"/>
              <w:pageBreakBefore w:val="0"/>
              <w:widowControl w:val="0"/>
              <w:kinsoku/>
              <w:wordWrap/>
              <w:overflowPunct/>
              <w:topLinePunct w:val="0"/>
              <w:autoSpaceDE/>
              <w:autoSpaceDN/>
              <w:bidi w:val="0"/>
              <w:adjustRightInd/>
              <w:snapToGrid/>
              <w:spacing w:before="77" w:line="240" w:lineRule="auto"/>
              <w:ind w:right="112"/>
              <w:jc w:val="center"/>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pacing w:val="-3"/>
                <w:sz w:val="24"/>
                <w:szCs w:val="24"/>
                <w:highlight w:val="none"/>
              </w:rPr>
              <w:t>姓</w:t>
            </w:r>
            <w:r>
              <w:rPr>
                <w:rFonts w:hint="default" w:ascii="Times New Roman" w:hAnsi="Times New Roman" w:eastAsia="仿宋_GB2312" w:cs="Times New Roman"/>
                <w:color w:val="auto"/>
                <w:spacing w:val="-2"/>
                <w:sz w:val="24"/>
                <w:szCs w:val="24"/>
                <w:highlight w:val="none"/>
              </w:rPr>
              <w:t>名</w:t>
            </w:r>
          </w:p>
        </w:tc>
        <w:tc>
          <w:tcPr>
            <w:tcW w:w="1354" w:type="dxa"/>
            <w:shd w:val="clear" w:color="auto" w:fill="auto"/>
            <w:noWrap w:val="0"/>
            <w:vAlign w:val="center"/>
          </w:tcPr>
          <w:p w14:paraId="63456A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highlight w:val="none"/>
              </w:rPr>
            </w:pPr>
          </w:p>
        </w:tc>
        <w:tc>
          <w:tcPr>
            <w:tcW w:w="1159" w:type="dxa"/>
            <w:shd w:val="clear" w:color="auto" w:fill="auto"/>
            <w:noWrap w:val="0"/>
            <w:vAlign w:val="center"/>
          </w:tcPr>
          <w:p w14:paraId="34970395">
            <w:pPr>
              <w:keepNext w:val="0"/>
              <w:keepLines w:val="0"/>
              <w:pageBreakBefore w:val="0"/>
              <w:widowControl w:val="0"/>
              <w:kinsoku/>
              <w:wordWrap/>
              <w:overflowPunct/>
              <w:topLinePunct w:val="0"/>
              <w:autoSpaceDE/>
              <w:autoSpaceDN/>
              <w:bidi w:val="0"/>
              <w:adjustRightInd/>
              <w:snapToGrid/>
              <w:spacing w:before="280" w:line="240" w:lineRule="auto"/>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pacing w:val="-7"/>
                <w:sz w:val="24"/>
                <w:szCs w:val="24"/>
                <w:highlight w:val="none"/>
              </w:rPr>
              <w:t>学</w:t>
            </w:r>
            <w:r>
              <w:rPr>
                <w:rFonts w:hint="default" w:ascii="Times New Roman" w:hAnsi="Times New Roman" w:eastAsia="仿宋_GB2312" w:cs="Times New Roman"/>
                <w:color w:val="auto"/>
                <w:spacing w:val="-6"/>
                <w:sz w:val="24"/>
                <w:szCs w:val="24"/>
                <w:highlight w:val="none"/>
              </w:rPr>
              <w:t>历</w:t>
            </w:r>
          </w:p>
        </w:tc>
        <w:tc>
          <w:tcPr>
            <w:tcW w:w="1360" w:type="dxa"/>
            <w:shd w:val="clear" w:color="auto" w:fill="auto"/>
            <w:noWrap w:val="0"/>
            <w:vAlign w:val="center"/>
          </w:tcPr>
          <w:p w14:paraId="6A0F53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highlight w:val="none"/>
              </w:rPr>
            </w:pPr>
          </w:p>
        </w:tc>
        <w:tc>
          <w:tcPr>
            <w:tcW w:w="1475" w:type="dxa"/>
            <w:gridSpan w:val="2"/>
            <w:shd w:val="clear" w:color="auto" w:fill="auto"/>
            <w:noWrap w:val="0"/>
            <w:vAlign w:val="center"/>
          </w:tcPr>
          <w:p w14:paraId="62B03DDA">
            <w:pPr>
              <w:keepNext w:val="0"/>
              <w:keepLines w:val="0"/>
              <w:pageBreakBefore w:val="0"/>
              <w:widowControl w:val="0"/>
              <w:kinsoku/>
              <w:wordWrap/>
              <w:overflowPunct/>
              <w:topLinePunct w:val="0"/>
              <w:autoSpaceDE/>
              <w:autoSpaceDN/>
              <w:bidi w:val="0"/>
              <w:adjustRightInd/>
              <w:snapToGrid/>
              <w:spacing w:before="280" w:line="240" w:lineRule="auto"/>
              <w:ind w:left="222"/>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pacing w:val="-9"/>
                <w:sz w:val="24"/>
                <w:szCs w:val="24"/>
                <w:highlight w:val="none"/>
              </w:rPr>
              <w:t>出</w:t>
            </w:r>
            <w:r>
              <w:rPr>
                <w:rFonts w:hint="default" w:ascii="Times New Roman" w:hAnsi="Times New Roman" w:eastAsia="仿宋_GB2312" w:cs="Times New Roman"/>
                <w:color w:val="auto"/>
                <w:spacing w:val="-8"/>
                <w:sz w:val="24"/>
                <w:szCs w:val="24"/>
                <w:highlight w:val="none"/>
              </w:rPr>
              <w:t>生年月</w:t>
            </w:r>
          </w:p>
        </w:tc>
        <w:tc>
          <w:tcPr>
            <w:tcW w:w="1725" w:type="dxa"/>
            <w:shd w:val="clear" w:color="auto" w:fill="auto"/>
            <w:noWrap w:val="0"/>
            <w:vAlign w:val="center"/>
          </w:tcPr>
          <w:p w14:paraId="06E82D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highlight w:val="none"/>
              </w:rPr>
            </w:pPr>
          </w:p>
        </w:tc>
      </w:tr>
      <w:tr w14:paraId="41F31B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jc w:val="center"/>
        </w:trPr>
        <w:tc>
          <w:tcPr>
            <w:tcW w:w="1969" w:type="dxa"/>
            <w:shd w:val="clear" w:color="auto" w:fill="auto"/>
            <w:noWrap w:val="0"/>
            <w:vAlign w:val="center"/>
          </w:tcPr>
          <w:p w14:paraId="6537D53E">
            <w:pPr>
              <w:keepNext w:val="0"/>
              <w:keepLines w:val="0"/>
              <w:pageBreakBefore w:val="0"/>
              <w:widowControl w:val="0"/>
              <w:kinsoku/>
              <w:wordWrap/>
              <w:overflowPunct/>
              <w:topLinePunct w:val="0"/>
              <w:autoSpaceDE/>
              <w:autoSpaceDN/>
              <w:bidi w:val="0"/>
              <w:adjustRightInd/>
              <w:snapToGrid/>
              <w:spacing w:before="277" w:line="240" w:lineRule="auto"/>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pacing w:val="-11"/>
                <w:sz w:val="24"/>
                <w:szCs w:val="24"/>
                <w:highlight w:val="none"/>
              </w:rPr>
              <w:t>申</w:t>
            </w:r>
            <w:r>
              <w:rPr>
                <w:rFonts w:hint="default" w:ascii="Times New Roman" w:hAnsi="Times New Roman" w:eastAsia="仿宋_GB2312" w:cs="Times New Roman"/>
                <w:color w:val="auto"/>
                <w:spacing w:val="-8"/>
                <w:sz w:val="24"/>
                <w:szCs w:val="24"/>
                <w:highlight w:val="none"/>
              </w:rPr>
              <w:t>请补助事项</w:t>
            </w:r>
          </w:p>
        </w:tc>
        <w:tc>
          <w:tcPr>
            <w:tcW w:w="2513" w:type="dxa"/>
            <w:gridSpan w:val="2"/>
            <w:shd w:val="clear" w:color="auto" w:fill="auto"/>
            <w:noWrap w:val="0"/>
            <w:vAlign w:val="center"/>
          </w:tcPr>
          <w:p w14:paraId="73AA3A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highlight w:val="none"/>
              </w:rPr>
            </w:pPr>
          </w:p>
        </w:tc>
        <w:tc>
          <w:tcPr>
            <w:tcW w:w="1928" w:type="dxa"/>
            <w:gridSpan w:val="2"/>
            <w:shd w:val="clear" w:color="auto" w:fill="auto"/>
            <w:noWrap w:val="0"/>
            <w:vAlign w:val="center"/>
          </w:tcPr>
          <w:p w14:paraId="692250BC">
            <w:pPr>
              <w:keepNext w:val="0"/>
              <w:keepLines w:val="0"/>
              <w:pageBreakBefore w:val="0"/>
              <w:widowControl w:val="0"/>
              <w:kinsoku/>
              <w:wordWrap/>
              <w:overflowPunct/>
              <w:topLinePunct w:val="0"/>
              <w:autoSpaceDE/>
              <w:autoSpaceDN/>
              <w:bidi w:val="0"/>
              <w:adjustRightInd/>
              <w:snapToGrid/>
              <w:spacing w:before="78" w:line="240" w:lineRule="auto"/>
              <w:ind w:left="174"/>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pacing w:val="-11"/>
                <w:sz w:val="24"/>
                <w:szCs w:val="24"/>
                <w:highlight w:val="none"/>
              </w:rPr>
              <w:t>申</w:t>
            </w:r>
            <w:r>
              <w:rPr>
                <w:rFonts w:hint="default" w:ascii="Times New Roman" w:hAnsi="Times New Roman" w:eastAsia="仿宋_GB2312" w:cs="Times New Roman"/>
                <w:color w:val="auto"/>
                <w:spacing w:val="-8"/>
                <w:sz w:val="24"/>
                <w:szCs w:val="24"/>
                <w:highlight w:val="none"/>
              </w:rPr>
              <w:t>请补助资金</w:t>
            </w:r>
          </w:p>
          <w:p w14:paraId="78745865">
            <w:pPr>
              <w:keepNext w:val="0"/>
              <w:keepLines w:val="0"/>
              <w:pageBreakBefore w:val="0"/>
              <w:widowControl w:val="0"/>
              <w:kinsoku/>
              <w:wordWrap/>
              <w:overflowPunct/>
              <w:topLinePunct w:val="0"/>
              <w:autoSpaceDE/>
              <w:autoSpaceDN/>
              <w:bidi w:val="0"/>
              <w:adjustRightInd/>
              <w:snapToGrid/>
              <w:spacing w:before="67" w:line="240" w:lineRule="auto"/>
              <w:ind w:left="403"/>
              <w:jc w:val="center"/>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pacing w:val="37"/>
                <w:sz w:val="24"/>
                <w:szCs w:val="24"/>
                <w:highlight w:val="none"/>
                <w:lang w:eastAsia="zh-CN"/>
              </w:rPr>
              <w:t>（</w:t>
            </w:r>
            <w:r>
              <w:rPr>
                <w:rFonts w:hint="default" w:ascii="Times New Roman" w:hAnsi="Times New Roman" w:eastAsia="仿宋_GB2312" w:cs="Times New Roman"/>
                <w:color w:val="auto"/>
                <w:spacing w:val="35"/>
                <w:sz w:val="24"/>
                <w:szCs w:val="24"/>
                <w:highlight w:val="none"/>
              </w:rPr>
              <w:t>万元</w:t>
            </w:r>
            <w:r>
              <w:rPr>
                <w:rFonts w:hint="default" w:ascii="Times New Roman" w:hAnsi="Times New Roman" w:eastAsia="仿宋_GB2312" w:cs="Times New Roman"/>
                <w:color w:val="auto"/>
                <w:spacing w:val="35"/>
                <w:sz w:val="24"/>
                <w:szCs w:val="24"/>
                <w:highlight w:val="none"/>
                <w:lang w:eastAsia="zh-CN"/>
              </w:rPr>
              <w:t>）</w:t>
            </w:r>
          </w:p>
        </w:tc>
        <w:tc>
          <w:tcPr>
            <w:tcW w:w="2632" w:type="dxa"/>
            <w:gridSpan w:val="2"/>
            <w:shd w:val="clear" w:color="auto" w:fill="auto"/>
            <w:noWrap w:val="0"/>
            <w:vAlign w:val="center"/>
          </w:tcPr>
          <w:p w14:paraId="416891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highlight w:val="none"/>
              </w:rPr>
            </w:pPr>
          </w:p>
        </w:tc>
      </w:tr>
      <w:tr w14:paraId="57F121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0" w:hRule="atLeast"/>
          <w:jc w:val="center"/>
        </w:trPr>
        <w:tc>
          <w:tcPr>
            <w:tcW w:w="1969" w:type="dxa"/>
            <w:shd w:val="clear" w:color="auto" w:fill="auto"/>
            <w:noWrap w:val="0"/>
            <w:vAlign w:val="center"/>
          </w:tcPr>
          <w:p w14:paraId="689B60FA">
            <w:pPr>
              <w:keepNext w:val="0"/>
              <w:keepLines w:val="0"/>
              <w:pageBreakBefore w:val="0"/>
              <w:widowControl w:val="0"/>
              <w:kinsoku/>
              <w:wordWrap/>
              <w:overflowPunct/>
              <w:topLinePunct w:val="0"/>
              <w:autoSpaceDE/>
              <w:autoSpaceDN/>
              <w:bidi w:val="0"/>
              <w:adjustRightInd/>
              <w:snapToGrid/>
              <w:spacing w:before="326" w:line="240" w:lineRule="auto"/>
              <w:ind w:right="112"/>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申报单位开户银行、社</w:t>
            </w:r>
            <w:r>
              <w:rPr>
                <w:rFonts w:hint="default" w:ascii="Times New Roman" w:hAnsi="Times New Roman" w:eastAsia="仿宋_GB2312" w:cs="Times New Roman"/>
                <w:color w:val="auto"/>
                <w:sz w:val="24"/>
                <w:szCs w:val="24"/>
                <w:highlight w:val="none"/>
                <w:lang w:eastAsia="zh-CN"/>
              </w:rPr>
              <w:t>会</w:t>
            </w:r>
            <w:r>
              <w:rPr>
                <w:rFonts w:hint="default" w:ascii="Times New Roman" w:hAnsi="Times New Roman" w:eastAsia="仿宋_GB2312" w:cs="Times New Roman"/>
                <w:color w:val="auto"/>
                <w:sz w:val="24"/>
                <w:szCs w:val="24"/>
                <w:highlight w:val="none"/>
              </w:rPr>
              <w:t>保障卡账号</w:t>
            </w:r>
          </w:p>
        </w:tc>
        <w:tc>
          <w:tcPr>
            <w:tcW w:w="7073" w:type="dxa"/>
            <w:gridSpan w:val="6"/>
            <w:shd w:val="clear" w:color="auto" w:fill="auto"/>
            <w:noWrap w:val="0"/>
            <w:vAlign w:val="center"/>
          </w:tcPr>
          <w:p w14:paraId="0E123F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highlight w:val="none"/>
              </w:rPr>
            </w:pPr>
          </w:p>
          <w:p w14:paraId="4D97CF4E">
            <w:pPr>
              <w:pStyle w:val="2"/>
              <w:jc w:val="center"/>
              <w:rPr>
                <w:rFonts w:hint="default" w:ascii="Times New Roman" w:hAnsi="Times New Roman" w:eastAsia="仿宋_GB2312" w:cs="Times New Roman"/>
                <w:color w:val="auto"/>
                <w:highlight w:val="none"/>
              </w:rPr>
            </w:pPr>
          </w:p>
        </w:tc>
      </w:tr>
      <w:tr w14:paraId="238F9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2" w:hRule="atLeast"/>
          <w:jc w:val="center"/>
        </w:trPr>
        <w:tc>
          <w:tcPr>
            <w:tcW w:w="1969" w:type="dxa"/>
            <w:shd w:val="clear" w:color="auto" w:fill="auto"/>
            <w:noWrap w:val="0"/>
            <w:vAlign w:val="top"/>
          </w:tcPr>
          <w:p w14:paraId="683B2C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highlight w:val="none"/>
              </w:rPr>
            </w:pPr>
          </w:p>
          <w:p w14:paraId="6C8070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highlight w:val="none"/>
              </w:rPr>
            </w:pPr>
          </w:p>
          <w:p w14:paraId="6435B3F8">
            <w:pPr>
              <w:keepNext w:val="0"/>
              <w:keepLines w:val="0"/>
              <w:pageBreakBefore w:val="0"/>
              <w:widowControl w:val="0"/>
              <w:kinsoku/>
              <w:wordWrap/>
              <w:overflowPunct/>
              <w:topLinePunct w:val="0"/>
              <w:autoSpaceDE/>
              <w:autoSpaceDN/>
              <w:bidi w:val="0"/>
              <w:adjustRightInd/>
              <w:snapToGrid/>
              <w:spacing w:before="91" w:line="240" w:lineRule="auto"/>
              <w:ind w:left="275" w:right="251" w:hanging="21"/>
              <w:jc w:val="center"/>
              <w:textAlignment w:val="auto"/>
              <w:rPr>
                <w:rFonts w:hint="default" w:ascii="Times New Roman" w:hAnsi="Times New Roman" w:eastAsia="仿宋_GB2312" w:cs="Times New Roman"/>
                <w:color w:val="auto"/>
                <w:sz w:val="24"/>
                <w:szCs w:val="24"/>
                <w:highlight w:val="none"/>
              </w:rPr>
            </w:pPr>
          </w:p>
          <w:p w14:paraId="3D885101">
            <w:pPr>
              <w:keepNext w:val="0"/>
              <w:keepLines w:val="0"/>
              <w:pageBreakBefore w:val="0"/>
              <w:widowControl w:val="0"/>
              <w:kinsoku/>
              <w:wordWrap/>
              <w:overflowPunct/>
              <w:topLinePunct w:val="0"/>
              <w:autoSpaceDE/>
              <w:autoSpaceDN/>
              <w:bidi w:val="0"/>
              <w:adjustRightInd/>
              <w:snapToGrid/>
              <w:spacing w:before="91" w:line="240" w:lineRule="auto"/>
              <w:ind w:left="275" w:right="251" w:hanging="21"/>
              <w:jc w:val="center"/>
              <w:textAlignment w:val="auto"/>
              <w:rPr>
                <w:rFonts w:hint="default" w:ascii="Times New Roman" w:hAnsi="Times New Roman" w:eastAsia="仿宋_GB2312" w:cs="Times New Roman"/>
                <w:color w:val="auto"/>
                <w:sz w:val="24"/>
                <w:szCs w:val="24"/>
                <w:highlight w:val="none"/>
              </w:rPr>
            </w:pPr>
          </w:p>
          <w:p w14:paraId="49A7E1C8">
            <w:pPr>
              <w:keepNext w:val="0"/>
              <w:keepLines w:val="0"/>
              <w:pageBreakBefore w:val="0"/>
              <w:widowControl w:val="0"/>
              <w:kinsoku/>
              <w:wordWrap/>
              <w:overflowPunct/>
              <w:topLinePunct w:val="0"/>
              <w:autoSpaceDE/>
              <w:autoSpaceDN/>
              <w:bidi w:val="0"/>
              <w:adjustRightInd/>
              <w:snapToGrid/>
              <w:spacing w:before="91" w:line="240" w:lineRule="auto"/>
              <w:ind w:left="275" w:right="251" w:hanging="21"/>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补助事项</w:t>
            </w:r>
          </w:p>
          <w:p w14:paraId="39A1CB1F">
            <w:pPr>
              <w:keepNext w:val="0"/>
              <w:keepLines w:val="0"/>
              <w:pageBreakBefore w:val="0"/>
              <w:widowControl w:val="0"/>
              <w:kinsoku/>
              <w:wordWrap/>
              <w:overflowPunct/>
              <w:topLinePunct w:val="0"/>
              <w:autoSpaceDE/>
              <w:autoSpaceDN/>
              <w:bidi w:val="0"/>
              <w:adjustRightInd/>
              <w:snapToGrid/>
              <w:spacing w:before="91" w:line="240" w:lineRule="auto"/>
              <w:ind w:left="275" w:right="251" w:hanging="21"/>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情况详述</w:t>
            </w:r>
          </w:p>
        </w:tc>
        <w:tc>
          <w:tcPr>
            <w:tcW w:w="7073" w:type="dxa"/>
            <w:gridSpan w:val="6"/>
            <w:shd w:val="clear" w:color="auto" w:fill="auto"/>
            <w:noWrap w:val="0"/>
            <w:vAlign w:val="top"/>
          </w:tcPr>
          <w:p w14:paraId="33BC780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24"/>
                <w:szCs w:val="24"/>
                <w:highlight w:val="none"/>
              </w:rPr>
            </w:pPr>
          </w:p>
          <w:p w14:paraId="0564E24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24"/>
                <w:szCs w:val="24"/>
                <w:highlight w:val="none"/>
              </w:rPr>
            </w:pPr>
          </w:p>
          <w:p w14:paraId="1356868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24"/>
                <w:szCs w:val="24"/>
                <w:highlight w:val="none"/>
              </w:rPr>
            </w:pPr>
          </w:p>
          <w:p w14:paraId="407178C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24"/>
                <w:szCs w:val="24"/>
                <w:highlight w:val="none"/>
              </w:rPr>
            </w:pPr>
          </w:p>
          <w:p w14:paraId="25CFCE9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24"/>
                <w:szCs w:val="24"/>
                <w:highlight w:val="none"/>
              </w:rPr>
            </w:pPr>
          </w:p>
          <w:p w14:paraId="6603E827">
            <w:pPr>
              <w:pStyle w:val="2"/>
              <w:rPr>
                <w:rFonts w:hint="default" w:ascii="Times New Roman" w:hAnsi="Times New Roman" w:eastAsia="仿宋_GB2312" w:cs="Times New Roman"/>
                <w:color w:val="auto"/>
                <w:sz w:val="24"/>
                <w:szCs w:val="24"/>
                <w:highlight w:val="none"/>
              </w:rPr>
            </w:pPr>
          </w:p>
          <w:p w14:paraId="5206ABF5">
            <w:pPr>
              <w:rPr>
                <w:rFonts w:hint="default" w:ascii="Times New Roman" w:hAnsi="Times New Roman" w:eastAsia="仿宋_GB2312" w:cs="Times New Roman"/>
                <w:color w:val="auto"/>
                <w:highlight w:val="none"/>
              </w:rPr>
            </w:pPr>
          </w:p>
          <w:p w14:paraId="770F733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24"/>
                <w:szCs w:val="24"/>
                <w:highlight w:val="none"/>
              </w:rPr>
            </w:pPr>
          </w:p>
          <w:p w14:paraId="56F897ED">
            <w:pPr>
              <w:keepNext w:val="0"/>
              <w:keepLines w:val="0"/>
              <w:pageBreakBefore w:val="0"/>
              <w:widowControl w:val="0"/>
              <w:kinsoku/>
              <w:wordWrap/>
              <w:overflowPunct/>
              <w:topLinePunct w:val="0"/>
              <w:autoSpaceDE/>
              <w:autoSpaceDN/>
              <w:bidi w:val="0"/>
              <w:adjustRightInd/>
              <w:snapToGrid/>
              <w:spacing w:before="91" w:line="240" w:lineRule="auto"/>
              <w:jc w:val="both"/>
              <w:textAlignment w:val="auto"/>
              <w:rPr>
                <w:rFonts w:hint="default" w:ascii="Times New Roman" w:hAnsi="Times New Roman" w:eastAsia="仿宋_GB2312" w:cs="Times New Roman"/>
                <w:color w:val="auto"/>
                <w:spacing w:val="-22"/>
                <w:sz w:val="24"/>
                <w:szCs w:val="24"/>
                <w:highlight w:val="none"/>
              </w:rPr>
            </w:pPr>
          </w:p>
          <w:p w14:paraId="749F888C">
            <w:pPr>
              <w:keepNext w:val="0"/>
              <w:keepLines w:val="0"/>
              <w:pageBreakBefore w:val="0"/>
              <w:widowControl w:val="0"/>
              <w:kinsoku/>
              <w:wordWrap/>
              <w:overflowPunct/>
              <w:topLinePunct w:val="0"/>
              <w:autoSpaceDE/>
              <w:autoSpaceDN/>
              <w:bidi w:val="0"/>
              <w:adjustRightInd/>
              <w:snapToGrid/>
              <w:spacing w:before="91" w:line="240" w:lineRule="auto"/>
              <w:ind w:left="4883"/>
              <w:jc w:val="both"/>
              <w:textAlignment w:val="auto"/>
              <w:rPr>
                <w:rFonts w:hint="default" w:ascii="Times New Roman" w:hAnsi="Times New Roman" w:eastAsia="仿宋_GB2312" w:cs="Times New Roman"/>
                <w:color w:val="auto"/>
                <w:spacing w:val="-22"/>
                <w:sz w:val="24"/>
                <w:szCs w:val="24"/>
                <w:highlight w:val="none"/>
              </w:rPr>
            </w:pPr>
          </w:p>
          <w:p w14:paraId="23E8AB6C">
            <w:pPr>
              <w:keepNext w:val="0"/>
              <w:keepLines w:val="0"/>
              <w:pageBreakBefore w:val="0"/>
              <w:widowControl w:val="0"/>
              <w:kinsoku/>
              <w:wordWrap/>
              <w:overflowPunct/>
              <w:topLinePunct w:val="0"/>
              <w:autoSpaceDE/>
              <w:autoSpaceDN/>
              <w:bidi w:val="0"/>
              <w:adjustRightInd/>
              <w:snapToGrid/>
              <w:spacing w:before="91" w:line="240" w:lineRule="auto"/>
              <w:ind w:left="4883"/>
              <w:jc w:val="both"/>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pacing w:val="-22"/>
                <w:sz w:val="24"/>
                <w:szCs w:val="24"/>
                <w:highlight w:val="none"/>
              </w:rPr>
              <w:t>签</w:t>
            </w:r>
            <w:r>
              <w:rPr>
                <w:rFonts w:hint="default" w:ascii="Times New Roman" w:hAnsi="Times New Roman" w:eastAsia="仿宋_GB2312" w:cs="Times New Roman"/>
                <w:color w:val="auto"/>
                <w:spacing w:val="-20"/>
                <w:sz w:val="24"/>
                <w:szCs w:val="24"/>
                <w:highlight w:val="none"/>
              </w:rPr>
              <w:t>名</w:t>
            </w:r>
            <w:r>
              <w:rPr>
                <w:rFonts w:hint="default" w:ascii="Times New Roman" w:hAnsi="Times New Roman" w:eastAsia="仿宋_GB2312" w:cs="Times New Roman"/>
                <w:color w:val="auto"/>
                <w:spacing w:val="-20"/>
                <w:sz w:val="24"/>
                <w:szCs w:val="24"/>
                <w:highlight w:val="none"/>
                <w:lang w:eastAsia="zh-CN"/>
              </w:rPr>
              <w:t>：</w:t>
            </w:r>
          </w:p>
        </w:tc>
      </w:tr>
      <w:tr w14:paraId="561CD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2" w:hRule="atLeast"/>
          <w:jc w:val="center"/>
        </w:trPr>
        <w:tc>
          <w:tcPr>
            <w:tcW w:w="1969" w:type="dxa"/>
            <w:shd w:val="clear" w:color="auto" w:fill="auto"/>
            <w:noWrap w:val="0"/>
            <w:vAlign w:val="top"/>
          </w:tcPr>
          <w:p w14:paraId="7C335E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highlight w:val="none"/>
              </w:rPr>
            </w:pPr>
          </w:p>
          <w:p w14:paraId="5464D6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highlight w:val="none"/>
              </w:rPr>
            </w:pPr>
          </w:p>
          <w:p w14:paraId="4998FF03">
            <w:pPr>
              <w:keepNext w:val="0"/>
              <w:keepLines w:val="0"/>
              <w:pageBreakBefore w:val="0"/>
              <w:widowControl w:val="0"/>
              <w:kinsoku/>
              <w:wordWrap/>
              <w:overflowPunct/>
              <w:topLinePunct w:val="0"/>
              <w:autoSpaceDE/>
              <w:autoSpaceDN/>
              <w:bidi w:val="0"/>
              <w:adjustRightInd/>
              <w:snapToGrid/>
              <w:spacing w:before="91" w:line="240" w:lineRule="auto"/>
              <w:ind w:left="422" w:right="112" w:hanging="287"/>
              <w:jc w:val="center"/>
              <w:textAlignment w:val="auto"/>
              <w:rPr>
                <w:rFonts w:hint="default" w:ascii="Times New Roman" w:hAnsi="Times New Roman" w:eastAsia="仿宋_GB2312" w:cs="Times New Roman"/>
                <w:color w:val="auto"/>
                <w:spacing w:val="-6"/>
                <w:sz w:val="24"/>
                <w:szCs w:val="24"/>
                <w:highlight w:val="none"/>
                <w:lang w:eastAsia="zh-CN"/>
              </w:rPr>
            </w:pPr>
            <w:r>
              <w:rPr>
                <w:rFonts w:hint="default" w:ascii="Times New Roman" w:hAnsi="Times New Roman" w:eastAsia="仿宋_GB2312" w:cs="Times New Roman"/>
                <w:color w:val="auto"/>
                <w:spacing w:val="-6"/>
                <w:sz w:val="24"/>
                <w:szCs w:val="24"/>
                <w:highlight w:val="none"/>
                <w:lang w:eastAsia="zh-CN"/>
              </w:rPr>
              <w:t>乡镇（街道）</w:t>
            </w:r>
          </w:p>
          <w:p w14:paraId="6E9861B3">
            <w:pPr>
              <w:keepNext w:val="0"/>
              <w:keepLines w:val="0"/>
              <w:pageBreakBefore w:val="0"/>
              <w:widowControl w:val="0"/>
              <w:kinsoku/>
              <w:wordWrap/>
              <w:overflowPunct/>
              <w:topLinePunct w:val="0"/>
              <w:autoSpaceDE/>
              <w:autoSpaceDN/>
              <w:bidi w:val="0"/>
              <w:adjustRightInd/>
              <w:snapToGrid/>
              <w:spacing w:before="91" w:line="240" w:lineRule="auto"/>
              <w:ind w:left="422" w:right="112" w:hanging="287"/>
              <w:jc w:val="center"/>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pacing w:val="-6"/>
                <w:sz w:val="24"/>
                <w:szCs w:val="24"/>
                <w:highlight w:val="none"/>
                <w:lang w:eastAsia="zh-CN"/>
              </w:rPr>
              <w:t>审核意见</w:t>
            </w:r>
          </w:p>
        </w:tc>
        <w:tc>
          <w:tcPr>
            <w:tcW w:w="7073" w:type="dxa"/>
            <w:gridSpan w:val="6"/>
            <w:shd w:val="clear" w:color="auto" w:fill="auto"/>
            <w:noWrap w:val="0"/>
            <w:vAlign w:val="top"/>
          </w:tcPr>
          <w:p w14:paraId="064CFAE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24"/>
                <w:szCs w:val="24"/>
                <w:highlight w:val="none"/>
              </w:rPr>
            </w:pPr>
          </w:p>
          <w:p w14:paraId="6A1957F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24"/>
                <w:szCs w:val="24"/>
                <w:highlight w:val="none"/>
              </w:rPr>
            </w:pPr>
          </w:p>
          <w:p w14:paraId="3E69786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签署有无大棚房、是否粮功区等</w:t>
            </w:r>
            <w:r>
              <w:rPr>
                <w:rFonts w:hint="default" w:ascii="Times New Roman" w:hAnsi="Times New Roman" w:eastAsia="仿宋_GB2312" w:cs="Times New Roman"/>
                <w:color w:val="auto"/>
                <w:sz w:val="24"/>
                <w:szCs w:val="24"/>
                <w:highlight w:val="none"/>
                <w:lang w:eastAsia="zh-CN"/>
              </w:rPr>
              <w:t>注意事项里的</w:t>
            </w:r>
            <w:r>
              <w:rPr>
                <w:rFonts w:hint="default" w:ascii="Times New Roman" w:hAnsi="Times New Roman" w:eastAsia="仿宋_GB2312" w:cs="Times New Roman"/>
                <w:color w:val="auto"/>
                <w:sz w:val="24"/>
                <w:szCs w:val="24"/>
                <w:highlight w:val="none"/>
              </w:rPr>
              <w:t>意见</w:t>
            </w:r>
            <w:r>
              <w:rPr>
                <w:rFonts w:hint="default" w:ascii="Times New Roman" w:hAnsi="Times New Roman" w:eastAsia="仿宋_GB2312" w:cs="Times New Roman"/>
                <w:color w:val="auto"/>
                <w:sz w:val="24"/>
                <w:szCs w:val="24"/>
                <w:highlight w:val="none"/>
                <w:lang w:eastAsia="zh-CN"/>
              </w:rPr>
              <w:t>。</w:t>
            </w:r>
          </w:p>
          <w:p w14:paraId="7C05C106">
            <w:pPr>
              <w:keepNext w:val="0"/>
              <w:keepLines w:val="0"/>
              <w:pageBreakBefore w:val="0"/>
              <w:widowControl w:val="0"/>
              <w:kinsoku/>
              <w:wordWrap/>
              <w:overflowPunct/>
              <w:topLinePunct w:val="0"/>
              <w:autoSpaceDE/>
              <w:autoSpaceDN/>
              <w:bidi w:val="0"/>
              <w:adjustRightInd/>
              <w:snapToGrid/>
              <w:spacing w:before="91" w:line="240" w:lineRule="auto"/>
              <w:ind w:right="438"/>
              <w:jc w:val="both"/>
              <w:textAlignment w:val="auto"/>
              <w:rPr>
                <w:rFonts w:hint="default" w:ascii="Times New Roman" w:hAnsi="Times New Roman" w:eastAsia="仿宋_GB2312" w:cs="Times New Roman"/>
                <w:color w:val="auto"/>
                <w:spacing w:val="37"/>
                <w:sz w:val="24"/>
                <w:szCs w:val="24"/>
                <w:highlight w:val="none"/>
              </w:rPr>
            </w:pPr>
          </w:p>
          <w:p w14:paraId="16F86633">
            <w:pPr>
              <w:keepNext w:val="0"/>
              <w:keepLines w:val="0"/>
              <w:pageBreakBefore w:val="0"/>
              <w:widowControl w:val="0"/>
              <w:kinsoku/>
              <w:wordWrap/>
              <w:overflowPunct/>
              <w:topLinePunct w:val="0"/>
              <w:autoSpaceDE/>
              <w:autoSpaceDN/>
              <w:bidi w:val="0"/>
              <w:adjustRightInd/>
              <w:snapToGrid/>
              <w:spacing w:before="91" w:line="240" w:lineRule="auto"/>
              <w:ind w:right="438"/>
              <w:jc w:val="both"/>
              <w:textAlignment w:val="auto"/>
              <w:rPr>
                <w:rFonts w:hint="default" w:ascii="Times New Roman" w:hAnsi="Times New Roman" w:eastAsia="仿宋_GB2312" w:cs="Times New Roman"/>
                <w:color w:val="auto"/>
                <w:spacing w:val="35"/>
                <w:sz w:val="24"/>
                <w:szCs w:val="24"/>
                <w:highlight w:val="none"/>
                <w:lang w:eastAsia="zh-CN"/>
              </w:rPr>
            </w:pPr>
            <w:r>
              <w:rPr>
                <w:rFonts w:hint="default" w:ascii="Times New Roman" w:hAnsi="Times New Roman" w:eastAsia="仿宋_GB2312" w:cs="Times New Roman"/>
                <w:color w:val="auto"/>
                <w:spacing w:val="37"/>
                <w:sz w:val="24"/>
                <w:szCs w:val="24"/>
                <w:highlight w:val="none"/>
                <w:lang w:val="en-US" w:eastAsia="zh-CN"/>
              </w:rPr>
              <w:t xml:space="preserve">                           </w:t>
            </w:r>
            <w:r>
              <w:rPr>
                <w:rFonts w:hint="default" w:ascii="Times New Roman" w:hAnsi="Times New Roman" w:eastAsia="仿宋_GB2312" w:cs="Times New Roman"/>
                <w:color w:val="auto"/>
                <w:spacing w:val="37"/>
                <w:sz w:val="24"/>
                <w:szCs w:val="24"/>
                <w:highlight w:val="none"/>
                <w:lang w:eastAsia="zh-CN"/>
              </w:rPr>
              <w:t>（</w:t>
            </w:r>
            <w:r>
              <w:rPr>
                <w:rFonts w:hint="default" w:ascii="Times New Roman" w:hAnsi="Times New Roman" w:eastAsia="仿宋_GB2312" w:cs="Times New Roman"/>
                <w:color w:val="auto"/>
                <w:spacing w:val="35"/>
                <w:sz w:val="24"/>
                <w:szCs w:val="24"/>
                <w:highlight w:val="none"/>
              </w:rPr>
              <w:t>盖章</w:t>
            </w:r>
            <w:r>
              <w:rPr>
                <w:rFonts w:hint="default" w:ascii="Times New Roman" w:hAnsi="Times New Roman" w:eastAsia="仿宋_GB2312" w:cs="Times New Roman"/>
                <w:color w:val="auto"/>
                <w:spacing w:val="35"/>
                <w:sz w:val="24"/>
                <w:szCs w:val="24"/>
                <w:highlight w:val="none"/>
                <w:lang w:eastAsia="zh-CN"/>
              </w:rPr>
              <w:t>）</w:t>
            </w:r>
          </w:p>
          <w:p w14:paraId="1152CA79">
            <w:pPr>
              <w:keepNext w:val="0"/>
              <w:keepLines w:val="0"/>
              <w:pageBreakBefore w:val="0"/>
              <w:widowControl w:val="0"/>
              <w:kinsoku/>
              <w:wordWrap/>
              <w:overflowPunct/>
              <w:topLinePunct w:val="0"/>
              <w:autoSpaceDE/>
              <w:autoSpaceDN/>
              <w:bidi w:val="0"/>
              <w:adjustRightInd/>
              <w:snapToGrid/>
              <w:spacing w:before="91" w:line="240" w:lineRule="auto"/>
              <w:ind w:right="438" w:firstLine="4956" w:firstLineChars="2100"/>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pacing w:val="-2"/>
                <w:sz w:val="24"/>
                <w:szCs w:val="24"/>
                <w:highlight w:val="none"/>
              </w:rPr>
              <w:t>年</w:t>
            </w:r>
            <w:r>
              <w:rPr>
                <w:rFonts w:hint="default" w:ascii="Times New Roman" w:hAnsi="Times New Roman" w:eastAsia="仿宋_GB2312" w:cs="Times New Roman"/>
                <w:color w:val="auto"/>
                <w:spacing w:val="-2"/>
                <w:sz w:val="24"/>
                <w:szCs w:val="24"/>
                <w:highlight w:val="none"/>
                <w:lang w:val="en-US" w:eastAsia="zh-CN"/>
              </w:rPr>
              <w:t xml:space="preserve">   </w:t>
            </w:r>
            <w:r>
              <w:rPr>
                <w:rFonts w:hint="default" w:ascii="Times New Roman" w:hAnsi="Times New Roman" w:eastAsia="仿宋_GB2312" w:cs="Times New Roman"/>
                <w:color w:val="auto"/>
                <w:spacing w:val="-2"/>
                <w:sz w:val="24"/>
                <w:szCs w:val="24"/>
                <w:highlight w:val="none"/>
              </w:rPr>
              <w:t>月</w:t>
            </w:r>
            <w:r>
              <w:rPr>
                <w:rFonts w:hint="default" w:ascii="Times New Roman" w:hAnsi="Times New Roman" w:eastAsia="仿宋_GB2312" w:cs="Times New Roman"/>
                <w:color w:val="auto"/>
                <w:spacing w:val="-2"/>
                <w:sz w:val="24"/>
                <w:szCs w:val="24"/>
                <w:highlight w:val="none"/>
                <w:lang w:val="en-US" w:eastAsia="zh-CN"/>
              </w:rPr>
              <w:t xml:space="preserve">   </w:t>
            </w:r>
            <w:r>
              <w:rPr>
                <w:rFonts w:hint="default" w:ascii="Times New Roman" w:hAnsi="Times New Roman" w:eastAsia="仿宋_GB2312" w:cs="Times New Roman"/>
                <w:color w:val="auto"/>
                <w:spacing w:val="-1"/>
                <w:sz w:val="24"/>
                <w:szCs w:val="24"/>
                <w:highlight w:val="none"/>
              </w:rPr>
              <w:t>日</w:t>
            </w:r>
          </w:p>
        </w:tc>
      </w:tr>
      <w:tr w14:paraId="0EA1B3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6" w:hRule="atLeast"/>
          <w:jc w:val="center"/>
        </w:trPr>
        <w:tc>
          <w:tcPr>
            <w:tcW w:w="1969" w:type="dxa"/>
            <w:shd w:val="clear" w:color="auto" w:fill="auto"/>
            <w:noWrap w:val="0"/>
            <w:vAlign w:val="center"/>
          </w:tcPr>
          <w:p w14:paraId="45F60A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highlight w:val="none"/>
              </w:rPr>
            </w:pPr>
          </w:p>
          <w:p w14:paraId="7EF0F29F">
            <w:pPr>
              <w:keepNext w:val="0"/>
              <w:keepLines w:val="0"/>
              <w:pageBreakBefore w:val="0"/>
              <w:widowControl w:val="0"/>
              <w:kinsoku/>
              <w:wordWrap/>
              <w:overflowPunct/>
              <w:topLinePunct w:val="0"/>
              <w:autoSpaceDE/>
              <w:autoSpaceDN/>
              <w:bidi w:val="0"/>
              <w:adjustRightInd/>
              <w:snapToGrid/>
              <w:spacing w:before="91" w:line="240" w:lineRule="auto"/>
              <w:ind w:left="422" w:right="112" w:hanging="287"/>
              <w:jc w:val="center"/>
              <w:textAlignment w:val="auto"/>
              <w:rPr>
                <w:rFonts w:hint="default" w:ascii="Times New Roman" w:hAnsi="Times New Roman" w:eastAsia="仿宋_GB2312" w:cs="Times New Roman"/>
                <w:color w:val="auto"/>
                <w:spacing w:val="-3"/>
                <w:sz w:val="24"/>
                <w:szCs w:val="24"/>
                <w:highlight w:val="none"/>
              </w:rPr>
            </w:pPr>
            <w:r>
              <w:rPr>
                <w:rFonts w:hint="default" w:ascii="Times New Roman" w:hAnsi="Times New Roman" w:eastAsia="仿宋_GB2312" w:cs="Times New Roman"/>
                <w:color w:val="auto"/>
                <w:spacing w:val="-6"/>
                <w:sz w:val="24"/>
                <w:szCs w:val="24"/>
                <w:highlight w:val="none"/>
                <w:lang w:eastAsia="zh-CN"/>
              </w:rPr>
              <w:t>县</w:t>
            </w:r>
            <w:r>
              <w:rPr>
                <w:rFonts w:hint="default" w:ascii="Times New Roman" w:hAnsi="Times New Roman" w:eastAsia="仿宋_GB2312" w:cs="Times New Roman"/>
                <w:color w:val="auto"/>
                <w:spacing w:val="-3"/>
                <w:sz w:val="24"/>
                <w:szCs w:val="24"/>
                <w:highlight w:val="none"/>
              </w:rPr>
              <w:t>农业农村局</w:t>
            </w:r>
          </w:p>
          <w:p w14:paraId="5E151582">
            <w:pPr>
              <w:keepNext w:val="0"/>
              <w:keepLines w:val="0"/>
              <w:pageBreakBefore w:val="0"/>
              <w:widowControl w:val="0"/>
              <w:kinsoku/>
              <w:wordWrap/>
              <w:overflowPunct/>
              <w:topLinePunct w:val="0"/>
              <w:autoSpaceDE/>
              <w:autoSpaceDN/>
              <w:bidi w:val="0"/>
              <w:adjustRightInd/>
              <w:snapToGrid/>
              <w:spacing w:before="91" w:line="240" w:lineRule="auto"/>
              <w:ind w:left="422" w:right="112" w:hanging="287"/>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pacing w:val="-5"/>
                <w:sz w:val="24"/>
                <w:szCs w:val="24"/>
                <w:highlight w:val="none"/>
              </w:rPr>
              <w:t>审核意见</w:t>
            </w:r>
          </w:p>
        </w:tc>
        <w:tc>
          <w:tcPr>
            <w:tcW w:w="7073" w:type="dxa"/>
            <w:gridSpan w:val="6"/>
            <w:shd w:val="clear" w:color="auto" w:fill="auto"/>
            <w:noWrap w:val="0"/>
            <w:vAlign w:val="top"/>
          </w:tcPr>
          <w:p w14:paraId="043C2AC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24"/>
                <w:szCs w:val="24"/>
                <w:highlight w:val="none"/>
              </w:rPr>
            </w:pPr>
          </w:p>
          <w:p w14:paraId="08270ED1">
            <w:pPr>
              <w:pStyle w:val="2"/>
              <w:jc w:val="both"/>
              <w:rPr>
                <w:rFonts w:hint="default" w:ascii="Times New Roman" w:hAnsi="Times New Roman" w:eastAsia="仿宋_GB2312" w:cs="Times New Roman"/>
                <w:color w:val="auto"/>
                <w:highlight w:val="none"/>
              </w:rPr>
            </w:pPr>
          </w:p>
          <w:p w14:paraId="45057C5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24"/>
                <w:szCs w:val="24"/>
                <w:highlight w:val="none"/>
              </w:rPr>
            </w:pPr>
          </w:p>
          <w:p w14:paraId="49ADA495">
            <w:pPr>
              <w:keepNext w:val="0"/>
              <w:keepLines w:val="0"/>
              <w:pageBreakBefore w:val="0"/>
              <w:widowControl w:val="0"/>
              <w:kinsoku/>
              <w:wordWrap/>
              <w:overflowPunct/>
              <w:topLinePunct w:val="0"/>
              <w:autoSpaceDE/>
              <w:autoSpaceDN/>
              <w:bidi w:val="0"/>
              <w:adjustRightInd/>
              <w:snapToGrid/>
              <w:spacing w:before="91" w:line="240" w:lineRule="auto"/>
              <w:ind w:right="438"/>
              <w:jc w:val="both"/>
              <w:textAlignment w:val="auto"/>
              <w:rPr>
                <w:rFonts w:hint="default" w:ascii="Times New Roman" w:hAnsi="Times New Roman" w:eastAsia="仿宋_GB2312" w:cs="Times New Roman"/>
                <w:color w:val="auto"/>
                <w:spacing w:val="35"/>
                <w:sz w:val="24"/>
                <w:szCs w:val="24"/>
                <w:highlight w:val="none"/>
                <w:lang w:eastAsia="zh-CN"/>
              </w:rPr>
            </w:pPr>
            <w:r>
              <w:rPr>
                <w:rFonts w:hint="default" w:ascii="Times New Roman" w:hAnsi="Times New Roman" w:eastAsia="仿宋_GB2312" w:cs="Times New Roman"/>
                <w:color w:val="auto"/>
                <w:spacing w:val="37"/>
                <w:sz w:val="24"/>
                <w:szCs w:val="24"/>
                <w:highlight w:val="none"/>
                <w:lang w:val="en-US" w:eastAsia="zh-CN"/>
              </w:rPr>
              <w:t xml:space="preserve">                           </w:t>
            </w:r>
            <w:r>
              <w:rPr>
                <w:rFonts w:hint="default" w:ascii="Times New Roman" w:hAnsi="Times New Roman" w:eastAsia="仿宋_GB2312" w:cs="Times New Roman"/>
                <w:color w:val="auto"/>
                <w:spacing w:val="37"/>
                <w:sz w:val="24"/>
                <w:szCs w:val="24"/>
                <w:highlight w:val="none"/>
                <w:lang w:eastAsia="zh-CN"/>
              </w:rPr>
              <w:t>（</w:t>
            </w:r>
            <w:r>
              <w:rPr>
                <w:rFonts w:hint="default" w:ascii="Times New Roman" w:hAnsi="Times New Roman" w:eastAsia="仿宋_GB2312" w:cs="Times New Roman"/>
                <w:color w:val="auto"/>
                <w:spacing w:val="35"/>
                <w:sz w:val="24"/>
                <w:szCs w:val="24"/>
                <w:highlight w:val="none"/>
              </w:rPr>
              <w:t>盖章</w:t>
            </w:r>
            <w:r>
              <w:rPr>
                <w:rFonts w:hint="default" w:ascii="Times New Roman" w:hAnsi="Times New Roman" w:eastAsia="仿宋_GB2312" w:cs="Times New Roman"/>
                <w:color w:val="auto"/>
                <w:spacing w:val="35"/>
                <w:sz w:val="24"/>
                <w:szCs w:val="24"/>
                <w:highlight w:val="none"/>
                <w:lang w:eastAsia="zh-CN"/>
              </w:rPr>
              <w:t>）</w:t>
            </w:r>
          </w:p>
          <w:p w14:paraId="192DC2A7">
            <w:pPr>
              <w:keepNext w:val="0"/>
              <w:keepLines w:val="0"/>
              <w:pageBreakBefore w:val="0"/>
              <w:widowControl w:val="0"/>
              <w:kinsoku/>
              <w:wordWrap/>
              <w:overflowPunct/>
              <w:topLinePunct w:val="0"/>
              <w:autoSpaceDE/>
              <w:autoSpaceDN/>
              <w:bidi w:val="0"/>
              <w:adjustRightInd/>
              <w:snapToGrid/>
              <w:spacing w:before="91" w:line="240" w:lineRule="auto"/>
              <w:ind w:right="438" w:firstLine="4956" w:firstLineChars="2100"/>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pacing w:val="-2"/>
                <w:sz w:val="24"/>
                <w:szCs w:val="24"/>
                <w:highlight w:val="none"/>
              </w:rPr>
              <w:t>年</w:t>
            </w:r>
            <w:r>
              <w:rPr>
                <w:rFonts w:hint="default" w:ascii="Times New Roman" w:hAnsi="Times New Roman" w:eastAsia="仿宋_GB2312" w:cs="Times New Roman"/>
                <w:color w:val="auto"/>
                <w:spacing w:val="-2"/>
                <w:sz w:val="24"/>
                <w:szCs w:val="24"/>
                <w:highlight w:val="none"/>
                <w:lang w:val="en-US" w:eastAsia="zh-CN"/>
              </w:rPr>
              <w:t xml:space="preserve">   </w:t>
            </w:r>
            <w:r>
              <w:rPr>
                <w:rFonts w:hint="default" w:ascii="Times New Roman" w:hAnsi="Times New Roman" w:eastAsia="仿宋_GB2312" w:cs="Times New Roman"/>
                <w:color w:val="auto"/>
                <w:spacing w:val="-2"/>
                <w:sz w:val="24"/>
                <w:szCs w:val="24"/>
                <w:highlight w:val="none"/>
              </w:rPr>
              <w:t>月</w:t>
            </w:r>
            <w:r>
              <w:rPr>
                <w:rFonts w:hint="default" w:ascii="Times New Roman" w:hAnsi="Times New Roman" w:eastAsia="仿宋_GB2312" w:cs="Times New Roman"/>
                <w:color w:val="auto"/>
                <w:spacing w:val="-2"/>
                <w:sz w:val="24"/>
                <w:szCs w:val="24"/>
                <w:highlight w:val="none"/>
                <w:lang w:val="en-US" w:eastAsia="zh-CN"/>
              </w:rPr>
              <w:t xml:space="preserve">   </w:t>
            </w:r>
            <w:r>
              <w:rPr>
                <w:rFonts w:hint="default" w:ascii="Times New Roman" w:hAnsi="Times New Roman" w:eastAsia="仿宋_GB2312" w:cs="Times New Roman"/>
                <w:color w:val="auto"/>
                <w:spacing w:val="-1"/>
                <w:sz w:val="24"/>
                <w:szCs w:val="24"/>
                <w:highlight w:val="none"/>
              </w:rPr>
              <w:t>日</w:t>
            </w:r>
          </w:p>
        </w:tc>
      </w:tr>
    </w:tbl>
    <w:p w14:paraId="61475A35">
      <w:pPr>
        <w:pageBreakBefore w:val="0"/>
        <w:kinsoku/>
        <w:topLinePunct w:val="0"/>
        <w:bidi w:val="0"/>
        <w:spacing w:line="540" w:lineRule="exact"/>
        <w:jc w:val="both"/>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eastAsia="zh-CN"/>
        </w:rPr>
        <w:t>附表</w:t>
      </w:r>
      <w:r>
        <w:rPr>
          <w:rFonts w:hint="default" w:ascii="Times New Roman" w:hAnsi="Times New Roman" w:eastAsia="黑体" w:cs="Times New Roman"/>
          <w:color w:val="auto"/>
          <w:sz w:val="28"/>
          <w:szCs w:val="28"/>
          <w:highlight w:val="none"/>
          <w:lang w:val="en-US" w:eastAsia="zh-CN"/>
        </w:rPr>
        <w:t>11</w:t>
      </w:r>
    </w:p>
    <w:p w14:paraId="26EA3385">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40" w:lineRule="exact"/>
        <w:ind w:left="0" w:right="0" w:firstLine="0"/>
        <w:jc w:val="center"/>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2025年新昌县“金绿领”认定申报表</w:t>
      </w:r>
    </w:p>
    <w:tbl>
      <w:tblPr>
        <w:tblStyle w:val="14"/>
        <w:tblW w:w="91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3"/>
        <w:gridCol w:w="1350"/>
        <w:gridCol w:w="1725"/>
        <w:gridCol w:w="1485"/>
        <w:gridCol w:w="2055"/>
        <w:gridCol w:w="1860"/>
      </w:tblGrid>
      <w:tr w14:paraId="4BB0D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2043" w:type="dxa"/>
            <w:gridSpan w:val="2"/>
            <w:noWrap w:val="0"/>
            <w:vAlign w:val="center"/>
          </w:tcPr>
          <w:p w14:paraId="67FAA626">
            <w:pPr>
              <w:keepNext w:val="0"/>
              <w:keepLines w:val="0"/>
              <w:pageBreakBefore w:val="0"/>
              <w:suppressLineNumbers w:val="0"/>
              <w:kinsoku/>
              <w:topLinePunct w:val="0"/>
              <w:bidi w:val="0"/>
              <w:spacing w:before="9" w:beforeAutospacing="0" w:after="0" w:afterAutospacing="0" w:line="240" w:lineRule="auto"/>
              <w:ind w:left="0" w:right="0"/>
              <w:jc w:val="center"/>
              <w:rPr>
                <w:rFonts w:hint="default" w:ascii="Times New Roman" w:hAnsi="Times New Roman" w:eastAsia="仿宋_GB2312" w:cs="Times New Roman"/>
                <w:color w:val="auto"/>
                <w:sz w:val="24"/>
                <w:szCs w:val="32"/>
                <w:highlight w:val="none"/>
                <w:lang w:bidi="zh-CN"/>
              </w:rPr>
            </w:pPr>
            <w:r>
              <w:rPr>
                <w:rFonts w:hint="default" w:ascii="Times New Roman" w:hAnsi="Times New Roman" w:eastAsia="仿宋_GB2312" w:cs="Times New Roman"/>
                <w:color w:val="auto"/>
                <w:sz w:val="24"/>
                <w:szCs w:val="32"/>
                <w:highlight w:val="none"/>
                <w:lang w:bidi="zh-CN"/>
              </w:rPr>
              <w:t>姓  名</w:t>
            </w:r>
          </w:p>
        </w:tc>
        <w:tc>
          <w:tcPr>
            <w:tcW w:w="1725" w:type="dxa"/>
            <w:noWrap w:val="0"/>
            <w:vAlign w:val="top"/>
          </w:tcPr>
          <w:p w14:paraId="210FD548">
            <w:pPr>
              <w:keepNext w:val="0"/>
              <w:keepLines w:val="0"/>
              <w:pageBreakBefore w:val="0"/>
              <w:suppressLineNumbers w:val="0"/>
              <w:kinsoku/>
              <w:topLinePunct w:val="0"/>
              <w:bidi w:val="0"/>
              <w:spacing w:before="9" w:beforeAutospacing="0" w:after="0" w:afterAutospacing="0" w:line="240" w:lineRule="auto"/>
              <w:ind w:left="0" w:right="0"/>
              <w:jc w:val="center"/>
              <w:rPr>
                <w:rFonts w:hint="default" w:ascii="Times New Roman" w:hAnsi="Times New Roman" w:eastAsia="仿宋_GB2312" w:cs="Times New Roman"/>
                <w:color w:val="auto"/>
                <w:sz w:val="24"/>
                <w:szCs w:val="32"/>
                <w:highlight w:val="none"/>
                <w:lang w:bidi="zh-CN"/>
              </w:rPr>
            </w:pPr>
          </w:p>
        </w:tc>
        <w:tc>
          <w:tcPr>
            <w:tcW w:w="1485" w:type="dxa"/>
            <w:noWrap w:val="0"/>
            <w:vAlign w:val="center"/>
          </w:tcPr>
          <w:p w14:paraId="18D795D7">
            <w:pPr>
              <w:keepNext w:val="0"/>
              <w:keepLines w:val="0"/>
              <w:pageBreakBefore w:val="0"/>
              <w:suppressLineNumbers w:val="0"/>
              <w:kinsoku/>
              <w:topLinePunct w:val="0"/>
              <w:bidi w:val="0"/>
              <w:spacing w:before="9" w:beforeAutospacing="0" w:after="0" w:afterAutospacing="0" w:line="240" w:lineRule="auto"/>
              <w:ind w:left="0" w:right="0"/>
              <w:jc w:val="center"/>
              <w:rPr>
                <w:rFonts w:hint="default" w:ascii="Times New Roman" w:hAnsi="Times New Roman" w:eastAsia="仿宋_GB2312" w:cs="Times New Roman"/>
                <w:color w:val="auto"/>
                <w:sz w:val="24"/>
                <w:szCs w:val="32"/>
                <w:highlight w:val="none"/>
                <w:lang w:bidi="zh-CN"/>
              </w:rPr>
            </w:pPr>
            <w:r>
              <w:rPr>
                <w:rFonts w:hint="default" w:ascii="Times New Roman" w:hAnsi="Times New Roman" w:eastAsia="仿宋_GB2312" w:cs="Times New Roman"/>
                <w:color w:val="auto"/>
                <w:sz w:val="24"/>
                <w:szCs w:val="32"/>
                <w:highlight w:val="none"/>
                <w:lang w:bidi="zh-CN"/>
              </w:rPr>
              <w:t>性  别</w:t>
            </w:r>
          </w:p>
        </w:tc>
        <w:tc>
          <w:tcPr>
            <w:tcW w:w="2055" w:type="dxa"/>
            <w:noWrap w:val="0"/>
            <w:vAlign w:val="top"/>
          </w:tcPr>
          <w:p w14:paraId="66B37824">
            <w:pPr>
              <w:keepNext w:val="0"/>
              <w:keepLines w:val="0"/>
              <w:pageBreakBefore w:val="0"/>
              <w:suppressLineNumbers w:val="0"/>
              <w:kinsoku/>
              <w:topLinePunct w:val="0"/>
              <w:bidi w:val="0"/>
              <w:spacing w:before="0" w:beforeAutospacing="0" w:after="0" w:afterAutospacing="0" w:line="540" w:lineRule="exact"/>
              <w:ind w:left="0" w:right="0"/>
              <w:rPr>
                <w:rFonts w:hint="default" w:ascii="Times New Roman" w:hAnsi="Times New Roman" w:eastAsia="仿宋_GB2312" w:cs="Times New Roman"/>
                <w:color w:val="auto"/>
                <w:sz w:val="22"/>
                <w:szCs w:val="32"/>
                <w:highlight w:val="none"/>
                <w:lang w:val="zh-CN" w:bidi="zh-CN"/>
              </w:rPr>
            </w:pPr>
          </w:p>
        </w:tc>
        <w:tc>
          <w:tcPr>
            <w:tcW w:w="1860" w:type="dxa"/>
            <w:vMerge w:val="restart"/>
            <w:noWrap w:val="0"/>
            <w:vAlign w:val="top"/>
          </w:tcPr>
          <w:p w14:paraId="56B6D2D4">
            <w:pPr>
              <w:keepNext w:val="0"/>
              <w:keepLines w:val="0"/>
              <w:pageBreakBefore w:val="0"/>
              <w:suppressLineNumbers w:val="0"/>
              <w:kinsoku/>
              <w:topLinePunct w:val="0"/>
              <w:bidi w:val="0"/>
              <w:spacing w:before="5" w:beforeAutospacing="0" w:after="0" w:afterAutospacing="0" w:line="540" w:lineRule="exact"/>
              <w:ind w:left="0" w:right="0"/>
              <w:rPr>
                <w:rFonts w:hint="default" w:ascii="Times New Roman" w:hAnsi="Times New Roman" w:eastAsia="仿宋_GB2312" w:cs="Times New Roman"/>
                <w:color w:val="auto"/>
                <w:sz w:val="31"/>
                <w:szCs w:val="32"/>
                <w:highlight w:val="none"/>
                <w:lang w:val="zh-CN" w:bidi="zh-CN"/>
              </w:rPr>
            </w:pPr>
          </w:p>
          <w:p w14:paraId="3FCABE32">
            <w:pPr>
              <w:keepNext w:val="0"/>
              <w:keepLines w:val="0"/>
              <w:pageBreakBefore w:val="0"/>
              <w:suppressLineNumbers w:val="0"/>
              <w:kinsoku/>
              <w:topLinePunct w:val="0"/>
              <w:bidi w:val="0"/>
              <w:spacing w:before="0" w:beforeAutospacing="0" w:after="0" w:afterAutospacing="0" w:line="240" w:lineRule="auto"/>
              <w:ind w:left="800" w:right="797"/>
              <w:jc w:val="center"/>
              <w:rPr>
                <w:rFonts w:hint="default" w:ascii="Times New Roman" w:hAnsi="Times New Roman" w:eastAsia="仿宋_GB2312" w:cs="Times New Roman"/>
                <w:color w:val="auto"/>
                <w:sz w:val="24"/>
                <w:szCs w:val="32"/>
                <w:highlight w:val="none"/>
                <w:lang w:val="zh-CN" w:bidi="zh-CN"/>
              </w:rPr>
            </w:pPr>
            <w:r>
              <w:rPr>
                <w:rFonts w:hint="default" w:ascii="Times New Roman" w:hAnsi="Times New Roman" w:eastAsia="仿宋_GB2312" w:cs="Times New Roman"/>
                <w:color w:val="auto"/>
                <w:sz w:val="24"/>
                <w:szCs w:val="32"/>
                <w:highlight w:val="none"/>
                <w:lang w:val="zh-CN" w:bidi="zh-CN"/>
              </w:rPr>
              <w:t>照片</w:t>
            </w:r>
          </w:p>
          <w:p w14:paraId="2A40C530">
            <w:pPr>
              <w:keepNext w:val="0"/>
              <w:keepLines w:val="0"/>
              <w:pageBreakBefore w:val="0"/>
              <w:suppressLineNumbers w:val="0"/>
              <w:kinsoku/>
              <w:topLinePunct w:val="0"/>
              <w:bidi w:val="0"/>
              <w:spacing w:before="7" w:beforeAutospacing="0" w:after="0" w:afterAutospacing="0" w:line="240" w:lineRule="auto"/>
              <w:ind w:left="105" w:right="90" w:hanging="10"/>
              <w:jc w:val="center"/>
              <w:rPr>
                <w:rFonts w:hint="default" w:ascii="Times New Roman" w:hAnsi="Times New Roman" w:eastAsia="仿宋_GB2312" w:cs="Times New Roman"/>
                <w:color w:val="auto"/>
                <w:sz w:val="24"/>
                <w:szCs w:val="32"/>
                <w:highlight w:val="none"/>
                <w:lang w:val="zh-CN" w:bidi="zh-CN"/>
              </w:rPr>
            </w:pPr>
            <w:r>
              <w:rPr>
                <w:rFonts w:hint="default" w:ascii="Times New Roman" w:hAnsi="Times New Roman" w:eastAsia="仿宋_GB2312" w:cs="Times New Roman"/>
                <w:color w:val="auto"/>
                <w:sz w:val="24"/>
                <w:szCs w:val="32"/>
                <w:highlight w:val="none"/>
                <w:lang w:val="zh-CN" w:bidi="zh-CN"/>
              </w:rPr>
              <w:t>（</w:t>
            </w:r>
            <w:r>
              <w:rPr>
                <w:rFonts w:hint="default" w:ascii="Times New Roman" w:hAnsi="Times New Roman" w:eastAsia="仿宋_GB2312" w:cs="Times New Roman"/>
                <w:color w:val="auto"/>
                <w:spacing w:val="-22"/>
                <w:sz w:val="24"/>
                <w:szCs w:val="32"/>
                <w:highlight w:val="none"/>
                <w:lang w:val="zh-CN" w:bidi="zh-CN"/>
              </w:rPr>
              <w:t xml:space="preserve">近期 </w:t>
            </w:r>
            <w:r>
              <w:rPr>
                <w:rFonts w:hint="default" w:ascii="Times New Roman" w:hAnsi="Times New Roman" w:eastAsia="仿宋_GB2312" w:cs="Times New Roman"/>
                <w:color w:val="auto"/>
                <w:sz w:val="24"/>
                <w:szCs w:val="32"/>
                <w:highlight w:val="none"/>
                <w:lang w:val="zh-CN" w:bidi="zh-CN"/>
              </w:rPr>
              <w:t>2</w:t>
            </w:r>
            <w:r>
              <w:rPr>
                <w:rFonts w:hint="default" w:ascii="Times New Roman" w:hAnsi="Times New Roman" w:eastAsia="仿宋_GB2312" w:cs="Times New Roman"/>
                <w:color w:val="auto"/>
                <w:spacing w:val="-14"/>
                <w:sz w:val="24"/>
                <w:szCs w:val="32"/>
                <w:highlight w:val="none"/>
                <w:lang w:val="zh-CN" w:bidi="zh-CN"/>
              </w:rPr>
              <w:t>寸正面半身免冠彩色照片</w:t>
            </w:r>
            <w:r>
              <w:rPr>
                <w:rFonts w:hint="default" w:ascii="Times New Roman" w:hAnsi="Times New Roman" w:eastAsia="仿宋_GB2312" w:cs="Times New Roman"/>
                <w:color w:val="auto"/>
                <w:spacing w:val="-17"/>
                <w:sz w:val="24"/>
                <w:szCs w:val="32"/>
                <w:highlight w:val="none"/>
                <w:lang w:val="zh-CN" w:bidi="zh-CN"/>
              </w:rPr>
              <w:t>）</w:t>
            </w:r>
          </w:p>
        </w:tc>
      </w:tr>
      <w:tr w14:paraId="64FB2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2043" w:type="dxa"/>
            <w:gridSpan w:val="2"/>
            <w:noWrap w:val="0"/>
            <w:vAlign w:val="center"/>
          </w:tcPr>
          <w:p w14:paraId="67532BBE">
            <w:pPr>
              <w:keepNext w:val="0"/>
              <w:keepLines w:val="0"/>
              <w:pageBreakBefore w:val="0"/>
              <w:suppressLineNumbers w:val="0"/>
              <w:kinsoku/>
              <w:topLinePunct w:val="0"/>
              <w:bidi w:val="0"/>
              <w:spacing w:before="9" w:beforeAutospacing="0" w:after="0" w:afterAutospacing="0" w:line="240" w:lineRule="auto"/>
              <w:ind w:left="0" w:right="0"/>
              <w:jc w:val="center"/>
              <w:rPr>
                <w:rFonts w:hint="default" w:ascii="Times New Roman" w:hAnsi="Times New Roman" w:eastAsia="仿宋_GB2312" w:cs="Times New Roman"/>
                <w:color w:val="auto"/>
                <w:sz w:val="24"/>
                <w:szCs w:val="32"/>
                <w:highlight w:val="none"/>
                <w:lang w:bidi="zh-CN"/>
              </w:rPr>
            </w:pPr>
            <w:r>
              <w:rPr>
                <w:rFonts w:hint="default" w:ascii="Times New Roman" w:hAnsi="Times New Roman" w:eastAsia="仿宋_GB2312" w:cs="Times New Roman"/>
                <w:color w:val="auto"/>
                <w:sz w:val="24"/>
                <w:szCs w:val="32"/>
                <w:highlight w:val="none"/>
                <w:lang w:bidi="zh-CN"/>
              </w:rPr>
              <w:t>所属乡镇（街道）</w:t>
            </w:r>
          </w:p>
        </w:tc>
        <w:tc>
          <w:tcPr>
            <w:tcW w:w="1725" w:type="dxa"/>
            <w:noWrap w:val="0"/>
            <w:vAlign w:val="top"/>
          </w:tcPr>
          <w:p w14:paraId="59A4BD37">
            <w:pPr>
              <w:keepNext w:val="0"/>
              <w:keepLines w:val="0"/>
              <w:pageBreakBefore w:val="0"/>
              <w:suppressLineNumbers w:val="0"/>
              <w:kinsoku/>
              <w:topLinePunct w:val="0"/>
              <w:bidi w:val="0"/>
              <w:spacing w:before="9" w:beforeAutospacing="0" w:after="0" w:afterAutospacing="0" w:line="240" w:lineRule="auto"/>
              <w:ind w:left="0" w:right="0"/>
              <w:jc w:val="center"/>
              <w:rPr>
                <w:rFonts w:hint="default" w:ascii="Times New Roman" w:hAnsi="Times New Roman" w:eastAsia="仿宋_GB2312" w:cs="Times New Roman"/>
                <w:color w:val="auto"/>
                <w:sz w:val="24"/>
                <w:szCs w:val="32"/>
                <w:highlight w:val="none"/>
                <w:lang w:bidi="zh-CN"/>
              </w:rPr>
            </w:pPr>
          </w:p>
        </w:tc>
        <w:tc>
          <w:tcPr>
            <w:tcW w:w="1485" w:type="dxa"/>
            <w:noWrap w:val="0"/>
            <w:vAlign w:val="center"/>
          </w:tcPr>
          <w:p w14:paraId="5A1C25A1">
            <w:pPr>
              <w:keepNext w:val="0"/>
              <w:keepLines w:val="0"/>
              <w:pageBreakBefore w:val="0"/>
              <w:suppressLineNumbers w:val="0"/>
              <w:kinsoku/>
              <w:topLinePunct w:val="0"/>
              <w:bidi w:val="0"/>
              <w:spacing w:before="9" w:beforeAutospacing="0" w:after="0" w:afterAutospacing="0" w:line="240" w:lineRule="auto"/>
              <w:ind w:left="0" w:right="0"/>
              <w:jc w:val="center"/>
              <w:rPr>
                <w:rFonts w:hint="default" w:ascii="Times New Roman" w:hAnsi="Times New Roman" w:eastAsia="仿宋_GB2312" w:cs="Times New Roman"/>
                <w:color w:val="auto"/>
                <w:sz w:val="24"/>
                <w:szCs w:val="32"/>
                <w:highlight w:val="none"/>
                <w:lang w:bidi="zh-CN"/>
              </w:rPr>
            </w:pPr>
            <w:r>
              <w:rPr>
                <w:rFonts w:hint="default" w:ascii="Times New Roman" w:hAnsi="Times New Roman" w:eastAsia="仿宋_GB2312" w:cs="Times New Roman"/>
                <w:color w:val="auto"/>
                <w:sz w:val="24"/>
                <w:szCs w:val="32"/>
                <w:highlight w:val="none"/>
                <w:lang w:bidi="zh-CN"/>
              </w:rPr>
              <w:t>出生年月</w:t>
            </w:r>
          </w:p>
        </w:tc>
        <w:tc>
          <w:tcPr>
            <w:tcW w:w="2055" w:type="dxa"/>
            <w:noWrap w:val="0"/>
            <w:vAlign w:val="top"/>
          </w:tcPr>
          <w:p w14:paraId="1E1E2288">
            <w:pPr>
              <w:keepNext w:val="0"/>
              <w:keepLines w:val="0"/>
              <w:pageBreakBefore w:val="0"/>
              <w:suppressLineNumbers w:val="0"/>
              <w:kinsoku/>
              <w:topLinePunct w:val="0"/>
              <w:bidi w:val="0"/>
              <w:spacing w:before="0" w:beforeAutospacing="0" w:after="0" w:afterAutospacing="0" w:line="540" w:lineRule="exact"/>
              <w:ind w:left="0" w:right="0"/>
              <w:rPr>
                <w:rFonts w:hint="default" w:ascii="Times New Roman" w:hAnsi="Times New Roman" w:eastAsia="仿宋_GB2312" w:cs="Times New Roman"/>
                <w:color w:val="auto"/>
                <w:sz w:val="22"/>
                <w:szCs w:val="32"/>
                <w:highlight w:val="none"/>
                <w:lang w:val="zh-CN" w:bidi="zh-CN"/>
              </w:rPr>
            </w:pPr>
          </w:p>
        </w:tc>
        <w:tc>
          <w:tcPr>
            <w:tcW w:w="1860" w:type="dxa"/>
            <w:vMerge w:val="continue"/>
            <w:tcBorders>
              <w:top w:val="nil"/>
            </w:tcBorders>
            <w:noWrap w:val="0"/>
            <w:vAlign w:val="top"/>
          </w:tcPr>
          <w:p w14:paraId="467C0647">
            <w:pPr>
              <w:keepNext w:val="0"/>
              <w:keepLines w:val="0"/>
              <w:pageBreakBefore w:val="0"/>
              <w:suppressLineNumbers w:val="0"/>
              <w:kinsoku/>
              <w:topLinePunct w:val="0"/>
              <w:bidi w:val="0"/>
              <w:spacing w:before="0" w:beforeAutospacing="0" w:after="0" w:afterAutospacing="0" w:line="540" w:lineRule="exact"/>
              <w:ind w:left="0" w:right="0"/>
              <w:rPr>
                <w:rFonts w:hint="default" w:ascii="Times New Roman" w:hAnsi="Times New Roman" w:eastAsia="仿宋_GB2312" w:cs="Times New Roman"/>
                <w:color w:val="auto"/>
                <w:sz w:val="2"/>
                <w:szCs w:val="2"/>
                <w:highlight w:val="none"/>
              </w:rPr>
            </w:pPr>
          </w:p>
        </w:tc>
      </w:tr>
      <w:tr w14:paraId="2B101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2043" w:type="dxa"/>
            <w:gridSpan w:val="2"/>
            <w:noWrap w:val="0"/>
            <w:vAlign w:val="center"/>
          </w:tcPr>
          <w:p w14:paraId="427CCF8C">
            <w:pPr>
              <w:keepNext w:val="0"/>
              <w:keepLines w:val="0"/>
              <w:pageBreakBefore w:val="0"/>
              <w:suppressLineNumbers w:val="0"/>
              <w:kinsoku/>
              <w:topLinePunct w:val="0"/>
              <w:bidi w:val="0"/>
              <w:spacing w:before="9" w:beforeAutospacing="0" w:after="0" w:afterAutospacing="0" w:line="240" w:lineRule="auto"/>
              <w:ind w:left="0" w:right="0"/>
              <w:jc w:val="center"/>
              <w:rPr>
                <w:rFonts w:hint="default" w:ascii="Times New Roman" w:hAnsi="Times New Roman" w:eastAsia="仿宋_GB2312" w:cs="Times New Roman"/>
                <w:color w:val="auto"/>
                <w:sz w:val="24"/>
                <w:szCs w:val="32"/>
                <w:highlight w:val="none"/>
                <w:lang w:bidi="zh-CN"/>
              </w:rPr>
            </w:pPr>
            <w:r>
              <w:rPr>
                <w:rFonts w:hint="default" w:ascii="Times New Roman" w:hAnsi="Times New Roman" w:eastAsia="仿宋_GB2312" w:cs="Times New Roman"/>
                <w:color w:val="auto"/>
                <w:sz w:val="24"/>
                <w:szCs w:val="32"/>
                <w:highlight w:val="none"/>
                <w:lang w:bidi="zh-CN"/>
              </w:rPr>
              <w:t>所属企业/主体</w:t>
            </w:r>
          </w:p>
        </w:tc>
        <w:tc>
          <w:tcPr>
            <w:tcW w:w="1725" w:type="dxa"/>
            <w:noWrap w:val="0"/>
            <w:vAlign w:val="top"/>
          </w:tcPr>
          <w:p w14:paraId="7539D495">
            <w:pPr>
              <w:keepNext w:val="0"/>
              <w:keepLines w:val="0"/>
              <w:pageBreakBefore w:val="0"/>
              <w:suppressLineNumbers w:val="0"/>
              <w:kinsoku/>
              <w:topLinePunct w:val="0"/>
              <w:bidi w:val="0"/>
              <w:spacing w:before="9" w:beforeAutospacing="0" w:after="0" w:afterAutospacing="0" w:line="240" w:lineRule="auto"/>
              <w:ind w:left="0" w:right="0"/>
              <w:jc w:val="center"/>
              <w:rPr>
                <w:rFonts w:hint="default" w:ascii="Times New Roman" w:hAnsi="Times New Roman" w:eastAsia="仿宋_GB2312" w:cs="Times New Roman"/>
                <w:color w:val="auto"/>
                <w:sz w:val="24"/>
                <w:szCs w:val="32"/>
                <w:highlight w:val="none"/>
                <w:lang w:bidi="zh-CN"/>
              </w:rPr>
            </w:pPr>
          </w:p>
        </w:tc>
        <w:tc>
          <w:tcPr>
            <w:tcW w:w="1485" w:type="dxa"/>
            <w:noWrap w:val="0"/>
            <w:vAlign w:val="center"/>
          </w:tcPr>
          <w:p w14:paraId="7BFBA1EA">
            <w:pPr>
              <w:keepNext w:val="0"/>
              <w:keepLines w:val="0"/>
              <w:pageBreakBefore w:val="0"/>
              <w:suppressLineNumbers w:val="0"/>
              <w:kinsoku/>
              <w:topLinePunct w:val="0"/>
              <w:bidi w:val="0"/>
              <w:spacing w:before="9" w:beforeAutospacing="0" w:after="0" w:afterAutospacing="0" w:line="240" w:lineRule="auto"/>
              <w:ind w:left="0" w:right="0"/>
              <w:jc w:val="center"/>
              <w:rPr>
                <w:rFonts w:hint="default" w:ascii="Times New Roman" w:hAnsi="Times New Roman" w:eastAsia="仿宋_GB2312" w:cs="Times New Roman"/>
                <w:color w:val="auto"/>
                <w:sz w:val="24"/>
                <w:szCs w:val="32"/>
                <w:highlight w:val="none"/>
                <w:lang w:bidi="zh-CN"/>
              </w:rPr>
            </w:pPr>
            <w:r>
              <w:rPr>
                <w:rFonts w:hint="default" w:ascii="Times New Roman" w:hAnsi="Times New Roman" w:eastAsia="仿宋_GB2312" w:cs="Times New Roman"/>
                <w:color w:val="auto"/>
                <w:sz w:val="24"/>
                <w:szCs w:val="32"/>
                <w:highlight w:val="none"/>
                <w:lang w:bidi="zh-CN"/>
              </w:rPr>
              <w:t>学  历</w:t>
            </w:r>
          </w:p>
        </w:tc>
        <w:tc>
          <w:tcPr>
            <w:tcW w:w="2055" w:type="dxa"/>
            <w:noWrap w:val="0"/>
            <w:vAlign w:val="top"/>
          </w:tcPr>
          <w:p w14:paraId="07E4834E">
            <w:pPr>
              <w:keepNext w:val="0"/>
              <w:keepLines w:val="0"/>
              <w:pageBreakBefore w:val="0"/>
              <w:suppressLineNumbers w:val="0"/>
              <w:kinsoku/>
              <w:topLinePunct w:val="0"/>
              <w:bidi w:val="0"/>
              <w:spacing w:before="0" w:beforeAutospacing="0" w:after="0" w:afterAutospacing="0" w:line="540" w:lineRule="exact"/>
              <w:ind w:left="0" w:right="0"/>
              <w:rPr>
                <w:rFonts w:hint="default" w:ascii="Times New Roman" w:hAnsi="Times New Roman" w:eastAsia="仿宋_GB2312" w:cs="Times New Roman"/>
                <w:color w:val="auto"/>
                <w:sz w:val="22"/>
                <w:szCs w:val="32"/>
                <w:highlight w:val="none"/>
                <w:lang w:val="zh-CN" w:bidi="zh-CN"/>
              </w:rPr>
            </w:pPr>
          </w:p>
        </w:tc>
        <w:tc>
          <w:tcPr>
            <w:tcW w:w="1860" w:type="dxa"/>
            <w:vMerge w:val="continue"/>
            <w:tcBorders>
              <w:top w:val="nil"/>
            </w:tcBorders>
            <w:noWrap w:val="0"/>
            <w:vAlign w:val="top"/>
          </w:tcPr>
          <w:p w14:paraId="54E94E2E">
            <w:pPr>
              <w:keepNext w:val="0"/>
              <w:keepLines w:val="0"/>
              <w:pageBreakBefore w:val="0"/>
              <w:suppressLineNumbers w:val="0"/>
              <w:kinsoku/>
              <w:topLinePunct w:val="0"/>
              <w:bidi w:val="0"/>
              <w:spacing w:before="0" w:beforeAutospacing="0" w:after="0" w:afterAutospacing="0" w:line="540" w:lineRule="exact"/>
              <w:ind w:left="0" w:right="0"/>
              <w:rPr>
                <w:rFonts w:hint="default" w:ascii="Times New Roman" w:hAnsi="Times New Roman" w:eastAsia="仿宋_GB2312" w:cs="Times New Roman"/>
                <w:color w:val="auto"/>
                <w:sz w:val="2"/>
                <w:szCs w:val="2"/>
                <w:highlight w:val="none"/>
              </w:rPr>
            </w:pPr>
          </w:p>
        </w:tc>
      </w:tr>
      <w:tr w14:paraId="0BDBE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2043" w:type="dxa"/>
            <w:gridSpan w:val="2"/>
            <w:noWrap w:val="0"/>
            <w:vAlign w:val="center"/>
          </w:tcPr>
          <w:p w14:paraId="5A70A23F">
            <w:pPr>
              <w:keepNext w:val="0"/>
              <w:keepLines w:val="0"/>
              <w:pageBreakBefore w:val="0"/>
              <w:suppressLineNumbers w:val="0"/>
              <w:kinsoku/>
              <w:topLinePunct w:val="0"/>
              <w:bidi w:val="0"/>
              <w:spacing w:before="9" w:beforeAutospacing="0" w:after="0" w:afterAutospacing="0" w:line="240" w:lineRule="auto"/>
              <w:ind w:left="0" w:right="0"/>
              <w:jc w:val="center"/>
              <w:rPr>
                <w:rFonts w:hint="default" w:ascii="Times New Roman" w:hAnsi="Times New Roman" w:eastAsia="仿宋_GB2312" w:cs="Times New Roman"/>
                <w:color w:val="auto"/>
                <w:sz w:val="24"/>
                <w:szCs w:val="32"/>
                <w:highlight w:val="none"/>
                <w:lang w:bidi="zh-CN"/>
              </w:rPr>
            </w:pPr>
            <w:r>
              <w:rPr>
                <w:rFonts w:hint="default" w:ascii="Times New Roman" w:hAnsi="Times New Roman" w:eastAsia="仿宋_GB2312" w:cs="Times New Roman"/>
                <w:color w:val="auto"/>
                <w:sz w:val="24"/>
                <w:szCs w:val="32"/>
                <w:highlight w:val="none"/>
                <w:lang w:bidi="zh-CN"/>
              </w:rPr>
              <w:t>政治面貌</w:t>
            </w:r>
          </w:p>
        </w:tc>
        <w:tc>
          <w:tcPr>
            <w:tcW w:w="1725" w:type="dxa"/>
            <w:noWrap w:val="0"/>
            <w:vAlign w:val="center"/>
          </w:tcPr>
          <w:p w14:paraId="72D84DFF">
            <w:pPr>
              <w:keepNext w:val="0"/>
              <w:keepLines w:val="0"/>
              <w:pageBreakBefore w:val="0"/>
              <w:suppressLineNumbers w:val="0"/>
              <w:kinsoku/>
              <w:topLinePunct w:val="0"/>
              <w:bidi w:val="0"/>
              <w:spacing w:before="9" w:beforeAutospacing="0" w:after="0" w:afterAutospacing="0" w:line="240" w:lineRule="auto"/>
              <w:ind w:left="0" w:right="0"/>
              <w:jc w:val="center"/>
              <w:rPr>
                <w:rFonts w:hint="default" w:ascii="Times New Roman" w:hAnsi="Times New Roman" w:eastAsia="仿宋_GB2312" w:cs="Times New Roman"/>
                <w:color w:val="auto"/>
                <w:sz w:val="24"/>
                <w:szCs w:val="32"/>
                <w:highlight w:val="none"/>
                <w:lang w:bidi="zh-CN"/>
              </w:rPr>
            </w:pPr>
          </w:p>
        </w:tc>
        <w:tc>
          <w:tcPr>
            <w:tcW w:w="1485" w:type="dxa"/>
            <w:noWrap w:val="0"/>
            <w:vAlign w:val="center"/>
          </w:tcPr>
          <w:p w14:paraId="19D2C59C">
            <w:pPr>
              <w:keepNext w:val="0"/>
              <w:keepLines w:val="0"/>
              <w:pageBreakBefore w:val="0"/>
              <w:suppressLineNumbers w:val="0"/>
              <w:kinsoku/>
              <w:topLinePunct w:val="0"/>
              <w:bidi w:val="0"/>
              <w:spacing w:before="9" w:beforeAutospacing="0" w:after="0" w:afterAutospacing="0" w:line="240" w:lineRule="auto"/>
              <w:ind w:left="0" w:right="0"/>
              <w:jc w:val="center"/>
              <w:rPr>
                <w:rFonts w:hint="default" w:ascii="Times New Roman" w:hAnsi="Times New Roman" w:eastAsia="仿宋_GB2312" w:cs="Times New Roman"/>
                <w:color w:val="auto"/>
                <w:sz w:val="24"/>
                <w:szCs w:val="32"/>
                <w:highlight w:val="none"/>
                <w:lang w:bidi="zh-CN"/>
              </w:rPr>
            </w:pPr>
            <w:r>
              <w:rPr>
                <w:rFonts w:hint="default" w:ascii="Times New Roman" w:hAnsi="Times New Roman" w:eastAsia="仿宋_GB2312" w:cs="Times New Roman"/>
                <w:color w:val="auto"/>
                <w:sz w:val="24"/>
                <w:szCs w:val="32"/>
                <w:highlight w:val="none"/>
                <w:lang w:bidi="zh-CN"/>
              </w:rPr>
              <w:t>职务/职称</w:t>
            </w:r>
            <w:r>
              <w:rPr>
                <w:rFonts w:hint="default" w:ascii="Times New Roman" w:hAnsi="Times New Roman" w:eastAsia="仿宋_GB2312" w:cs="Times New Roman"/>
                <w:color w:val="auto"/>
                <w:sz w:val="24"/>
                <w:szCs w:val="32"/>
                <w:highlight w:val="none"/>
                <w:lang w:bidi="zh-CN"/>
              </w:rPr>
              <w:br w:type="textWrapping"/>
            </w:r>
            <w:r>
              <w:rPr>
                <w:rFonts w:hint="default" w:ascii="Times New Roman" w:hAnsi="Times New Roman" w:eastAsia="仿宋_GB2312" w:cs="Times New Roman"/>
                <w:color w:val="auto"/>
                <w:sz w:val="24"/>
                <w:szCs w:val="32"/>
                <w:highlight w:val="none"/>
                <w:lang w:bidi="zh-CN"/>
              </w:rPr>
              <w:t>技能等级</w:t>
            </w:r>
          </w:p>
        </w:tc>
        <w:tc>
          <w:tcPr>
            <w:tcW w:w="2055" w:type="dxa"/>
            <w:noWrap w:val="0"/>
            <w:vAlign w:val="top"/>
          </w:tcPr>
          <w:p w14:paraId="0EF7164D">
            <w:pPr>
              <w:keepNext w:val="0"/>
              <w:keepLines w:val="0"/>
              <w:pageBreakBefore w:val="0"/>
              <w:suppressLineNumbers w:val="0"/>
              <w:kinsoku/>
              <w:topLinePunct w:val="0"/>
              <w:bidi w:val="0"/>
              <w:spacing w:before="0" w:beforeAutospacing="0" w:after="0" w:afterAutospacing="0" w:line="540" w:lineRule="exact"/>
              <w:ind w:left="0" w:right="0"/>
              <w:rPr>
                <w:rFonts w:hint="default" w:ascii="Times New Roman" w:hAnsi="Times New Roman" w:eastAsia="仿宋_GB2312" w:cs="Times New Roman"/>
                <w:color w:val="auto"/>
                <w:sz w:val="22"/>
                <w:szCs w:val="32"/>
                <w:highlight w:val="none"/>
                <w:lang w:val="zh-CN" w:bidi="zh-CN"/>
              </w:rPr>
            </w:pPr>
          </w:p>
        </w:tc>
        <w:tc>
          <w:tcPr>
            <w:tcW w:w="1860" w:type="dxa"/>
            <w:vMerge w:val="continue"/>
            <w:tcBorders>
              <w:top w:val="nil"/>
            </w:tcBorders>
            <w:noWrap w:val="0"/>
            <w:vAlign w:val="top"/>
          </w:tcPr>
          <w:p w14:paraId="6740BECC">
            <w:pPr>
              <w:keepNext w:val="0"/>
              <w:keepLines w:val="0"/>
              <w:pageBreakBefore w:val="0"/>
              <w:suppressLineNumbers w:val="0"/>
              <w:kinsoku/>
              <w:topLinePunct w:val="0"/>
              <w:bidi w:val="0"/>
              <w:spacing w:before="0" w:beforeAutospacing="0" w:after="0" w:afterAutospacing="0" w:line="540" w:lineRule="exact"/>
              <w:ind w:left="0" w:right="0"/>
              <w:rPr>
                <w:rFonts w:hint="default" w:ascii="Times New Roman" w:hAnsi="Times New Roman" w:eastAsia="仿宋_GB2312" w:cs="Times New Roman"/>
                <w:color w:val="auto"/>
                <w:sz w:val="2"/>
                <w:szCs w:val="2"/>
                <w:highlight w:val="none"/>
              </w:rPr>
            </w:pPr>
          </w:p>
        </w:tc>
      </w:tr>
      <w:tr w14:paraId="2C4F8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2043" w:type="dxa"/>
            <w:gridSpan w:val="2"/>
            <w:noWrap w:val="0"/>
            <w:vAlign w:val="center"/>
          </w:tcPr>
          <w:p w14:paraId="75D6C416">
            <w:pPr>
              <w:keepNext w:val="0"/>
              <w:keepLines w:val="0"/>
              <w:pageBreakBefore w:val="0"/>
              <w:suppressLineNumbers w:val="0"/>
              <w:kinsoku/>
              <w:topLinePunct w:val="0"/>
              <w:bidi w:val="0"/>
              <w:spacing w:before="9" w:beforeAutospacing="0" w:after="0" w:afterAutospacing="0" w:line="240" w:lineRule="auto"/>
              <w:ind w:left="0" w:right="0"/>
              <w:jc w:val="center"/>
              <w:rPr>
                <w:rFonts w:hint="default" w:ascii="Times New Roman" w:hAnsi="Times New Roman" w:eastAsia="仿宋_GB2312" w:cs="Times New Roman"/>
                <w:color w:val="auto"/>
                <w:sz w:val="24"/>
                <w:szCs w:val="32"/>
                <w:highlight w:val="none"/>
                <w:lang w:bidi="zh-CN"/>
              </w:rPr>
            </w:pPr>
            <w:r>
              <w:rPr>
                <w:rFonts w:hint="default" w:ascii="Times New Roman" w:hAnsi="Times New Roman" w:eastAsia="仿宋_GB2312" w:cs="Times New Roman"/>
                <w:color w:val="auto"/>
                <w:sz w:val="24"/>
                <w:szCs w:val="32"/>
                <w:highlight w:val="none"/>
                <w:lang w:bidi="zh-CN"/>
              </w:rPr>
              <w:t>联系电话</w:t>
            </w:r>
          </w:p>
        </w:tc>
        <w:tc>
          <w:tcPr>
            <w:tcW w:w="1725" w:type="dxa"/>
            <w:noWrap w:val="0"/>
            <w:vAlign w:val="top"/>
          </w:tcPr>
          <w:p w14:paraId="25E2FE67">
            <w:pPr>
              <w:keepNext w:val="0"/>
              <w:keepLines w:val="0"/>
              <w:pageBreakBefore w:val="0"/>
              <w:suppressLineNumbers w:val="0"/>
              <w:kinsoku/>
              <w:topLinePunct w:val="0"/>
              <w:bidi w:val="0"/>
              <w:spacing w:before="9" w:beforeAutospacing="0" w:after="0" w:afterAutospacing="0" w:line="240" w:lineRule="auto"/>
              <w:ind w:left="0" w:right="0"/>
              <w:jc w:val="center"/>
              <w:rPr>
                <w:rFonts w:hint="default" w:ascii="Times New Roman" w:hAnsi="Times New Roman" w:eastAsia="仿宋_GB2312" w:cs="Times New Roman"/>
                <w:color w:val="auto"/>
                <w:sz w:val="24"/>
                <w:szCs w:val="32"/>
                <w:highlight w:val="none"/>
                <w:lang w:bidi="zh-CN"/>
              </w:rPr>
            </w:pPr>
          </w:p>
        </w:tc>
        <w:tc>
          <w:tcPr>
            <w:tcW w:w="1485" w:type="dxa"/>
            <w:noWrap w:val="0"/>
            <w:vAlign w:val="center"/>
          </w:tcPr>
          <w:p w14:paraId="1A1FA393">
            <w:pPr>
              <w:keepNext w:val="0"/>
              <w:keepLines w:val="0"/>
              <w:pageBreakBefore w:val="0"/>
              <w:suppressLineNumbers w:val="0"/>
              <w:kinsoku/>
              <w:topLinePunct w:val="0"/>
              <w:bidi w:val="0"/>
              <w:spacing w:before="9" w:beforeAutospacing="0" w:after="0" w:afterAutospacing="0" w:line="240" w:lineRule="auto"/>
              <w:ind w:left="0" w:right="0"/>
              <w:jc w:val="center"/>
              <w:rPr>
                <w:rFonts w:hint="default" w:ascii="Times New Roman" w:hAnsi="Times New Roman" w:eastAsia="仿宋_GB2312" w:cs="Times New Roman"/>
                <w:color w:val="auto"/>
                <w:sz w:val="24"/>
                <w:szCs w:val="32"/>
                <w:highlight w:val="none"/>
                <w:lang w:bidi="zh-CN"/>
              </w:rPr>
            </w:pPr>
            <w:r>
              <w:rPr>
                <w:rFonts w:hint="default" w:ascii="Times New Roman" w:hAnsi="Times New Roman" w:eastAsia="仿宋_GB2312" w:cs="Times New Roman"/>
                <w:color w:val="auto"/>
                <w:sz w:val="24"/>
                <w:szCs w:val="32"/>
                <w:highlight w:val="none"/>
                <w:lang w:bidi="zh-CN"/>
              </w:rPr>
              <w:t>身份证号</w:t>
            </w:r>
          </w:p>
        </w:tc>
        <w:tc>
          <w:tcPr>
            <w:tcW w:w="3915" w:type="dxa"/>
            <w:gridSpan w:val="2"/>
            <w:noWrap w:val="0"/>
            <w:vAlign w:val="top"/>
          </w:tcPr>
          <w:p w14:paraId="298A5BB1">
            <w:pPr>
              <w:keepNext w:val="0"/>
              <w:keepLines w:val="0"/>
              <w:pageBreakBefore w:val="0"/>
              <w:suppressLineNumbers w:val="0"/>
              <w:kinsoku/>
              <w:topLinePunct w:val="0"/>
              <w:bidi w:val="0"/>
              <w:spacing w:before="0" w:beforeAutospacing="0" w:after="0" w:afterAutospacing="0" w:line="540" w:lineRule="exact"/>
              <w:ind w:left="0" w:right="0"/>
              <w:rPr>
                <w:rFonts w:hint="default" w:ascii="Times New Roman" w:hAnsi="Times New Roman" w:eastAsia="仿宋_GB2312" w:cs="Times New Roman"/>
                <w:color w:val="auto"/>
                <w:sz w:val="22"/>
                <w:szCs w:val="32"/>
                <w:highlight w:val="none"/>
                <w:lang w:val="zh-CN" w:bidi="zh-CN"/>
              </w:rPr>
            </w:pPr>
          </w:p>
        </w:tc>
      </w:tr>
      <w:tr w14:paraId="78442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jc w:val="center"/>
        </w:trPr>
        <w:tc>
          <w:tcPr>
            <w:tcW w:w="2043" w:type="dxa"/>
            <w:gridSpan w:val="2"/>
            <w:noWrap w:val="0"/>
            <w:vAlign w:val="center"/>
          </w:tcPr>
          <w:p w14:paraId="0F1BE9BB">
            <w:pPr>
              <w:keepNext w:val="0"/>
              <w:keepLines w:val="0"/>
              <w:pageBreakBefore w:val="0"/>
              <w:suppressLineNumbers w:val="0"/>
              <w:kinsoku/>
              <w:topLinePunct w:val="0"/>
              <w:bidi w:val="0"/>
              <w:spacing w:before="9" w:beforeAutospacing="0" w:after="0" w:afterAutospacing="0" w:line="240" w:lineRule="auto"/>
              <w:ind w:left="0" w:right="0"/>
              <w:jc w:val="center"/>
              <w:rPr>
                <w:rFonts w:hint="default" w:ascii="Times New Roman" w:hAnsi="Times New Roman" w:eastAsia="仿宋_GB2312" w:cs="Times New Roman"/>
                <w:color w:val="auto"/>
                <w:sz w:val="24"/>
                <w:szCs w:val="32"/>
                <w:highlight w:val="none"/>
                <w:lang w:bidi="zh-CN"/>
              </w:rPr>
            </w:pPr>
            <w:r>
              <w:rPr>
                <w:rFonts w:hint="default" w:ascii="Times New Roman" w:hAnsi="Times New Roman" w:eastAsia="仿宋_GB2312" w:cs="Times New Roman"/>
                <w:color w:val="auto"/>
                <w:sz w:val="24"/>
                <w:szCs w:val="32"/>
                <w:highlight w:val="none"/>
                <w:lang w:bidi="zh-CN"/>
              </w:rPr>
              <w:t>从事年限</w:t>
            </w:r>
          </w:p>
        </w:tc>
        <w:tc>
          <w:tcPr>
            <w:tcW w:w="1725" w:type="dxa"/>
            <w:noWrap w:val="0"/>
            <w:vAlign w:val="center"/>
          </w:tcPr>
          <w:p w14:paraId="00E2083D">
            <w:pPr>
              <w:keepNext w:val="0"/>
              <w:keepLines w:val="0"/>
              <w:pageBreakBefore w:val="0"/>
              <w:suppressLineNumbers w:val="0"/>
              <w:kinsoku/>
              <w:topLinePunct w:val="0"/>
              <w:bidi w:val="0"/>
              <w:spacing w:before="9" w:beforeAutospacing="0" w:after="0" w:afterAutospacing="0" w:line="240" w:lineRule="auto"/>
              <w:ind w:left="0" w:right="0"/>
              <w:jc w:val="center"/>
              <w:rPr>
                <w:rFonts w:hint="default" w:ascii="Times New Roman" w:hAnsi="Times New Roman" w:eastAsia="仿宋_GB2312" w:cs="Times New Roman"/>
                <w:color w:val="auto"/>
                <w:sz w:val="24"/>
                <w:szCs w:val="32"/>
                <w:highlight w:val="none"/>
                <w:lang w:bidi="zh-CN"/>
              </w:rPr>
            </w:pPr>
          </w:p>
        </w:tc>
        <w:tc>
          <w:tcPr>
            <w:tcW w:w="1485" w:type="dxa"/>
            <w:noWrap w:val="0"/>
            <w:vAlign w:val="center"/>
          </w:tcPr>
          <w:p w14:paraId="621503A8">
            <w:pPr>
              <w:keepNext w:val="0"/>
              <w:keepLines w:val="0"/>
              <w:pageBreakBefore w:val="0"/>
              <w:suppressLineNumbers w:val="0"/>
              <w:kinsoku/>
              <w:topLinePunct w:val="0"/>
              <w:bidi w:val="0"/>
              <w:spacing w:before="9" w:beforeAutospacing="0" w:after="0" w:afterAutospacing="0" w:line="240" w:lineRule="auto"/>
              <w:ind w:left="0" w:right="0"/>
              <w:jc w:val="center"/>
              <w:rPr>
                <w:rFonts w:hint="default" w:ascii="Times New Roman" w:hAnsi="Times New Roman" w:eastAsia="仿宋_GB2312" w:cs="Times New Roman"/>
                <w:color w:val="auto"/>
                <w:sz w:val="24"/>
                <w:szCs w:val="32"/>
                <w:highlight w:val="none"/>
                <w:lang w:bidi="zh-CN"/>
              </w:rPr>
            </w:pPr>
            <w:r>
              <w:rPr>
                <w:rFonts w:hint="default" w:ascii="Times New Roman" w:hAnsi="Times New Roman" w:eastAsia="仿宋_GB2312" w:cs="Times New Roman"/>
                <w:color w:val="auto"/>
                <w:sz w:val="24"/>
                <w:szCs w:val="32"/>
                <w:highlight w:val="none"/>
                <w:lang w:bidi="zh-CN"/>
              </w:rPr>
              <w:t>联系地址</w:t>
            </w:r>
          </w:p>
        </w:tc>
        <w:tc>
          <w:tcPr>
            <w:tcW w:w="3915" w:type="dxa"/>
            <w:gridSpan w:val="2"/>
            <w:noWrap w:val="0"/>
            <w:vAlign w:val="center"/>
          </w:tcPr>
          <w:p w14:paraId="26DE6BFC">
            <w:pPr>
              <w:keepNext w:val="0"/>
              <w:keepLines w:val="0"/>
              <w:pageBreakBefore w:val="0"/>
              <w:suppressLineNumbers w:val="0"/>
              <w:kinsoku/>
              <w:topLinePunct w:val="0"/>
              <w:bidi w:val="0"/>
              <w:spacing w:before="9" w:beforeAutospacing="0" w:after="0" w:afterAutospacing="0" w:line="540" w:lineRule="exact"/>
              <w:ind w:left="0" w:right="0"/>
              <w:jc w:val="center"/>
              <w:rPr>
                <w:rFonts w:hint="default" w:ascii="Times New Roman" w:hAnsi="Times New Roman" w:eastAsia="仿宋_GB2312" w:cs="Times New Roman"/>
                <w:color w:val="auto"/>
                <w:sz w:val="24"/>
                <w:szCs w:val="32"/>
                <w:highlight w:val="none"/>
                <w:lang w:bidi="zh-CN"/>
              </w:rPr>
            </w:pPr>
          </w:p>
        </w:tc>
      </w:tr>
      <w:tr w14:paraId="4F9C3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0" w:hRule="atLeast"/>
          <w:jc w:val="center"/>
        </w:trPr>
        <w:tc>
          <w:tcPr>
            <w:tcW w:w="9168" w:type="dxa"/>
            <w:gridSpan w:val="6"/>
            <w:noWrap w:val="0"/>
            <w:vAlign w:val="center"/>
          </w:tcPr>
          <w:p w14:paraId="42CA7E65">
            <w:pPr>
              <w:keepNext w:val="0"/>
              <w:keepLines w:val="0"/>
              <w:pageBreakBefore w:val="0"/>
              <w:suppressLineNumbers w:val="0"/>
              <w:kinsoku/>
              <w:topLinePunct w:val="0"/>
              <w:bidi w:val="0"/>
              <w:spacing w:before="0" w:beforeAutospacing="0" w:after="0" w:afterAutospacing="0" w:line="540" w:lineRule="exact"/>
              <w:ind w:left="0" w:right="0"/>
              <w:rPr>
                <w:rFonts w:hint="default" w:ascii="Times New Roman" w:hAnsi="Times New Roman" w:eastAsia="仿宋_GB2312" w:cs="Times New Roman"/>
                <w:color w:val="auto"/>
                <w:sz w:val="24"/>
                <w:highlight w:val="none"/>
                <w:lang w:bidi="zh-CN"/>
              </w:rPr>
            </w:pPr>
            <w:r>
              <w:rPr>
                <w:rFonts w:hint="default" w:ascii="Times New Roman" w:hAnsi="Times New Roman" w:eastAsia="仿宋_GB2312" w:cs="Times New Roman"/>
                <w:color w:val="auto"/>
                <w:sz w:val="24"/>
                <w:highlight w:val="none"/>
                <w:lang w:bidi="zh-CN"/>
              </w:rPr>
              <w:t>1.市级以上涉农工匠和技能大赛获奖（  ）</w:t>
            </w:r>
          </w:p>
          <w:p w14:paraId="608EF928">
            <w:pPr>
              <w:keepNext w:val="0"/>
              <w:keepLines w:val="0"/>
              <w:pageBreakBefore w:val="0"/>
              <w:suppressLineNumbers w:val="0"/>
              <w:kinsoku/>
              <w:topLinePunct w:val="0"/>
              <w:bidi w:val="0"/>
              <w:spacing w:before="0" w:beforeAutospacing="0" w:after="0" w:afterAutospacing="0" w:line="540" w:lineRule="exact"/>
              <w:ind w:left="0" w:right="0"/>
              <w:rPr>
                <w:rFonts w:hint="default" w:ascii="Times New Roman" w:hAnsi="Times New Roman" w:eastAsia="仿宋_GB2312" w:cs="Times New Roman"/>
                <w:color w:val="auto"/>
                <w:sz w:val="24"/>
                <w:highlight w:val="none"/>
                <w:lang w:bidi="zh-CN"/>
              </w:rPr>
            </w:pPr>
            <w:r>
              <w:rPr>
                <w:rFonts w:hint="default" w:ascii="Times New Roman" w:hAnsi="Times New Roman" w:eastAsia="仿宋_GB2312" w:cs="Times New Roman"/>
                <w:color w:val="auto"/>
                <w:sz w:val="24"/>
                <w:highlight w:val="none"/>
                <w:lang w:bidi="zh-CN"/>
              </w:rPr>
              <w:t>2.种养加服能手类（   ）</w:t>
            </w:r>
          </w:p>
          <w:p w14:paraId="20607ABC">
            <w:pPr>
              <w:keepNext w:val="0"/>
              <w:keepLines w:val="0"/>
              <w:pageBreakBefore w:val="0"/>
              <w:suppressLineNumbers w:val="0"/>
              <w:kinsoku/>
              <w:topLinePunct w:val="0"/>
              <w:bidi w:val="0"/>
              <w:spacing w:before="0" w:beforeAutospacing="0" w:after="0" w:afterAutospacing="0" w:line="540" w:lineRule="exact"/>
              <w:ind w:left="0" w:right="0"/>
              <w:rPr>
                <w:rFonts w:hint="default" w:ascii="Times New Roman" w:hAnsi="Times New Roman" w:eastAsia="仿宋_GB2312" w:cs="Times New Roman"/>
                <w:color w:val="auto"/>
                <w:sz w:val="24"/>
                <w:highlight w:val="none"/>
                <w:lang w:bidi="zh-CN"/>
              </w:rPr>
            </w:pPr>
            <w:r>
              <w:rPr>
                <w:rFonts w:hint="default" w:ascii="Times New Roman" w:hAnsi="Times New Roman" w:eastAsia="仿宋_GB2312" w:cs="Times New Roman"/>
                <w:color w:val="auto"/>
                <w:sz w:val="24"/>
                <w:highlight w:val="none"/>
                <w:lang w:bidi="zh-CN"/>
              </w:rPr>
              <w:t>3.农村经营人才类（   ）</w:t>
            </w:r>
          </w:p>
          <w:p w14:paraId="7590D34B">
            <w:pPr>
              <w:keepNext w:val="0"/>
              <w:keepLines w:val="0"/>
              <w:pageBreakBefore w:val="0"/>
              <w:suppressLineNumbers w:val="0"/>
              <w:kinsoku/>
              <w:topLinePunct w:val="0"/>
              <w:bidi w:val="0"/>
              <w:spacing w:before="0" w:beforeAutospacing="0" w:after="0" w:afterAutospacing="0" w:line="540" w:lineRule="exact"/>
              <w:ind w:left="0" w:right="0"/>
              <w:rPr>
                <w:rFonts w:hint="default" w:ascii="Times New Roman" w:hAnsi="Times New Roman" w:eastAsia="仿宋_GB2312" w:cs="Times New Roman"/>
                <w:color w:val="auto"/>
                <w:sz w:val="24"/>
                <w:highlight w:val="none"/>
                <w:lang w:bidi="zh-CN"/>
              </w:rPr>
            </w:pPr>
            <w:r>
              <w:rPr>
                <w:rFonts w:hint="default" w:ascii="Times New Roman" w:hAnsi="Times New Roman" w:eastAsia="仿宋_GB2312" w:cs="Times New Roman"/>
                <w:color w:val="auto"/>
                <w:sz w:val="24"/>
                <w:highlight w:val="none"/>
                <w:lang w:bidi="zh-CN"/>
              </w:rPr>
              <w:t>4.乡村手工艺人才类（   ）</w:t>
            </w:r>
          </w:p>
          <w:p w14:paraId="72C491DB">
            <w:pPr>
              <w:keepNext w:val="0"/>
              <w:keepLines w:val="0"/>
              <w:pageBreakBefore w:val="0"/>
              <w:suppressLineNumbers w:val="0"/>
              <w:kinsoku/>
              <w:topLinePunct w:val="0"/>
              <w:bidi w:val="0"/>
              <w:spacing w:before="0" w:beforeAutospacing="0" w:after="0" w:afterAutospacing="0" w:line="540" w:lineRule="exact"/>
              <w:ind w:left="0" w:right="0"/>
              <w:rPr>
                <w:rFonts w:hint="default" w:ascii="Times New Roman" w:hAnsi="Times New Roman" w:eastAsia="仿宋_GB2312" w:cs="Times New Roman"/>
                <w:color w:val="auto"/>
                <w:sz w:val="24"/>
                <w:highlight w:val="none"/>
                <w:lang w:bidi="zh-CN"/>
              </w:rPr>
            </w:pPr>
            <w:r>
              <w:rPr>
                <w:rFonts w:hint="default" w:ascii="Times New Roman" w:hAnsi="Times New Roman" w:eastAsia="仿宋_GB2312" w:cs="Times New Roman"/>
                <w:b/>
                <w:bCs/>
                <w:color w:val="auto"/>
                <w:sz w:val="24"/>
                <w:highlight w:val="none"/>
                <w:lang w:bidi="zh-CN"/>
              </w:rPr>
              <w:t>（在相应括号内打钩）</w:t>
            </w:r>
          </w:p>
        </w:tc>
      </w:tr>
      <w:tr w14:paraId="216C2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7" w:hRule="atLeast"/>
          <w:jc w:val="center"/>
        </w:trPr>
        <w:tc>
          <w:tcPr>
            <w:tcW w:w="693" w:type="dxa"/>
            <w:noWrap w:val="0"/>
            <w:textDirection w:val="tbRlV"/>
            <w:vAlign w:val="center"/>
          </w:tcPr>
          <w:p w14:paraId="7E502BD8">
            <w:pPr>
              <w:keepNext w:val="0"/>
              <w:keepLines w:val="0"/>
              <w:pageBreakBefore w:val="0"/>
              <w:widowControl w:val="0"/>
              <w:suppressLineNumbers w:val="0"/>
              <w:kinsoku/>
              <w:wordWrap/>
              <w:overflowPunct/>
              <w:topLinePunct w:val="0"/>
              <w:autoSpaceDE/>
              <w:autoSpaceDN/>
              <w:bidi w:val="0"/>
              <w:adjustRightInd/>
              <w:snapToGrid/>
              <w:spacing w:before="82" w:beforeAutospacing="0" w:after="0" w:afterAutospacing="0" w:line="240" w:lineRule="exact"/>
              <w:ind w:left="403" w:right="113"/>
              <w:jc w:val="center"/>
              <w:textAlignment w:val="auto"/>
              <w:rPr>
                <w:rFonts w:hint="default" w:ascii="Times New Roman" w:hAnsi="Times New Roman" w:eastAsia="仿宋_GB2312" w:cs="Times New Roman"/>
                <w:color w:val="auto"/>
                <w:sz w:val="32"/>
                <w:szCs w:val="21"/>
                <w:highlight w:val="none"/>
                <w:lang w:val="zh-CN" w:bidi="zh-CN"/>
              </w:rPr>
            </w:pPr>
            <w:r>
              <w:rPr>
                <w:rFonts w:hint="default" w:ascii="Times New Roman" w:hAnsi="Times New Roman" w:eastAsia="仿宋_GB2312" w:cs="Times New Roman"/>
                <w:color w:val="auto"/>
                <w:sz w:val="24"/>
                <w:highlight w:val="none"/>
                <w:lang w:val="zh-CN" w:bidi="zh-CN"/>
              </w:rPr>
              <w:t>教育培训和从业经历</w:t>
            </w:r>
          </w:p>
        </w:tc>
        <w:tc>
          <w:tcPr>
            <w:tcW w:w="8475" w:type="dxa"/>
            <w:gridSpan w:val="5"/>
            <w:noWrap w:val="0"/>
            <w:vAlign w:val="top"/>
          </w:tcPr>
          <w:p w14:paraId="7E10512B">
            <w:pPr>
              <w:keepNext w:val="0"/>
              <w:keepLines w:val="0"/>
              <w:pageBreakBefore w:val="0"/>
              <w:suppressLineNumbers w:val="0"/>
              <w:kinsoku/>
              <w:topLinePunct w:val="0"/>
              <w:bidi w:val="0"/>
              <w:spacing w:before="23" w:beforeAutospacing="0" w:after="0" w:afterAutospacing="0" w:line="240" w:lineRule="auto"/>
              <w:ind w:left="107" w:right="0"/>
              <w:rPr>
                <w:rFonts w:hint="default" w:ascii="Times New Roman" w:hAnsi="Times New Roman" w:eastAsia="仿宋_GB2312" w:cs="Times New Roman"/>
                <w:color w:val="auto"/>
                <w:sz w:val="32"/>
                <w:szCs w:val="32"/>
                <w:highlight w:val="none"/>
                <w:lang w:val="zh-CN" w:bidi="zh-CN"/>
              </w:rPr>
            </w:pPr>
            <w:r>
              <w:rPr>
                <w:rFonts w:hint="default" w:ascii="Times New Roman" w:hAnsi="Times New Roman" w:eastAsia="仿宋_GB2312" w:cs="Times New Roman"/>
                <w:color w:val="auto"/>
                <w:sz w:val="24"/>
                <w:highlight w:val="none"/>
                <w:lang w:val="zh-CN" w:bidi="zh-CN"/>
              </w:rPr>
              <w:t>（接受高中以上学历教育以及从事相关</w:t>
            </w:r>
            <w:r>
              <w:rPr>
                <w:rFonts w:hint="default" w:ascii="Times New Roman" w:hAnsi="Times New Roman" w:eastAsia="仿宋_GB2312" w:cs="Times New Roman"/>
                <w:color w:val="auto"/>
                <w:sz w:val="24"/>
                <w:highlight w:val="none"/>
                <w:lang w:bidi="zh-CN"/>
              </w:rPr>
              <w:t>从业</w:t>
            </w:r>
            <w:r>
              <w:rPr>
                <w:rFonts w:hint="default" w:ascii="Times New Roman" w:hAnsi="Times New Roman" w:eastAsia="仿宋_GB2312" w:cs="Times New Roman"/>
                <w:color w:val="auto"/>
                <w:sz w:val="24"/>
                <w:highlight w:val="none"/>
                <w:lang w:val="zh-CN" w:bidi="zh-CN"/>
              </w:rPr>
              <w:t>经历。须附最高学历证明资料和</w:t>
            </w:r>
            <w:r>
              <w:rPr>
                <w:rFonts w:hint="default" w:ascii="Times New Roman" w:hAnsi="Times New Roman" w:eastAsia="仿宋_GB2312" w:cs="Times New Roman"/>
                <w:color w:val="auto"/>
                <w:sz w:val="24"/>
                <w:highlight w:val="none"/>
                <w:lang w:val="en-US" w:bidi="zh-CN"/>
              </w:rPr>
              <w:t>近2年</w:t>
            </w:r>
            <w:r>
              <w:rPr>
                <w:rFonts w:hint="default" w:ascii="Times New Roman" w:hAnsi="Times New Roman" w:eastAsia="仿宋_GB2312" w:cs="Times New Roman"/>
                <w:color w:val="auto"/>
                <w:sz w:val="24"/>
                <w:highlight w:val="none"/>
                <w:lang w:val="zh-CN" w:bidi="zh-CN"/>
              </w:rPr>
              <w:t>参加农民教育培训证明资料）</w:t>
            </w:r>
          </w:p>
        </w:tc>
      </w:tr>
      <w:tr w14:paraId="6F9CB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2" w:hRule="atLeast"/>
          <w:jc w:val="center"/>
        </w:trPr>
        <w:tc>
          <w:tcPr>
            <w:tcW w:w="693" w:type="dxa"/>
            <w:noWrap w:val="0"/>
            <w:textDirection w:val="tbRlV"/>
            <w:vAlign w:val="center"/>
          </w:tcPr>
          <w:p w14:paraId="5F02CC69">
            <w:pPr>
              <w:keepNext w:val="0"/>
              <w:keepLines w:val="0"/>
              <w:pageBreakBefore w:val="0"/>
              <w:suppressLineNumbers w:val="0"/>
              <w:kinsoku/>
              <w:topLinePunct w:val="0"/>
              <w:bidi w:val="0"/>
              <w:spacing w:before="82" w:beforeAutospacing="0" w:after="0" w:afterAutospacing="0" w:line="540" w:lineRule="exact"/>
              <w:ind w:left="0" w:right="113"/>
              <w:jc w:val="center"/>
              <w:rPr>
                <w:rFonts w:hint="default" w:ascii="Times New Roman" w:hAnsi="Times New Roman" w:eastAsia="仿宋_GB2312" w:cs="Times New Roman"/>
                <w:color w:val="auto"/>
                <w:sz w:val="32"/>
                <w:szCs w:val="21"/>
                <w:highlight w:val="none"/>
                <w:lang w:bidi="zh-CN"/>
              </w:rPr>
            </w:pPr>
            <w:r>
              <w:rPr>
                <w:rFonts w:hint="default" w:ascii="Times New Roman" w:hAnsi="Times New Roman" w:eastAsia="仿宋_GB2312" w:cs="Times New Roman"/>
                <w:color w:val="auto"/>
                <w:sz w:val="24"/>
                <w:highlight w:val="none"/>
                <w:lang w:bidi="zh-CN"/>
              </w:rPr>
              <w:t>掌握的技艺技能</w:t>
            </w:r>
          </w:p>
        </w:tc>
        <w:tc>
          <w:tcPr>
            <w:tcW w:w="8475" w:type="dxa"/>
            <w:gridSpan w:val="5"/>
            <w:noWrap w:val="0"/>
            <w:vAlign w:val="top"/>
          </w:tcPr>
          <w:p w14:paraId="6AE18382">
            <w:pPr>
              <w:keepNext w:val="0"/>
              <w:keepLines w:val="0"/>
              <w:pageBreakBefore w:val="0"/>
              <w:suppressLineNumbers w:val="0"/>
              <w:kinsoku/>
              <w:topLinePunct w:val="0"/>
              <w:bidi w:val="0"/>
              <w:spacing w:before="24" w:beforeAutospacing="0" w:after="0" w:afterAutospacing="0" w:line="240" w:lineRule="auto"/>
              <w:ind w:left="107" w:right="97"/>
              <w:rPr>
                <w:rFonts w:hint="default" w:ascii="Times New Roman" w:hAnsi="Times New Roman" w:eastAsia="仿宋_GB2312" w:cs="Times New Roman"/>
                <w:color w:val="auto"/>
                <w:sz w:val="32"/>
                <w:szCs w:val="32"/>
                <w:highlight w:val="none"/>
                <w:lang w:val="zh-CN" w:bidi="zh-CN"/>
              </w:rPr>
            </w:pPr>
            <w:r>
              <w:rPr>
                <w:rFonts w:hint="default" w:ascii="Times New Roman" w:hAnsi="Times New Roman" w:eastAsia="仿宋_GB2312" w:cs="Times New Roman"/>
                <w:color w:val="auto"/>
                <w:sz w:val="24"/>
                <w:highlight w:val="none"/>
                <w:lang w:val="zh-CN" w:bidi="zh-CN"/>
              </w:rPr>
              <w:t>（简述生产经营情况或掌握的技艺技能情况。须附承包合同、职称、技能等级证书等相关证明材料）</w:t>
            </w:r>
          </w:p>
        </w:tc>
      </w:tr>
      <w:tr w14:paraId="36F75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3" w:hRule="atLeast"/>
          <w:jc w:val="center"/>
        </w:trPr>
        <w:tc>
          <w:tcPr>
            <w:tcW w:w="693" w:type="dxa"/>
            <w:noWrap w:val="0"/>
            <w:textDirection w:val="tbRlV"/>
            <w:vAlign w:val="center"/>
          </w:tcPr>
          <w:p w14:paraId="3A659061">
            <w:pPr>
              <w:keepNext w:val="0"/>
              <w:keepLines w:val="0"/>
              <w:pageBreakBefore w:val="0"/>
              <w:suppressLineNumbers w:val="0"/>
              <w:kinsoku/>
              <w:topLinePunct w:val="0"/>
              <w:bidi w:val="0"/>
              <w:spacing w:before="82" w:beforeAutospacing="0" w:after="0" w:afterAutospacing="0" w:line="540" w:lineRule="exact"/>
              <w:ind w:left="0" w:right="113"/>
              <w:jc w:val="center"/>
              <w:rPr>
                <w:rFonts w:hint="default" w:ascii="Times New Roman" w:hAnsi="Times New Roman" w:eastAsia="仿宋_GB2312" w:cs="Times New Roman"/>
                <w:color w:val="auto"/>
                <w:sz w:val="24"/>
                <w:highlight w:val="none"/>
                <w:lang w:val="zh-CN" w:bidi="zh-CN"/>
              </w:rPr>
            </w:pPr>
            <w:r>
              <w:rPr>
                <w:rFonts w:hint="default" w:ascii="Times New Roman" w:hAnsi="Times New Roman" w:eastAsia="仿宋_GB2312" w:cs="Times New Roman"/>
                <w:color w:val="auto"/>
                <w:sz w:val="24"/>
                <w:highlight w:val="none"/>
                <w:lang w:val="zh-CN" w:bidi="zh-CN"/>
              </w:rPr>
              <w:t>示范带动效果</w:t>
            </w:r>
          </w:p>
        </w:tc>
        <w:tc>
          <w:tcPr>
            <w:tcW w:w="8475" w:type="dxa"/>
            <w:gridSpan w:val="5"/>
            <w:noWrap w:val="0"/>
            <w:vAlign w:val="top"/>
          </w:tcPr>
          <w:p w14:paraId="18776385">
            <w:pPr>
              <w:keepNext w:val="0"/>
              <w:keepLines w:val="0"/>
              <w:pageBreakBefore w:val="0"/>
              <w:suppressLineNumbers w:val="0"/>
              <w:kinsoku/>
              <w:topLinePunct w:val="0"/>
              <w:bidi w:val="0"/>
              <w:spacing w:before="24" w:beforeAutospacing="0" w:after="0" w:afterAutospacing="0" w:line="240" w:lineRule="auto"/>
              <w:ind w:left="107" w:right="97"/>
              <w:rPr>
                <w:rFonts w:hint="default" w:ascii="Times New Roman" w:hAnsi="Times New Roman" w:eastAsia="仿宋_GB2312" w:cs="Times New Roman"/>
                <w:color w:val="auto"/>
                <w:sz w:val="24"/>
                <w:highlight w:val="none"/>
                <w:lang w:bidi="zh-CN"/>
              </w:rPr>
            </w:pPr>
            <w:r>
              <w:rPr>
                <w:rFonts w:hint="default" w:ascii="Times New Roman" w:hAnsi="Times New Roman" w:eastAsia="仿宋_GB2312" w:cs="Times New Roman"/>
                <w:color w:val="auto"/>
                <w:sz w:val="24"/>
                <w:highlight w:val="none"/>
                <w:lang w:val="zh-CN" w:bidi="zh-CN"/>
              </w:rPr>
              <w:t>（培养技能人才和传授技艺方面</w:t>
            </w:r>
            <w:r>
              <w:rPr>
                <w:rFonts w:hint="default" w:ascii="Times New Roman" w:hAnsi="Times New Roman" w:eastAsia="仿宋_GB2312" w:cs="Times New Roman"/>
                <w:color w:val="auto"/>
                <w:sz w:val="24"/>
                <w:highlight w:val="none"/>
                <w:lang w:bidi="zh-CN"/>
              </w:rPr>
              <w:t>效果、</w:t>
            </w:r>
            <w:r>
              <w:rPr>
                <w:rFonts w:hint="default" w:ascii="Times New Roman" w:hAnsi="Times New Roman" w:eastAsia="仿宋_GB2312" w:cs="Times New Roman"/>
                <w:color w:val="auto"/>
                <w:sz w:val="24"/>
                <w:highlight w:val="none"/>
                <w:lang w:val="zh-CN" w:bidi="zh-CN"/>
              </w:rPr>
              <w:t>带领农民增收致富效果，具体的带动措施</w:t>
            </w:r>
            <w:r>
              <w:rPr>
                <w:rFonts w:hint="default" w:ascii="Times New Roman" w:hAnsi="Times New Roman" w:eastAsia="仿宋_GB2312" w:cs="Times New Roman"/>
                <w:color w:val="auto"/>
                <w:sz w:val="24"/>
                <w:highlight w:val="none"/>
                <w:lang w:bidi="zh-CN"/>
              </w:rPr>
              <w:t>等。须附办班、授课、企业雇用人数等相关证明材料</w:t>
            </w:r>
            <w:r>
              <w:rPr>
                <w:rFonts w:hint="default" w:ascii="Times New Roman" w:hAnsi="Times New Roman" w:eastAsia="仿宋_GB2312" w:cs="Times New Roman"/>
                <w:color w:val="auto"/>
                <w:sz w:val="24"/>
                <w:highlight w:val="none"/>
                <w:lang w:val="zh-CN" w:bidi="zh-CN"/>
              </w:rPr>
              <w:t>）</w:t>
            </w:r>
          </w:p>
        </w:tc>
      </w:tr>
      <w:tr w14:paraId="1DE1D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1" w:hRule="atLeast"/>
          <w:jc w:val="center"/>
        </w:trPr>
        <w:tc>
          <w:tcPr>
            <w:tcW w:w="693" w:type="dxa"/>
            <w:noWrap w:val="0"/>
            <w:textDirection w:val="tbRlV"/>
            <w:vAlign w:val="center"/>
          </w:tcPr>
          <w:p w14:paraId="6405AFEC">
            <w:pPr>
              <w:keepNext w:val="0"/>
              <w:keepLines w:val="0"/>
              <w:pageBreakBefore w:val="0"/>
              <w:suppressLineNumbers w:val="0"/>
              <w:kinsoku/>
              <w:topLinePunct w:val="0"/>
              <w:bidi w:val="0"/>
              <w:spacing w:before="82" w:beforeAutospacing="0" w:after="0" w:afterAutospacing="0" w:line="540" w:lineRule="exact"/>
              <w:ind w:left="0" w:right="113"/>
              <w:jc w:val="center"/>
              <w:rPr>
                <w:rFonts w:hint="default" w:ascii="Times New Roman" w:hAnsi="Times New Roman" w:eastAsia="仿宋_GB2312" w:cs="Times New Roman"/>
                <w:color w:val="auto"/>
                <w:sz w:val="24"/>
                <w:highlight w:val="none"/>
                <w:lang w:val="zh-CN" w:bidi="zh-CN"/>
              </w:rPr>
            </w:pPr>
            <w:r>
              <w:rPr>
                <w:rFonts w:hint="default" w:ascii="Times New Roman" w:hAnsi="Times New Roman" w:eastAsia="仿宋_GB2312" w:cs="Times New Roman"/>
                <w:color w:val="auto"/>
                <w:kern w:val="0"/>
                <w:sz w:val="24"/>
                <w:highlight w:val="none"/>
                <w:lang w:val="zh-CN" w:bidi="zh-CN"/>
              </w:rPr>
              <w:t>奖惩情况</w:t>
            </w:r>
          </w:p>
        </w:tc>
        <w:tc>
          <w:tcPr>
            <w:tcW w:w="8475" w:type="dxa"/>
            <w:gridSpan w:val="5"/>
            <w:noWrap w:val="0"/>
            <w:vAlign w:val="top"/>
          </w:tcPr>
          <w:p w14:paraId="77E2B049">
            <w:pPr>
              <w:keepNext w:val="0"/>
              <w:keepLines w:val="0"/>
              <w:pageBreakBefore w:val="0"/>
              <w:suppressLineNumbers w:val="0"/>
              <w:kinsoku/>
              <w:topLinePunct w:val="0"/>
              <w:bidi w:val="0"/>
              <w:spacing w:before="24" w:beforeAutospacing="0" w:after="0" w:afterAutospacing="0" w:line="240" w:lineRule="auto"/>
              <w:ind w:left="107" w:right="97"/>
              <w:rPr>
                <w:rFonts w:hint="default" w:ascii="Times New Roman" w:hAnsi="Times New Roman" w:eastAsia="仿宋_GB2312" w:cs="Times New Roman"/>
                <w:color w:val="auto"/>
                <w:sz w:val="24"/>
                <w:highlight w:val="none"/>
                <w:lang w:val="zh-CN" w:bidi="zh-CN"/>
              </w:rPr>
            </w:pPr>
            <w:r>
              <w:rPr>
                <w:rFonts w:hint="default" w:ascii="Times New Roman" w:hAnsi="Times New Roman" w:eastAsia="仿宋_GB2312" w:cs="Times New Roman"/>
                <w:color w:val="auto"/>
                <w:sz w:val="24"/>
                <w:highlight w:val="none"/>
                <w:lang w:val="zh-CN" w:bidi="zh-CN"/>
              </w:rPr>
              <w:t>（受表彰奖励和处罚情况须分别说明，写明具体所获荣誉、嘉奖、竞赛证书、专利等，如果没有，填“未受表彰奖励”或“无受处罚情况”。奖励情况须附证明材料）</w:t>
            </w:r>
          </w:p>
        </w:tc>
      </w:tr>
      <w:tr w14:paraId="54D3E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6" w:hRule="atLeast"/>
          <w:jc w:val="center"/>
        </w:trPr>
        <w:tc>
          <w:tcPr>
            <w:tcW w:w="693" w:type="dxa"/>
            <w:noWrap w:val="0"/>
            <w:textDirection w:val="tbRlV"/>
            <w:vAlign w:val="center"/>
          </w:tcPr>
          <w:p w14:paraId="62D996F3">
            <w:pPr>
              <w:keepNext w:val="0"/>
              <w:keepLines w:val="0"/>
              <w:pageBreakBefore w:val="0"/>
              <w:suppressLineNumbers w:val="0"/>
              <w:kinsoku/>
              <w:topLinePunct w:val="0"/>
              <w:bidi w:val="0"/>
              <w:spacing w:before="24" w:beforeAutospacing="0" w:after="0" w:afterAutospacing="0" w:line="540" w:lineRule="exact"/>
              <w:ind w:left="107" w:right="97"/>
              <w:jc w:val="center"/>
              <w:rPr>
                <w:rFonts w:hint="default" w:ascii="Times New Roman" w:hAnsi="Times New Roman" w:eastAsia="仿宋_GB2312" w:cs="Times New Roman"/>
                <w:color w:val="auto"/>
                <w:sz w:val="32"/>
                <w:szCs w:val="32"/>
                <w:highlight w:val="none"/>
                <w:lang w:val="zh-CN" w:bidi="zh-CN"/>
              </w:rPr>
            </w:pPr>
            <w:r>
              <w:rPr>
                <w:rFonts w:hint="default" w:ascii="Times New Roman" w:hAnsi="Times New Roman" w:eastAsia="仿宋_GB2312" w:cs="Times New Roman"/>
                <w:color w:val="auto"/>
                <w:kern w:val="0"/>
                <w:sz w:val="24"/>
                <w:highlight w:val="none"/>
                <w:lang w:val="zh-CN" w:bidi="zh-CN"/>
              </w:rPr>
              <w:t>本人承诺</w:t>
            </w:r>
          </w:p>
        </w:tc>
        <w:tc>
          <w:tcPr>
            <w:tcW w:w="8475" w:type="dxa"/>
            <w:gridSpan w:val="5"/>
            <w:noWrap w:val="0"/>
            <w:vAlign w:val="top"/>
          </w:tcPr>
          <w:p w14:paraId="0984576C">
            <w:pPr>
              <w:keepNext w:val="0"/>
              <w:keepLines w:val="0"/>
              <w:pageBreakBefore w:val="0"/>
              <w:suppressLineNumbers w:val="0"/>
              <w:kinsoku/>
              <w:topLinePunct w:val="0"/>
              <w:bidi w:val="0"/>
              <w:spacing w:before="0" w:beforeAutospacing="0" w:after="0" w:afterAutospacing="0" w:line="240" w:lineRule="auto"/>
              <w:ind w:left="0" w:right="0" w:firstLine="480" w:firstLineChars="200"/>
              <w:rPr>
                <w:rFonts w:hint="default" w:ascii="Times New Roman" w:hAnsi="Times New Roman" w:eastAsia="仿宋_GB2312" w:cs="Times New Roman"/>
                <w:color w:val="auto"/>
                <w:kern w:val="0"/>
                <w:sz w:val="24"/>
                <w:szCs w:val="20"/>
                <w:highlight w:val="none"/>
                <w:lang w:val="zh-CN" w:bidi="zh-CN"/>
              </w:rPr>
            </w:pPr>
            <w:r>
              <w:rPr>
                <w:rFonts w:hint="default" w:ascii="Times New Roman" w:hAnsi="Times New Roman" w:eastAsia="仿宋_GB2312" w:cs="Times New Roman"/>
                <w:color w:val="auto"/>
                <w:kern w:val="0"/>
                <w:sz w:val="24"/>
                <w:szCs w:val="20"/>
                <w:highlight w:val="none"/>
                <w:lang w:val="zh-CN" w:bidi="zh-CN"/>
              </w:rPr>
              <w:t>本人承诺申报材料及相关证明材料内容完全真实、准确，如因材料真实性问题造成任何不良后果，本人承担全部责任。</w:t>
            </w:r>
          </w:p>
          <w:p w14:paraId="134420BD">
            <w:pPr>
              <w:keepNext w:val="0"/>
              <w:keepLines w:val="0"/>
              <w:pageBreakBefore w:val="0"/>
              <w:suppressLineNumbers w:val="0"/>
              <w:kinsoku/>
              <w:topLinePunct w:val="0"/>
              <w:bidi w:val="0"/>
              <w:spacing w:before="9" w:beforeAutospacing="0" w:after="0" w:afterAutospacing="0" w:line="240" w:lineRule="auto"/>
              <w:ind w:left="0" w:right="0"/>
              <w:rPr>
                <w:rFonts w:hint="default" w:ascii="Times New Roman" w:hAnsi="Times New Roman" w:eastAsia="仿宋_GB2312" w:cs="Times New Roman"/>
                <w:color w:val="auto"/>
                <w:kern w:val="0"/>
                <w:sz w:val="19"/>
                <w:szCs w:val="20"/>
                <w:highlight w:val="none"/>
                <w:lang w:val="zh-CN" w:bidi="zh-CN"/>
              </w:rPr>
            </w:pPr>
          </w:p>
          <w:p w14:paraId="54F898F1">
            <w:pPr>
              <w:keepNext w:val="0"/>
              <w:keepLines w:val="0"/>
              <w:pageBreakBefore w:val="0"/>
              <w:suppressLineNumbers w:val="0"/>
              <w:tabs>
                <w:tab w:val="left" w:pos="5506"/>
              </w:tabs>
              <w:kinsoku/>
              <w:topLinePunct w:val="0"/>
              <w:bidi w:val="0"/>
              <w:spacing w:before="0" w:beforeAutospacing="0" w:after="0" w:afterAutospacing="0" w:line="240" w:lineRule="auto"/>
              <w:ind w:left="0" w:right="1930"/>
              <w:rPr>
                <w:rFonts w:hint="default" w:ascii="Times New Roman" w:hAnsi="Times New Roman" w:eastAsia="仿宋_GB2312" w:cs="Times New Roman"/>
                <w:color w:val="auto"/>
                <w:spacing w:val="-17"/>
                <w:kern w:val="0"/>
                <w:sz w:val="24"/>
                <w:szCs w:val="20"/>
                <w:highlight w:val="none"/>
                <w:lang w:val="zh-CN" w:bidi="zh-CN"/>
              </w:rPr>
            </w:pPr>
            <w:r>
              <w:rPr>
                <w:rFonts w:hint="default" w:ascii="Times New Roman" w:hAnsi="Times New Roman" w:eastAsia="仿宋_GB2312" w:cs="Times New Roman"/>
                <w:color w:val="auto"/>
                <w:kern w:val="0"/>
                <w:sz w:val="24"/>
                <w:szCs w:val="20"/>
                <w:highlight w:val="none"/>
                <w:lang w:bidi="zh-CN"/>
              </w:rPr>
              <w:t xml:space="preserve">                                   </w:t>
            </w:r>
            <w:r>
              <w:rPr>
                <w:rFonts w:hint="default" w:ascii="Times New Roman" w:hAnsi="Times New Roman" w:eastAsia="仿宋_GB2312" w:cs="Times New Roman"/>
                <w:color w:val="auto"/>
                <w:kern w:val="0"/>
                <w:sz w:val="24"/>
                <w:szCs w:val="20"/>
                <w:highlight w:val="none"/>
                <w:lang w:val="zh-CN" w:bidi="zh-CN"/>
              </w:rPr>
              <w:t>本人签字</w:t>
            </w:r>
            <w:r>
              <w:rPr>
                <w:rFonts w:hint="default" w:ascii="Times New Roman" w:hAnsi="Times New Roman" w:eastAsia="仿宋_GB2312" w:cs="Times New Roman"/>
                <w:color w:val="auto"/>
                <w:spacing w:val="-17"/>
                <w:kern w:val="0"/>
                <w:sz w:val="24"/>
                <w:szCs w:val="20"/>
                <w:highlight w:val="none"/>
                <w:lang w:val="zh-CN" w:bidi="zh-CN"/>
              </w:rPr>
              <w:t xml:space="preserve">： </w:t>
            </w:r>
          </w:p>
          <w:p w14:paraId="1C3FD8BB">
            <w:pPr>
              <w:keepNext w:val="0"/>
              <w:keepLines w:val="0"/>
              <w:pageBreakBefore w:val="0"/>
              <w:suppressLineNumbers w:val="0"/>
              <w:kinsoku/>
              <w:topLinePunct w:val="0"/>
              <w:bidi w:val="0"/>
              <w:spacing w:before="24" w:beforeAutospacing="0" w:after="0" w:afterAutospacing="0" w:line="240" w:lineRule="auto"/>
              <w:ind w:left="107" w:right="97"/>
              <w:rPr>
                <w:rFonts w:hint="default" w:ascii="Times New Roman" w:hAnsi="Times New Roman" w:eastAsia="仿宋_GB2312" w:cs="Times New Roman"/>
                <w:color w:val="auto"/>
                <w:sz w:val="24"/>
                <w:highlight w:val="none"/>
                <w:lang w:val="zh-CN" w:bidi="zh-CN"/>
              </w:rPr>
            </w:pPr>
            <w:r>
              <w:rPr>
                <w:rFonts w:hint="default" w:ascii="Times New Roman" w:hAnsi="Times New Roman" w:eastAsia="仿宋_GB2312" w:cs="Times New Roman"/>
                <w:color w:val="auto"/>
                <w:kern w:val="0"/>
                <w:sz w:val="24"/>
                <w:szCs w:val="20"/>
                <w:highlight w:val="none"/>
                <w:lang w:bidi="zh-CN"/>
              </w:rPr>
              <w:t xml:space="preserve">                  </w:t>
            </w:r>
            <w:r>
              <w:rPr>
                <w:rFonts w:hint="default" w:ascii="Times New Roman" w:hAnsi="Times New Roman" w:eastAsia="仿宋_GB2312" w:cs="Times New Roman"/>
                <w:color w:val="auto"/>
                <w:kern w:val="0"/>
                <w:sz w:val="24"/>
                <w:szCs w:val="20"/>
                <w:highlight w:val="none"/>
                <w:lang w:val="zh-CN" w:bidi="zh-CN"/>
              </w:rPr>
              <w:t xml:space="preserve">  </w:t>
            </w:r>
            <w:r>
              <w:rPr>
                <w:rFonts w:hint="default" w:ascii="Times New Roman" w:hAnsi="Times New Roman" w:eastAsia="仿宋_GB2312" w:cs="Times New Roman"/>
                <w:color w:val="auto"/>
                <w:kern w:val="0"/>
                <w:sz w:val="24"/>
                <w:szCs w:val="20"/>
                <w:highlight w:val="none"/>
                <w:lang w:bidi="zh-CN"/>
              </w:rPr>
              <w:t xml:space="preserve">              </w:t>
            </w:r>
            <w:r>
              <w:rPr>
                <w:rFonts w:hint="default" w:ascii="Times New Roman" w:hAnsi="Times New Roman" w:eastAsia="仿宋_GB2312" w:cs="Times New Roman"/>
                <w:color w:val="auto"/>
                <w:kern w:val="0"/>
                <w:sz w:val="24"/>
                <w:szCs w:val="20"/>
                <w:highlight w:val="none"/>
                <w:lang w:val="zh-CN" w:bidi="zh-CN"/>
              </w:rPr>
              <w:t>日    期：</w:t>
            </w:r>
          </w:p>
        </w:tc>
      </w:tr>
      <w:tr w14:paraId="0D606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3" w:hRule="atLeast"/>
          <w:jc w:val="center"/>
        </w:trPr>
        <w:tc>
          <w:tcPr>
            <w:tcW w:w="693" w:type="dxa"/>
            <w:noWrap w:val="0"/>
            <w:textDirection w:val="tbRlV"/>
            <w:vAlign w:val="center"/>
          </w:tcPr>
          <w:p w14:paraId="55BC7B04">
            <w:pPr>
              <w:keepNext w:val="0"/>
              <w:keepLines w:val="0"/>
              <w:pageBreakBefore w:val="0"/>
              <w:suppressLineNumbers w:val="0"/>
              <w:kinsoku/>
              <w:topLinePunct w:val="0"/>
              <w:bidi w:val="0"/>
              <w:spacing w:before="24" w:beforeAutospacing="0" w:after="0" w:afterAutospacing="0" w:line="540" w:lineRule="exact"/>
              <w:ind w:left="107" w:right="97"/>
              <w:jc w:val="center"/>
              <w:rPr>
                <w:rFonts w:hint="default" w:ascii="Times New Roman" w:hAnsi="Times New Roman" w:eastAsia="仿宋_GB2312" w:cs="Times New Roman"/>
                <w:color w:val="auto"/>
                <w:kern w:val="0"/>
                <w:sz w:val="24"/>
                <w:highlight w:val="none"/>
                <w:lang w:val="zh-CN" w:bidi="zh-CN"/>
              </w:rPr>
            </w:pPr>
            <w:r>
              <w:rPr>
                <w:rFonts w:hint="default" w:ascii="Times New Roman" w:hAnsi="Times New Roman" w:eastAsia="仿宋_GB2312" w:cs="Times New Roman"/>
                <w:color w:val="auto"/>
                <w:kern w:val="0"/>
                <w:sz w:val="24"/>
                <w:highlight w:val="none"/>
                <w:lang w:val="zh-CN" w:bidi="zh-CN"/>
              </w:rPr>
              <w:t>乡镇（街道）意见</w:t>
            </w:r>
          </w:p>
        </w:tc>
        <w:tc>
          <w:tcPr>
            <w:tcW w:w="8475" w:type="dxa"/>
            <w:gridSpan w:val="5"/>
            <w:noWrap w:val="0"/>
            <w:vAlign w:val="top"/>
          </w:tcPr>
          <w:p w14:paraId="3ABE324E">
            <w:pPr>
              <w:keepNext w:val="0"/>
              <w:keepLines w:val="0"/>
              <w:pageBreakBefore w:val="0"/>
              <w:suppressLineNumbers w:val="0"/>
              <w:tabs>
                <w:tab w:val="left" w:pos="3869"/>
              </w:tabs>
              <w:kinsoku/>
              <w:topLinePunct w:val="0"/>
              <w:bidi w:val="0"/>
              <w:spacing w:before="0" w:beforeAutospacing="0" w:after="0" w:afterAutospacing="0" w:line="540" w:lineRule="exact"/>
              <w:ind w:left="0" w:right="0"/>
              <w:rPr>
                <w:rFonts w:hint="default" w:ascii="Times New Roman" w:hAnsi="Times New Roman" w:eastAsia="仿宋_GB2312" w:cs="Times New Roman"/>
                <w:color w:val="auto"/>
                <w:kern w:val="0"/>
                <w:sz w:val="24"/>
                <w:szCs w:val="20"/>
                <w:highlight w:val="none"/>
                <w:lang w:bidi="zh-CN"/>
              </w:rPr>
            </w:pPr>
            <w:r>
              <w:rPr>
                <w:rFonts w:hint="default" w:ascii="Times New Roman" w:hAnsi="Times New Roman" w:eastAsia="仿宋_GB2312" w:cs="Times New Roman"/>
                <w:color w:val="auto"/>
                <w:kern w:val="0"/>
                <w:sz w:val="24"/>
                <w:szCs w:val="20"/>
                <w:highlight w:val="none"/>
                <w:lang w:bidi="zh-CN"/>
              </w:rPr>
              <w:t>（</w:t>
            </w:r>
            <w:r>
              <w:rPr>
                <w:rFonts w:hint="default" w:ascii="Times New Roman" w:hAnsi="Times New Roman" w:eastAsia="仿宋_GB2312" w:cs="Times New Roman"/>
                <w:color w:val="auto"/>
                <w:kern w:val="0"/>
                <w:sz w:val="24"/>
                <w:szCs w:val="20"/>
                <w:highlight w:val="none"/>
                <w:lang w:val="en" w:bidi="zh-CN"/>
              </w:rPr>
              <w:t>需</w:t>
            </w:r>
            <w:r>
              <w:rPr>
                <w:rFonts w:hint="default" w:ascii="Times New Roman" w:hAnsi="Times New Roman" w:eastAsia="仿宋_GB2312" w:cs="Times New Roman"/>
                <w:color w:val="auto"/>
                <w:kern w:val="0"/>
                <w:sz w:val="24"/>
                <w:szCs w:val="20"/>
                <w:highlight w:val="none"/>
                <w:lang w:bidi="zh-CN"/>
              </w:rPr>
              <w:t>注明：情况属实，同意上报。）</w:t>
            </w:r>
          </w:p>
          <w:p w14:paraId="31029E23">
            <w:pPr>
              <w:pStyle w:val="5"/>
              <w:keepNext w:val="0"/>
              <w:keepLines w:val="0"/>
              <w:pageBreakBefore w:val="0"/>
              <w:suppressLineNumbers w:val="0"/>
              <w:kinsoku/>
              <w:topLinePunct w:val="0"/>
              <w:bidi w:val="0"/>
              <w:spacing w:before="0" w:beforeAutospacing="0" w:after="0" w:afterAutospacing="0" w:line="540" w:lineRule="exact"/>
              <w:ind w:left="0" w:right="0"/>
              <w:rPr>
                <w:rFonts w:hint="default" w:ascii="Times New Roman" w:hAnsi="Times New Roman" w:cs="Times New Roman"/>
                <w:color w:val="auto"/>
                <w:highlight w:val="none"/>
              </w:rPr>
            </w:pPr>
          </w:p>
          <w:p w14:paraId="5994F8D6">
            <w:pPr>
              <w:keepNext w:val="0"/>
              <w:keepLines w:val="0"/>
              <w:pageBreakBefore w:val="0"/>
              <w:suppressLineNumbers w:val="0"/>
              <w:tabs>
                <w:tab w:val="left" w:pos="3869"/>
              </w:tabs>
              <w:kinsoku/>
              <w:topLinePunct w:val="0"/>
              <w:bidi w:val="0"/>
              <w:spacing w:before="0" w:beforeAutospacing="0" w:after="0" w:afterAutospacing="0" w:line="540" w:lineRule="exact"/>
              <w:ind w:left="3149" w:right="2069" w:hanging="476"/>
              <w:jc w:val="center"/>
              <w:rPr>
                <w:rFonts w:hint="default" w:ascii="Times New Roman" w:hAnsi="Times New Roman" w:eastAsia="仿宋_GB2312" w:cs="Times New Roman"/>
                <w:color w:val="auto"/>
                <w:kern w:val="0"/>
                <w:sz w:val="24"/>
                <w:szCs w:val="20"/>
                <w:highlight w:val="none"/>
                <w:lang w:val="en" w:bidi="zh-CN"/>
              </w:rPr>
            </w:pPr>
            <w:r>
              <w:rPr>
                <w:rFonts w:hint="default" w:ascii="Times New Roman" w:hAnsi="Times New Roman" w:eastAsia="仿宋_GB2312" w:cs="Times New Roman"/>
                <w:color w:val="auto"/>
                <w:kern w:val="0"/>
                <w:sz w:val="24"/>
                <w:szCs w:val="20"/>
                <w:highlight w:val="none"/>
                <w:lang w:val="en" w:bidi="zh-CN"/>
              </w:rPr>
              <w:t xml:space="preserve">                   单位</w:t>
            </w:r>
            <w:r>
              <w:rPr>
                <w:rFonts w:hint="default" w:ascii="Times New Roman" w:hAnsi="Times New Roman" w:eastAsia="仿宋_GB2312" w:cs="Times New Roman"/>
                <w:color w:val="auto"/>
                <w:kern w:val="0"/>
                <w:sz w:val="24"/>
                <w:szCs w:val="20"/>
                <w:highlight w:val="none"/>
                <w:lang w:bidi="zh-CN"/>
              </w:rPr>
              <w:t>盖章</w:t>
            </w:r>
            <w:r>
              <w:rPr>
                <w:rFonts w:hint="default" w:ascii="Times New Roman" w:hAnsi="Times New Roman" w:eastAsia="仿宋_GB2312" w:cs="Times New Roman"/>
                <w:color w:val="auto"/>
                <w:kern w:val="0"/>
                <w:sz w:val="24"/>
                <w:szCs w:val="20"/>
                <w:highlight w:val="none"/>
                <w:lang w:val="en" w:bidi="zh-CN"/>
              </w:rPr>
              <w:t>：</w:t>
            </w:r>
          </w:p>
          <w:p w14:paraId="4FF2B355">
            <w:pPr>
              <w:keepNext w:val="0"/>
              <w:keepLines w:val="0"/>
              <w:pageBreakBefore w:val="0"/>
              <w:suppressLineNumbers w:val="0"/>
              <w:tabs>
                <w:tab w:val="left" w:pos="3869"/>
              </w:tabs>
              <w:kinsoku/>
              <w:topLinePunct w:val="0"/>
              <w:bidi w:val="0"/>
              <w:spacing w:before="0" w:beforeAutospacing="0" w:after="0" w:afterAutospacing="0" w:line="540" w:lineRule="exact"/>
              <w:ind w:left="3149" w:right="2069" w:hanging="476"/>
              <w:jc w:val="right"/>
              <w:rPr>
                <w:rFonts w:hint="default" w:ascii="Times New Roman" w:hAnsi="Times New Roman" w:eastAsia="仿宋_GB2312" w:cs="Times New Roman"/>
                <w:color w:val="auto"/>
                <w:kern w:val="0"/>
                <w:sz w:val="24"/>
                <w:szCs w:val="20"/>
                <w:highlight w:val="none"/>
                <w:lang w:bidi="zh-CN"/>
              </w:rPr>
            </w:pPr>
            <w:r>
              <w:rPr>
                <w:rFonts w:hint="default" w:ascii="Times New Roman" w:hAnsi="Times New Roman" w:eastAsia="仿宋_GB2312" w:cs="Times New Roman"/>
                <w:color w:val="auto"/>
                <w:kern w:val="0"/>
                <w:sz w:val="24"/>
                <w:szCs w:val="20"/>
                <w:highlight w:val="none"/>
                <w:lang w:bidi="zh-CN"/>
              </w:rPr>
              <w:t xml:space="preserve">                   </w:t>
            </w:r>
            <w:r>
              <w:rPr>
                <w:rFonts w:hint="default" w:ascii="Times New Roman" w:hAnsi="Times New Roman" w:eastAsia="仿宋_GB2312" w:cs="Times New Roman"/>
                <w:color w:val="auto"/>
                <w:kern w:val="0"/>
                <w:sz w:val="24"/>
                <w:szCs w:val="20"/>
                <w:highlight w:val="none"/>
                <w:lang w:val="en" w:bidi="zh-CN"/>
              </w:rPr>
              <w:t>年   月   日</w:t>
            </w:r>
          </w:p>
        </w:tc>
      </w:tr>
      <w:tr w14:paraId="6370E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6" w:hRule="atLeast"/>
          <w:jc w:val="center"/>
        </w:trPr>
        <w:tc>
          <w:tcPr>
            <w:tcW w:w="693" w:type="dxa"/>
            <w:noWrap w:val="0"/>
            <w:textDirection w:val="tbRlV"/>
            <w:vAlign w:val="center"/>
          </w:tcPr>
          <w:p w14:paraId="2C92611F">
            <w:pPr>
              <w:keepNext w:val="0"/>
              <w:keepLines w:val="0"/>
              <w:pageBreakBefore w:val="0"/>
              <w:suppressLineNumbers w:val="0"/>
              <w:kinsoku/>
              <w:topLinePunct w:val="0"/>
              <w:bidi w:val="0"/>
              <w:spacing w:before="24" w:beforeAutospacing="0" w:after="0" w:afterAutospacing="0" w:line="540" w:lineRule="exact"/>
              <w:ind w:left="107" w:right="97"/>
              <w:jc w:val="center"/>
              <w:rPr>
                <w:rFonts w:hint="default" w:ascii="Times New Roman" w:hAnsi="Times New Roman" w:eastAsia="仿宋_GB2312" w:cs="Times New Roman"/>
                <w:color w:val="auto"/>
                <w:kern w:val="0"/>
                <w:sz w:val="24"/>
                <w:highlight w:val="none"/>
                <w:lang w:val="zh-CN" w:bidi="zh-CN"/>
              </w:rPr>
            </w:pPr>
            <w:r>
              <w:rPr>
                <w:rFonts w:hint="default" w:ascii="Times New Roman" w:hAnsi="Times New Roman" w:eastAsia="仿宋_GB2312" w:cs="Times New Roman"/>
                <w:b w:val="0"/>
                <w:bCs w:val="0"/>
                <w:color w:val="auto"/>
                <w:kern w:val="0"/>
                <w:sz w:val="24"/>
                <w:highlight w:val="none"/>
                <w:lang w:val="zh-CN" w:bidi="zh-CN"/>
              </w:rPr>
              <w:t>县农</w:t>
            </w:r>
            <w:r>
              <w:rPr>
                <w:rFonts w:hint="default" w:ascii="Times New Roman" w:hAnsi="Times New Roman" w:eastAsia="仿宋_GB2312" w:cs="Times New Roman"/>
                <w:b w:val="0"/>
                <w:bCs w:val="0"/>
                <w:color w:val="auto"/>
                <w:kern w:val="0"/>
                <w:sz w:val="24"/>
                <w:highlight w:val="none"/>
                <w:lang w:val="en-US" w:bidi="zh-CN"/>
              </w:rPr>
              <w:t>业农村局</w:t>
            </w:r>
            <w:r>
              <w:rPr>
                <w:rFonts w:hint="default" w:ascii="Times New Roman" w:hAnsi="Times New Roman" w:eastAsia="仿宋_GB2312" w:cs="Times New Roman"/>
                <w:color w:val="auto"/>
                <w:kern w:val="0"/>
                <w:sz w:val="24"/>
                <w:highlight w:val="none"/>
                <w:lang w:val="zh-CN" w:bidi="zh-CN"/>
              </w:rPr>
              <w:t>意见</w:t>
            </w:r>
          </w:p>
        </w:tc>
        <w:tc>
          <w:tcPr>
            <w:tcW w:w="8475" w:type="dxa"/>
            <w:gridSpan w:val="5"/>
            <w:noWrap w:val="0"/>
            <w:vAlign w:val="top"/>
          </w:tcPr>
          <w:p w14:paraId="534914E5">
            <w:pPr>
              <w:keepNext w:val="0"/>
              <w:keepLines w:val="0"/>
              <w:pageBreakBefore w:val="0"/>
              <w:suppressLineNumbers w:val="0"/>
              <w:tabs>
                <w:tab w:val="left" w:pos="3869"/>
              </w:tabs>
              <w:kinsoku/>
              <w:topLinePunct w:val="0"/>
              <w:bidi w:val="0"/>
              <w:spacing w:before="0" w:beforeAutospacing="0" w:after="0" w:afterAutospacing="0" w:line="540" w:lineRule="exact"/>
              <w:ind w:left="0" w:right="2758"/>
              <w:jc w:val="both"/>
              <w:rPr>
                <w:rFonts w:hint="default" w:ascii="Times New Roman" w:hAnsi="Times New Roman" w:eastAsia="仿宋_GB2312" w:cs="Times New Roman"/>
                <w:color w:val="auto"/>
                <w:kern w:val="0"/>
                <w:sz w:val="24"/>
                <w:szCs w:val="20"/>
                <w:highlight w:val="none"/>
                <w:lang w:bidi="zh-CN"/>
              </w:rPr>
            </w:pPr>
          </w:p>
          <w:p w14:paraId="2B2DC6B8">
            <w:pPr>
              <w:keepNext w:val="0"/>
              <w:keepLines w:val="0"/>
              <w:pageBreakBefore w:val="0"/>
              <w:suppressLineNumbers w:val="0"/>
              <w:tabs>
                <w:tab w:val="left" w:pos="3869"/>
              </w:tabs>
              <w:kinsoku/>
              <w:topLinePunct w:val="0"/>
              <w:bidi w:val="0"/>
              <w:spacing w:before="0" w:beforeAutospacing="0" w:after="0" w:afterAutospacing="0" w:line="540" w:lineRule="exact"/>
              <w:ind w:left="0" w:right="2758"/>
              <w:jc w:val="both"/>
              <w:rPr>
                <w:rFonts w:hint="default" w:ascii="Times New Roman" w:hAnsi="Times New Roman" w:eastAsia="仿宋_GB2312" w:cs="Times New Roman"/>
                <w:color w:val="auto"/>
                <w:kern w:val="0"/>
                <w:sz w:val="24"/>
                <w:szCs w:val="20"/>
                <w:highlight w:val="none"/>
                <w:lang w:bidi="zh-CN"/>
              </w:rPr>
            </w:pPr>
          </w:p>
          <w:p w14:paraId="63BAFE8C">
            <w:pPr>
              <w:pStyle w:val="5"/>
              <w:keepNext w:val="0"/>
              <w:keepLines w:val="0"/>
              <w:pageBreakBefore w:val="0"/>
              <w:suppressLineNumbers w:val="0"/>
              <w:kinsoku/>
              <w:topLinePunct w:val="0"/>
              <w:bidi w:val="0"/>
              <w:spacing w:before="0" w:beforeAutospacing="0" w:after="0" w:afterAutospacing="0" w:line="540" w:lineRule="exact"/>
              <w:ind w:left="0" w:right="0"/>
              <w:rPr>
                <w:rFonts w:hint="default" w:ascii="Times New Roman" w:hAnsi="Times New Roman" w:cs="Times New Roman"/>
                <w:color w:val="auto"/>
                <w:highlight w:val="none"/>
              </w:rPr>
            </w:pPr>
          </w:p>
          <w:p w14:paraId="66D4DC2B">
            <w:pPr>
              <w:keepNext w:val="0"/>
              <w:keepLines w:val="0"/>
              <w:pageBreakBefore w:val="0"/>
              <w:suppressLineNumbers w:val="0"/>
              <w:tabs>
                <w:tab w:val="left" w:pos="3869"/>
              </w:tabs>
              <w:kinsoku/>
              <w:topLinePunct w:val="0"/>
              <w:bidi w:val="0"/>
              <w:spacing w:before="0" w:beforeAutospacing="0" w:after="0" w:afterAutospacing="0" w:line="540" w:lineRule="exact"/>
              <w:ind w:left="3149" w:right="2069" w:hanging="476"/>
              <w:jc w:val="center"/>
              <w:rPr>
                <w:rFonts w:hint="default" w:ascii="Times New Roman" w:hAnsi="Times New Roman" w:eastAsia="仿宋_GB2312" w:cs="Times New Roman"/>
                <w:color w:val="auto"/>
                <w:kern w:val="0"/>
                <w:sz w:val="24"/>
                <w:szCs w:val="20"/>
                <w:highlight w:val="none"/>
                <w:lang w:val="en" w:bidi="zh-CN"/>
              </w:rPr>
            </w:pPr>
            <w:r>
              <w:rPr>
                <w:rFonts w:hint="default" w:ascii="Times New Roman" w:hAnsi="Times New Roman" w:eastAsia="仿宋_GB2312" w:cs="Times New Roman"/>
                <w:color w:val="auto"/>
                <w:kern w:val="0"/>
                <w:sz w:val="24"/>
                <w:szCs w:val="20"/>
                <w:highlight w:val="none"/>
                <w:lang w:bidi="zh-CN"/>
              </w:rPr>
              <w:t xml:space="preserve">            </w:t>
            </w:r>
            <w:r>
              <w:rPr>
                <w:rFonts w:hint="default" w:ascii="Times New Roman" w:hAnsi="Times New Roman" w:eastAsia="仿宋_GB2312" w:cs="Times New Roman"/>
                <w:color w:val="auto"/>
                <w:kern w:val="0"/>
                <w:sz w:val="24"/>
                <w:szCs w:val="20"/>
                <w:highlight w:val="none"/>
                <w:lang w:val="en" w:bidi="zh-CN"/>
              </w:rPr>
              <w:t xml:space="preserve">       单位</w:t>
            </w:r>
            <w:r>
              <w:rPr>
                <w:rFonts w:hint="default" w:ascii="Times New Roman" w:hAnsi="Times New Roman" w:eastAsia="仿宋_GB2312" w:cs="Times New Roman"/>
                <w:color w:val="auto"/>
                <w:kern w:val="0"/>
                <w:sz w:val="24"/>
                <w:szCs w:val="20"/>
                <w:highlight w:val="none"/>
                <w:lang w:val="zh-CN" w:bidi="zh-CN"/>
              </w:rPr>
              <w:t>盖章</w:t>
            </w:r>
            <w:r>
              <w:rPr>
                <w:rFonts w:hint="default" w:ascii="Times New Roman" w:hAnsi="Times New Roman" w:eastAsia="仿宋_GB2312" w:cs="Times New Roman"/>
                <w:color w:val="auto"/>
                <w:kern w:val="0"/>
                <w:sz w:val="24"/>
                <w:szCs w:val="20"/>
                <w:highlight w:val="none"/>
                <w:lang w:val="en" w:bidi="zh-CN"/>
              </w:rPr>
              <w:t>：</w:t>
            </w:r>
          </w:p>
          <w:p w14:paraId="34851364">
            <w:pPr>
              <w:keepNext w:val="0"/>
              <w:keepLines w:val="0"/>
              <w:pageBreakBefore w:val="0"/>
              <w:suppressLineNumbers w:val="0"/>
              <w:tabs>
                <w:tab w:val="left" w:pos="3869"/>
              </w:tabs>
              <w:kinsoku/>
              <w:topLinePunct w:val="0"/>
              <w:bidi w:val="0"/>
              <w:spacing w:before="0" w:beforeAutospacing="0" w:after="0" w:afterAutospacing="0" w:line="540" w:lineRule="exact"/>
              <w:ind w:left="3149" w:right="2069" w:hanging="476"/>
              <w:rPr>
                <w:rFonts w:hint="default" w:ascii="Times New Roman" w:hAnsi="Times New Roman" w:eastAsia="仿宋_GB2312" w:cs="Times New Roman"/>
                <w:color w:val="auto"/>
                <w:kern w:val="0"/>
                <w:sz w:val="24"/>
                <w:szCs w:val="20"/>
                <w:highlight w:val="none"/>
                <w:lang w:bidi="zh-CN"/>
              </w:rPr>
            </w:pPr>
            <w:r>
              <w:rPr>
                <w:rFonts w:hint="default" w:ascii="Times New Roman" w:hAnsi="Times New Roman" w:eastAsia="仿宋_GB2312" w:cs="Times New Roman"/>
                <w:color w:val="auto"/>
                <w:kern w:val="0"/>
                <w:sz w:val="24"/>
                <w:szCs w:val="20"/>
                <w:highlight w:val="none"/>
                <w:lang w:val="zh-CN" w:bidi="zh-CN"/>
              </w:rPr>
              <w:t xml:space="preserve">        </w:t>
            </w:r>
            <w:r>
              <w:rPr>
                <w:rFonts w:hint="default" w:ascii="Times New Roman" w:hAnsi="Times New Roman" w:eastAsia="仿宋_GB2312" w:cs="Times New Roman"/>
                <w:color w:val="auto"/>
                <w:kern w:val="0"/>
                <w:sz w:val="24"/>
                <w:szCs w:val="20"/>
                <w:highlight w:val="none"/>
                <w:lang w:bidi="zh-CN"/>
              </w:rPr>
              <w:t xml:space="preserve">           </w:t>
            </w:r>
            <w:r>
              <w:rPr>
                <w:rFonts w:hint="default" w:ascii="Times New Roman" w:hAnsi="Times New Roman" w:eastAsia="仿宋_GB2312" w:cs="Times New Roman"/>
                <w:color w:val="auto"/>
                <w:kern w:val="0"/>
                <w:sz w:val="24"/>
                <w:szCs w:val="20"/>
                <w:highlight w:val="none"/>
                <w:lang w:val="en" w:bidi="zh-CN"/>
              </w:rPr>
              <w:t>年</w:t>
            </w:r>
            <w:r>
              <w:rPr>
                <w:rFonts w:hint="default" w:ascii="Times New Roman" w:hAnsi="Times New Roman" w:eastAsia="仿宋_GB2312" w:cs="Times New Roman"/>
                <w:color w:val="auto"/>
                <w:kern w:val="0"/>
                <w:sz w:val="24"/>
                <w:szCs w:val="20"/>
                <w:highlight w:val="none"/>
                <w:lang w:bidi="zh-CN"/>
              </w:rPr>
              <w:t xml:space="preserve">   </w:t>
            </w:r>
            <w:r>
              <w:rPr>
                <w:rFonts w:hint="default" w:ascii="Times New Roman" w:hAnsi="Times New Roman" w:eastAsia="仿宋_GB2312" w:cs="Times New Roman"/>
                <w:color w:val="auto"/>
                <w:kern w:val="0"/>
                <w:sz w:val="24"/>
                <w:szCs w:val="20"/>
                <w:highlight w:val="none"/>
                <w:lang w:val="en" w:bidi="zh-CN"/>
              </w:rPr>
              <w:t>月</w:t>
            </w:r>
            <w:r>
              <w:rPr>
                <w:rFonts w:hint="default" w:ascii="Times New Roman" w:hAnsi="Times New Roman" w:eastAsia="仿宋_GB2312" w:cs="Times New Roman"/>
                <w:color w:val="auto"/>
                <w:kern w:val="0"/>
                <w:sz w:val="24"/>
                <w:szCs w:val="20"/>
                <w:highlight w:val="none"/>
                <w:lang w:bidi="zh-CN"/>
              </w:rPr>
              <w:t xml:space="preserve">   </w:t>
            </w:r>
            <w:r>
              <w:rPr>
                <w:rFonts w:hint="default" w:ascii="Times New Roman" w:hAnsi="Times New Roman" w:eastAsia="仿宋_GB2312" w:cs="Times New Roman"/>
                <w:color w:val="auto"/>
                <w:kern w:val="0"/>
                <w:sz w:val="24"/>
                <w:szCs w:val="20"/>
                <w:highlight w:val="none"/>
                <w:lang w:val="en" w:bidi="zh-CN"/>
              </w:rPr>
              <w:t>日</w:t>
            </w:r>
            <w:r>
              <w:rPr>
                <w:rFonts w:hint="default" w:ascii="Times New Roman" w:hAnsi="Times New Roman" w:eastAsia="仿宋_GB2312" w:cs="Times New Roman"/>
                <w:color w:val="auto"/>
                <w:kern w:val="0"/>
                <w:sz w:val="24"/>
                <w:szCs w:val="20"/>
                <w:highlight w:val="none"/>
                <w:lang w:bidi="zh-CN"/>
              </w:rPr>
              <w:t xml:space="preserve">            </w:t>
            </w:r>
          </w:p>
        </w:tc>
      </w:tr>
    </w:tbl>
    <w:p w14:paraId="2CE49B67">
      <w:pPr>
        <w:pStyle w:val="17"/>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备注：①种养加服能手类：粮油种植、果品蔬菜、蚕桑茶叶、菌菇药材、苗木花卉、畜牧养殖、水产养殖、农机修理操作、植物保护、农副产品加工等。②农村经营人才类：农村电商致富先行者、农产品电商品牌筑造者、乡村星主播、农家乐经营者等。③手工艺人才类：刺绣印染、纺织服饰、编织扎制、雕刻彩绘、房屋建造</w:t>
      </w:r>
      <w:r>
        <w:rPr>
          <w:rFonts w:hint="default" w:ascii="Times New Roman" w:hAnsi="Times New Roman" w:eastAsia="仿宋_GB2312" w:cs="Times New Roman"/>
          <w:color w:val="auto"/>
          <w:sz w:val="24"/>
          <w:highlight w:val="none"/>
          <w:lang w:eastAsia="zh-CN"/>
        </w:rPr>
        <w:t>（</w:t>
      </w:r>
      <w:r>
        <w:rPr>
          <w:rFonts w:hint="default" w:ascii="Times New Roman" w:hAnsi="Times New Roman" w:eastAsia="仿宋_GB2312" w:cs="Times New Roman"/>
          <w:color w:val="auto"/>
          <w:sz w:val="24"/>
          <w:highlight w:val="none"/>
        </w:rPr>
        <w:t>含传统建筑）、金属锻铸、剪纸刻绘、陶瓷烧造、文房制作、漆器髹饰、印刷装裱、器具制作、农民画、面花制作等。</w:t>
      </w:r>
    </w:p>
    <w:p w14:paraId="07A94D06">
      <w:pPr>
        <w:pageBreakBefore w:val="0"/>
        <w:shd w:val="clear" w:color="auto" w:fill="auto"/>
        <w:kinsoku/>
        <w:topLinePunct w:val="0"/>
        <w:bidi w:val="0"/>
        <w:spacing w:line="540" w:lineRule="exact"/>
        <w:jc w:val="both"/>
        <w:rPr>
          <w:rFonts w:hint="default" w:ascii="Times New Roman" w:hAnsi="Times New Roman" w:eastAsia="黑体" w:cs="Times New Roman"/>
          <w:b w:val="0"/>
          <w:bCs/>
          <w:color w:val="auto"/>
          <w:kern w:val="0"/>
          <w:sz w:val="28"/>
          <w:szCs w:val="28"/>
          <w:highlight w:val="none"/>
          <w:u w:val="none"/>
          <w:lang w:val="en-US" w:eastAsia="zh-CN"/>
        </w:rPr>
      </w:pPr>
    </w:p>
    <w:p w14:paraId="1D5517BB">
      <w:pPr>
        <w:pageBreakBefore w:val="0"/>
        <w:shd w:val="clear" w:color="auto" w:fill="auto"/>
        <w:kinsoku/>
        <w:topLinePunct w:val="0"/>
        <w:bidi w:val="0"/>
        <w:spacing w:line="540" w:lineRule="exact"/>
        <w:jc w:val="both"/>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黑体" w:cs="Times New Roman"/>
          <w:b w:val="0"/>
          <w:bCs/>
          <w:color w:val="auto"/>
          <w:kern w:val="0"/>
          <w:sz w:val="28"/>
          <w:szCs w:val="28"/>
          <w:highlight w:val="none"/>
          <w:u w:val="none"/>
          <w:lang w:val="en-US" w:eastAsia="zh-CN"/>
        </w:rPr>
        <w:t>附表12-1</w:t>
      </w:r>
    </w:p>
    <w:p w14:paraId="2E80482E">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40" w:lineRule="exact"/>
        <w:ind w:left="0" w:right="0" w:firstLine="0"/>
        <w:jc w:val="both"/>
        <w:textAlignment w:val="auto"/>
        <w:rPr>
          <w:rFonts w:hint="default" w:ascii="Times New Roman" w:hAnsi="Times New Roman" w:eastAsia="黑体" w:cs="Times New Roman"/>
          <w:snapToGrid/>
          <w:color w:val="auto"/>
          <w:kern w:val="2"/>
          <w:sz w:val="32"/>
          <w:szCs w:val="32"/>
          <w:highlight w:val="none"/>
          <w:lang w:val="en-US" w:eastAsia="zh-CN" w:bidi="ar-SA"/>
        </w:rPr>
      </w:pPr>
    </w:p>
    <w:p w14:paraId="76AFCA6B">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40" w:lineRule="exact"/>
        <w:ind w:left="0" w:right="0" w:firstLine="0"/>
        <w:jc w:val="center"/>
        <w:textAlignment w:val="auto"/>
        <w:rPr>
          <w:rFonts w:hint="default" w:ascii="Times New Roman" w:hAnsi="Times New Roman" w:eastAsia="仿宋" w:cs="Times New Roman"/>
          <w:color w:val="auto"/>
          <w:highlight w:val="none"/>
          <w:u w:val="none"/>
        </w:rPr>
      </w:pPr>
      <w:r>
        <w:rPr>
          <w:rFonts w:hint="default" w:ascii="Times New Roman" w:hAnsi="Times New Roman" w:eastAsia="黑体" w:cs="Times New Roman"/>
          <w:snapToGrid/>
          <w:color w:val="auto"/>
          <w:kern w:val="2"/>
          <w:sz w:val="32"/>
          <w:szCs w:val="32"/>
          <w:highlight w:val="none"/>
          <w:lang w:val="en-US" w:eastAsia="zh-CN" w:bidi="ar-SA"/>
        </w:rPr>
        <w:t>新昌县主要农作物统防统治补助申请表</w:t>
      </w:r>
    </w:p>
    <w:tbl>
      <w:tblPr>
        <w:tblStyle w:val="15"/>
        <w:tblW w:w="8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199"/>
        <w:gridCol w:w="1215"/>
        <w:gridCol w:w="1275"/>
        <w:gridCol w:w="1380"/>
        <w:gridCol w:w="1320"/>
        <w:gridCol w:w="1291"/>
      </w:tblGrid>
      <w:tr w14:paraId="096FC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207" w:type="dxa"/>
            <w:gridSpan w:val="2"/>
            <w:noWrap w:val="0"/>
            <w:vAlign w:val="center"/>
          </w:tcPr>
          <w:p w14:paraId="34D9B01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40" w:lineRule="exact"/>
              <w:ind w:left="0" w:right="0"/>
              <w:jc w:val="center"/>
              <w:textAlignment w:val="baseline"/>
              <w:rPr>
                <w:rFonts w:hint="default" w:ascii="Times New Roman" w:hAnsi="Times New Roman" w:eastAsia="仿宋_GB2312" w:cs="Times New Roman"/>
                <w:color w:val="auto"/>
                <w:sz w:val="24"/>
                <w:szCs w:val="24"/>
                <w:highlight w:val="none"/>
                <w:u w:val="none"/>
                <w:vertAlign w:val="baseline"/>
              </w:rPr>
            </w:pPr>
            <w:r>
              <w:rPr>
                <w:rFonts w:hint="default" w:ascii="Times New Roman" w:hAnsi="Times New Roman" w:eastAsia="仿宋_GB2312" w:cs="Times New Roman"/>
                <w:color w:val="auto"/>
                <w:sz w:val="24"/>
                <w:szCs w:val="24"/>
                <w:highlight w:val="none"/>
                <w:u w:val="none"/>
                <w:vertAlign w:val="baseline"/>
                <w:lang w:val="en-US" w:eastAsia="zh-CN"/>
              </w:rPr>
              <w:t>申报乡镇（街道）</w:t>
            </w:r>
          </w:p>
        </w:tc>
        <w:tc>
          <w:tcPr>
            <w:tcW w:w="6481" w:type="dxa"/>
            <w:gridSpan w:val="5"/>
            <w:noWrap w:val="0"/>
            <w:vAlign w:val="center"/>
          </w:tcPr>
          <w:p w14:paraId="4C2D67A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40" w:lineRule="exact"/>
              <w:ind w:left="0" w:right="0"/>
              <w:jc w:val="center"/>
              <w:textAlignment w:val="baseline"/>
              <w:rPr>
                <w:rFonts w:hint="default" w:ascii="Times New Roman" w:hAnsi="Times New Roman" w:eastAsia="仿宋_GB2312" w:cs="Times New Roman"/>
                <w:color w:val="auto"/>
                <w:sz w:val="24"/>
                <w:szCs w:val="24"/>
                <w:highlight w:val="none"/>
                <w:u w:val="none"/>
                <w:vertAlign w:val="baseline"/>
              </w:rPr>
            </w:pPr>
          </w:p>
        </w:tc>
      </w:tr>
      <w:tr w14:paraId="31B3C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07" w:type="dxa"/>
            <w:gridSpan w:val="2"/>
            <w:noWrap w:val="0"/>
            <w:vAlign w:val="center"/>
          </w:tcPr>
          <w:p w14:paraId="33675C4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40" w:lineRule="exact"/>
              <w:ind w:left="0" w:right="0"/>
              <w:jc w:val="center"/>
              <w:textAlignment w:val="baseline"/>
              <w:rPr>
                <w:rFonts w:hint="default" w:ascii="Times New Roman" w:hAnsi="Times New Roman" w:eastAsia="仿宋_GB2312" w:cs="Times New Roman"/>
                <w:color w:val="auto"/>
                <w:sz w:val="24"/>
                <w:szCs w:val="24"/>
                <w:highlight w:val="none"/>
                <w:u w:val="none"/>
                <w:vertAlign w:val="baseline"/>
                <w:lang w:eastAsia="zh-CN"/>
              </w:rPr>
            </w:pPr>
            <w:r>
              <w:rPr>
                <w:rFonts w:hint="default" w:ascii="Times New Roman" w:hAnsi="Times New Roman" w:eastAsia="仿宋_GB2312" w:cs="Times New Roman"/>
                <w:color w:val="auto"/>
                <w:sz w:val="24"/>
                <w:szCs w:val="24"/>
                <w:highlight w:val="none"/>
                <w:u w:val="none"/>
                <w:vertAlign w:val="baseline"/>
                <w:lang w:eastAsia="zh-CN"/>
              </w:rPr>
              <w:t>联系人</w:t>
            </w:r>
          </w:p>
        </w:tc>
        <w:tc>
          <w:tcPr>
            <w:tcW w:w="2490" w:type="dxa"/>
            <w:gridSpan w:val="2"/>
            <w:noWrap w:val="0"/>
            <w:vAlign w:val="center"/>
          </w:tcPr>
          <w:p w14:paraId="06A5D23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40" w:lineRule="exact"/>
              <w:ind w:left="0" w:right="0"/>
              <w:jc w:val="center"/>
              <w:textAlignment w:val="baseline"/>
              <w:rPr>
                <w:rFonts w:hint="default" w:ascii="Times New Roman" w:hAnsi="Times New Roman" w:eastAsia="仿宋_GB2312" w:cs="Times New Roman"/>
                <w:color w:val="auto"/>
                <w:sz w:val="24"/>
                <w:szCs w:val="24"/>
                <w:highlight w:val="none"/>
                <w:u w:val="none"/>
                <w:vertAlign w:val="baseline"/>
                <w:lang w:eastAsia="zh-CN"/>
              </w:rPr>
            </w:pPr>
          </w:p>
        </w:tc>
        <w:tc>
          <w:tcPr>
            <w:tcW w:w="1380" w:type="dxa"/>
            <w:noWrap w:val="0"/>
            <w:vAlign w:val="center"/>
          </w:tcPr>
          <w:p w14:paraId="56A34E0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40" w:lineRule="exact"/>
              <w:ind w:left="0" w:right="0"/>
              <w:jc w:val="center"/>
              <w:textAlignment w:val="baseline"/>
              <w:rPr>
                <w:rFonts w:hint="default" w:ascii="Times New Roman" w:hAnsi="Times New Roman" w:eastAsia="仿宋_GB2312" w:cs="Times New Roman"/>
                <w:color w:val="auto"/>
                <w:sz w:val="24"/>
                <w:szCs w:val="24"/>
                <w:highlight w:val="none"/>
                <w:u w:val="none"/>
                <w:vertAlign w:val="baseline"/>
                <w:lang w:eastAsia="zh-CN"/>
              </w:rPr>
            </w:pPr>
            <w:r>
              <w:rPr>
                <w:rFonts w:hint="default" w:ascii="Times New Roman" w:hAnsi="Times New Roman" w:eastAsia="仿宋_GB2312" w:cs="Times New Roman"/>
                <w:color w:val="auto"/>
                <w:sz w:val="24"/>
                <w:szCs w:val="24"/>
                <w:highlight w:val="none"/>
                <w:u w:val="none"/>
                <w:vertAlign w:val="baseline"/>
                <w:lang w:eastAsia="zh-CN"/>
              </w:rPr>
              <w:t>联系电话</w:t>
            </w:r>
          </w:p>
        </w:tc>
        <w:tc>
          <w:tcPr>
            <w:tcW w:w="2611" w:type="dxa"/>
            <w:gridSpan w:val="2"/>
            <w:noWrap w:val="0"/>
            <w:vAlign w:val="center"/>
          </w:tcPr>
          <w:p w14:paraId="0A97DC5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40" w:lineRule="exact"/>
              <w:ind w:left="0" w:right="0"/>
              <w:jc w:val="center"/>
              <w:textAlignment w:val="baseline"/>
              <w:rPr>
                <w:rFonts w:hint="default" w:ascii="Times New Roman" w:hAnsi="Times New Roman" w:eastAsia="仿宋_GB2312" w:cs="Times New Roman"/>
                <w:color w:val="auto"/>
                <w:sz w:val="24"/>
                <w:szCs w:val="24"/>
                <w:highlight w:val="none"/>
                <w:u w:val="none"/>
                <w:vertAlign w:val="baseline"/>
              </w:rPr>
            </w:pPr>
          </w:p>
        </w:tc>
      </w:tr>
      <w:tr w14:paraId="531E9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008" w:type="dxa"/>
            <w:vMerge w:val="restart"/>
            <w:noWrap w:val="0"/>
            <w:vAlign w:val="center"/>
          </w:tcPr>
          <w:p w14:paraId="4563F9A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auto"/>
                <w:sz w:val="24"/>
                <w:szCs w:val="24"/>
                <w:highlight w:val="none"/>
                <w:u w:val="none"/>
                <w:lang w:eastAsia="zh-CN"/>
              </w:rPr>
            </w:pPr>
          </w:p>
          <w:p w14:paraId="7E2C589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统防统治实施情况</w:t>
            </w:r>
          </w:p>
        </w:tc>
        <w:tc>
          <w:tcPr>
            <w:tcW w:w="2414" w:type="dxa"/>
            <w:gridSpan w:val="2"/>
            <w:noWrap w:val="0"/>
            <w:vAlign w:val="center"/>
          </w:tcPr>
          <w:p w14:paraId="00CDC01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auto"/>
                <w:sz w:val="24"/>
                <w:szCs w:val="24"/>
                <w:highlight w:val="none"/>
                <w:u w:val="none"/>
                <w:vertAlign w:val="baseline"/>
                <w:lang w:eastAsia="zh-CN"/>
              </w:rPr>
            </w:pPr>
            <w:r>
              <w:rPr>
                <w:rFonts w:hint="default" w:ascii="Times New Roman" w:hAnsi="Times New Roman" w:eastAsia="仿宋_GB2312" w:cs="Times New Roman"/>
                <w:color w:val="auto"/>
                <w:sz w:val="24"/>
                <w:szCs w:val="24"/>
                <w:highlight w:val="none"/>
                <w:u w:val="none"/>
                <w:vertAlign w:val="baseline"/>
                <w:lang w:eastAsia="zh-CN"/>
              </w:rPr>
              <w:t>作物类别</w:t>
            </w:r>
          </w:p>
        </w:tc>
        <w:tc>
          <w:tcPr>
            <w:tcW w:w="1275" w:type="dxa"/>
            <w:noWrap w:val="0"/>
            <w:vAlign w:val="center"/>
          </w:tcPr>
          <w:p w14:paraId="20F34AD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40" w:lineRule="exact"/>
              <w:ind w:left="0" w:right="0"/>
              <w:jc w:val="center"/>
              <w:textAlignment w:val="baseline"/>
              <w:rPr>
                <w:rFonts w:hint="default" w:ascii="Times New Roman" w:hAnsi="Times New Roman" w:eastAsia="仿宋_GB2312" w:cs="Times New Roman"/>
                <w:color w:val="auto"/>
                <w:sz w:val="24"/>
                <w:szCs w:val="24"/>
                <w:highlight w:val="none"/>
                <w:u w:val="none"/>
                <w:vertAlign w:val="baseline"/>
                <w:lang w:eastAsia="zh-CN"/>
              </w:rPr>
            </w:pPr>
            <w:r>
              <w:rPr>
                <w:rFonts w:hint="default" w:ascii="Times New Roman" w:hAnsi="Times New Roman" w:eastAsia="仿宋_GB2312" w:cs="Times New Roman"/>
                <w:color w:val="auto"/>
                <w:sz w:val="24"/>
                <w:szCs w:val="24"/>
                <w:highlight w:val="none"/>
                <w:u w:val="none"/>
                <w:vertAlign w:val="baseline"/>
                <w:lang w:eastAsia="zh-CN"/>
              </w:rPr>
              <w:t>水稻</w:t>
            </w:r>
          </w:p>
        </w:tc>
        <w:tc>
          <w:tcPr>
            <w:tcW w:w="1380" w:type="dxa"/>
            <w:noWrap w:val="0"/>
            <w:vAlign w:val="center"/>
          </w:tcPr>
          <w:p w14:paraId="4AE1E24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40" w:lineRule="exact"/>
              <w:ind w:left="0" w:right="0"/>
              <w:jc w:val="center"/>
              <w:textAlignment w:val="baseline"/>
              <w:rPr>
                <w:rFonts w:hint="default" w:ascii="Times New Roman" w:hAnsi="Times New Roman" w:eastAsia="仿宋_GB2312" w:cs="Times New Roman"/>
                <w:color w:val="auto"/>
                <w:sz w:val="24"/>
                <w:szCs w:val="24"/>
                <w:highlight w:val="none"/>
                <w:u w:val="none"/>
                <w:vertAlign w:val="baseline"/>
                <w:lang w:eastAsia="zh-CN"/>
              </w:rPr>
            </w:pPr>
            <w:r>
              <w:rPr>
                <w:rFonts w:hint="default" w:ascii="Times New Roman" w:hAnsi="Times New Roman" w:eastAsia="仿宋_GB2312" w:cs="Times New Roman"/>
                <w:color w:val="auto"/>
                <w:sz w:val="24"/>
                <w:szCs w:val="24"/>
                <w:highlight w:val="none"/>
                <w:u w:val="none"/>
                <w:vertAlign w:val="baseline"/>
                <w:lang w:eastAsia="zh-CN"/>
              </w:rPr>
              <w:t>油菜</w:t>
            </w:r>
          </w:p>
        </w:tc>
        <w:tc>
          <w:tcPr>
            <w:tcW w:w="1320" w:type="dxa"/>
            <w:noWrap w:val="0"/>
            <w:vAlign w:val="center"/>
          </w:tcPr>
          <w:p w14:paraId="4E47665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40" w:lineRule="exact"/>
              <w:ind w:left="0" w:right="0"/>
              <w:jc w:val="center"/>
              <w:textAlignment w:val="baseline"/>
              <w:rPr>
                <w:rFonts w:hint="default" w:ascii="Times New Roman" w:hAnsi="Times New Roman" w:eastAsia="仿宋_GB2312" w:cs="Times New Roman"/>
                <w:color w:val="auto"/>
                <w:sz w:val="24"/>
                <w:szCs w:val="24"/>
                <w:highlight w:val="none"/>
                <w:u w:val="none"/>
                <w:vertAlign w:val="baseline"/>
                <w:lang w:eastAsia="zh-CN"/>
              </w:rPr>
            </w:pPr>
            <w:r>
              <w:rPr>
                <w:rFonts w:hint="default" w:ascii="Times New Roman" w:hAnsi="Times New Roman" w:eastAsia="仿宋_GB2312" w:cs="Times New Roman"/>
                <w:color w:val="auto"/>
                <w:sz w:val="24"/>
                <w:szCs w:val="24"/>
                <w:highlight w:val="none"/>
                <w:u w:val="none"/>
                <w:vertAlign w:val="baseline"/>
                <w:lang w:eastAsia="zh-CN"/>
              </w:rPr>
              <w:t>小麦</w:t>
            </w:r>
          </w:p>
        </w:tc>
        <w:tc>
          <w:tcPr>
            <w:tcW w:w="1291" w:type="dxa"/>
            <w:noWrap w:val="0"/>
            <w:vAlign w:val="center"/>
          </w:tcPr>
          <w:p w14:paraId="164A003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40" w:lineRule="exact"/>
              <w:ind w:left="0" w:right="0"/>
              <w:jc w:val="center"/>
              <w:textAlignment w:val="baseline"/>
              <w:rPr>
                <w:rFonts w:hint="default" w:ascii="Times New Roman" w:hAnsi="Times New Roman" w:eastAsia="仿宋_GB2312" w:cs="Times New Roman"/>
                <w:color w:val="auto"/>
                <w:sz w:val="24"/>
                <w:szCs w:val="24"/>
                <w:highlight w:val="none"/>
                <w:u w:val="none"/>
                <w:vertAlign w:val="baseline"/>
                <w:lang w:eastAsia="zh-CN"/>
              </w:rPr>
            </w:pPr>
            <w:r>
              <w:rPr>
                <w:rFonts w:hint="default" w:ascii="Times New Roman" w:hAnsi="Times New Roman" w:eastAsia="仿宋_GB2312" w:cs="Times New Roman"/>
                <w:color w:val="auto"/>
                <w:sz w:val="24"/>
                <w:szCs w:val="24"/>
                <w:highlight w:val="none"/>
                <w:u w:val="none"/>
                <w:vertAlign w:val="baseline"/>
                <w:lang w:eastAsia="zh-CN"/>
              </w:rPr>
              <w:t>玉米</w:t>
            </w:r>
          </w:p>
        </w:tc>
      </w:tr>
      <w:tr w14:paraId="2A3C0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08" w:type="dxa"/>
            <w:vMerge w:val="continue"/>
            <w:noWrap w:val="0"/>
            <w:vAlign w:val="center"/>
          </w:tcPr>
          <w:p w14:paraId="38D83A6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baseline"/>
              <w:rPr>
                <w:rFonts w:hint="default" w:ascii="Times New Roman" w:hAnsi="Times New Roman" w:eastAsia="仿宋_GB2312" w:cs="Times New Roman"/>
                <w:color w:val="auto"/>
                <w:kern w:val="2"/>
                <w:sz w:val="24"/>
                <w:szCs w:val="24"/>
                <w:highlight w:val="none"/>
                <w:u w:val="none"/>
                <w:lang w:val="en-US" w:eastAsia="zh-CN" w:bidi="ar-SA"/>
              </w:rPr>
            </w:pPr>
          </w:p>
        </w:tc>
        <w:tc>
          <w:tcPr>
            <w:tcW w:w="2414" w:type="dxa"/>
            <w:gridSpan w:val="2"/>
            <w:noWrap w:val="0"/>
            <w:vAlign w:val="center"/>
          </w:tcPr>
          <w:p w14:paraId="411CC39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auto"/>
                <w:sz w:val="24"/>
                <w:szCs w:val="24"/>
                <w:highlight w:val="none"/>
                <w:u w:val="none"/>
                <w:vertAlign w:val="baseline"/>
                <w:lang w:eastAsia="zh-CN"/>
              </w:rPr>
            </w:pPr>
            <w:r>
              <w:rPr>
                <w:rFonts w:hint="default" w:ascii="Times New Roman" w:hAnsi="Times New Roman" w:eastAsia="仿宋_GB2312" w:cs="Times New Roman"/>
                <w:color w:val="auto"/>
                <w:sz w:val="24"/>
                <w:szCs w:val="24"/>
                <w:highlight w:val="none"/>
                <w:u w:val="none"/>
                <w:vertAlign w:val="baseline"/>
                <w:lang w:eastAsia="zh-CN"/>
              </w:rPr>
              <w:t>实施面积（亩次）</w:t>
            </w:r>
          </w:p>
        </w:tc>
        <w:tc>
          <w:tcPr>
            <w:tcW w:w="1275" w:type="dxa"/>
            <w:noWrap w:val="0"/>
            <w:vAlign w:val="center"/>
          </w:tcPr>
          <w:p w14:paraId="304321F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40" w:lineRule="exact"/>
              <w:ind w:left="0" w:right="0"/>
              <w:jc w:val="both"/>
              <w:textAlignment w:val="baseline"/>
              <w:rPr>
                <w:rFonts w:hint="default" w:ascii="Times New Roman" w:hAnsi="Times New Roman" w:eastAsia="仿宋_GB2312" w:cs="Times New Roman"/>
                <w:color w:val="auto"/>
                <w:sz w:val="24"/>
                <w:szCs w:val="24"/>
                <w:highlight w:val="none"/>
                <w:u w:val="none"/>
                <w:vertAlign w:val="baseline"/>
                <w:lang w:eastAsia="zh-CN"/>
              </w:rPr>
            </w:pPr>
          </w:p>
        </w:tc>
        <w:tc>
          <w:tcPr>
            <w:tcW w:w="1380" w:type="dxa"/>
            <w:noWrap w:val="0"/>
            <w:vAlign w:val="center"/>
          </w:tcPr>
          <w:p w14:paraId="3316509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40" w:lineRule="exact"/>
              <w:ind w:left="0" w:right="0"/>
              <w:jc w:val="both"/>
              <w:textAlignment w:val="baseline"/>
              <w:rPr>
                <w:rFonts w:hint="default" w:ascii="Times New Roman" w:hAnsi="Times New Roman" w:eastAsia="仿宋_GB2312" w:cs="Times New Roman"/>
                <w:color w:val="auto"/>
                <w:sz w:val="24"/>
                <w:szCs w:val="24"/>
                <w:highlight w:val="none"/>
                <w:u w:val="none"/>
                <w:vertAlign w:val="baseline"/>
                <w:lang w:eastAsia="zh-CN"/>
              </w:rPr>
            </w:pPr>
          </w:p>
        </w:tc>
        <w:tc>
          <w:tcPr>
            <w:tcW w:w="1320" w:type="dxa"/>
            <w:noWrap w:val="0"/>
            <w:vAlign w:val="center"/>
          </w:tcPr>
          <w:p w14:paraId="3F11133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40" w:lineRule="exact"/>
              <w:ind w:left="0" w:right="0"/>
              <w:jc w:val="both"/>
              <w:textAlignment w:val="baseline"/>
              <w:rPr>
                <w:rFonts w:hint="default" w:ascii="Times New Roman" w:hAnsi="Times New Roman" w:eastAsia="仿宋_GB2312" w:cs="Times New Roman"/>
                <w:color w:val="auto"/>
                <w:sz w:val="24"/>
                <w:szCs w:val="24"/>
                <w:highlight w:val="none"/>
                <w:u w:val="none"/>
                <w:vertAlign w:val="baseline"/>
                <w:lang w:eastAsia="zh-CN"/>
              </w:rPr>
            </w:pPr>
          </w:p>
        </w:tc>
        <w:tc>
          <w:tcPr>
            <w:tcW w:w="1291" w:type="dxa"/>
            <w:noWrap w:val="0"/>
            <w:vAlign w:val="center"/>
          </w:tcPr>
          <w:p w14:paraId="6828AA4D">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40" w:lineRule="exact"/>
              <w:ind w:left="0" w:right="0"/>
              <w:jc w:val="both"/>
              <w:textAlignment w:val="baseline"/>
              <w:rPr>
                <w:rFonts w:hint="default" w:ascii="Times New Roman" w:hAnsi="Times New Roman" w:eastAsia="仿宋_GB2312" w:cs="Times New Roman"/>
                <w:color w:val="auto"/>
                <w:sz w:val="24"/>
                <w:szCs w:val="24"/>
                <w:highlight w:val="none"/>
                <w:u w:val="none"/>
                <w:vertAlign w:val="baseline"/>
                <w:lang w:eastAsia="zh-CN"/>
              </w:rPr>
            </w:pPr>
          </w:p>
        </w:tc>
      </w:tr>
      <w:tr w14:paraId="3392D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08" w:type="dxa"/>
            <w:vMerge w:val="continue"/>
            <w:noWrap w:val="0"/>
            <w:vAlign w:val="center"/>
          </w:tcPr>
          <w:p w14:paraId="7E10E0E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baseline"/>
              <w:rPr>
                <w:rFonts w:hint="default" w:ascii="Times New Roman" w:hAnsi="Times New Roman" w:eastAsia="仿宋_GB2312" w:cs="Times New Roman"/>
                <w:color w:val="auto"/>
                <w:kern w:val="2"/>
                <w:sz w:val="24"/>
                <w:szCs w:val="24"/>
                <w:highlight w:val="none"/>
                <w:u w:val="none"/>
                <w:lang w:val="en-US" w:eastAsia="zh-CN" w:bidi="ar-SA"/>
              </w:rPr>
            </w:pPr>
          </w:p>
        </w:tc>
        <w:tc>
          <w:tcPr>
            <w:tcW w:w="1199" w:type="dxa"/>
            <w:vMerge w:val="restart"/>
            <w:noWrap w:val="0"/>
            <w:vAlign w:val="center"/>
          </w:tcPr>
          <w:p w14:paraId="5EAEFFBE">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auto"/>
                <w:sz w:val="24"/>
                <w:szCs w:val="24"/>
                <w:highlight w:val="none"/>
                <w:u w:val="none"/>
                <w:vertAlign w:val="baseline"/>
                <w:lang w:eastAsia="zh-CN"/>
              </w:rPr>
            </w:pPr>
            <w:r>
              <w:rPr>
                <w:rFonts w:hint="default" w:ascii="Times New Roman" w:hAnsi="Times New Roman" w:eastAsia="仿宋_GB2312" w:cs="Times New Roman"/>
                <w:color w:val="auto"/>
                <w:sz w:val="24"/>
                <w:szCs w:val="24"/>
                <w:highlight w:val="none"/>
                <w:u w:val="none"/>
                <w:vertAlign w:val="baseline"/>
                <w:lang w:eastAsia="zh-CN"/>
              </w:rPr>
              <w:t>防治费用（元）</w:t>
            </w:r>
          </w:p>
        </w:tc>
        <w:tc>
          <w:tcPr>
            <w:tcW w:w="1215" w:type="dxa"/>
            <w:noWrap w:val="0"/>
            <w:vAlign w:val="center"/>
          </w:tcPr>
          <w:p w14:paraId="2C058AA2">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auto"/>
                <w:sz w:val="24"/>
                <w:szCs w:val="24"/>
                <w:highlight w:val="none"/>
                <w:u w:val="none"/>
                <w:vertAlign w:val="baseline"/>
                <w:lang w:eastAsia="zh-CN"/>
              </w:rPr>
            </w:pPr>
            <w:r>
              <w:rPr>
                <w:rFonts w:hint="default" w:ascii="Times New Roman" w:hAnsi="Times New Roman" w:eastAsia="仿宋_GB2312" w:cs="Times New Roman"/>
                <w:color w:val="auto"/>
                <w:sz w:val="24"/>
                <w:szCs w:val="24"/>
                <w:highlight w:val="none"/>
                <w:u w:val="none"/>
                <w:vertAlign w:val="baseline"/>
                <w:lang w:eastAsia="zh-CN"/>
              </w:rPr>
              <w:t>药剂费用</w:t>
            </w:r>
          </w:p>
        </w:tc>
        <w:tc>
          <w:tcPr>
            <w:tcW w:w="1275" w:type="dxa"/>
            <w:noWrap w:val="0"/>
            <w:vAlign w:val="center"/>
          </w:tcPr>
          <w:p w14:paraId="5F11FFF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40" w:lineRule="exact"/>
              <w:ind w:left="0" w:right="0"/>
              <w:jc w:val="both"/>
              <w:textAlignment w:val="baseline"/>
              <w:rPr>
                <w:rFonts w:hint="default" w:ascii="Times New Roman" w:hAnsi="Times New Roman" w:eastAsia="仿宋_GB2312" w:cs="Times New Roman"/>
                <w:color w:val="auto"/>
                <w:sz w:val="24"/>
                <w:szCs w:val="24"/>
                <w:highlight w:val="none"/>
                <w:u w:val="none"/>
                <w:vertAlign w:val="baseline"/>
                <w:lang w:eastAsia="zh-CN"/>
              </w:rPr>
            </w:pPr>
          </w:p>
        </w:tc>
        <w:tc>
          <w:tcPr>
            <w:tcW w:w="1380" w:type="dxa"/>
            <w:noWrap w:val="0"/>
            <w:vAlign w:val="center"/>
          </w:tcPr>
          <w:p w14:paraId="08C486A7">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40" w:lineRule="exact"/>
              <w:ind w:left="0" w:right="0"/>
              <w:jc w:val="both"/>
              <w:textAlignment w:val="baseline"/>
              <w:rPr>
                <w:rFonts w:hint="default" w:ascii="Times New Roman" w:hAnsi="Times New Roman" w:eastAsia="仿宋_GB2312" w:cs="Times New Roman"/>
                <w:color w:val="auto"/>
                <w:sz w:val="24"/>
                <w:szCs w:val="24"/>
                <w:highlight w:val="none"/>
                <w:u w:val="none"/>
                <w:vertAlign w:val="baseline"/>
                <w:lang w:eastAsia="zh-CN"/>
              </w:rPr>
            </w:pPr>
          </w:p>
        </w:tc>
        <w:tc>
          <w:tcPr>
            <w:tcW w:w="1320" w:type="dxa"/>
            <w:noWrap w:val="0"/>
            <w:vAlign w:val="center"/>
          </w:tcPr>
          <w:p w14:paraId="2F43B724">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40" w:lineRule="exact"/>
              <w:ind w:left="0" w:right="0"/>
              <w:jc w:val="both"/>
              <w:textAlignment w:val="baseline"/>
              <w:rPr>
                <w:rFonts w:hint="default" w:ascii="Times New Roman" w:hAnsi="Times New Roman" w:eastAsia="仿宋_GB2312" w:cs="Times New Roman"/>
                <w:color w:val="auto"/>
                <w:sz w:val="24"/>
                <w:szCs w:val="24"/>
                <w:highlight w:val="none"/>
                <w:u w:val="none"/>
                <w:vertAlign w:val="baseline"/>
                <w:lang w:eastAsia="zh-CN"/>
              </w:rPr>
            </w:pPr>
          </w:p>
        </w:tc>
        <w:tc>
          <w:tcPr>
            <w:tcW w:w="1291" w:type="dxa"/>
            <w:noWrap w:val="0"/>
            <w:vAlign w:val="center"/>
          </w:tcPr>
          <w:p w14:paraId="17A70EB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40" w:lineRule="exact"/>
              <w:ind w:left="0" w:right="0"/>
              <w:jc w:val="both"/>
              <w:textAlignment w:val="baseline"/>
              <w:rPr>
                <w:rFonts w:hint="default" w:ascii="Times New Roman" w:hAnsi="Times New Roman" w:eastAsia="仿宋_GB2312" w:cs="Times New Roman"/>
                <w:color w:val="auto"/>
                <w:sz w:val="24"/>
                <w:szCs w:val="24"/>
                <w:highlight w:val="none"/>
                <w:u w:val="none"/>
                <w:vertAlign w:val="baseline"/>
                <w:lang w:eastAsia="zh-CN"/>
              </w:rPr>
            </w:pPr>
          </w:p>
        </w:tc>
      </w:tr>
      <w:tr w14:paraId="2D7B9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08" w:type="dxa"/>
            <w:vMerge w:val="continue"/>
            <w:noWrap w:val="0"/>
            <w:vAlign w:val="center"/>
          </w:tcPr>
          <w:p w14:paraId="293EEE8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baseline"/>
              <w:rPr>
                <w:rFonts w:hint="default" w:ascii="Times New Roman" w:hAnsi="Times New Roman" w:eastAsia="仿宋_GB2312" w:cs="Times New Roman"/>
                <w:color w:val="auto"/>
                <w:kern w:val="2"/>
                <w:sz w:val="24"/>
                <w:szCs w:val="24"/>
                <w:highlight w:val="none"/>
                <w:u w:val="none"/>
                <w:lang w:val="en-US" w:eastAsia="zh-CN" w:bidi="ar-SA"/>
              </w:rPr>
            </w:pPr>
          </w:p>
        </w:tc>
        <w:tc>
          <w:tcPr>
            <w:tcW w:w="1199" w:type="dxa"/>
            <w:vMerge w:val="continue"/>
            <w:noWrap w:val="0"/>
            <w:vAlign w:val="center"/>
          </w:tcPr>
          <w:p w14:paraId="063946A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auto"/>
                <w:sz w:val="24"/>
                <w:szCs w:val="24"/>
                <w:highlight w:val="none"/>
                <w:u w:val="none"/>
                <w:vertAlign w:val="baseline"/>
                <w:lang w:eastAsia="zh-CN"/>
              </w:rPr>
            </w:pPr>
          </w:p>
        </w:tc>
        <w:tc>
          <w:tcPr>
            <w:tcW w:w="1215" w:type="dxa"/>
            <w:noWrap w:val="0"/>
            <w:vAlign w:val="center"/>
          </w:tcPr>
          <w:p w14:paraId="6F9E9A4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auto"/>
                <w:sz w:val="24"/>
                <w:szCs w:val="24"/>
                <w:highlight w:val="none"/>
                <w:u w:val="none"/>
                <w:vertAlign w:val="baseline"/>
                <w:lang w:eastAsia="zh-CN"/>
              </w:rPr>
            </w:pPr>
            <w:r>
              <w:rPr>
                <w:rFonts w:hint="default" w:ascii="Times New Roman" w:hAnsi="Times New Roman" w:eastAsia="仿宋_GB2312" w:cs="Times New Roman"/>
                <w:color w:val="auto"/>
                <w:sz w:val="24"/>
                <w:szCs w:val="24"/>
                <w:highlight w:val="none"/>
                <w:u w:val="none"/>
                <w:vertAlign w:val="baseline"/>
                <w:lang w:eastAsia="zh-CN"/>
              </w:rPr>
              <w:t>作业费用</w:t>
            </w:r>
          </w:p>
        </w:tc>
        <w:tc>
          <w:tcPr>
            <w:tcW w:w="1275" w:type="dxa"/>
            <w:noWrap w:val="0"/>
            <w:vAlign w:val="center"/>
          </w:tcPr>
          <w:p w14:paraId="1252B3E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40" w:lineRule="exact"/>
              <w:ind w:left="0" w:right="0"/>
              <w:jc w:val="both"/>
              <w:textAlignment w:val="baseline"/>
              <w:rPr>
                <w:rFonts w:hint="default" w:ascii="Times New Roman" w:hAnsi="Times New Roman" w:eastAsia="仿宋_GB2312" w:cs="Times New Roman"/>
                <w:color w:val="auto"/>
                <w:sz w:val="24"/>
                <w:szCs w:val="24"/>
                <w:highlight w:val="none"/>
                <w:u w:val="none"/>
                <w:vertAlign w:val="baseline"/>
                <w:lang w:eastAsia="zh-CN"/>
              </w:rPr>
            </w:pPr>
          </w:p>
        </w:tc>
        <w:tc>
          <w:tcPr>
            <w:tcW w:w="1380" w:type="dxa"/>
            <w:noWrap w:val="0"/>
            <w:vAlign w:val="center"/>
          </w:tcPr>
          <w:p w14:paraId="2DB88FE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40" w:lineRule="exact"/>
              <w:ind w:left="0" w:right="0"/>
              <w:jc w:val="both"/>
              <w:textAlignment w:val="baseline"/>
              <w:rPr>
                <w:rFonts w:hint="default" w:ascii="Times New Roman" w:hAnsi="Times New Roman" w:eastAsia="仿宋_GB2312" w:cs="Times New Roman"/>
                <w:color w:val="auto"/>
                <w:sz w:val="24"/>
                <w:szCs w:val="24"/>
                <w:highlight w:val="none"/>
                <w:u w:val="none"/>
                <w:vertAlign w:val="baseline"/>
                <w:lang w:eastAsia="zh-CN"/>
              </w:rPr>
            </w:pPr>
          </w:p>
        </w:tc>
        <w:tc>
          <w:tcPr>
            <w:tcW w:w="1320" w:type="dxa"/>
            <w:noWrap w:val="0"/>
            <w:vAlign w:val="center"/>
          </w:tcPr>
          <w:p w14:paraId="40B4190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40" w:lineRule="exact"/>
              <w:ind w:left="0" w:right="0"/>
              <w:jc w:val="both"/>
              <w:textAlignment w:val="baseline"/>
              <w:rPr>
                <w:rFonts w:hint="default" w:ascii="Times New Roman" w:hAnsi="Times New Roman" w:eastAsia="仿宋_GB2312" w:cs="Times New Roman"/>
                <w:color w:val="auto"/>
                <w:sz w:val="24"/>
                <w:szCs w:val="24"/>
                <w:highlight w:val="none"/>
                <w:u w:val="none"/>
                <w:vertAlign w:val="baseline"/>
                <w:lang w:eastAsia="zh-CN"/>
              </w:rPr>
            </w:pPr>
          </w:p>
        </w:tc>
        <w:tc>
          <w:tcPr>
            <w:tcW w:w="1291" w:type="dxa"/>
            <w:noWrap w:val="0"/>
            <w:vAlign w:val="center"/>
          </w:tcPr>
          <w:p w14:paraId="69458A8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40" w:lineRule="exact"/>
              <w:ind w:left="0" w:right="0"/>
              <w:jc w:val="both"/>
              <w:textAlignment w:val="baseline"/>
              <w:rPr>
                <w:rFonts w:hint="default" w:ascii="Times New Roman" w:hAnsi="Times New Roman" w:eastAsia="仿宋_GB2312" w:cs="Times New Roman"/>
                <w:color w:val="auto"/>
                <w:sz w:val="24"/>
                <w:szCs w:val="24"/>
                <w:highlight w:val="none"/>
                <w:u w:val="none"/>
                <w:vertAlign w:val="baseline"/>
                <w:lang w:eastAsia="zh-CN"/>
              </w:rPr>
            </w:pPr>
          </w:p>
        </w:tc>
      </w:tr>
      <w:tr w14:paraId="401A2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08" w:type="dxa"/>
            <w:vMerge w:val="continue"/>
            <w:noWrap w:val="0"/>
            <w:vAlign w:val="center"/>
          </w:tcPr>
          <w:p w14:paraId="173D49F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both"/>
              <w:textAlignment w:val="baseline"/>
              <w:rPr>
                <w:rFonts w:hint="default" w:ascii="Times New Roman" w:hAnsi="Times New Roman" w:eastAsia="仿宋_GB2312" w:cs="Times New Roman"/>
                <w:color w:val="auto"/>
                <w:kern w:val="2"/>
                <w:sz w:val="24"/>
                <w:szCs w:val="24"/>
                <w:highlight w:val="none"/>
                <w:u w:val="none"/>
                <w:lang w:val="en-US" w:eastAsia="zh-CN" w:bidi="ar-SA"/>
              </w:rPr>
            </w:pPr>
          </w:p>
        </w:tc>
        <w:tc>
          <w:tcPr>
            <w:tcW w:w="1199" w:type="dxa"/>
            <w:vMerge w:val="continue"/>
            <w:noWrap w:val="0"/>
            <w:vAlign w:val="center"/>
          </w:tcPr>
          <w:p w14:paraId="429D5AF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auto"/>
                <w:sz w:val="24"/>
                <w:szCs w:val="24"/>
                <w:highlight w:val="none"/>
                <w:u w:val="none"/>
                <w:vertAlign w:val="baseline"/>
                <w:lang w:eastAsia="zh-CN"/>
              </w:rPr>
            </w:pPr>
          </w:p>
        </w:tc>
        <w:tc>
          <w:tcPr>
            <w:tcW w:w="1215" w:type="dxa"/>
            <w:noWrap w:val="0"/>
            <w:vAlign w:val="center"/>
          </w:tcPr>
          <w:p w14:paraId="4C4BFC4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auto"/>
                <w:sz w:val="24"/>
                <w:szCs w:val="24"/>
                <w:highlight w:val="none"/>
                <w:u w:val="none"/>
                <w:vertAlign w:val="baseline"/>
                <w:lang w:eastAsia="zh-CN"/>
              </w:rPr>
            </w:pPr>
            <w:r>
              <w:rPr>
                <w:rFonts w:hint="default" w:ascii="Times New Roman" w:hAnsi="Times New Roman" w:eastAsia="仿宋_GB2312" w:cs="Times New Roman"/>
                <w:color w:val="auto"/>
                <w:sz w:val="24"/>
                <w:szCs w:val="24"/>
                <w:highlight w:val="none"/>
                <w:u w:val="none"/>
                <w:vertAlign w:val="baseline"/>
                <w:lang w:eastAsia="zh-CN"/>
              </w:rPr>
              <w:t>小计</w:t>
            </w:r>
          </w:p>
        </w:tc>
        <w:tc>
          <w:tcPr>
            <w:tcW w:w="1275" w:type="dxa"/>
            <w:noWrap w:val="0"/>
            <w:vAlign w:val="center"/>
          </w:tcPr>
          <w:p w14:paraId="04D5825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40" w:lineRule="exact"/>
              <w:ind w:left="0" w:right="0"/>
              <w:jc w:val="both"/>
              <w:textAlignment w:val="baseline"/>
              <w:rPr>
                <w:rFonts w:hint="default" w:ascii="Times New Roman" w:hAnsi="Times New Roman" w:eastAsia="仿宋_GB2312" w:cs="Times New Roman"/>
                <w:color w:val="auto"/>
                <w:sz w:val="24"/>
                <w:szCs w:val="24"/>
                <w:highlight w:val="none"/>
                <w:u w:val="none"/>
                <w:vertAlign w:val="baseline"/>
                <w:lang w:eastAsia="zh-CN"/>
              </w:rPr>
            </w:pPr>
          </w:p>
        </w:tc>
        <w:tc>
          <w:tcPr>
            <w:tcW w:w="1380" w:type="dxa"/>
            <w:noWrap w:val="0"/>
            <w:vAlign w:val="center"/>
          </w:tcPr>
          <w:p w14:paraId="31BE3028">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40" w:lineRule="exact"/>
              <w:ind w:left="0" w:right="0"/>
              <w:jc w:val="both"/>
              <w:textAlignment w:val="baseline"/>
              <w:rPr>
                <w:rFonts w:hint="default" w:ascii="Times New Roman" w:hAnsi="Times New Roman" w:eastAsia="仿宋_GB2312" w:cs="Times New Roman"/>
                <w:color w:val="auto"/>
                <w:sz w:val="24"/>
                <w:szCs w:val="24"/>
                <w:highlight w:val="none"/>
                <w:u w:val="none"/>
                <w:vertAlign w:val="baseline"/>
                <w:lang w:eastAsia="zh-CN"/>
              </w:rPr>
            </w:pPr>
          </w:p>
        </w:tc>
        <w:tc>
          <w:tcPr>
            <w:tcW w:w="1320" w:type="dxa"/>
            <w:noWrap w:val="0"/>
            <w:vAlign w:val="center"/>
          </w:tcPr>
          <w:p w14:paraId="51B88E35">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40" w:lineRule="exact"/>
              <w:ind w:left="0" w:right="0"/>
              <w:jc w:val="both"/>
              <w:textAlignment w:val="baseline"/>
              <w:rPr>
                <w:rFonts w:hint="default" w:ascii="Times New Roman" w:hAnsi="Times New Roman" w:eastAsia="仿宋_GB2312" w:cs="Times New Roman"/>
                <w:color w:val="auto"/>
                <w:sz w:val="24"/>
                <w:szCs w:val="24"/>
                <w:highlight w:val="none"/>
                <w:u w:val="none"/>
                <w:vertAlign w:val="baseline"/>
                <w:lang w:eastAsia="zh-CN"/>
              </w:rPr>
            </w:pPr>
          </w:p>
        </w:tc>
        <w:tc>
          <w:tcPr>
            <w:tcW w:w="1291" w:type="dxa"/>
            <w:noWrap w:val="0"/>
            <w:vAlign w:val="center"/>
          </w:tcPr>
          <w:p w14:paraId="47A4D096">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40" w:lineRule="exact"/>
              <w:ind w:left="0" w:right="0"/>
              <w:jc w:val="both"/>
              <w:textAlignment w:val="baseline"/>
              <w:rPr>
                <w:rFonts w:hint="default" w:ascii="Times New Roman" w:hAnsi="Times New Roman" w:eastAsia="仿宋_GB2312" w:cs="Times New Roman"/>
                <w:color w:val="auto"/>
                <w:sz w:val="24"/>
                <w:szCs w:val="24"/>
                <w:highlight w:val="none"/>
                <w:u w:val="none"/>
                <w:vertAlign w:val="baseline"/>
                <w:lang w:eastAsia="zh-CN"/>
              </w:rPr>
            </w:pPr>
          </w:p>
        </w:tc>
      </w:tr>
      <w:tr w14:paraId="11FE3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422" w:type="dxa"/>
            <w:gridSpan w:val="3"/>
            <w:noWrap w:val="0"/>
            <w:vAlign w:val="center"/>
          </w:tcPr>
          <w:p w14:paraId="3198363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40" w:lineRule="exact"/>
              <w:ind w:left="0" w:right="0"/>
              <w:jc w:val="both"/>
              <w:textAlignment w:val="baseline"/>
              <w:rPr>
                <w:rFonts w:hint="default" w:ascii="Times New Roman" w:hAnsi="Times New Roman" w:eastAsia="仿宋_GB2312" w:cs="Times New Roman"/>
                <w:color w:val="auto"/>
                <w:sz w:val="24"/>
                <w:szCs w:val="24"/>
                <w:highlight w:val="none"/>
                <w:u w:val="none"/>
                <w:vertAlign w:val="baseline"/>
                <w:lang w:eastAsia="zh-CN"/>
              </w:rPr>
            </w:pPr>
            <w:r>
              <w:rPr>
                <w:rFonts w:hint="default" w:ascii="Times New Roman" w:hAnsi="Times New Roman" w:eastAsia="仿宋_GB2312" w:cs="Times New Roman"/>
                <w:color w:val="auto"/>
                <w:sz w:val="24"/>
                <w:szCs w:val="24"/>
                <w:highlight w:val="none"/>
                <w:u w:val="none"/>
                <w:vertAlign w:val="baseline"/>
                <w:lang w:eastAsia="zh-CN"/>
              </w:rPr>
              <w:t>补助申请金额（万元）</w:t>
            </w:r>
          </w:p>
        </w:tc>
        <w:tc>
          <w:tcPr>
            <w:tcW w:w="5266" w:type="dxa"/>
            <w:gridSpan w:val="4"/>
            <w:noWrap w:val="0"/>
            <w:vAlign w:val="center"/>
          </w:tcPr>
          <w:p w14:paraId="1731CDC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40" w:lineRule="exact"/>
              <w:ind w:left="0" w:right="0"/>
              <w:jc w:val="both"/>
              <w:textAlignment w:val="baseline"/>
              <w:rPr>
                <w:rFonts w:hint="default" w:ascii="Times New Roman" w:hAnsi="Times New Roman" w:eastAsia="仿宋_GB2312" w:cs="Times New Roman"/>
                <w:color w:val="auto"/>
                <w:sz w:val="24"/>
                <w:szCs w:val="24"/>
                <w:highlight w:val="none"/>
                <w:u w:val="none"/>
                <w:vertAlign w:val="baseline"/>
                <w:lang w:val="en-US" w:eastAsia="zh-CN"/>
              </w:rPr>
            </w:pPr>
          </w:p>
        </w:tc>
      </w:tr>
      <w:tr w14:paraId="11863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5" w:hRule="atLeast"/>
          <w:jc w:val="center"/>
        </w:trPr>
        <w:tc>
          <w:tcPr>
            <w:tcW w:w="2207" w:type="dxa"/>
            <w:gridSpan w:val="2"/>
            <w:noWrap w:val="0"/>
            <w:vAlign w:val="center"/>
          </w:tcPr>
          <w:p w14:paraId="6F35E290">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乡镇</w:t>
            </w:r>
            <w:r>
              <w:rPr>
                <w:rFonts w:hint="default" w:ascii="Times New Roman" w:hAnsi="Times New Roman" w:eastAsia="仿宋_GB2312" w:cs="Times New Roman"/>
                <w:color w:val="auto"/>
                <w:sz w:val="24"/>
                <w:szCs w:val="24"/>
                <w:highlight w:val="none"/>
                <w:u w:val="none"/>
                <w:lang w:eastAsia="zh-CN"/>
              </w:rPr>
              <w:t>（</w:t>
            </w:r>
            <w:r>
              <w:rPr>
                <w:rFonts w:hint="default" w:ascii="Times New Roman" w:hAnsi="Times New Roman" w:eastAsia="仿宋_GB2312" w:cs="Times New Roman"/>
                <w:color w:val="auto"/>
                <w:sz w:val="24"/>
                <w:szCs w:val="24"/>
                <w:highlight w:val="none"/>
                <w:u w:val="none"/>
              </w:rPr>
              <w:t>街道）</w:t>
            </w:r>
          </w:p>
          <w:p w14:paraId="3F34FBD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sz w:val="24"/>
                <w:szCs w:val="24"/>
                <w:highlight w:val="none"/>
                <w:u w:val="none"/>
                <w:lang w:val="en-US" w:eastAsia="zh-CN"/>
              </w:rPr>
              <w:t>申报意见</w:t>
            </w:r>
          </w:p>
        </w:tc>
        <w:tc>
          <w:tcPr>
            <w:tcW w:w="6481" w:type="dxa"/>
            <w:gridSpan w:val="5"/>
            <w:noWrap w:val="0"/>
            <w:vAlign w:val="center"/>
          </w:tcPr>
          <w:p w14:paraId="4C6ABC3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color w:val="auto"/>
                <w:sz w:val="24"/>
                <w:szCs w:val="24"/>
                <w:highlight w:val="none"/>
                <w:u w:val="none"/>
                <w:lang w:val="en-US" w:eastAsia="zh-CN"/>
              </w:rPr>
              <w:t>本乡镇/街道        年全年实施主要农作物统防统治面积合计         亩次，防治费用         元，申请补助金额         元。</w:t>
            </w:r>
          </w:p>
          <w:p w14:paraId="50CDFA4F">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540" w:lineRule="exact"/>
              <w:ind w:left="0" w:right="0" w:firstLine="2400" w:firstLineChars="1000"/>
              <w:jc w:val="both"/>
              <w:textAlignment w:val="baseline"/>
              <w:rPr>
                <w:rFonts w:hint="default" w:ascii="Times New Roman" w:hAnsi="Times New Roman" w:eastAsia="仿宋_GB2312" w:cs="Times New Roman"/>
                <w:color w:val="auto"/>
                <w:sz w:val="24"/>
                <w:szCs w:val="24"/>
                <w:highlight w:val="none"/>
                <w:u w:val="none"/>
                <w:lang w:eastAsia="zh-CN"/>
              </w:rPr>
            </w:pPr>
          </w:p>
          <w:p w14:paraId="64CE46C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540" w:lineRule="exact"/>
              <w:ind w:left="0" w:right="0" w:firstLine="2400" w:firstLineChars="1000"/>
              <w:jc w:val="both"/>
              <w:textAlignment w:val="baseline"/>
              <w:rPr>
                <w:rFonts w:hint="default" w:ascii="Times New Roman" w:hAnsi="Times New Roman" w:eastAsia="仿宋_GB2312" w:cs="Times New Roman"/>
                <w:color w:val="auto"/>
                <w:kern w:val="0"/>
                <w:sz w:val="24"/>
                <w:szCs w:val="24"/>
                <w:highlight w:val="none"/>
                <w:u w:val="none"/>
                <w:lang w:val="en-US" w:eastAsia="zh-CN"/>
              </w:rPr>
            </w:pPr>
            <w:r>
              <w:rPr>
                <w:rFonts w:hint="default" w:ascii="Times New Roman" w:hAnsi="Times New Roman" w:eastAsia="仿宋_GB2312" w:cs="Times New Roman"/>
                <w:color w:val="auto"/>
                <w:sz w:val="24"/>
                <w:szCs w:val="24"/>
                <w:highlight w:val="none"/>
                <w:u w:val="none"/>
                <w:lang w:eastAsia="zh-CN"/>
              </w:rPr>
              <w:t>负责人（盖</w:t>
            </w:r>
            <w:r>
              <w:rPr>
                <w:rFonts w:hint="default" w:ascii="Times New Roman" w:hAnsi="Times New Roman" w:eastAsia="仿宋_GB2312" w:cs="Times New Roman"/>
                <w:color w:val="auto"/>
                <w:kern w:val="0"/>
                <w:sz w:val="24"/>
                <w:szCs w:val="24"/>
                <w:highlight w:val="none"/>
                <w:u w:val="none"/>
              </w:rPr>
              <w:t>章）</w:t>
            </w:r>
            <w:r>
              <w:rPr>
                <w:rFonts w:hint="default" w:ascii="Times New Roman" w:hAnsi="Times New Roman" w:eastAsia="仿宋_GB2312" w:cs="Times New Roman"/>
                <w:color w:val="auto"/>
                <w:kern w:val="0"/>
                <w:sz w:val="24"/>
                <w:szCs w:val="24"/>
                <w:highlight w:val="none"/>
                <w:u w:val="none"/>
                <w:lang w:eastAsia="zh-CN"/>
              </w:rPr>
              <w:t>：</w:t>
            </w:r>
          </w:p>
          <w:p w14:paraId="7B6B293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540" w:lineRule="exact"/>
              <w:ind w:left="0" w:right="0"/>
              <w:jc w:val="both"/>
              <w:textAlignment w:val="baseline"/>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0"/>
                <w:sz w:val="24"/>
                <w:szCs w:val="24"/>
                <w:highlight w:val="none"/>
                <w:u w:val="none"/>
                <w:lang w:val="en-US" w:eastAsia="zh-CN"/>
              </w:rPr>
              <w:t xml:space="preserve">                           年   月   日 </w:t>
            </w:r>
          </w:p>
        </w:tc>
      </w:tr>
      <w:tr w14:paraId="167EB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5" w:hRule="atLeast"/>
          <w:jc w:val="center"/>
        </w:trPr>
        <w:tc>
          <w:tcPr>
            <w:tcW w:w="2207" w:type="dxa"/>
            <w:gridSpan w:val="2"/>
            <w:noWrap w:val="0"/>
            <w:vAlign w:val="center"/>
          </w:tcPr>
          <w:p w14:paraId="7EC8D83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auto"/>
                <w:sz w:val="24"/>
                <w:szCs w:val="24"/>
                <w:highlight w:val="none"/>
                <w:u w:val="none"/>
                <w:lang w:eastAsia="zh-CN"/>
              </w:rPr>
            </w:pPr>
            <w:r>
              <w:rPr>
                <w:rFonts w:hint="default" w:ascii="Times New Roman" w:hAnsi="Times New Roman" w:eastAsia="仿宋_GB2312" w:cs="Times New Roman"/>
                <w:color w:val="auto"/>
                <w:sz w:val="24"/>
                <w:szCs w:val="24"/>
                <w:highlight w:val="none"/>
                <w:u w:val="none"/>
                <w:lang w:eastAsia="zh-CN"/>
              </w:rPr>
              <w:t>县农业农村</w:t>
            </w:r>
          </w:p>
          <w:p w14:paraId="597D858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baseline"/>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sz w:val="24"/>
                <w:szCs w:val="24"/>
                <w:highlight w:val="none"/>
                <w:u w:val="none"/>
                <w:lang w:eastAsia="zh-CN"/>
              </w:rPr>
              <w:t>局审核</w:t>
            </w:r>
            <w:r>
              <w:rPr>
                <w:rFonts w:hint="default" w:ascii="Times New Roman" w:hAnsi="Times New Roman" w:eastAsia="仿宋_GB2312" w:cs="Times New Roman"/>
                <w:color w:val="auto"/>
                <w:sz w:val="24"/>
                <w:szCs w:val="24"/>
                <w:highlight w:val="none"/>
                <w:u w:val="none"/>
                <w:lang w:val="en-US" w:eastAsia="zh-CN"/>
              </w:rPr>
              <w:t>意见</w:t>
            </w:r>
          </w:p>
        </w:tc>
        <w:tc>
          <w:tcPr>
            <w:tcW w:w="6481" w:type="dxa"/>
            <w:gridSpan w:val="5"/>
            <w:noWrap w:val="0"/>
            <w:vAlign w:val="center"/>
          </w:tcPr>
          <w:p w14:paraId="50B59329">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40" w:lineRule="exact"/>
              <w:ind w:left="0" w:right="0"/>
              <w:jc w:val="both"/>
              <w:textAlignment w:val="baseline"/>
              <w:rPr>
                <w:rFonts w:hint="default" w:ascii="Times New Roman" w:hAnsi="Times New Roman" w:eastAsia="仿宋_GB2312" w:cs="Times New Roman"/>
                <w:color w:val="auto"/>
                <w:sz w:val="24"/>
                <w:szCs w:val="24"/>
                <w:highlight w:val="none"/>
                <w:u w:val="none"/>
                <w:lang w:val="en-US" w:eastAsia="zh-CN"/>
              </w:rPr>
            </w:pPr>
          </w:p>
          <w:p w14:paraId="247351B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540" w:lineRule="exact"/>
              <w:ind w:left="0" w:right="0" w:firstLine="2400" w:firstLineChars="1000"/>
              <w:jc w:val="both"/>
              <w:textAlignment w:val="baseline"/>
              <w:rPr>
                <w:rFonts w:hint="default" w:ascii="Times New Roman" w:hAnsi="Times New Roman" w:eastAsia="仿宋_GB2312" w:cs="Times New Roman"/>
                <w:color w:val="auto"/>
                <w:sz w:val="24"/>
                <w:szCs w:val="24"/>
                <w:highlight w:val="none"/>
                <w:u w:val="none"/>
                <w:lang w:eastAsia="zh-CN"/>
              </w:rPr>
            </w:pPr>
          </w:p>
          <w:p w14:paraId="37092F0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540" w:lineRule="exact"/>
              <w:ind w:left="0" w:right="0" w:firstLine="2400" w:firstLineChars="1000"/>
              <w:jc w:val="both"/>
              <w:textAlignment w:val="baseline"/>
              <w:rPr>
                <w:rFonts w:hint="default" w:ascii="Times New Roman" w:hAnsi="Times New Roman" w:eastAsia="仿宋_GB2312" w:cs="Times New Roman"/>
                <w:color w:val="auto"/>
                <w:kern w:val="0"/>
                <w:sz w:val="24"/>
                <w:szCs w:val="24"/>
                <w:highlight w:val="none"/>
                <w:u w:val="none"/>
                <w:lang w:eastAsia="zh-CN"/>
              </w:rPr>
            </w:pPr>
            <w:r>
              <w:rPr>
                <w:rFonts w:hint="default" w:ascii="Times New Roman" w:hAnsi="Times New Roman" w:eastAsia="仿宋_GB2312" w:cs="Times New Roman"/>
                <w:color w:val="auto"/>
                <w:sz w:val="24"/>
                <w:szCs w:val="24"/>
                <w:highlight w:val="none"/>
                <w:u w:val="none"/>
                <w:lang w:eastAsia="zh-CN"/>
              </w:rPr>
              <w:t>签字（盖</w:t>
            </w:r>
            <w:r>
              <w:rPr>
                <w:rFonts w:hint="default" w:ascii="Times New Roman" w:hAnsi="Times New Roman" w:eastAsia="仿宋_GB2312" w:cs="Times New Roman"/>
                <w:color w:val="auto"/>
                <w:kern w:val="0"/>
                <w:sz w:val="24"/>
                <w:szCs w:val="24"/>
                <w:highlight w:val="none"/>
                <w:u w:val="none"/>
              </w:rPr>
              <w:t>章）</w:t>
            </w:r>
            <w:r>
              <w:rPr>
                <w:rFonts w:hint="default" w:ascii="Times New Roman" w:hAnsi="Times New Roman" w:eastAsia="仿宋_GB2312" w:cs="Times New Roman"/>
                <w:color w:val="auto"/>
                <w:kern w:val="0"/>
                <w:sz w:val="24"/>
                <w:szCs w:val="24"/>
                <w:highlight w:val="none"/>
                <w:u w:val="none"/>
                <w:lang w:eastAsia="zh-CN"/>
              </w:rPr>
              <w:t>：</w:t>
            </w:r>
          </w:p>
          <w:p w14:paraId="2538F5B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540" w:lineRule="exact"/>
              <w:ind w:left="0" w:right="0"/>
              <w:jc w:val="both"/>
              <w:textAlignment w:val="baseline"/>
              <w:rPr>
                <w:rFonts w:hint="default" w:ascii="Times New Roman" w:hAnsi="Times New Roman" w:eastAsia="仿宋_GB2312" w:cs="Times New Roman"/>
                <w:color w:val="auto"/>
                <w:kern w:val="0"/>
                <w:sz w:val="24"/>
                <w:szCs w:val="24"/>
                <w:highlight w:val="none"/>
                <w:u w:val="none"/>
                <w:lang w:val="en-US" w:eastAsia="zh-CN" w:bidi="ar-SA"/>
              </w:rPr>
            </w:pPr>
            <w:r>
              <w:rPr>
                <w:rFonts w:hint="default" w:ascii="Times New Roman" w:hAnsi="Times New Roman" w:eastAsia="仿宋_GB2312" w:cs="Times New Roman"/>
                <w:color w:val="auto"/>
                <w:kern w:val="0"/>
                <w:sz w:val="24"/>
                <w:szCs w:val="24"/>
                <w:highlight w:val="none"/>
                <w:u w:val="none"/>
                <w:lang w:val="en-US" w:eastAsia="zh-CN"/>
              </w:rPr>
              <w:t xml:space="preserve">                           年   月   日 </w:t>
            </w:r>
          </w:p>
        </w:tc>
      </w:tr>
    </w:tbl>
    <w:p w14:paraId="424EA764">
      <w:pPr>
        <w:pageBreakBefore w:val="0"/>
        <w:kinsoku/>
        <w:topLinePunct w:val="0"/>
        <w:bidi w:val="0"/>
        <w:spacing w:line="240" w:lineRule="auto"/>
        <w:ind w:left="480" w:hanging="480" w:hangingChars="200"/>
        <w:jc w:val="both"/>
        <w:rPr>
          <w:rFonts w:hint="default" w:ascii="Times New Roman" w:hAnsi="Times New Roman" w:eastAsia="仿宋_GB2312" w:cs="Times New Roman"/>
          <w:b w:val="0"/>
          <w:bCs w:val="0"/>
          <w:color w:val="auto"/>
          <w:w w:val="100"/>
          <w:kern w:val="0"/>
          <w:sz w:val="24"/>
          <w:szCs w:val="24"/>
          <w:highlight w:val="none"/>
          <w:u w:val="none"/>
          <w:lang w:eastAsia="zh-CN"/>
        </w:rPr>
      </w:pPr>
      <w:r>
        <w:rPr>
          <w:rFonts w:hint="default" w:ascii="Times New Roman" w:hAnsi="Times New Roman" w:eastAsia="仿宋_GB2312" w:cs="Times New Roman"/>
          <w:color w:val="auto"/>
          <w:w w:val="100"/>
          <w:kern w:val="0"/>
          <w:sz w:val="24"/>
          <w:szCs w:val="24"/>
          <w:highlight w:val="none"/>
          <w:u w:val="none"/>
          <w:lang w:val="en-US" w:eastAsia="zh-CN"/>
        </w:rPr>
        <w:t>注：附</w:t>
      </w:r>
      <w:r>
        <w:rPr>
          <w:rFonts w:hint="default" w:ascii="Times New Roman" w:hAnsi="Times New Roman" w:eastAsia="仿宋_GB2312" w:cs="Times New Roman"/>
          <w:b w:val="0"/>
          <w:bCs w:val="0"/>
          <w:color w:val="auto"/>
          <w:w w:val="100"/>
          <w:kern w:val="0"/>
          <w:sz w:val="24"/>
          <w:szCs w:val="24"/>
          <w:highlight w:val="none"/>
          <w:u w:val="none"/>
          <w:lang w:eastAsia="zh-CN"/>
        </w:rPr>
        <w:t>统防统治实施证明材料（</w:t>
      </w:r>
      <w:r>
        <w:rPr>
          <w:rFonts w:hint="default" w:ascii="Times New Roman" w:hAnsi="Times New Roman" w:eastAsia="仿宋_GB2312" w:cs="Times New Roman"/>
          <w:b w:val="0"/>
          <w:bCs w:val="0"/>
          <w:color w:val="auto"/>
          <w:w w:val="100"/>
          <w:kern w:val="0"/>
          <w:sz w:val="24"/>
          <w:szCs w:val="24"/>
          <w:highlight w:val="none"/>
          <w:u w:val="none"/>
        </w:rPr>
        <w:t>委托服务协议、</w:t>
      </w:r>
      <w:r>
        <w:rPr>
          <w:rFonts w:hint="default" w:ascii="Times New Roman" w:hAnsi="Times New Roman" w:eastAsia="仿宋_GB2312" w:cs="Times New Roman"/>
          <w:b w:val="0"/>
          <w:bCs w:val="0"/>
          <w:color w:val="auto"/>
          <w:w w:val="100"/>
          <w:kern w:val="0"/>
          <w:sz w:val="24"/>
          <w:szCs w:val="24"/>
          <w:highlight w:val="none"/>
          <w:u w:val="none"/>
          <w:lang w:eastAsia="zh-CN"/>
        </w:rPr>
        <w:t>发票、</w:t>
      </w:r>
      <w:r>
        <w:rPr>
          <w:rFonts w:hint="default" w:ascii="Times New Roman" w:hAnsi="Times New Roman" w:eastAsia="仿宋_GB2312" w:cs="Times New Roman"/>
          <w:b w:val="0"/>
          <w:bCs w:val="0"/>
          <w:color w:val="auto"/>
          <w:w w:val="100"/>
          <w:kern w:val="0"/>
          <w:sz w:val="24"/>
          <w:szCs w:val="24"/>
          <w:highlight w:val="none"/>
          <w:u w:val="none"/>
        </w:rPr>
        <w:t>防治记录</w:t>
      </w:r>
      <w:r>
        <w:rPr>
          <w:rFonts w:hint="default" w:ascii="Times New Roman" w:hAnsi="Times New Roman" w:eastAsia="仿宋_GB2312" w:cs="Times New Roman"/>
          <w:b w:val="0"/>
          <w:bCs w:val="0"/>
          <w:color w:val="auto"/>
          <w:w w:val="100"/>
          <w:kern w:val="0"/>
          <w:sz w:val="24"/>
          <w:szCs w:val="24"/>
          <w:highlight w:val="none"/>
          <w:u w:val="none"/>
          <w:lang w:eastAsia="zh-CN"/>
        </w:rPr>
        <w:t>、无人机飞行轨迹</w:t>
      </w:r>
      <w:r>
        <w:rPr>
          <w:rFonts w:hint="default" w:ascii="Times New Roman" w:hAnsi="Times New Roman" w:eastAsia="仿宋_GB2312" w:cs="Times New Roman"/>
          <w:b w:val="0"/>
          <w:bCs w:val="0"/>
          <w:color w:val="auto"/>
          <w:w w:val="100"/>
          <w:kern w:val="0"/>
          <w:sz w:val="24"/>
          <w:szCs w:val="24"/>
          <w:highlight w:val="none"/>
          <w:u w:val="none"/>
        </w:rPr>
        <w:t>等</w:t>
      </w:r>
      <w:r>
        <w:rPr>
          <w:rFonts w:hint="default" w:ascii="Times New Roman" w:hAnsi="Times New Roman" w:eastAsia="仿宋_GB2312" w:cs="Times New Roman"/>
          <w:b w:val="0"/>
          <w:bCs w:val="0"/>
          <w:color w:val="auto"/>
          <w:w w:val="100"/>
          <w:kern w:val="0"/>
          <w:sz w:val="24"/>
          <w:szCs w:val="24"/>
          <w:highlight w:val="none"/>
          <w:u w:val="none"/>
          <w:lang w:eastAsia="zh-CN"/>
        </w:rPr>
        <w:t>）。</w:t>
      </w:r>
    </w:p>
    <w:p w14:paraId="01CDFFC0">
      <w:pPr>
        <w:pageBreakBefore w:val="0"/>
        <w:shd w:val="clear" w:color="auto" w:fill="auto"/>
        <w:kinsoku/>
        <w:topLinePunct w:val="0"/>
        <w:bidi w:val="0"/>
        <w:spacing w:line="540" w:lineRule="exact"/>
        <w:jc w:val="both"/>
        <w:rPr>
          <w:rFonts w:hint="default" w:ascii="Times New Roman" w:hAnsi="Times New Roman" w:eastAsia="黑体" w:cs="Times New Roman"/>
          <w:b w:val="0"/>
          <w:bCs/>
          <w:color w:val="auto"/>
          <w:kern w:val="0"/>
          <w:sz w:val="28"/>
          <w:szCs w:val="28"/>
          <w:highlight w:val="none"/>
          <w:u w:val="none"/>
          <w:lang w:val="en-US" w:eastAsia="zh-CN"/>
        </w:rPr>
      </w:pPr>
    </w:p>
    <w:p w14:paraId="67AEE0C4">
      <w:pPr>
        <w:pageBreakBefore w:val="0"/>
        <w:shd w:val="clear" w:color="auto" w:fill="auto"/>
        <w:kinsoku/>
        <w:topLinePunct w:val="0"/>
        <w:bidi w:val="0"/>
        <w:spacing w:line="540" w:lineRule="exact"/>
        <w:jc w:val="both"/>
        <w:rPr>
          <w:rFonts w:hint="default" w:ascii="Times New Roman" w:hAnsi="Times New Roman" w:eastAsia="仿宋" w:cs="Times New Roman"/>
          <w:color w:val="auto"/>
          <w:sz w:val="21"/>
          <w:szCs w:val="21"/>
          <w:highlight w:val="none"/>
          <w:u w:val="none"/>
          <w:lang w:val="en-US" w:eastAsia="zh-CN"/>
        </w:rPr>
      </w:pPr>
      <w:r>
        <w:rPr>
          <w:rFonts w:hint="default" w:ascii="Times New Roman" w:hAnsi="Times New Roman" w:eastAsia="黑体" w:cs="Times New Roman"/>
          <w:b w:val="0"/>
          <w:bCs/>
          <w:color w:val="auto"/>
          <w:kern w:val="0"/>
          <w:sz w:val="28"/>
          <w:szCs w:val="28"/>
          <w:highlight w:val="none"/>
          <w:u w:val="none"/>
          <w:lang w:val="en-US" w:eastAsia="zh-CN"/>
        </w:rPr>
        <w:t>附表12-2</w:t>
      </w:r>
    </w:p>
    <w:p w14:paraId="4E636863">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40" w:lineRule="exact"/>
        <w:ind w:left="0" w:right="0" w:firstLine="0"/>
        <w:jc w:val="center"/>
        <w:textAlignment w:val="auto"/>
        <w:rPr>
          <w:rFonts w:hint="default" w:ascii="Times New Roman" w:hAnsi="Times New Roman" w:cs="Times New Roman"/>
          <w:color w:val="auto"/>
          <w:highlight w:val="none"/>
          <w:u w:val="none"/>
          <w:lang w:val="en-US" w:eastAsia="zh-CN"/>
        </w:rPr>
      </w:pPr>
      <w:r>
        <w:rPr>
          <w:rFonts w:hint="default" w:ascii="Times New Roman" w:hAnsi="Times New Roman" w:eastAsia="黑体" w:cs="Times New Roman"/>
          <w:snapToGrid/>
          <w:color w:val="auto"/>
          <w:kern w:val="2"/>
          <w:sz w:val="32"/>
          <w:szCs w:val="32"/>
          <w:highlight w:val="none"/>
          <w:lang w:val="en-US" w:eastAsia="zh-CN" w:bidi="ar-SA"/>
        </w:rPr>
        <w:t>新昌县绿色防控示范区（方）创建申请表</w:t>
      </w: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2572"/>
        <w:gridCol w:w="2040"/>
        <w:gridCol w:w="2018"/>
      </w:tblGrid>
      <w:tr w14:paraId="6F84A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92" w:type="dxa"/>
            <w:noWrap w:val="0"/>
            <w:vAlign w:val="center"/>
          </w:tcPr>
          <w:p w14:paraId="2CD2198D">
            <w:pPr>
              <w:keepNext w:val="0"/>
              <w:keepLines w:val="0"/>
              <w:pageBreakBefore w:val="0"/>
              <w:widowControl w:val="0"/>
              <w:suppressLineNumbers w:val="0"/>
              <w:kinsoku/>
              <w:wordWrap/>
              <w:overflowPunct/>
              <w:topLinePunct w:val="0"/>
              <w:autoSpaceDE w:val="0"/>
              <w:autoSpaceDN w:val="0"/>
              <w:bidi w:val="0"/>
              <w:adjustRightInd w:val="0"/>
              <w:snapToGrid w:val="0"/>
              <w:spacing w:before="101" w:beforeAutospacing="0" w:after="0" w:afterAutospacing="0" w:line="540" w:lineRule="exact"/>
              <w:ind w:left="0" w:right="0"/>
              <w:jc w:val="center"/>
              <w:textAlignment w:val="baseline"/>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pacing w:val="6"/>
                <w:sz w:val="24"/>
                <w:szCs w:val="24"/>
                <w:highlight w:val="none"/>
                <w:u w:val="none"/>
                <w:lang w:val="en-US" w:eastAsia="zh-CN"/>
              </w:rPr>
              <w:t>示范区名称</w:t>
            </w:r>
          </w:p>
        </w:tc>
        <w:tc>
          <w:tcPr>
            <w:tcW w:w="6630" w:type="dxa"/>
            <w:gridSpan w:val="3"/>
            <w:noWrap w:val="0"/>
            <w:vAlign w:val="center"/>
          </w:tcPr>
          <w:p w14:paraId="5C98503C">
            <w:pPr>
              <w:keepNext w:val="0"/>
              <w:keepLines w:val="0"/>
              <w:pageBreakBefore w:val="0"/>
              <w:widowControl w:val="0"/>
              <w:suppressLineNumbers w:val="0"/>
              <w:kinsoku/>
              <w:wordWrap/>
              <w:overflowPunct/>
              <w:topLinePunct w:val="0"/>
              <w:autoSpaceDE w:val="0"/>
              <w:autoSpaceDN w:val="0"/>
              <w:bidi w:val="0"/>
              <w:adjustRightInd w:val="0"/>
              <w:snapToGrid w:val="0"/>
              <w:spacing w:before="101" w:beforeAutospacing="0" w:after="0" w:afterAutospacing="0" w:line="540" w:lineRule="exact"/>
              <w:ind w:left="0" w:right="0"/>
              <w:jc w:val="center"/>
              <w:textAlignment w:val="baseline"/>
              <w:rPr>
                <w:rFonts w:hint="default" w:ascii="Times New Roman" w:hAnsi="Times New Roman" w:eastAsia="仿宋_GB2312" w:cs="Times New Roman"/>
                <w:color w:val="auto"/>
                <w:sz w:val="24"/>
                <w:szCs w:val="24"/>
                <w:highlight w:val="none"/>
                <w:u w:val="none"/>
                <w:vertAlign w:val="baseline"/>
                <w:lang w:val="en-US" w:eastAsia="zh-CN"/>
              </w:rPr>
            </w:pPr>
          </w:p>
        </w:tc>
      </w:tr>
      <w:tr w14:paraId="0BB93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892" w:type="dxa"/>
            <w:noWrap w:val="0"/>
            <w:vAlign w:val="center"/>
          </w:tcPr>
          <w:p w14:paraId="1629C697">
            <w:pPr>
              <w:keepNext w:val="0"/>
              <w:keepLines w:val="0"/>
              <w:pageBreakBefore w:val="0"/>
              <w:widowControl w:val="0"/>
              <w:suppressLineNumbers w:val="0"/>
              <w:kinsoku/>
              <w:wordWrap/>
              <w:overflowPunct/>
              <w:topLinePunct w:val="0"/>
              <w:autoSpaceDE w:val="0"/>
              <w:autoSpaceDN w:val="0"/>
              <w:bidi w:val="0"/>
              <w:adjustRightInd w:val="0"/>
              <w:snapToGrid w:val="0"/>
              <w:spacing w:before="101" w:beforeAutospacing="0" w:after="0" w:afterAutospacing="0" w:line="540" w:lineRule="exact"/>
              <w:ind w:left="0" w:right="0"/>
              <w:jc w:val="center"/>
              <w:textAlignment w:val="baseline"/>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pacing w:val="6"/>
                <w:sz w:val="24"/>
                <w:szCs w:val="24"/>
                <w:highlight w:val="none"/>
                <w:u w:val="none"/>
                <w:lang w:val="en-US" w:eastAsia="zh-CN"/>
              </w:rPr>
              <w:t>建设地点</w:t>
            </w:r>
          </w:p>
        </w:tc>
        <w:tc>
          <w:tcPr>
            <w:tcW w:w="2572" w:type="dxa"/>
            <w:noWrap w:val="0"/>
            <w:vAlign w:val="center"/>
          </w:tcPr>
          <w:p w14:paraId="2EDE8C27">
            <w:pPr>
              <w:keepNext w:val="0"/>
              <w:keepLines w:val="0"/>
              <w:pageBreakBefore w:val="0"/>
              <w:widowControl w:val="0"/>
              <w:suppressLineNumbers w:val="0"/>
              <w:kinsoku/>
              <w:wordWrap/>
              <w:overflowPunct/>
              <w:topLinePunct w:val="0"/>
              <w:autoSpaceDE w:val="0"/>
              <w:autoSpaceDN w:val="0"/>
              <w:bidi w:val="0"/>
              <w:adjustRightInd w:val="0"/>
              <w:snapToGrid w:val="0"/>
              <w:spacing w:before="101" w:beforeAutospacing="0" w:after="0" w:afterAutospacing="0" w:line="540" w:lineRule="exact"/>
              <w:ind w:left="0" w:right="0"/>
              <w:jc w:val="center"/>
              <w:textAlignment w:val="baseline"/>
              <w:rPr>
                <w:rFonts w:hint="default" w:ascii="Times New Roman" w:hAnsi="Times New Roman" w:eastAsia="仿宋_GB2312" w:cs="Times New Roman"/>
                <w:color w:val="auto"/>
                <w:sz w:val="24"/>
                <w:szCs w:val="24"/>
                <w:highlight w:val="none"/>
                <w:u w:val="none"/>
                <w:vertAlign w:val="baseline"/>
                <w:lang w:val="en-US" w:eastAsia="zh-CN"/>
              </w:rPr>
            </w:pPr>
          </w:p>
        </w:tc>
        <w:tc>
          <w:tcPr>
            <w:tcW w:w="2040" w:type="dxa"/>
            <w:noWrap w:val="0"/>
            <w:vAlign w:val="center"/>
          </w:tcPr>
          <w:p w14:paraId="3FCB90C6">
            <w:pPr>
              <w:keepNext w:val="0"/>
              <w:keepLines w:val="0"/>
              <w:pageBreakBefore w:val="0"/>
              <w:widowControl w:val="0"/>
              <w:suppressLineNumbers w:val="0"/>
              <w:kinsoku/>
              <w:wordWrap/>
              <w:overflowPunct/>
              <w:topLinePunct w:val="0"/>
              <w:autoSpaceDE w:val="0"/>
              <w:autoSpaceDN w:val="0"/>
              <w:bidi w:val="0"/>
              <w:adjustRightInd w:val="0"/>
              <w:snapToGrid w:val="0"/>
              <w:spacing w:before="101" w:beforeAutospacing="0" w:after="0" w:afterAutospacing="0" w:line="540" w:lineRule="exact"/>
              <w:ind w:left="0" w:right="0"/>
              <w:jc w:val="center"/>
              <w:textAlignment w:val="baseline"/>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申请类别</w:t>
            </w:r>
          </w:p>
        </w:tc>
        <w:tc>
          <w:tcPr>
            <w:tcW w:w="2018" w:type="dxa"/>
            <w:noWrap w:val="0"/>
            <w:vAlign w:val="center"/>
          </w:tcPr>
          <w:p w14:paraId="73FDFF6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40" w:lineRule="exact"/>
              <w:ind w:left="0" w:right="0"/>
              <w:jc w:val="both"/>
              <w:textAlignment w:val="baseline"/>
              <w:rPr>
                <w:rFonts w:hint="default" w:ascii="Times New Roman" w:hAnsi="Times New Roman" w:eastAsia="仿宋_GB2312" w:cs="Times New Roman"/>
                <w:color w:val="auto"/>
                <w:sz w:val="24"/>
                <w:szCs w:val="24"/>
                <w:highlight w:val="none"/>
                <w:u w:val="none"/>
                <w:vertAlign w:val="baseline"/>
                <w:lang w:val="en-US" w:eastAsia="zh-CN"/>
              </w:rPr>
            </w:pPr>
            <w:r>
              <w:rPr>
                <w:rFonts w:hint="default" w:ascii="Times New Roman" w:hAnsi="Times New Roman" w:eastAsia="仿宋_GB2312" w:cs="Times New Roman"/>
                <w:color w:val="auto"/>
                <w:sz w:val="24"/>
                <w:szCs w:val="24"/>
                <w:highlight w:val="none"/>
                <w:u w:val="none"/>
                <w:vertAlign w:val="baseline"/>
                <w:lang w:val="en-US" w:eastAsia="zh-CN"/>
              </w:rPr>
              <w:t>省级</w:t>
            </w:r>
            <w:r>
              <w:rPr>
                <w:rFonts w:hint="default" w:ascii="Times New Roman" w:hAnsi="Times New Roman" w:eastAsia="仿宋_GB2312" w:cs="Times New Roman"/>
                <w:color w:val="auto"/>
                <w:kern w:val="0"/>
                <w:sz w:val="24"/>
                <w:szCs w:val="24"/>
                <w:highlight w:val="none"/>
                <w:u w:val="none"/>
                <w:vertAlign w:val="baseline"/>
                <w:lang w:val="en-US" w:eastAsia="zh-CN"/>
              </w:rPr>
              <w:sym w:font="Wingdings 2" w:char="00A3"/>
            </w:r>
            <w:r>
              <w:rPr>
                <w:rFonts w:hint="default" w:ascii="Times New Roman" w:hAnsi="Times New Roman" w:eastAsia="仿宋_GB2312" w:cs="Times New Roman"/>
                <w:color w:val="auto"/>
                <w:kern w:val="0"/>
                <w:sz w:val="24"/>
                <w:szCs w:val="24"/>
                <w:highlight w:val="none"/>
                <w:u w:val="none"/>
                <w:vertAlign w:val="baseline"/>
                <w:lang w:val="en-US" w:eastAsia="zh-CN"/>
              </w:rPr>
              <w:t xml:space="preserve"> </w:t>
            </w:r>
            <w:r>
              <w:rPr>
                <w:rFonts w:hint="default" w:ascii="Times New Roman" w:hAnsi="Times New Roman" w:eastAsia="仿宋_GB2312" w:cs="Times New Roman"/>
                <w:color w:val="auto"/>
                <w:sz w:val="24"/>
                <w:szCs w:val="24"/>
                <w:highlight w:val="none"/>
                <w:u w:val="none"/>
                <w:vertAlign w:val="baseline"/>
                <w:lang w:val="en-US" w:eastAsia="zh-CN"/>
              </w:rPr>
              <w:t>县级</w:t>
            </w:r>
            <w:r>
              <w:rPr>
                <w:rFonts w:hint="default" w:ascii="Times New Roman" w:hAnsi="Times New Roman" w:eastAsia="仿宋_GB2312" w:cs="Times New Roman"/>
                <w:color w:val="auto"/>
                <w:kern w:val="0"/>
                <w:sz w:val="24"/>
                <w:szCs w:val="24"/>
                <w:highlight w:val="none"/>
                <w:u w:val="none"/>
                <w:vertAlign w:val="baseline"/>
                <w:lang w:val="en-US" w:eastAsia="zh-CN"/>
              </w:rPr>
              <w:sym w:font="Wingdings 2" w:char="00A3"/>
            </w:r>
          </w:p>
        </w:tc>
      </w:tr>
      <w:tr w14:paraId="62F38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892" w:type="dxa"/>
            <w:noWrap w:val="0"/>
            <w:vAlign w:val="center"/>
          </w:tcPr>
          <w:p w14:paraId="2F9F8B7E">
            <w:pPr>
              <w:keepNext w:val="0"/>
              <w:keepLines w:val="0"/>
              <w:pageBreakBefore w:val="0"/>
              <w:widowControl w:val="0"/>
              <w:suppressLineNumbers w:val="0"/>
              <w:kinsoku/>
              <w:wordWrap/>
              <w:overflowPunct/>
              <w:topLinePunct w:val="0"/>
              <w:autoSpaceDE w:val="0"/>
              <w:autoSpaceDN w:val="0"/>
              <w:bidi w:val="0"/>
              <w:adjustRightInd w:val="0"/>
              <w:snapToGrid w:val="0"/>
              <w:spacing w:before="101" w:beforeAutospacing="0" w:after="0" w:afterAutospacing="0" w:line="540" w:lineRule="exact"/>
              <w:ind w:left="0" w:right="0"/>
              <w:jc w:val="center"/>
              <w:textAlignment w:val="baseline"/>
              <w:rPr>
                <w:rFonts w:hint="default" w:ascii="Times New Roman" w:hAnsi="Times New Roman" w:eastAsia="仿宋_GB2312" w:cs="Times New Roman"/>
                <w:color w:val="auto"/>
                <w:spacing w:val="6"/>
                <w:sz w:val="24"/>
                <w:szCs w:val="24"/>
                <w:highlight w:val="none"/>
                <w:u w:val="none"/>
                <w:lang w:val="en-US" w:eastAsia="zh-CN"/>
              </w:rPr>
            </w:pPr>
            <w:r>
              <w:rPr>
                <w:rFonts w:hint="default" w:ascii="Times New Roman" w:hAnsi="Times New Roman" w:eastAsia="仿宋_GB2312" w:cs="Times New Roman"/>
                <w:color w:val="auto"/>
                <w:spacing w:val="6"/>
                <w:sz w:val="24"/>
                <w:szCs w:val="24"/>
                <w:highlight w:val="none"/>
                <w:u w:val="none"/>
                <w:lang w:val="en-US" w:eastAsia="zh-CN"/>
              </w:rPr>
              <w:t>申报主体</w:t>
            </w:r>
          </w:p>
        </w:tc>
        <w:tc>
          <w:tcPr>
            <w:tcW w:w="2572" w:type="dxa"/>
            <w:noWrap w:val="0"/>
            <w:vAlign w:val="center"/>
          </w:tcPr>
          <w:p w14:paraId="21CFF51C">
            <w:pPr>
              <w:keepNext w:val="0"/>
              <w:keepLines w:val="0"/>
              <w:pageBreakBefore w:val="0"/>
              <w:widowControl w:val="0"/>
              <w:suppressLineNumbers w:val="0"/>
              <w:kinsoku/>
              <w:wordWrap/>
              <w:overflowPunct/>
              <w:topLinePunct w:val="0"/>
              <w:autoSpaceDE w:val="0"/>
              <w:autoSpaceDN w:val="0"/>
              <w:bidi w:val="0"/>
              <w:adjustRightInd w:val="0"/>
              <w:snapToGrid w:val="0"/>
              <w:spacing w:before="101" w:beforeAutospacing="0" w:after="0" w:afterAutospacing="0" w:line="540" w:lineRule="exact"/>
              <w:ind w:left="0" w:right="0"/>
              <w:jc w:val="center"/>
              <w:textAlignment w:val="baseline"/>
              <w:rPr>
                <w:rFonts w:hint="default" w:ascii="Times New Roman" w:hAnsi="Times New Roman" w:eastAsia="仿宋_GB2312" w:cs="Times New Roman"/>
                <w:color w:val="auto"/>
                <w:spacing w:val="6"/>
                <w:sz w:val="24"/>
                <w:szCs w:val="24"/>
                <w:highlight w:val="none"/>
                <w:u w:val="none"/>
                <w:lang w:val="en-US" w:eastAsia="zh-CN"/>
              </w:rPr>
            </w:pPr>
          </w:p>
        </w:tc>
        <w:tc>
          <w:tcPr>
            <w:tcW w:w="2040" w:type="dxa"/>
            <w:noWrap w:val="0"/>
            <w:vAlign w:val="center"/>
          </w:tcPr>
          <w:p w14:paraId="08BE4A7D">
            <w:pPr>
              <w:keepNext w:val="0"/>
              <w:keepLines w:val="0"/>
              <w:pageBreakBefore w:val="0"/>
              <w:widowControl w:val="0"/>
              <w:suppressLineNumbers w:val="0"/>
              <w:kinsoku/>
              <w:wordWrap/>
              <w:overflowPunct/>
              <w:topLinePunct w:val="0"/>
              <w:autoSpaceDE w:val="0"/>
              <w:autoSpaceDN w:val="0"/>
              <w:bidi w:val="0"/>
              <w:adjustRightInd w:val="0"/>
              <w:snapToGrid w:val="0"/>
              <w:spacing w:before="101" w:beforeAutospacing="0" w:after="0" w:afterAutospacing="0" w:line="540" w:lineRule="exact"/>
              <w:ind w:left="0" w:right="0"/>
              <w:jc w:val="center"/>
              <w:textAlignment w:val="baseline"/>
              <w:rPr>
                <w:rFonts w:hint="default" w:ascii="Times New Roman" w:hAnsi="Times New Roman" w:eastAsia="仿宋_GB2312" w:cs="Times New Roman"/>
                <w:color w:val="auto"/>
                <w:spacing w:val="6"/>
                <w:sz w:val="24"/>
                <w:szCs w:val="24"/>
                <w:highlight w:val="none"/>
                <w:u w:val="none"/>
                <w:lang w:val="en-US" w:eastAsia="zh-CN"/>
              </w:rPr>
            </w:pPr>
            <w:r>
              <w:rPr>
                <w:rFonts w:hint="default" w:ascii="Times New Roman" w:hAnsi="Times New Roman" w:eastAsia="仿宋_GB2312" w:cs="Times New Roman"/>
                <w:color w:val="auto"/>
                <w:spacing w:val="6"/>
                <w:sz w:val="24"/>
                <w:szCs w:val="24"/>
                <w:highlight w:val="none"/>
                <w:u w:val="none"/>
                <w:lang w:val="en-US" w:eastAsia="zh-CN"/>
              </w:rPr>
              <w:t>示范面积（亩）</w:t>
            </w:r>
          </w:p>
        </w:tc>
        <w:tc>
          <w:tcPr>
            <w:tcW w:w="2018" w:type="dxa"/>
            <w:noWrap w:val="0"/>
            <w:vAlign w:val="center"/>
          </w:tcPr>
          <w:p w14:paraId="7BE79B83">
            <w:pPr>
              <w:keepNext w:val="0"/>
              <w:keepLines w:val="0"/>
              <w:pageBreakBefore w:val="0"/>
              <w:widowControl w:val="0"/>
              <w:suppressLineNumbers w:val="0"/>
              <w:kinsoku/>
              <w:wordWrap/>
              <w:overflowPunct/>
              <w:topLinePunct w:val="0"/>
              <w:autoSpaceDE w:val="0"/>
              <w:autoSpaceDN w:val="0"/>
              <w:bidi w:val="0"/>
              <w:adjustRightInd w:val="0"/>
              <w:snapToGrid w:val="0"/>
              <w:spacing w:before="101" w:beforeAutospacing="0" w:after="0" w:afterAutospacing="0" w:line="540" w:lineRule="exact"/>
              <w:ind w:left="0" w:right="0"/>
              <w:jc w:val="both"/>
              <w:textAlignment w:val="baseline"/>
              <w:rPr>
                <w:rFonts w:hint="default" w:ascii="Times New Roman" w:hAnsi="Times New Roman" w:eastAsia="仿宋_GB2312" w:cs="Times New Roman"/>
                <w:color w:val="auto"/>
                <w:spacing w:val="6"/>
                <w:sz w:val="24"/>
                <w:szCs w:val="24"/>
                <w:highlight w:val="none"/>
                <w:u w:val="none"/>
                <w:lang w:val="en-US" w:eastAsia="zh-CN"/>
              </w:rPr>
            </w:pPr>
          </w:p>
        </w:tc>
      </w:tr>
      <w:tr w14:paraId="4A075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892" w:type="dxa"/>
            <w:noWrap w:val="0"/>
            <w:vAlign w:val="center"/>
          </w:tcPr>
          <w:p w14:paraId="04040C56">
            <w:pPr>
              <w:keepNext w:val="0"/>
              <w:keepLines w:val="0"/>
              <w:pageBreakBefore w:val="0"/>
              <w:widowControl w:val="0"/>
              <w:suppressLineNumbers w:val="0"/>
              <w:kinsoku/>
              <w:wordWrap/>
              <w:overflowPunct/>
              <w:topLinePunct w:val="0"/>
              <w:autoSpaceDE w:val="0"/>
              <w:autoSpaceDN w:val="0"/>
              <w:bidi w:val="0"/>
              <w:adjustRightInd w:val="0"/>
              <w:snapToGrid w:val="0"/>
              <w:spacing w:before="101" w:beforeAutospacing="0" w:after="0" w:afterAutospacing="0" w:line="540" w:lineRule="exact"/>
              <w:ind w:left="0" w:right="0"/>
              <w:jc w:val="center"/>
              <w:textAlignment w:val="baseline"/>
              <w:rPr>
                <w:rFonts w:hint="default" w:ascii="Times New Roman" w:hAnsi="Times New Roman" w:eastAsia="仿宋_GB2312" w:cs="Times New Roman"/>
                <w:color w:val="auto"/>
                <w:spacing w:val="6"/>
                <w:sz w:val="24"/>
                <w:szCs w:val="24"/>
                <w:highlight w:val="none"/>
                <w:u w:val="none"/>
                <w:lang w:val="en-US" w:eastAsia="zh-CN"/>
              </w:rPr>
            </w:pPr>
            <w:r>
              <w:rPr>
                <w:rFonts w:hint="default" w:ascii="Times New Roman" w:hAnsi="Times New Roman" w:eastAsia="仿宋_GB2312" w:cs="Times New Roman"/>
                <w:color w:val="auto"/>
                <w:spacing w:val="6"/>
                <w:sz w:val="24"/>
                <w:szCs w:val="24"/>
                <w:highlight w:val="none"/>
                <w:u w:val="none"/>
                <w:lang w:val="en-US" w:eastAsia="zh-CN"/>
              </w:rPr>
              <w:t>负责人</w:t>
            </w:r>
          </w:p>
        </w:tc>
        <w:tc>
          <w:tcPr>
            <w:tcW w:w="2572" w:type="dxa"/>
            <w:noWrap w:val="0"/>
            <w:vAlign w:val="center"/>
          </w:tcPr>
          <w:p w14:paraId="1835DA8C">
            <w:pPr>
              <w:keepNext w:val="0"/>
              <w:keepLines w:val="0"/>
              <w:pageBreakBefore w:val="0"/>
              <w:widowControl w:val="0"/>
              <w:suppressLineNumbers w:val="0"/>
              <w:kinsoku/>
              <w:wordWrap/>
              <w:overflowPunct/>
              <w:topLinePunct w:val="0"/>
              <w:autoSpaceDE w:val="0"/>
              <w:autoSpaceDN w:val="0"/>
              <w:bidi w:val="0"/>
              <w:adjustRightInd w:val="0"/>
              <w:snapToGrid w:val="0"/>
              <w:spacing w:before="101" w:beforeAutospacing="0" w:after="0" w:afterAutospacing="0" w:line="540" w:lineRule="exact"/>
              <w:ind w:left="0" w:right="0"/>
              <w:jc w:val="center"/>
              <w:textAlignment w:val="baseline"/>
              <w:rPr>
                <w:rFonts w:hint="default" w:ascii="Times New Roman" w:hAnsi="Times New Roman" w:eastAsia="仿宋_GB2312" w:cs="Times New Roman"/>
                <w:color w:val="auto"/>
                <w:spacing w:val="6"/>
                <w:sz w:val="24"/>
                <w:szCs w:val="24"/>
                <w:highlight w:val="none"/>
                <w:u w:val="none"/>
                <w:lang w:val="en-US" w:eastAsia="zh-CN"/>
              </w:rPr>
            </w:pPr>
          </w:p>
        </w:tc>
        <w:tc>
          <w:tcPr>
            <w:tcW w:w="2040" w:type="dxa"/>
            <w:noWrap w:val="0"/>
            <w:vAlign w:val="center"/>
          </w:tcPr>
          <w:p w14:paraId="070B06E6">
            <w:pPr>
              <w:keepNext w:val="0"/>
              <w:keepLines w:val="0"/>
              <w:pageBreakBefore w:val="0"/>
              <w:widowControl w:val="0"/>
              <w:suppressLineNumbers w:val="0"/>
              <w:kinsoku/>
              <w:wordWrap/>
              <w:overflowPunct/>
              <w:topLinePunct w:val="0"/>
              <w:autoSpaceDE w:val="0"/>
              <w:autoSpaceDN w:val="0"/>
              <w:bidi w:val="0"/>
              <w:adjustRightInd w:val="0"/>
              <w:snapToGrid w:val="0"/>
              <w:spacing w:before="101" w:beforeAutospacing="0" w:after="0" w:afterAutospacing="0" w:line="540" w:lineRule="exact"/>
              <w:ind w:left="0" w:right="0"/>
              <w:jc w:val="center"/>
              <w:textAlignment w:val="baseline"/>
              <w:rPr>
                <w:rFonts w:hint="default" w:ascii="Times New Roman" w:hAnsi="Times New Roman" w:eastAsia="仿宋_GB2312" w:cs="Times New Roman"/>
                <w:color w:val="auto"/>
                <w:spacing w:val="6"/>
                <w:sz w:val="24"/>
                <w:szCs w:val="24"/>
                <w:highlight w:val="none"/>
                <w:u w:val="none"/>
                <w:lang w:val="en-US" w:eastAsia="zh-CN"/>
              </w:rPr>
            </w:pPr>
            <w:r>
              <w:rPr>
                <w:rFonts w:hint="default" w:ascii="Times New Roman" w:hAnsi="Times New Roman" w:eastAsia="仿宋_GB2312" w:cs="Times New Roman"/>
                <w:color w:val="auto"/>
                <w:spacing w:val="6"/>
                <w:sz w:val="24"/>
                <w:szCs w:val="24"/>
                <w:highlight w:val="none"/>
                <w:u w:val="none"/>
                <w:lang w:val="en-US" w:eastAsia="zh-CN"/>
              </w:rPr>
              <w:t>联系电话</w:t>
            </w:r>
          </w:p>
        </w:tc>
        <w:tc>
          <w:tcPr>
            <w:tcW w:w="2018" w:type="dxa"/>
            <w:noWrap w:val="0"/>
            <w:vAlign w:val="center"/>
          </w:tcPr>
          <w:p w14:paraId="41D55B7B">
            <w:pPr>
              <w:keepNext w:val="0"/>
              <w:keepLines w:val="0"/>
              <w:pageBreakBefore w:val="0"/>
              <w:widowControl w:val="0"/>
              <w:suppressLineNumbers w:val="0"/>
              <w:kinsoku/>
              <w:wordWrap/>
              <w:overflowPunct/>
              <w:topLinePunct w:val="0"/>
              <w:autoSpaceDE w:val="0"/>
              <w:autoSpaceDN w:val="0"/>
              <w:bidi w:val="0"/>
              <w:adjustRightInd w:val="0"/>
              <w:snapToGrid w:val="0"/>
              <w:spacing w:before="101" w:beforeAutospacing="0" w:after="0" w:afterAutospacing="0" w:line="540" w:lineRule="exact"/>
              <w:ind w:left="0" w:right="0"/>
              <w:jc w:val="both"/>
              <w:textAlignment w:val="baseline"/>
              <w:rPr>
                <w:rFonts w:hint="default" w:ascii="Times New Roman" w:hAnsi="Times New Roman" w:eastAsia="仿宋_GB2312" w:cs="Times New Roman"/>
                <w:color w:val="auto"/>
                <w:spacing w:val="6"/>
                <w:sz w:val="24"/>
                <w:szCs w:val="24"/>
                <w:highlight w:val="none"/>
                <w:u w:val="none"/>
                <w:lang w:val="en-US" w:eastAsia="zh-CN"/>
              </w:rPr>
            </w:pPr>
          </w:p>
        </w:tc>
      </w:tr>
      <w:tr w14:paraId="07DF2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1892" w:type="dxa"/>
            <w:noWrap w:val="0"/>
            <w:vAlign w:val="center"/>
          </w:tcPr>
          <w:p w14:paraId="091B2984">
            <w:pPr>
              <w:keepNext w:val="0"/>
              <w:keepLines w:val="0"/>
              <w:pageBreakBefore w:val="0"/>
              <w:widowControl w:val="0"/>
              <w:suppressLineNumbers w:val="0"/>
              <w:kinsoku/>
              <w:wordWrap/>
              <w:overflowPunct/>
              <w:topLinePunct w:val="0"/>
              <w:autoSpaceDE w:val="0"/>
              <w:autoSpaceDN w:val="0"/>
              <w:bidi w:val="0"/>
              <w:adjustRightInd w:val="0"/>
              <w:snapToGrid w:val="0"/>
              <w:spacing w:before="101" w:beforeAutospacing="0" w:after="0" w:afterAutospacing="0" w:line="240" w:lineRule="auto"/>
              <w:ind w:left="0" w:right="0"/>
              <w:jc w:val="center"/>
              <w:textAlignment w:val="baseline"/>
              <w:rPr>
                <w:rFonts w:hint="default" w:ascii="Times New Roman" w:hAnsi="Times New Roman" w:eastAsia="仿宋_GB2312" w:cs="Times New Roman"/>
                <w:color w:val="auto"/>
                <w:spacing w:val="6"/>
                <w:sz w:val="24"/>
                <w:szCs w:val="24"/>
                <w:highlight w:val="none"/>
                <w:u w:val="none"/>
                <w:lang w:val="en-US" w:eastAsia="zh-CN"/>
              </w:rPr>
            </w:pPr>
            <w:r>
              <w:rPr>
                <w:rFonts w:hint="default" w:ascii="Times New Roman" w:hAnsi="Times New Roman" w:eastAsia="仿宋_GB2312" w:cs="Times New Roman"/>
                <w:color w:val="auto"/>
                <w:spacing w:val="6"/>
                <w:sz w:val="24"/>
                <w:szCs w:val="24"/>
                <w:highlight w:val="none"/>
                <w:u w:val="none"/>
                <w:lang w:val="en-US" w:eastAsia="zh-CN"/>
              </w:rPr>
              <w:t>建设内容</w:t>
            </w:r>
          </w:p>
          <w:p w14:paraId="02410159">
            <w:pPr>
              <w:keepNext w:val="0"/>
              <w:keepLines w:val="0"/>
              <w:pageBreakBefore w:val="0"/>
              <w:widowControl w:val="0"/>
              <w:suppressLineNumbers w:val="0"/>
              <w:kinsoku/>
              <w:wordWrap/>
              <w:overflowPunct/>
              <w:topLinePunct w:val="0"/>
              <w:autoSpaceDE w:val="0"/>
              <w:autoSpaceDN w:val="0"/>
              <w:bidi w:val="0"/>
              <w:adjustRightInd w:val="0"/>
              <w:snapToGrid w:val="0"/>
              <w:spacing w:before="101" w:beforeAutospacing="0" w:after="0" w:afterAutospacing="0" w:line="240" w:lineRule="auto"/>
              <w:ind w:left="0" w:right="0"/>
              <w:jc w:val="center"/>
              <w:textAlignment w:val="baseline"/>
              <w:rPr>
                <w:rFonts w:hint="default" w:ascii="Times New Roman" w:hAnsi="Times New Roman" w:eastAsia="仿宋_GB2312" w:cs="Times New Roman"/>
                <w:color w:val="auto"/>
                <w:spacing w:val="6"/>
                <w:sz w:val="24"/>
                <w:szCs w:val="24"/>
                <w:highlight w:val="none"/>
                <w:u w:val="none"/>
                <w:lang w:val="en-US" w:eastAsia="zh-CN"/>
              </w:rPr>
            </w:pPr>
            <w:r>
              <w:rPr>
                <w:rFonts w:hint="default" w:ascii="Times New Roman" w:hAnsi="Times New Roman" w:eastAsia="仿宋_GB2312" w:cs="Times New Roman"/>
                <w:color w:val="auto"/>
                <w:spacing w:val="6"/>
                <w:sz w:val="24"/>
                <w:szCs w:val="24"/>
                <w:highlight w:val="none"/>
                <w:u w:val="none"/>
                <w:lang w:val="en-US" w:eastAsia="zh-CN"/>
              </w:rPr>
              <w:t>（可附页）</w:t>
            </w:r>
          </w:p>
        </w:tc>
        <w:tc>
          <w:tcPr>
            <w:tcW w:w="6630" w:type="dxa"/>
            <w:gridSpan w:val="3"/>
            <w:noWrap w:val="0"/>
            <w:vAlign w:val="center"/>
          </w:tcPr>
          <w:p w14:paraId="0903BBE1">
            <w:pPr>
              <w:keepNext w:val="0"/>
              <w:keepLines w:val="0"/>
              <w:pageBreakBefore w:val="0"/>
              <w:widowControl w:val="0"/>
              <w:suppressLineNumbers w:val="0"/>
              <w:kinsoku/>
              <w:wordWrap/>
              <w:overflowPunct/>
              <w:topLinePunct w:val="0"/>
              <w:autoSpaceDE w:val="0"/>
              <w:autoSpaceDN w:val="0"/>
              <w:bidi w:val="0"/>
              <w:adjustRightInd w:val="0"/>
              <w:snapToGrid w:val="0"/>
              <w:spacing w:before="101" w:beforeAutospacing="0" w:after="0" w:afterAutospacing="0" w:line="540" w:lineRule="exact"/>
              <w:ind w:left="0" w:right="0"/>
              <w:jc w:val="both"/>
              <w:textAlignment w:val="baseline"/>
              <w:rPr>
                <w:rFonts w:hint="default" w:ascii="Times New Roman" w:hAnsi="Times New Roman" w:eastAsia="仿宋_GB2312" w:cs="Times New Roman"/>
                <w:color w:val="auto"/>
                <w:spacing w:val="6"/>
                <w:sz w:val="24"/>
                <w:szCs w:val="24"/>
                <w:highlight w:val="none"/>
                <w:u w:val="none"/>
                <w:lang w:val="en-US" w:eastAsia="zh-CN"/>
              </w:rPr>
            </w:pPr>
          </w:p>
        </w:tc>
      </w:tr>
      <w:tr w14:paraId="5FE6F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92" w:type="dxa"/>
            <w:noWrap w:val="0"/>
            <w:vAlign w:val="center"/>
          </w:tcPr>
          <w:p w14:paraId="4F1B9B82">
            <w:pPr>
              <w:keepNext w:val="0"/>
              <w:keepLines w:val="0"/>
              <w:pageBreakBefore w:val="0"/>
              <w:widowControl w:val="0"/>
              <w:suppressLineNumbers w:val="0"/>
              <w:kinsoku/>
              <w:wordWrap/>
              <w:overflowPunct/>
              <w:topLinePunct w:val="0"/>
              <w:autoSpaceDE w:val="0"/>
              <w:autoSpaceDN w:val="0"/>
              <w:bidi w:val="0"/>
              <w:adjustRightInd w:val="0"/>
              <w:snapToGrid w:val="0"/>
              <w:spacing w:before="101" w:beforeAutospacing="0" w:after="0" w:afterAutospacing="0" w:line="240" w:lineRule="auto"/>
              <w:ind w:left="0" w:right="0"/>
              <w:jc w:val="center"/>
              <w:textAlignment w:val="baseline"/>
              <w:rPr>
                <w:rFonts w:hint="default" w:ascii="Times New Roman" w:hAnsi="Times New Roman" w:eastAsia="仿宋_GB2312" w:cs="Times New Roman"/>
                <w:color w:val="auto"/>
                <w:spacing w:val="6"/>
                <w:sz w:val="24"/>
                <w:szCs w:val="24"/>
                <w:highlight w:val="none"/>
                <w:u w:val="none"/>
                <w:lang w:val="en-US" w:eastAsia="zh-CN"/>
              </w:rPr>
            </w:pPr>
            <w:r>
              <w:rPr>
                <w:rFonts w:hint="default" w:ascii="Times New Roman" w:hAnsi="Times New Roman" w:eastAsia="仿宋_GB2312" w:cs="Times New Roman"/>
                <w:color w:val="auto"/>
                <w:spacing w:val="6"/>
                <w:sz w:val="24"/>
                <w:szCs w:val="24"/>
                <w:highlight w:val="none"/>
                <w:u w:val="none"/>
                <w:lang w:val="en-US" w:eastAsia="zh-CN"/>
              </w:rPr>
              <w:t>主体承诺</w:t>
            </w:r>
          </w:p>
        </w:tc>
        <w:tc>
          <w:tcPr>
            <w:tcW w:w="6630" w:type="dxa"/>
            <w:gridSpan w:val="3"/>
            <w:noWrap w:val="0"/>
            <w:vAlign w:val="top"/>
          </w:tcPr>
          <w:p w14:paraId="0112CA9C">
            <w:pPr>
              <w:keepNext w:val="0"/>
              <w:keepLines w:val="0"/>
              <w:pageBreakBefore w:val="0"/>
              <w:widowControl/>
              <w:suppressLineNumbers w:val="0"/>
              <w:kinsoku/>
              <w:wordWrap/>
              <w:overflowPunct/>
              <w:topLinePunct w:val="0"/>
              <w:autoSpaceDE w:val="0"/>
              <w:autoSpaceDN w:val="0"/>
              <w:bidi w:val="0"/>
              <w:adjustRightInd w:val="0"/>
              <w:snapToGrid w:val="0"/>
              <w:spacing w:before="101" w:beforeAutospacing="0" w:after="0" w:afterAutospacing="0" w:line="240" w:lineRule="auto"/>
              <w:ind w:left="0" w:right="0" w:firstLine="504" w:firstLineChars="200"/>
              <w:jc w:val="both"/>
              <w:textAlignment w:val="baseline"/>
              <w:rPr>
                <w:rFonts w:hint="default" w:ascii="Times New Roman" w:hAnsi="Times New Roman" w:eastAsia="仿宋_GB2312" w:cs="Times New Roman"/>
                <w:color w:val="auto"/>
                <w:spacing w:val="6"/>
                <w:sz w:val="24"/>
                <w:szCs w:val="24"/>
                <w:highlight w:val="none"/>
                <w:u w:val="none"/>
                <w:lang w:val="en-US" w:eastAsia="zh-CN"/>
              </w:rPr>
            </w:pPr>
            <w:r>
              <w:rPr>
                <w:rFonts w:hint="default" w:ascii="Times New Roman" w:hAnsi="Times New Roman" w:eastAsia="仿宋_GB2312" w:cs="Times New Roman"/>
                <w:color w:val="auto"/>
                <w:spacing w:val="6"/>
                <w:sz w:val="24"/>
                <w:szCs w:val="24"/>
                <w:highlight w:val="none"/>
                <w:u w:val="none"/>
                <w:lang w:val="en-US" w:eastAsia="zh-CN"/>
              </w:rPr>
              <w:t xml:space="preserve">本单位承诺所有申报材料均属真实，如有虚假愿承担相关法律责任。        </w:t>
            </w:r>
          </w:p>
          <w:p w14:paraId="7DF4A5F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540" w:lineRule="exact"/>
              <w:ind w:left="0" w:right="0"/>
              <w:jc w:val="both"/>
              <w:textAlignment w:val="baseline"/>
              <w:rPr>
                <w:rFonts w:hint="default" w:ascii="Times New Roman" w:hAnsi="Times New Roman" w:eastAsia="仿宋_GB2312" w:cs="Times New Roman"/>
                <w:color w:val="auto"/>
                <w:spacing w:val="6"/>
                <w:sz w:val="24"/>
                <w:szCs w:val="24"/>
                <w:highlight w:val="none"/>
                <w:u w:val="none"/>
                <w:lang w:val="en-US" w:eastAsia="zh-CN"/>
              </w:rPr>
            </w:pPr>
          </w:p>
          <w:p w14:paraId="093F23C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540" w:lineRule="exact"/>
              <w:ind w:left="0" w:right="0" w:firstLine="2898" w:firstLineChars="1150"/>
              <w:jc w:val="both"/>
              <w:textAlignment w:val="baseline"/>
              <w:rPr>
                <w:rFonts w:hint="default" w:ascii="Times New Roman" w:hAnsi="Times New Roman" w:eastAsia="仿宋_GB2312" w:cs="Times New Roman"/>
                <w:color w:val="auto"/>
                <w:spacing w:val="6"/>
                <w:sz w:val="24"/>
                <w:szCs w:val="24"/>
                <w:highlight w:val="none"/>
                <w:u w:val="none"/>
                <w:lang w:val="en-US" w:eastAsia="zh-CN"/>
              </w:rPr>
            </w:pPr>
            <w:r>
              <w:rPr>
                <w:rFonts w:hint="default" w:ascii="Times New Roman" w:hAnsi="Times New Roman" w:eastAsia="仿宋_GB2312" w:cs="Times New Roman"/>
                <w:color w:val="auto"/>
                <w:spacing w:val="6"/>
                <w:sz w:val="24"/>
                <w:szCs w:val="24"/>
                <w:highlight w:val="none"/>
                <w:u w:val="none"/>
                <w:lang w:val="en-US" w:eastAsia="zh-CN"/>
              </w:rPr>
              <w:t>负责人：</w:t>
            </w:r>
          </w:p>
          <w:p w14:paraId="0BD4B207">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540" w:lineRule="exact"/>
              <w:ind w:left="0" w:right="0" w:firstLine="1080" w:firstLineChars="450"/>
              <w:jc w:val="both"/>
              <w:textAlignment w:val="baseline"/>
              <w:rPr>
                <w:rFonts w:hint="default" w:ascii="Times New Roman" w:hAnsi="Times New Roman" w:eastAsia="仿宋_GB2312" w:cs="Times New Roman"/>
                <w:color w:val="auto"/>
                <w:kern w:val="0"/>
                <w:sz w:val="24"/>
                <w:szCs w:val="24"/>
                <w:highlight w:val="none"/>
                <w:u w:val="none"/>
                <w:lang w:eastAsia="zh-CN"/>
              </w:rPr>
            </w:pPr>
            <w:r>
              <w:rPr>
                <w:rFonts w:hint="default" w:ascii="Times New Roman" w:hAnsi="Times New Roman" w:eastAsia="仿宋_GB2312" w:cs="Times New Roman"/>
                <w:color w:val="auto"/>
                <w:kern w:val="0"/>
                <w:sz w:val="24"/>
                <w:szCs w:val="24"/>
                <w:highlight w:val="none"/>
                <w:u w:val="none"/>
              </w:rPr>
              <w:t xml:space="preserve">      </w:t>
            </w:r>
            <w:r>
              <w:rPr>
                <w:rFonts w:hint="default" w:ascii="Times New Roman" w:hAnsi="Times New Roman" w:eastAsia="仿宋_GB2312" w:cs="Times New Roman"/>
                <w:color w:val="auto"/>
                <w:kern w:val="0"/>
                <w:sz w:val="24"/>
                <w:szCs w:val="24"/>
                <w:highlight w:val="none"/>
                <w:u w:val="none"/>
                <w:lang w:val="en-US" w:eastAsia="zh-CN"/>
              </w:rPr>
              <w:t xml:space="preserve">            </w:t>
            </w:r>
            <w:r>
              <w:rPr>
                <w:rFonts w:hint="default" w:ascii="Times New Roman" w:hAnsi="Times New Roman" w:eastAsia="仿宋_GB2312" w:cs="Times New Roman"/>
                <w:color w:val="auto"/>
                <w:kern w:val="0"/>
                <w:sz w:val="24"/>
                <w:szCs w:val="24"/>
                <w:highlight w:val="none"/>
                <w:u w:val="none"/>
              </w:rPr>
              <w:t xml:space="preserve"> </w:t>
            </w:r>
            <w:r>
              <w:rPr>
                <w:rFonts w:hint="default" w:ascii="Times New Roman" w:hAnsi="Times New Roman" w:eastAsia="仿宋_GB2312" w:cs="Times New Roman"/>
                <w:color w:val="auto"/>
                <w:kern w:val="0"/>
                <w:sz w:val="24"/>
                <w:szCs w:val="24"/>
                <w:highlight w:val="none"/>
                <w:u w:val="none"/>
                <w:lang w:eastAsia="zh-CN"/>
              </w:rPr>
              <w:t>（</w:t>
            </w:r>
            <w:r>
              <w:rPr>
                <w:rFonts w:hint="default" w:ascii="Times New Roman" w:hAnsi="Times New Roman" w:eastAsia="仿宋_GB2312" w:cs="Times New Roman"/>
                <w:color w:val="auto"/>
                <w:kern w:val="0"/>
                <w:sz w:val="24"/>
                <w:szCs w:val="24"/>
                <w:highlight w:val="none"/>
                <w:u w:val="none"/>
                <w:lang w:val="en-US" w:eastAsia="zh-CN"/>
              </w:rPr>
              <w:t>盖章</w:t>
            </w:r>
            <w:r>
              <w:rPr>
                <w:rFonts w:hint="default" w:ascii="Times New Roman" w:hAnsi="Times New Roman" w:eastAsia="仿宋_GB2312" w:cs="Times New Roman"/>
                <w:color w:val="auto"/>
                <w:kern w:val="0"/>
                <w:sz w:val="24"/>
                <w:szCs w:val="24"/>
                <w:highlight w:val="none"/>
                <w:u w:val="none"/>
                <w:lang w:eastAsia="zh-CN"/>
              </w:rPr>
              <w:t>）</w:t>
            </w:r>
          </w:p>
          <w:p w14:paraId="3FE27C60">
            <w:pPr>
              <w:keepNext w:val="0"/>
              <w:keepLines w:val="0"/>
              <w:pageBreakBefore w:val="0"/>
              <w:widowControl/>
              <w:suppressLineNumbers w:val="0"/>
              <w:kinsoku/>
              <w:wordWrap/>
              <w:overflowPunct/>
              <w:topLinePunct w:val="0"/>
              <w:autoSpaceDE w:val="0"/>
              <w:autoSpaceDN w:val="0"/>
              <w:bidi w:val="0"/>
              <w:adjustRightInd w:val="0"/>
              <w:snapToGrid w:val="0"/>
              <w:spacing w:before="101" w:beforeAutospacing="0" w:after="0" w:afterAutospacing="0" w:line="540" w:lineRule="exact"/>
              <w:ind w:left="0" w:right="0"/>
              <w:jc w:val="both"/>
              <w:textAlignment w:val="baseline"/>
              <w:rPr>
                <w:rFonts w:hint="default" w:ascii="Times New Roman" w:hAnsi="Times New Roman" w:eastAsia="仿宋_GB2312" w:cs="Times New Roman"/>
                <w:color w:val="auto"/>
                <w:spacing w:val="6"/>
                <w:sz w:val="24"/>
                <w:szCs w:val="24"/>
                <w:highlight w:val="none"/>
                <w:u w:val="none"/>
                <w:lang w:val="en-US" w:eastAsia="zh-CN"/>
              </w:rPr>
            </w:pPr>
            <w:r>
              <w:rPr>
                <w:rFonts w:hint="default" w:ascii="Times New Roman" w:hAnsi="Times New Roman" w:eastAsia="仿宋_GB2312" w:cs="Times New Roman"/>
                <w:color w:val="auto"/>
                <w:kern w:val="0"/>
                <w:sz w:val="24"/>
                <w:szCs w:val="24"/>
                <w:highlight w:val="none"/>
                <w:u w:val="none"/>
                <w:lang w:val="en-US" w:eastAsia="zh-CN"/>
              </w:rPr>
              <w:t xml:space="preserve">                    </w:t>
            </w:r>
            <w:r>
              <w:rPr>
                <w:rFonts w:hint="default" w:ascii="Times New Roman" w:hAnsi="Times New Roman" w:eastAsia="仿宋_GB2312" w:cs="Times New Roman"/>
                <w:color w:val="auto"/>
                <w:kern w:val="0"/>
                <w:sz w:val="24"/>
                <w:szCs w:val="24"/>
                <w:highlight w:val="none"/>
                <w:u w:val="none"/>
              </w:rPr>
              <w:t xml:space="preserve">  年    月   日</w:t>
            </w:r>
            <w:r>
              <w:rPr>
                <w:rFonts w:hint="default" w:ascii="Times New Roman" w:hAnsi="Times New Roman" w:eastAsia="仿宋_GB2312" w:cs="Times New Roman"/>
                <w:color w:val="auto"/>
                <w:sz w:val="24"/>
                <w:szCs w:val="24"/>
                <w:highlight w:val="none"/>
                <w:u w:val="none"/>
                <w:lang w:val="en-US" w:eastAsia="zh-CN"/>
              </w:rPr>
              <w:t xml:space="preserve">  </w:t>
            </w:r>
          </w:p>
        </w:tc>
      </w:tr>
      <w:tr w14:paraId="07E9F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4" w:hRule="atLeast"/>
          <w:jc w:val="center"/>
        </w:trPr>
        <w:tc>
          <w:tcPr>
            <w:tcW w:w="1892" w:type="dxa"/>
            <w:noWrap w:val="0"/>
            <w:vAlign w:val="center"/>
          </w:tcPr>
          <w:p w14:paraId="2C7B372C">
            <w:pPr>
              <w:keepNext w:val="0"/>
              <w:keepLines w:val="0"/>
              <w:pageBreakBefore w:val="0"/>
              <w:widowControl w:val="0"/>
              <w:suppressLineNumbers w:val="0"/>
              <w:kinsoku/>
              <w:wordWrap/>
              <w:overflowPunct/>
              <w:topLinePunct w:val="0"/>
              <w:autoSpaceDE w:val="0"/>
              <w:autoSpaceDN w:val="0"/>
              <w:bidi w:val="0"/>
              <w:adjustRightInd w:val="0"/>
              <w:snapToGrid w:val="0"/>
              <w:spacing w:before="101" w:beforeAutospacing="0" w:after="0" w:afterAutospacing="0" w:line="240" w:lineRule="auto"/>
              <w:ind w:left="0" w:right="0"/>
              <w:jc w:val="center"/>
              <w:textAlignment w:val="baseline"/>
              <w:rPr>
                <w:rFonts w:hint="default" w:ascii="Times New Roman" w:hAnsi="Times New Roman" w:eastAsia="仿宋_GB2312" w:cs="Times New Roman"/>
                <w:color w:val="auto"/>
                <w:spacing w:val="9"/>
                <w:sz w:val="24"/>
                <w:szCs w:val="24"/>
                <w:highlight w:val="none"/>
                <w:u w:val="none"/>
                <w:lang w:eastAsia="zh-CN"/>
              </w:rPr>
            </w:pPr>
            <w:r>
              <w:rPr>
                <w:rFonts w:hint="default" w:ascii="Times New Roman" w:hAnsi="Times New Roman" w:eastAsia="仿宋_GB2312" w:cs="Times New Roman"/>
                <w:color w:val="auto"/>
                <w:spacing w:val="9"/>
                <w:sz w:val="24"/>
                <w:szCs w:val="24"/>
                <w:highlight w:val="none"/>
                <w:u w:val="none"/>
                <w:lang w:eastAsia="zh-CN"/>
              </w:rPr>
              <w:t>乡镇（街道）推荐意见</w:t>
            </w:r>
          </w:p>
        </w:tc>
        <w:tc>
          <w:tcPr>
            <w:tcW w:w="6630" w:type="dxa"/>
            <w:gridSpan w:val="3"/>
            <w:noWrap w:val="0"/>
            <w:vAlign w:val="bottom"/>
          </w:tcPr>
          <w:p w14:paraId="48E3F9F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540" w:lineRule="exact"/>
              <w:ind w:left="0" w:right="0" w:firstLine="2880" w:firstLineChars="1200"/>
              <w:jc w:val="both"/>
              <w:textAlignment w:val="baseline"/>
              <w:rPr>
                <w:rFonts w:hint="default" w:ascii="Times New Roman" w:hAnsi="Times New Roman" w:eastAsia="仿宋_GB2312" w:cs="Times New Roman"/>
                <w:color w:val="auto"/>
                <w:kern w:val="0"/>
                <w:sz w:val="24"/>
                <w:szCs w:val="24"/>
                <w:highlight w:val="none"/>
                <w:u w:val="none"/>
                <w:lang w:eastAsia="zh-CN"/>
              </w:rPr>
            </w:pPr>
            <w:r>
              <w:rPr>
                <w:rFonts w:hint="default" w:ascii="Times New Roman" w:hAnsi="Times New Roman" w:eastAsia="仿宋_GB2312" w:cs="Times New Roman"/>
                <w:color w:val="auto"/>
                <w:kern w:val="0"/>
                <w:sz w:val="24"/>
                <w:szCs w:val="24"/>
                <w:highlight w:val="none"/>
                <w:u w:val="none"/>
                <w:lang w:eastAsia="zh-CN"/>
              </w:rPr>
              <w:t>签字（</w:t>
            </w:r>
            <w:r>
              <w:rPr>
                <w:rFonts w:hint="default" w:ascii="Times New Roman" w:hAnsi="Times New Roman" w:eastAsia="仿宋_GB2312" w:cs="Times New Roman"/>
                <w:color w:val="auto"/>
                <w:kern w:val="0"/>
                <w:sz w:val="24"/>
                <w:szCs w:val="24"/>
                <w:highlight w:val="none"/>
                <w:u w:val="none"/>
              </w:rPr>
              <w:t>盖章</w:t>
            </w:r>
            <w:r>
              <w:rPr>
                <w:rFonts w:hint="default" w:ascii="Times New Roman" w:hAnsi="Times New Roman" w:eastAsia="仿宋_GB2312" w:cs="Times New Roman"/>
                <w:color w:val="auto"/>
                <w:kern w:val="0"/>
                <w:sz w:val="24"/>
                <w:szCs w:val="24"/>
                <w:highlight w:val="none"/>
                <w:u w:val="none"/>
                <w:lang w:eastAsia="zh-CN"/>
              </w:rPr>
              <w:t>）：</w:t>
            </w:r>
          </w:p>
          <w:p w14:paraId="09EB0C04">
            <w:pPr>
              <w:keepNext w:val="0"/>
              <w:keepLines w:val="0"/>
              <w:pageBreakBefore w:val="0"/>
              <w:widowControl w:val="0"/>
              <w:suppressLineNumbers w:val="0"/>
              <w:kinsoku/>
              <w:wordWrap/>
              <w:overflowPunct/>
              <w:topLinePunct w:val="0"/>
              <w:autoSpaceDE w:val="0"/>
              <w:autoSpaceDN w:val="0"/>
              <w:bidi w:val="0"/>
              <w:adjustRightInd w:val="0"/>
              <w:snapToGrid w:val="0"/>
              <w:spacing w:before="101" w:beforeAutospacing="0" w:after="0" w:afterAutospacing="0" w:line="540" w:lineRule="exact"/>
              <w:ind w:left="0" w:right="0"/>
              <w:jc w:val="both"/>
              <w:textAlignment w:val="baseline"/>
              <w:rPr>
                <w:rFonts w:hint="default" w:ascii="Times New Roman" w:hAnsi="Times New Roman" w:eastAsia="仿宋_GB2312" w:cs="Times New Roman"/>
                <w:color w:val="auto"/>
                <w:spacing w:val="6"/>
                <w:sz w:val="24"/>
                <w:szCs w:val="24"/>
                <w:highlight w:val="none"/>
                <w:u w:val="none"/>
                <w:lang w:val="en-US" w:eastAsia="zh-CN"/>
              </w:rPr>
            </w:pPr>
            <w:r>
              <w:rPr>
                <w:rFonts w:hint="default" w:ascii="Times New Roman" w:hAnsi="Times New Roman" w:eastAsia="仿宋_GB2312" w:cs="Times New Roman"/>
                <w:color w:val="auto"/>
                <w:kern w:val="0"/>
                <w:sz w:val="24"/>
                <w:szCs w:val="24"/>
                <w:highlight w:val="none"/>
                <w:u w:val="none"/>
                <w:lang w:val="en-US" w:eastAsia="zh-CN"/>
              </w:rPr>
              <w:t xml:space="preserve">                    </w:t>
            </w:r>
            <w:r>
              <w:rPr>
                <w:rFonts w:hint="default" w:ascii="Times New Roman" w:hAnsi="Times New Roman" w:eastAsia="仿宋_GB2312" w:cs="Times New Roman"/>
                <w:color w:val="auto"/>
                <w:kern w:val="0"/>
                <w:sz w:val="24"/>
                <w:szCs w:val="24"/>
                <w:highlight w:val="none"/>
                <w:u w:val="none"/>
              </w:rPr>
              <w:t xml:space="preserve">  年    月   日</w:t>
            </w:r>
            <w:r>
              <w:rPr>
                <w:rFonts w:hint="default" w:ascii="Times New Roman" w:hAnsi="Times New Roman" w:eastAsia="仿宋_GB2312" w:cs="Times New Roman"/>
                <w:color w:val="auto"/>
                <w:sz w:val="24"/>
                <w:szCs w:val="24"/>
                <w:highlight w:val="none"/>
                <w:u w:val="none"/>
                <w:lang w:val="en-US" w:eastAsia="zh-CN"/>
              </w:rPr>
              <w:t xml:space="preserve">  </w:t>
            </w:r>
          </w:p>
        </w:tc>
      </w:tr>
      <w:tr w14:paraId="447B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atLeast"/>
          <w:jc w:val="center"/>
        </w:trPr>
        <w:tc>
          <w:tcPr>
            <w:tcW w:w="1892" w:type="dxa"/>
            <w:noWrap w:val="0"/>
            <w:vAlign w:val="center"/>
          </w:tcPr>
          <w:p w14:paraId="2BC5A84D">
            <w:pPr>
              <w:keepNext w:val="0"/>
              <w:keepLines w:val="0"/>
              <w:pageBreakBefore w:val="0"/>
              <w:widowControl w:val="0"/>
              <w:suppressLineNumbers w:val="0"/>
              <w:kinsoku/>
              <w:wordWrap/>
              <w:overflowPunct/>
              <w:topLinePunct w:val="0"/>
              <w:autoSpaceDE w:val="0"/>
              <w:autoSpaceDN w:val="0"/>
              <w:bidi w:val="0"/>
              <w:adjustRightInd w:val="0"/>
              <w:snapToGrid w:val="0"/>
              <w:spacing w:before="101" w:beforeAutospacing="0" w:after="0" w:afterAutospacing="0" w:line="240" w:lineRule="auto"/>
              <w:ind w:left="0" w:right="0"/>
              <w:jc w:val="center"/>
              <w:textAlignment w:val="baseline"/>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color w:val="auto"/>
                <w:spacing w:val="9"/>
                <w:sz w:val="24"/>
                <w:szCs w:val="24"/>
                <w:highlight w:val="none"/>
                <w:u w:val="none"/>
                <w:lang w:eastAsia="zh-CN"/>
              </w:rPr>
              <w:t>县</w:t>
            </w:r>
            <w:r>
              <w:rPr>
                <w:rFonts w:hint="default" w:ascii="Times New Roman" w:hAnsi="Times New Roman" w:eastAsia="仿宋_GB2312" w:cs="Times New Roman"/>
                <w:color w:val="auto"/>
                <w:spacing w:val="6"/>
                <w:sz w:val="24"/>
                <w:szCs w:val="24"/>
                <w:highlight w:val="none"/>
                <w:u w:val="none"/>
              </w:rPr>
              <w:t>农业农村局</w:t>
            </w:r>
            <w:r>
              <w:rPr>
                <w:rFonts w:hint="default" w:ascii="Times New Roman" w:hAnsi="Times New Roman" w:eastAsia="仿宋_GB2312" w:cs="Times New Roman"/>
                <w:color w:val="auto"/>
                <w:spacing w:val="6"/>
                <w:sz w:val="24"/>
                <w:szCs w:val="24"/>
                <w:highlight w:val="none"/>
                <w:u w:val="none"/>
                <w:lang w:eastAsia="zh-CN"/>
              </w:rPr>
              <w:t>认定</w:t>
            </w:r>
            <w:r>
              <w:rPr>
                <w:rFonts w:hint="default" w:ascii="Times New Roman" w:hAnsi="Times New Roman" w:eastAsia="仿宋_GB2312" w:cs="Times New Roman"/>
                <w:color w:val="auto"/>
                <w:spacing w:val="3"/>
                <w:sz w:val="24"/>
                <w:szCs w:val="24"/>
                <w:highlight w:val="none"/>
                <w:u w:val="none"/>
              </w:rPr>
              <w:t>意</w:t>
            </w:r>
            <w:r>
              <w:rPr>
                <w:rFonts w:hint="default" w:ascii="Times New Roman" w:hAnsi="Times New Roman" w:eastAsia="仿宋_GB2312" w:cs="Times New Roman"/>
                <w:color w:val="auto"/>
                <w:spacing w:val="2"/>
                <w:sz w:val="24"/>
                <w:szCs w:val="24"/>
                <w:highlight w:val="none"/>
                <w:u w:val="none"/>
              </w:rPr>
              <w:t>见</w:t>
            </w:r>
          </w:p>
        </w:tc>
        <w:tc>
          <w:tcPr>
            <w:tcW w:w="6630" w:type="dxa"/>
            <w:gridSpan w:val="3"/>
            <w:noWrap w:val="0"/>
            <w:vAlign w:val="bottom"/>
          </w:tcPr>
          <w:p w14:paraId="646AA1C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540" w:lineRule="exact"/>
              <w:ind w:left="0" w:right="0" w:firstLine="2880" w:firstLineChars="1200"/>
              <w:jc w:val="both"/>
              <w:textAlignment w:val="baseline"/>
              <w:rPr>
                <w:rFonts w:hint="default" w:ascii="Times New Roman" w:hAnsi="Times New Roman" w:eastAsia="仿宋_GB2312" w:cs="Times New Roman"/>
                <w:color w:val="auto"/>
                <w:kern w:val="0"/>
                <w:sz w:val="24"/>
                <w:szCs w:val="24"/>
                <w:highlight w:val="none"/>
                <w:u w:val="none"/>
                <w:lang w:eastAsia="zh-CN"/>
              </w:rPr>
            </w:pPr>
            <w:r>
              <w:rPr>
                <w:rFonts w:hint="default" w:ascii="Times New Roman" w:hAnsi="Times New Roman" w:eastAsia="仿宋_GB2312" w:cs="Times New Roman"/>
                <w:color w:val="auto"/>
                <w:kern w:val="0"/>
                <w:sz w:val="24"/>
                <w:szCs w:val="24"/>
                <w:highlight w:val="none"/>
                <w:u w:val="none"/>
                <w:lang w:eastAsia="zh-CN"/>
              </w:rPr>
              <w:t>签字（</w:t>
            </w:r>
            <w:r>
              <w:rPr>
                <w:rFonts w:hint="default" w:ascii="Times New Roman" w:hAnsi="Times New Roman" w:eastAsia="仿宋_GB2312" w:cs="Times New Roman"/>
                <w:color w:val="auto"/>
                <w:kern w:val="0"/>
                <w:sz w:val="24"/>
                <w:szCs w:val="24"/>
                <w:highlight w:val="none"/>
                <w:u w:val="none"/>
              </w:rPr>
              <w:t>盖章</w:t>
            </w:r>
            <w:r>
              <w:rPr>
                <w:rFonts w:hint="default" w:ascii="Times New Roman" w:hAnsi="Times New Roman" w:eastAsia="仿宋_GB2312" w:cs="Times New Roman"/>
                <w:color w:val="auto"/>
                <w:kern w:val="0"/>
                <w:sz w:val="24"/>
                <w:szCs w:val="24"/>
                <w:highlight w:val="none"/>
                <w:u w:val="none"/>
                <w:lang w:eastAsia="zh-CN"/>
              </w:rPr>
              <w:t>）：</w:t>
            </w:r>
          </w:p>
          <w:p w14:paraId="09A2062A">
            <w:pPr>
              <w:keepNext w:val="0"/>
              <w:keepLines w:val="0"/>
              <w:pageBreakBefore w:val="0"/>
              <w:widowControl w:val="0"/>
              <w:suppressLineNumbers w:val="0"/>
              <w:kinsoku/>
              <w:wordWrap/>
              <w:overflowPunct/>
              <w:topLinePunct w:val="0"/>
              <w:autoSpaceDE w:val="0"/>
              <w:autoSpaceDN w:val="0"/>
              <w:bidi w:val="0"/>
              <w:adjustRightInd w:val="0"/>
              <w:snapToGrid w:val="0"/>
              <w:spacing w:before="101" w:beforeAutospacing="0" w:after="0" w:afterAutospacing="0" w:line="540" w:lineRule="exact"/>
              <w:ind w:left="0" w:right="0"/>
              <w:jc w:val="both"/>
              <w:textAlignment w:val="baseline"/>
              <w:rPr>
                <w:rFonts w:hint="default" w:ascii="Times New Roman" w:hAnsi="Times New Roman" w:eastAsia="仿宋_GB2312" w:cs="Times New Roman"/>
                <w:color w:val="auto"/>
                <w:spacing w:val="6"/>
                <w:sz w:val="24"/>
                <w:szCs w:val="24"/>
                <w:highlight w:val="none"/>
                <w:u w:val="none"/>
                <w:lang w:val="en-US" w:eastAsia="zh-CN"/>
              </w:rPr>
            </w:pPr>
            <w:r>
              <w:rPr>
                <w:rFonts w:hint="default" w:ascii="Times New Roman" w:hAnsi="Times New Roman" w:eastAsia="仿宋_GB2312" w:cs="Times New Roman"/>
                <w:color w:val="auto"/>
                <w:kern w:val="0"/>
                <w:sz w:val="24"/>
                <w:szCs w:val="24"/>
                <w:highlight w:val="none"/>
                <w:u w:val="none"/>
                <w:lang w:val="en-US" w:eastAsia="zh-CN"/>
              </w:rPr>
              <w:t xml:space="preserve">                    </w:t>
            </w:r>
            <w:r>
              <w:rPr>
                <w:rFonts w:hint="default" w:ascii="Times New Roman" w:hAnsi="Times New Roman" w:eastAsia="仿宋_GB2312" w:cs="Times New Roman"/>
                <w:color w:val="auto"/>
                <w:kern w:val="0"/>
                <w:sz w:val="24"/>
                <w:szCs w:val="24"/>
                <w:highlight w:val="none"/>
                <w:u w:val="none"/>
              </w:rPr>
              <w:t xml:space="preserve">  年    月   日</w:t>
            </w:r>
            <w:r>
              <w:rPr>
                <w:rFonts w:hint="default" w:ascii="Times New Roman" w:hAnsi="Times New Roman" w:eastAsia="仿宋_GB2312" w:cs="Times New Roman"/>
                <w:color w:val="auto"/>
                <w:sz w:val="24"/>
                <w:szCs w:val="24"/>
                <w:highlight w:val="none"/>
                <w:u w:val="none"/>
                <w:lang w:val="en-US" w:eastAsia="zh-CN"/>
              </w:rPr>
              <w:t xml:space="preserve">  </w:t>
            </w:r>
          </w:p>
        </w:tc>
      </w:tr>
    </w:tbl>
    <w:p w14:paraId="6E708995">
      <w:pPr>
        <w:pageBreakBefore w:val="0"/>
        <w:shd w:val="clear" w:color="auto" w:fill="auto"/>
        <w:kinsoku/>
        <w:topLinePunct w:val="0"/>
        <w:bidi w:val="0"/>
        <w:spacing w:line="540" w:lineRule="exact"/>
        <w:jc w:val="both"/>
        <w:rPr>
          <w:rFonts w:hint="default" w:ascii="Times New Roman" w:hAnsi="Times New Roman" w:eastAsia="仿宋" w:cs="Times New Roman"/>
          <w:b/>
          <w:bCs/>
          <w:color w:val="auto"/>
          <w:w w:val="100"/>
          <w:kern w:val="0"/>
          <w:sz w:val="21"/>
          <w:szCs w:val="21"/>
          <w:highlight w:val="none"/>
          <w:u w:val="none"/>
          <w:lang w:val="en-US" w:eastAsia="zh-CN"/>
        </w:rPr>
      </w:pPr>
      <w:r>
        <w:rPr>
          <w:rFonts w:hint="default" w:ascii="Times New Roman" w:hAnsi="Times New Roman" w:eastAsia="黑体" w:cs="Times New Roman"/>
          <w:b w:val="0"/>
          <w:bCs/>
          <w:color w:val="auto"/>
          <w:kern w:val="0"/>
          <w:sz w:val="28"/>
          <w:szCs w:val="28"/>
          <w:highlight w:val="none"/>
          <w:u w:val="none"/>
          <w:lang w:val="en-US" w:eastAsia="zh-CN"/>
        </w:rPr>
        <w:t>附表13-1</w:t>
      </w:r>
    </w:p>
    <w:p w14:paraId="2662273B">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40" w:lineRule="exact"/>
        <w:ind w:left="0" w:right="0" w:firstLine="0"/>
        <w:jc w:val="center"/>
        <w:textAlignment w:val="auto"/>
        <w:rPr>
          <w:rFonts w:hint="default" w:ascii="Times New Roman" w:hAnsi="Times New Roman" w:eastAsia="仿宋" w:cs="Times New Roman"/>
          <w:color w:val="auto"/>
          <w:highlight w:val="none"/>
          <w:u w:val="none"/>
          <w:lang w:eastAsia="zh-CN"/>
        </w:rPr>
      </w:pPr>
      <w:r>
        <w:rPr>
          <w:rFonts w:hint="default" w:ascii="Times New Roman" w:hAnsi="Times New Roman" w:eastAsia="黑体" w:cs="Times New Roman"/>
          <w:snapToGrid/>
          <w:color w:val="auto"/>
          <w:kern w:val="2"/>
          <w:sz w:val="32"/>
          <w:szCs w:val="32"/>
          <w:highlight w:val="none"/>
          <w:lang w:val="en-US" w:eastAsia="zh-CN" w:bidi="ar-SA"/>
        </w:rPr>
        <w:t>新昌县沼气集中（联户）供气安全管护补助申请表</w:t>
      </w:r>
    </w:p>
    <w:tbl>
      <w:tblPr>
        <w:tblStyle w:val="15"/>
        <w:tblW w:w="8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2205"/>
        <w:gridCol w:w="1935"/>
        <w:gridCol w:w="2769"/>
      </w:tblGrid>
      <w:tr w14:paraId="70176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826" w:type="dxa"/>
            <w:noWrap w:val="0"/>
            <w:vAlign w:val="center"/>
          </w:tcPr>
          <w:p w14:paraId="1BEFEEB9">
            <w:pPr>
              <w:keepNext w:val="0"/>
              <w:keepLines w:val="0"/>
              <w:pageBreakBefore w:val="0"/>
              <w:widowControl w:val="0"/>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sz w:val="24"/>
                <w:highlight w:val="none"/>
                <w:u w:val="none"/>
                <w:lang w:eastAsia="zh-CN"/>
              </w:rPr>
            </w:pPr>
            <w:r>
              <w:rPr>
                <w:rFonts w:hint="default" w:ascii="Times New Roman" w:hAnsi="Times New Roman" w:eastAsia="仿宋_GB2312" w:cs="Times New Roman"/>
                <w:color w:val="auto"/>
                <w:sz w:val="24"/>
                <w:highlight w:val="none"/>
                <w:u w:val="none"/>
                <w:lang w:eastAsia="zh-CN"/>
              </w:rPr>
              <w:t>申请单位</w:t>
            </w:r>
          </w:p>
          <w:p w14:paraId="7B1DF3FA">
            <w:pPr>
              <w:keepNext w:val="0"/>
              <w:keepLines w:val="0"/>
              <w:pageBreakBefore w:val="0"/>
              <w:widowControl w:val="0"/>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sz w:val="24"/>
                <w:highlight w:val="none"/>
                <w:u w:val="none"/>
                <w:lang w:eastAsia="zh-CN"/>
              </w:rPr>
            </w:pPr>
            <w:r>
              <w:rPr>
                <w:rFonts w:hint="default" w:ascii="Times New Roman" w:hAnsi="Times New Roman" w:eastAsia="仿宋_GB2312" w:cs="Times New Roman"/>
                <w:color w:val="auto"/>
                <w:sz w:val="24"/>
                <w:highlight w:val="none"/>
                <w:u w:val="none"/>
                <w:lang w:eastAsia="zh-CN"/>
              </w:rPr>
              <w:t>（人）</w:t>
            </w:r>
          </w:p>
        </w:tc>
        <w:tc>
          <w:tcPr>
            <w:tcW w:w="2205" w:type="dxa"/>
            <w:noWrap w:val="0"/>
            <w:vAlign w:val="center"/>
          </w:tcPr>
          <w:p w14:paraId="1BB8774F">
            <w:pPr>
              <w:keepNext w:val="0"/>
              <w:keepLines w:val="0"/>
              <w:pageBreakBefore w:val="0"/>
              <w:widowControl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highlight w:val="none"/>
                <w:u w:val="none"/>
              </w:rPr>
            </w:pPr>
          </w:p>
        </w:tc>
        <w:tc>
          <w:tcPr>
            <w:tcW w:w="1935" w:type="dxa"/>
            <w:noWrap w:val="0"/>
            <w:vAlign w:val="center"/>
          </w:tcPr>
          <w:p w14:paraId="7AFB1A01">
            <w:pPr>
              <w:keepNext w:val="0"/>
              <w:keepLines w:val="0"/>
              <w:pageBreakBefore w:val="0"/>
              <w:widowControl w:val="0"/>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highlight w:val="none"/>
                <w:u w:val="none"/>
              </w:rPr>
            </w:pPr>
            <w:r>
              <w:rPr>
                <w:rFonts w:hint="default" w:ascii="Times New Roman" w:hAnsi="Times New Roman" w:eastAsia="仿宋_GB2312" w:cs="Times New Roman"/>
                <w:color w:val="auto"/>
                <w:sz w:val="24"/>
                <w:highlight w:val="none"/>
                <w:u w:val="none"/>
              </w:rPr>
              <w:t>联系方式</w:t>
            </w:r>
          </w:p>
        </w:tc>
        <w:tc>
          <w:tcPr>
            <w:tcW w:w="2769" w:type="dxa"/>
            <w:noWrap w:val="0"/>
            <w:vAlign w:val="center"/>
          </w:tcPr>
          <w:p w14:paraId="048A54DC">
            <w:pPr>
              <w:keepNext w:val="0"/>
              <w:keepLines w:val="0"/>
              <w:pageBreakBefore w:val="0"/>
              <w:widowControl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highlight w:val="none"/>
                <w:u w:val="none"/>
              </w:rPr>
            </w:pPr>
          </w:p>
        </w:tc>
      </w:tr>
      <w:tr w14:paraId="2E2B5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826" w:type="dxa"/>
            <w:noWrap w:val="0"/>
            <w:vAlign w:val="center"/>
          </w:tcPr>
          <w:p w14:paraId="4F35B933">
            <w:pPr>
              <w:keepNext w:val="0"/>
              <w:keepLines w:val="0"/>
              <w:pageBreakBefore w:val="0"/>
              <w:widowControl w:val="0"/>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sz w:val="24"/>
                <w:highlight w:val="none"/>
                <w:u w:val="none"/>
              </w:rPr>
            </w:pPr>
            <w:r>
              <w:rPr>
                <w:rFonts w:hint="default" w:ascii="Times New Roman" w:hAnsi="Times New Roman" w:eastAsia="仿宋_GB2312" w:cs="Times New Roman"/>
                <w:color w:val="auto"/>
                <w:sz w:val="24"/>
                <w:highlight w:val="none"/>
                <w:u w:val="none"/>
                <w:lang w:eastAsia="zh-CN"/>
              </w:rPr>
              <w:t>证件</w:t>
            </w:r>
            <w:r>
              <w:rPr>
                <w:rFonts w:hint="default" w:ascii="Times New Roman" w:hAnsi="Times New Roman" w:eastAsia="仿宋_GB2312" w:cs="Times New Roman"/>
                <w:color w:val="auto"/>
                <w:sz w:val="24"/>
                <w:highlight w:val="none"/>
                <w:u w:val="none"/>
              </w:rPr>
              <w:t>号码</w:t>
            </w:r>
          </w:p>
        </w:tc>
        <w:tc>
          <w:tcPr>
            <w:tcW w:w="6909" w:type="dxa"/>
            <w:gridSpan w:val="3"/>
            <w:noWrap w:val="0"/>
            <w:vAlign w:val="center"/>
          </w:tcPr>
          <w:p w14:paraId="4FD469B4">
            <w:pPr>
              <w:keepNext w:val="0"/>
              <w:keepLines w:val="0"/>
              <w:pageBreakBefore w:val="0"/>
              <w:widowControl w:val="0"/>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highlight w:val="none"/>
                <w:u w:val="none"/>
              </w:rPr>
            </w:pPr>
          </w:p>
        </w:tc>
      </w:tr>
      <w:tr w14:paraId="3B69D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826" w:type="dxa"/>
            <w:noWrap w:val="0"/>
            <w:vAlign w:val="center"/>
          </w:tcPr>
          <w:p w14:paraId="0737A292">
            <w:pPr>
              <w:keepNext w:val="0"/>
              <w:keepLines w:val="0"/>
              <w:pageBreakBefore w:val="0"/>
              <w:widowControl w:val="0"/>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sz w:val="24"/>
                <w:highlight w:val="none"/>
                <w:u w:val="none"/>
              </w:rPr>
            </w:pPr>
            <w:r>
              <w:rPr>
                <w:rFonts w:hint="default" w:ascii="Times New Roman" w:hAnsi="Times New Roman" w:eastAsia="仿宋_GB2312" w:cs="Times New Roman"/>
                <w:color w:val="auto"/>
                <w:sz w:val="24"/>
                <w:highlight w:val="none"/>
                <w:u w:val="none"/>
                <w:lang w:eastAsia="zh-CN"/>
              </w:rPr>
              <w:t>管护</w:t>
            </w:r>
            <w:r>
              <w:rPr>
                <w:rFonts w:hint="default" w:ascii="Times New Roman" w:hAnsi="Times New Roman" w:eastAsia="仿宋_GB2312" w:cs="Times New Roman"/>
                <w:color w:val="auto"/>
                <w:sz w:val="24"/>
                <w:highlight w:val="none"/>
                <w:u w:val="none"/>
              </w:rPr>
              <w:t>地点</w:t>
            </w:r>
          </w:p>
        </w:tc>
        <w:tc>
          <w:tcPr>
            <w:tcW w:w="2205" w:type="dxa"/>
            <w:noWrap w:val="0"/>
            <w:vAlign w:val="center"/>
          </w:tcPr>
          <w:p w14:paraId="1FCDD7C8">
            <w:pPr>
              <w:keepNext w:val="0"/>
              <w:keepLines w:val="0"/>
              <w:pageBreakBefore w:val="0"/>
              <w:widowControl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highlight w:val="none"/>
                <w:u w:val="none"/>
              </w:rPr>
            </w:pPr>
          </w:p>
        </w:tc>
        <w:tc>
          <w:tcPr>
            <w:tcW w:w="1935" w:type="dxa"/>
            <w:noWrap w:val="0"/>
            <w:vAlign w:val="center"/>
          </w:tcPr>
          <w:p w14:paraId="48CC0A1A">
            <w:pPr>
              <w:keepNext w:val="0"/>
              <w:keepLines w:val="0"/>
              <w:pageBreakBefore w:val="0"/>
              <w:widowControl w:val="0"/>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highlight w:val="none"/>
                <w:u w:val="none"/>
              </w:rPr>
            </w:pPr>
            <w:r>
              <w:rPr>
                <w:rFonts w:hint="default" w:ascii="Times New Roman" w:hAnsi="Times New Roman" w:eastAsia="仿宋_GB2312" w:cs="Times New Roman"/>
                <w:color w:val="auto"/>
                <w:sz w:val="24"/>
                <w:highlight w:val="none"/>
                <w:u w:val="none"/>
                <w:lang w:eastAsia="zh-CN"/>
              </w:rPr>
              <w:t>管护</w:t>
            </w:r>
            <w:r>
              <w:rPr>
                <w:rFonts w:hint="default" w:ascii="Times New Roman" w:hAnsi="Times New Roman" w:eastAsia="仿宋_GB2312" w:cs="Times New Roman"/>
                <w:color w:val="auto"/>
                <w:sz w:val="24"/>
                <w:highlight w:val="none"/>
                <w:u w:val="none"/>
              </w:rPr>
              <w:t>户数</w:t>
            </w:r>
          </w:p>
        </w:tc>
        <w:tc>
          <w:tcPr>
            <w:tcW w:w="2769" w:type="dxa"/>
            <w:noWrap w:val="0"/>
            <w:vAlign w:val="center"/>
          </w:tcPr>
          <w:p w14:paraId="52CC122B">
            <w:pPr>
              <w:keepNext w:val="0"/>
              <w:keepLines w:val="0"/>
              <w:pageBreakBefore w:val="0"/>
              <w:widowControl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highlight w:val="none"/>
                <w:u w:val="none"/>
              </w:rPr>
            </w:pPr>
          </w:p>
        </w:tc>
      </w:tr>
      <w:tr w14:paraId="216A7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826" w:type="dxa"/>
            <w:noWrap w:val="0"/>
            <w:vAlign w:val="center"/>
          </w:tcPr>
          <w:p w14:paraId="61CB86B5">
            <w:pPr>
              <w:keepNext w:val="0"/>
              <w:keepLines w:val="0"/>
              <w:pageBreakBefore w:val="0"/>
              <w:widowControl w:val="0"/>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sz w:val="24"/>
                <w:highlight w:val="none"/>
                <w:u w:val="none"/>
                <w:lang w:eastAsia="zh-CN"/>
              </w:rPr>
            </w:pPr>
            <w:r>
              <w:rPr>
                <w:rFonts w:hint="default" w:ascii="Times New Roman" w:hAnsi="Times New Roman" w:eastAsia="仿宋_GB2312" w:cs="Times New Roman"/>
                <w:color w:val="auto"/>
                <w:sz w:val="24"/>
                <w:highlight w:val="none"/>
                <w:u w:val="none"/>
                <w:lang w:eastAsia="zh-CN"/>
              </w:rPr>
              <w:t>补助标准</w:t>
            </w:r>
          </w:p>
          <w:p w14:paraId="3621DB75">
            <w:pPr>
              <w:keepNext w:val="0"/>
              <w:keepLines w:val="0"/>
              <w:pageBreakBefore w:val="0"/>
              <w:widowControl w:val="0"/>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sz w:val="24"/>
                <w:highlight w:val="none"/>
                <w:u w:val="none"/>
                <w:lang w:eastAsia="zh-CN"/>
              </w:rPr>
            </w:pPr>
            <w:r>
              <w:rPr>
                <w:rFonts w:hint="default" w:ascii="Times New Roman" w:hAnsi="Times New Roman" w:eastAsia="仿宋_GB2312" w:cs="Times New Roman"/>
                <w:color w:val="auto"/>
                <w:sz w:val="24"/>
                <w:highlight w:val="none"/>
                <w:u w:val="none"/>
                <w:lang w:eastAsia="zh-CN"/>
              </w:rPr>
              <w:t>（元</w:t>
            </w:r>
            <w:r>
              <w:rPr>
                <w:rFonts w:hint="default" w:ascii="Times New Roman" w:hAnsi="Times New Roman" w:eastAsia="仿宋_GB2312" w:cs="Times New Roman"/>
                <w:color w:val="auto"/>
                <w:sz w:val="24"/>
                <w:highlight w:val="none"/>
                <w:u w:val="none"/>
                <w:lang w:val="en-US" w:eastAsia="zh-CN"/>
              </w:rPr>
              <w:t>/户</w:t>
            </w:r>
            <w:r>
              <w:rPr>
                <w:rFonts w:hint="default" w:ascii="Times New Roman" w:hAnsi="Times New Roman" w:eastAsia="仿宋_GB2312" w:cs="Times New Roman"/>
                <w:color w:val="auto"/>
                <w:sz w:val="24"/>
                <w:highlight w:val="none"/>
                <w:u w:val="none"/>
                <w:lang w:eastAsia="zh-CN"/>
              </w:rPr>
              <w:t>）</w:t>
            </w:r>
          </w:p>
        </w:tc>
        <w:tc>
          <w:tcPr>
            <w:tcW w:w="2205" w:type="dxa"/>
            <w:noWrap w:val="0"/>
            <w:vAlign w:val="center"/>
          </w:tcPr>
          <w:p w14:paraId="5DDBFF82">
            <w:pPr>
              <w:keepNext w:val="0"/>
              <w:keepLines w:val="0"/>
              <w:pageBreakBefore w:val="0"/>
              <w:widowControl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highlight w:val="none"/>
                <w:u w:val="none"/>
                <w:lang w:val="en-US" w:eastAsia="zh-CN"/>
              </w:rPr>
            </w:pPr>
            <w:r>
              <w:rPr>
                <w:rFonts w:hint="default" w:ascii="Times New Roman" w:hAnsi="Times New Roman" w:eastAsia="仿宋_GB2312" w:cs="Times New Roman"/>
                <w:color w:val="auto"/>
                <w:sz w:val="24"/>
                <w:highlight w:val="none"/>
                <w:u w:val="none"/>
                <w:lang w:val="en-US" w:eastAsia="zh-CN"/>
              </w:rPr>
              <w:t>120</w:t>
            </w:r>
          </w:p>
        </w:tc>
        <w:tc>
          <w:tcPr>
            <w:tcW w:w="1935" w:type="dxa"/>
            <w:noWrap w:val="0"/>
            <w:vAlign w:val="center"/>
          </w:tcPr>
          <w:p w14:paraId="62776031">
            <w:pPr>
              <w:keepNext w:val="0"/>
              <w:keepLines w:val="0"/>
              <w:pageBreakBefore w:val="0"/>
              <w:widowControl w:val="0"/>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highlight w:val="none"/>
                <w:u w:val="none"/>
                <w:lang w:eastAsia="zh-CN"/>
              </w:rPr>
            </w:pPr>
            <w:r>
              <w:rPr>
                <w:rFonts w:hint="default" w:ascii="Times New Roman" w:hAnsi="Times New Roman" w:eastAsia="仿宋_GB2312" w:cs="Times New Roman"/>
                <w:color w:val="auto"/>
                <w:sz w:val="24"/>
                <w:highlight w:val="none"/>
                <w:u w:val="none"/>
                <w:lang w:eastAsia="zh-CN"/>
              </w:rPr>
              <w:t>申请金额（元）</w:t>
            </w:r>
          </w:p>
        </w:tc>
        <w:tc>
          <w:tcPr>
            <w:tcW w:w="2769" w:type="dxa"/>
            <w:noWrap w:val="0"/>
            <w:vAlign w:val="center"/>
          </w:tcPr>
          <w:p w14:paraId="09A4A721">
            <w:pPr>
              <w:keepNext w:val="0"/>
              <w:keepLines w:val="0"/>
              <w:pageBreakBefore w:val="0"/>
              <w:widowControl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highlight w:val="none"/>
                <w:u w:val="none"/>
              </w:rPr>
            </w:pPr>
          </w:p>
        </w:tc>
      </w:tr>
      <w:tr w14:paraId="776BE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2" w:hRule="atLeast"/>
          <w:jc w:val="center"/>
        </w:trPr>
        <w:tc>
          <w:tcPr>
            <w:tcW w:w="1826" w:type="dxa"/>
            <w:noWrap w:val="0"/>
            <w:vAlign w:val="center"/>
          </w:tcPr>
          <w:p w14:paraId="2B7F092B">
            <w:pPr>
              <w:keepNext w:val="0"/>
              <w:keepLines w:val="0"/>
              <w:pageBreakBefore w:val="0"/>
              <w:widowControl w:val="0"/>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sz w:val="24"/>
                <w:highlight w:val="none"/>
                <w:u w:val="none"/>
                <w:lang w:eastAsia="zh-CN"/>
              </w:rPr>
            </w:pPr>
            <w:r>
              <w:rPr>
                <w:rFonts w:hint="default" w:ascii="Times New Roman" w:hAnsi="Times New Roman" w:eastAsia="仿宋_GB2312" w:cs="Times New Roman"/>
                <w:color w:val="auto"/>
                <w:sz w:val="24"/>
                <w:highlight w:val="none"/>
                <w:u w:val="none"/>
                <w:lang w:eastAsia="zh-CN"/>
              </w:rPr>
              <w:t>行政村</w:t>
            </w:r>
          </w:p>
          <w:p w14:paraId="6116349C">
            <w:pPr>
              <w:keepNext w:val="0"/>
              <w:keepLines w:val="0"/>
              <w:pageBreakBefore w:val="0"/>
              <w:widowControl w:val="0"/>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sz w:val="24"/>
                <w:highlight w:val="none"/>
                <w:u w:val="none"/>
              </w:rPr>
            </w:pPr>
            <w:r>
              <w:rPr>
                <w:rFonts w:hint="default" w:ascii="Times New Roman" w:hAnsi="Times New Roman" w:eastAsia="仿宋_GB2312" w:cs="Times New Roman"/>
                <w:color w:val="auto"/>
                <w:sz w:val="24"/>
                <w:highlight w:val="none"/>
                <w:u w:val="none"/>
                <w:lang w:eastAsia="zh-CN"/>
              </w:rPr>
              <w:t>核实</w:t>
            </w:r>
            <w:r>
              <w:rPr>
                <w:rFonts w:hint="default" w:ascii="Times New Roman" w:hAnsi="Times New Roman" w:eastAsia="仿宋_GB2312" w:cs="Times New Roman"/>
                <w:color w:val="auto"/>
                <w:sz w:val="24"/>
                <w:highlight w:val="none"/>
                <w:u w:val="none"/>
              </w:rPr>
              <w:t>意见</w:t>
            </w:r>
          </w:p>
        </w:tc>
        <w:tc>
          <w:tcPr>
            <w:tcW w:w="6909" w:type="dxa"/>
            <w:gridSpan w:val="3"/>
            <w:noWrap w:val="0"/>
            <w:vAlign w:val="center"/>
          </w:tcPr>
          <w:p w14:paraId="378AB8E5">
            <w:pPr>
              <w:keepNext w:val="0"/>
              <w:keepLines w:val="0"/>
              <w:pageBreakBefore w:val="0"/>
              <w:widowControl/>
              <w:suppressLineNumbers w:val="0"/>
              <w:kinsoku/>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baseline"/>
              <w:rPr>
                <w:rFonts w:hint="default" w:ascii="Times New Roman" w:hAnsi="Times New Roman" w:eastAsia="仿宋_GB2312" w:cs="Times New Roman"/>
                <w:color w:val="auto"/>
                <w:kern w:val="0"/>
                <w:sz w:val="24"/>
                <w:szCs w:val="24"/>
                <w:highlight w:val="none"/>
                <w:u w:val="none"/>
              </w:rPr>
            </w:pPr>
            <w:r>
              <w:rPr>
                <w:rFonts w:hint="default" w:ascii="Times New Roman" w:hAnsi="Times New Roman" w:eastAsia="仿宋_GB2312" w:cs="Times New Roman"/>
                <w:color w:val="auto"/>
                <w:kern w:val="0"/>
                <w:sz w:val="24"/>
                <w:szCs w:val="24"/>
                <w:highlight w:val="none"/>
                <w:u w:val="none"/>
                <w:lang w:eastAsia="zh-CN"/>
              </w:rPr>
              <w:t>本村沼气集中供气工程年度供气户数</w:t>
            </w:r>
            <w:r>
              <w:rPr>
                <w:rFonts w:hint="default" w:ascii="Times New Roman" w:hAnsi="Times New Roman" w:eastAsia="仿宋_GB2312" w:cs="Times New Roman"/>
                <w:color w:val="auto"/>
                <w:kern w:val="0"/>
                <w:sz w:val="24"/>
                <w:szCs w:val="24"/>
                <w:highlight w:val="none"/>
                <w:u w:val="none"/>
                <w:lang w:val="en-US" w:eastAsia="zh-CN"/>
              </w:rPr>
              <w:t xml:space="preserve">       户，平均供气时间为        个月，沼气集中供气工程运行良好，全年无安全事故发生。</w:t>
            </w:r>
          </w:p>
          <w:p w14:paraId="476CE2BE">
            <w:pPr>
              <w:keepNext w:val="0"/>
              <w:keepLines w:val="0"/>
              <w:pageBreakBefore w:val="0"/>
              <w:widowControl/>
              <w:suppressLineNumbers w:val="0"/>
              <w:kinsoku/>
              <w:overflowPunct/>
              <w:topLinePunct w:val="0"/>
              <w:autoSpaceDE w:val="0"/>
              <w:autoSpaceDN w:val="0"/>
              <w:bidi w:val="0"/>
              <w:adjustRightInd w:val="0"/>
              <w:snapToGrid w:val="0"/>
              <w:spacing w:before="0" w:beforeAutospacing="0" w:after="0" w:afterAutospacing="0" w:line="540" w:lineRule="exact"/>
              <w:ind w:left="0" w:right="0" w:firstLine="2880" w:firstLineChars="1200"/>
              <w:jc w:val="both"/>
              <w:textAlignment w:val="baseline"/>
              <w:rPr>
                <w:rFonts w:hint="default" w:ascii="Times New Roman" w:hAnsi="Times New Roman" w:eastAsia="仿宋_GB2312" w:cs="Times New Roman"/>
                <w:color w:val="auto"/>
                <w:kern w:val="0"/>
                <w:sz w:val="24"/>
                <w:szCs w:val="24"/>
                <w:highlight w:val="none"/>
                <w:u w:val="none"/>
              </w:rPr>
            </w:pPr>
          </w:p>
          <w:p w14:paraId="51EC328C">
            <w:pPr>
              <w:keepNext w:val="0"/>
              <w:keepLines w:val="0"/>
              <w:pageBreakBefore w:val="0"/>
              <w:widowControl/>
              <w:suppressLineNumbers w:val="0"/>
              <w:kinsoku/>
              <w:overflowPunct/>
              <w:topLinePunct w:val="0"/>
              <w:autoSpaceDE w:val="0"/>
              <w:autoSpaceDN w:val="0"/>
              <w:bidi w:val="0"/>
              <w:adjustRightInd w:val="0"/>
              <w:snapToGrid w:val="0"/>
              <w:spacing w:before="0" w:beforeAutospacing="0" w:after="0" w:afterAutospacing="0" w:line="540" w:lineRule="exact"/>
              <w:ind w:left="0" w:right="0" w:firstLine="2880" w:firstLineChars="1200"/>
              <w:jc w:val="both"/>
              <w:textAlignment w:val="baseline"/>
              <w:rPr>
                <w:rFonts w:hint="default" w:ascii="Times New Roman" w:hAnsi="Times New Roman" w:eastAsia="仿宋_GB2312" w:cs="Times New Roman"/>
                <w:color w:val="auto"/>
                <w:kern w:val="0"/>
                <w:sz w:val="24"/>
                <w:szCs w:val="24"/>
                <w:highlight w:val="none"/>
                <w:u w:val="none"/>
              </w:rPr>
            </w:pPr>
            <w:r>
              <w:rPr>
                <w:rFonts w:hint="default" w:ascii="Times New Roman" w:hAnsi="Times New Roman" w:eastAsia="仿宋_GB2312" w:cs="Times New Roman"/>
                <w:color w:val="auto"/>
                <w:kern w:val="0"/>
                <w:sz w:val="24"/>
                <w:szCs w:val="24"/>
                <w:highlight w:val="none"/>
                <w:u w:val="none"/>
              </w:rPr>
              <w:t>签字</w:t>
            </w:r>
            <w:r>
              <w:rPr>
                <w:rFonts w:hint="default" w:ascii="Times New Roman" w:hAnsi="Times New Roman" w:eastAsia="仿宋_GB2312" w:cs="Times New Roman"/>
                <w:color w:val="auto"/>
                <w:kern w:val="0"/>
                <w:sz w:val="24"/>
                <w:szCs w:val="24"/>
                <w:highlight w:val="none"/>
                <w:u w:val="none"/>
                <w:lang w:val="en-US" w:eastAsia="zh-CN"/>
              </w:rPr>
              <w:t>（</w:t>
            </w:r>
            <w:r>
              <w:rPr>
                <w:rFonts w:hint="default" w:ascii="Times New Roman" w:hAnsi="Times New Roman" w:eastAsia="仿宋_GB2312" w:cs="Times New Roman"/>
                <w:color w:val="auto"/>
                <w:kern w:val="0"/>
                <w:sz w:val="24"/>
                <w:szCs w:val="24"/>
                <w:highlight w:val="none"/>
                <w:u w:val="none"/>
              </w:rPr>
              <w:t>盖章</w:t>
            </w:r>
            <w:r>
              <w:rPr>
                <w:rFonts w:hint="default" w:ascii="Times New Roman" w:hAnsi="Times New Roman" w:eastAsia="仿宋_GB2312" w:cs="Times New Roman"/>
                <w:color w:val="auto"/>
                <w:kern w:val="0"/>
                <w:sz w:val="24"/>
                <w:szCs w:val="24"/>
                <w:highlight w:val="none"/>
                <w:u w:val="none"/>
                <w:lang w:val="en-US" w:eastAsia="zh-CN"/>
              </w:rPr>
              <w:t>）</w:t>
            </w:r>
            <w:r>
              <w:rPr>
                <w:rFonts w:hint="default" w:ascii="Times New Roman" w:hAnsi="Times New Roman" w:eastAsia="仿宋_GB2312" w:cs="Times New Roman"/>
                <w:color w:val="auto"/>
                <w:kern w:val="0"/>
                <w:sz w:val="24"/>
                <w:szCs w:val="24"/>
                <w:highlight w:val="none"/>
                <w:u w:val="none"/>
                <w:lang w:eastAsia="zh-CN"/>
              </w:rPr>
              <w:t>：</w:t>
            </w:r>
            <w:r>
              <w:rPr>
                <w:rFonts w:hint="default" w:ascii="Times New Roman" w:hAnsi="Times New Roman" w:eastAsia="仿宋_GB2312" w:cs="Times New Roman"/>
                <w:color w:val="auto"/>
                <w:kern w:val="0"/>
                <w:sz w:val="24"/>
                <w:szCs w:val="24"/>
                <w:highlight w:val="none"/>
                <w:u w:val="none"/>
              </w:rPr>
              <w:t xml:space="preserve">   </w:t>
            </w:r>
          </w:p>
          <w:p w14:paraId="79C4AB3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540" w:lineRule="exact"/>
              <w:ind w:left="0" w:right="0" w:firstLine="4320" w:firstLineChars="1800"/>
              <w:jc w:val="both"/>
              <w:textAlignment w:val="baseline"/>
              <w:rPr>
                <w:rFonts w:hint="default" w:ascii="Times New Roman" w:hAnsi="Times New Roman" w:eastAsia="仿宋_GB2312" w:cs="Times New Roman"/>
                <w:color w:val="auto"/>
                <w:sz w:val="24"/>
                <w:highlight w:val="none"/>
                <w:u w:val="none"/>
                <w:lang w:eastAsia="zh-CN"/>
              </w:rPr>
            </w:pPr>
            <w:r>
              <w:rPr>
                <w:rFonts w:hint="default" w:ascii="Times New Roman" w:hAnsi="Times New Roman" w:eastAsia="仿宋_GB2312" w:cs="Times New Roman"/>
                <w:color w:val="auto"/>
                <w:kern w:val="0"/>
                <w:sz w:val="24"/>
                <w:szCs w:val="24"/>
                <w:highlight w:val="none"/>
                <w:u w:val="none"/>
              </w:rPr>
              <w:t xml:space="preserve">年    月   </w:t>
            </w:r>
            <w:r>
              <w:rPr>
                <w:rFonts w:hint="default" w:ascii="Times New Roman" w:hAnsi="Times New Roman" w:eastAsia="仿宋_GB2312" w:cs="Times New Roman"/>
                <w:color w:val="auto"/>
                <w:kern w:val="0"/>
                <w:sz w:val="24"/>
                <w:szCs w:val="24"/>
                <w:highlight w:val="none"/>
                <w:u w:val="none"/>
                <w:lang w:eastAsia="zh-CN"/>
              </w:rPr>
              <w:t>日</w:t>
            </w:r>
          </w:p>
        </w:tc>
      </w:tr>
      <w:tr w14:paraId="20E0E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7" w:hRule="atLeast"/>
          <w:jc w:val="center"/>
        </w:trPr>
        <w:tc>
          <w:tcPr>
            <w:tcW w:w="1826" w:type="dxa"/>
            <w:noWrap w:val="0"/>
            <w:vAlign w:val="center"/>
          </w:tcPr>
          <w:p w14:paraId="3B8C870B">
            <w:pPr>
              <w:keepNext w:val="0"/>
              <w:keepLines w:val="0"/>
              <w:pageBreakBefore w:val="0"/>
              <w:widowControl w:val="0"/>
              <w:suppressLineNumbers w:val="0"/>
              <w:kinsoku/>
              <w:topLinePunct w:val="0"/>
              <w:bidi w:val="0"/>
              <w:spacing w:before="101" w:beforeAutospacing="0" w:after="0" w:afterAutospacing="0" w:line="240" w:lineRule="auto"/>
              <w:ind w:left="0" w:right="0"/>
              <w:jc w:val="center"/>
              <w:rPr>
                <w:rFonts w:hint="default" w:ascii="Times New Roman" w:hAnsi="Times New Roman" w:eastAsia="仿宋_GB2312" w:cs="Times New Roman"/>
                <w:snapToGrid w:val="0"/>
                <w:color w:val="auto"/>
                <w:spacing w:val="9"/>
                <w:sz w:val="24"/>
                <w:szCs w:val="24"/>
                <w:highlight w:val="none"/>
                <w:u w:val="none"/>
                <w:lang w:val="en-US" w:eastAsia="zh-CN" w:bidi="ar-SA"/>
              </w:rPr>
            </w:pPr>
            <w:r>
              <w:rPr>
                <w:rFonts w:hint="default" w:ascii="Times New Roman" w:hAnsi="Times New Roman" w:eastAsia="仿宋_GB2312" w:cs="Times New Roman"/>
                <w:color w:val="auto"/>
                <w:spacing w:val="9"/>
                <w:sz w:val="24"/>
                <w:szCs w:val="24"/>
                <w:highlight w:val="none"/>
                <w:u w:val="none"/>
                <w:lang w:eastAsia="zh-CN"/>
              </w:rPr>
              <w:t>乡镇（街道）复核意见</w:t>
            </w:r>
          </w:p>
        </w:tc>
        <w:tc>
          <w:tcPr>
            <w:tcW w:w="6909" w:type="dxa"/>
            <w:gridSpan w:val="3"/>
            <w:noWrap w:val="0"/>
            <w:vAlign w:val="top"/>
          </w:tcPr>
          <w:p w14:paraId="1D5E7CA0">
            <w:pPr>
              <w:keepNext w:val="0"/>
              <w:keepLines w:val="0"/>
              <w:pageBreakBefore w:val="0"/>
              <w:widowControl/>
              <w:suppressLineNumbers w:val="0"/>
              <w:kinsoku/>
              <w:overflowPunct/>
              <w:topLinePunct w:val="0"/>
              <w:autoSpaceDE w:val="0"/>
              <w:autoSpaceDN w:val="0"/>
              <w:bidi w:val="0"/>
              <w:adjustRightInd w:val="0"/>
              <w:snapToGrid w:val="0"/>
              <w:spacing w:before="0" w:beforeAutospacing="0" w:after="0" w:afterAutospacing="0" w:line="540" w:lineRule="exact"/>
              <w:ind w:left="0" w:right="0"/>
              <w:jc w:val="both"/>
              <w:textAlignment w:val="baseline"/>
              <w:rPr>
                <w:rFonts w:hint="default" w:ascii="Times New Roman" w:hAnsi="Times New Roman" w:eastAsia="仿宋_GB2312" w:cs="Times New Roman"/>
                <w:color w:val="auto"/>
                <w:kern w:val="0"/>
                <w:sz w:val="24"/>
                <w:szCs w:val="24"/>
                <w:highlight w:val="none"/>
                <w:u w:val="none"/>
              </w:rPr>
            </w:pPr>
          </w:p>
          <w:p w14:paraId="68FFBF5A">
            <w:pPr>
              <w:keepNext w:val="0"/>
              <w:keepLines w:val="0"/>
              <w:pageBreakBefore w:val="0"/>
              <w:widowControl/>
              <w:suppressLineNumbers w:val="0"/>
              <w:kinsoku/>
              <w:overflowPunct/>
              <w:topLinePunct w:val="0"/>
              <w:autoSpaceDE w:val="0"/>
              <w:autoSpaceDN w:val="0"/>
              <w:bidi w:val="0"/>
              <w:adjustRightInd w:val="0"/>
              <w:snapToGrid w:val="0"/>
              <w:spacing w:before="0" w:beforeAutospacing="0" w:after="0" w:afterAutospacing="0" w:line="540" w:lineRule="exact"/>
              <w:ind w:left="0" w:right="0" w:firstLine="480" w:firstLineChars="200"/>
              <w:jc w:val="both"/>
              <w:textAlignment w:val="baseline"/>
              <w:rPr>
                <w:rFonts w:hint="default" w:ascii="Times New Roman" w:hAnsi="Times New Roman" w:eastAsia="仿宋_GB2312" w:cs="Times New Roman"/>
                <w:color w:val="auto"/>
                <w:kern w:val="0"/>
                <w:sz w:val="24"/>
                <w:szCs w:val="24"/>
                <w:highlight w:val="none"/>
                <w:u w:val="none"/>
              </w:rPr>
            </w:pPr>
            <w:r>
              <w:rPr>
                <w:rFonts w:hint="default" w:ascii="Times New Roman" w:hAnsi="Times New Roman" w:eastAsia="仿宋_GB2312" w:cs="Times New Roman"/>
                <w:color w:val="auto"/>
                <w:kern w:val="0"/>
                <w:sz w:val="24"/>
                <w:szCs w:val="24"/>
                <w:highlight w:val="none"/>
                <w:u w:val="none"/>
                <w:lang w:eastAsia="zh-CN"/>
              </w:rPr>
              <w:t>经复核，情况属实，同意给予补助。</w:t>
            </w:r>
          </w:p>
          <w:p w14:paraId="544A9EF1">
            <w:pPr>
              <w:pStyle w:val="12"/>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highlight w:val="none"/>
              </w:rPr>
            </w:pPr>
          </w:p>
          <w:p w14:paraId="16FB9CB9">
            <w:pPr>
              <w:keepNext w:val="0"/>
              <w:keepLines w:val="0"/>
              <w:pageBreakBefore w:val="0"/>
              <w:widowControl/>
              <w:suppressLineNumbers w:val="0"/>
              <w:kinsoku/>
              <w:overflowPunct/>
              <w:topLinePunct w:val="0"/>
              <w:autoSpaceDE w:val="0"/>
              <w:autoSpaceDN w:val="0"/>
              <w:bidi w:val="0"/>
              <w:adjustRightInd w:val="0"/>
              <w:snapToGrid w:val="0"/>
              <w:spacing w:before="0" w:beforeAutospacing="0" w:after="0" w:afterAutospacing="0" w:line="540" w:lineRule="exact"/>
              <w:ind w:left="0" w:right="0" w:firstLine="2880" w:firstLineChars="1200"/>
              <w:jc w:val="both"/>
              <w:textAlignment w:val="baseline"/>
              <w:rPr>
                <w:rFonts w:hint="default" w:ascii="Times New Roman" w:hAnsi="Times New Roman" w:eastAsia="仿宋_GB2312" w:cs="Times New Roman"/>
                <w:color w:val="auto"/>
                <w:kern w:val="0"/>
                <w:sz w:val="24"/>
                <w:szCs w:val="24"/>
                <w:highlight w:val="none"/>
                <w:u w:val="none"/>
              </w:rPr>
            </w:pPr>
            <w:r>
              <w:rPr>
                <w:rFonts w:hint="default" w:ascii="Times New Roman" w:hAnsi="Times New Roman" w:eastAsia="仿宋_GB2312" w:cs="Times New Roman"/>
                <w:color w:val="auto"/>
                <w:kern w:val="0"/>
                <w:sz w:val="24"/>
                <w:szCs w:val="24"/>
                <w:highlight w:val="none"/>
                <w:u w:val="none"/>
              </w:rPr>
              <w:t>签字</w:t>
            </w:r>
            <w:r>
              <w:rPr>
                <w:rFonts w:hint="default" w:ascii="Times New Roman" w:hAnsi="Times New Roman" w:eastAsia="仿宋_GB2312" w:cs="Times New Roman"/>
                <w:color w:val="auto"/>
                <w:kern w:val="0"/>
                <w:sz w:val="24"/>
                <w:szCs w:val="24"/>
                <w:highlight w:val="none"/>
                <w:u w:val="none"/>
                <w:lang w:val="en-US" w:eastAsia="zh-CN"/>
              </w:rPr>
              <w:t>（</w:t>
            </w:r>
            <w:r>
              <w:rPr>
                <w:rFonts w:hint="default" w:ascii="Times New Roman" w:hAnsi="Times New Roman" w:eastAsia="仿宋_GB2312" w:cs="Times New Roman"/>
                <w:color w:val="auto"/>
                <w:kern w:val="0"/>
                <w:sz w:val="24"/>
                <w:szCs w:val="24"/>
                <w:highlight w:val="none"/>
                <w:u w:val="none"/>
              </w:rPr>
              <w:t>盖章</w:t>
            </w:r>
            <w:r>
              <w:rPr>
                <w:rFonts w:hint="default" w:ascii="Times New Roman" w:hAnsi="Times New Roman" w:eastAsia="仿宋_GB2312" w:cs="Times New Roman"/>
                <w:color w:val="auto"/>
                <w:kern w:val="0"/>
                <w:sz w:val="24"/>
                <w:szCs w:val="24"/>
                <w:highlight w:val="none"/>
                <w:u w:val="none"/>
                <w:lang w:val="en-US" w:eastAsia="zh-CN"/>
              </w:rPr>
              <w:t>）</w:t>
            </w:r>
            <w:r>
              <w:rPr>
                <w:rFonts w:hint="default" w:ascii="Times New Roman" w:hAnsi="Times New Roman" w:eastAsia="仿宋_GB2312" w:cs="Times New Roman"/>
                <w:color w:val="auto"/>
                <w:kern w:val="0"/>
                <w:sz w:val="24"/>
                <w:szCs w:val="24"/>
                <w:highlight w:val="none"/>
                <w:u w:val="none"/>
                <w:lang w:eastAsia="zh-CN"/>
              </w:rPr>
              <w:t>：</w:t>
            </w:r>
            <w:r>
              <w:rPr>
                <w:rFonts w:hint="default" w:ascii="Times New Roman" w:hAnsi="Times New Roman" w:eastAsia="仿宋_GB2312" w:cs="Times New Roman"/>
                <w:color w:val="auto"/>
                <w:kern w:val="0"/>
                <w:sz w:val="24"/>
                <w:szCs w:val="24"/>
                <w:highlight w:val="none"/>
                <w:u w:val="none"/>
              </w:rPr>
              <w:t xml:space="preserve">   </w:t>
            </w:r>
          </w:p>
          <w:p w14:paraId="630FF472">
            <w:pPr>
              <w:keepNext w:val="0"/>
              <w:keepLines w:val="0"/>
              <w:pageBreakBefore w:val="0"/>
              <w:widowControl w:val="0"/>
              <w:suppressLineNumbers w:val="0"/>
              <w:kinsoku/>
              <w:wordWrap w:val="0"/>
              <w:topLinePunct w:val="0"/>
              <w:bidi w:val="0"/>
              <w:spacing w:before="0" w:beforeAutospacing="0" w:after="0" w:afterAutospacing="0" w:line="540" w:lineRule="exact"/>
              <w:ind w:left="0" w:right="0" w:firstLine="4320" w:firstLineChars="1800"/>
              <w:jc w:val="both"/>
              <w:rPr>
                <w:rFonts w:hint="default" w:ascii="Times New Roman" w:hAnsi="Times New Roman" w:eastAsia="仿宋_GB2312" w:cs="Times New Roman"/>
                <w:color w:val="auto"/>
                <w:kern w:val="0"/>
                <w:sz w:val="24"/>
                <w:szCs w:val="24"/>
                <w:highlight w:val="none"/>
                <w:u w:val="none"/>
                <w:lang w:val="en-US" w:eastAsia="zh-CN"/>
              </w:rPr>
            </w:pPr>
            <w:r>
              <w:rPr>
                <w:rFonts w:hint="default" w:ascii="Times New Roman" w:hAnsi="Times New Roman" w:eastAsia="仿宋_GB2312" w:cs="Times New Roman"/>
                <w:color w:val="auto"/>
                <w:kern w:val="0"/>
                <w:sz w:val="24"/>
                <w:szCs w:val="24"/>
                <w:highlight w:val="none"/>
                <w:u w:val="none"/>
              </w:rPr>
              <w:t xml:space="preserve">年    月  </w:t>
            </w:r>
            <w:r>
              <w:rPr>
                <w:rFonts w:hint="default" w:ascii="Times New Roman" w:hAnsi="Times New Roman" w:eastAsia="仿宋_GB2312" w:cs="Times New Roman"/>
                <w:color w:val="auto"/>
                <w:kern w:val="0"/>
                <w:sz w:val="24"/>
                <w:szCs w:val="24"/>
                <w:highlight w:val="none"/>
                <w:u w:val="none"/>
                <w:lang w:val="en-US" w:eastAsia="zh-CN"/>
              </w:rPr>
              <w:t xml:space="preserve"> </w:t>
            </w:r>
            <w:r>
              <w:rPr>
                <w:rFonts w:hint="default" w:ascii="Times New Roman" w:hAnsi="Times New Roman" w:eastAsia="仿宋_GB2312" w:cs="Times New Roman"/>
                <w:color w:val="auto"/>
                <w:kern w:val="0"/>
                <w:sz w:val="24"/>
                <w:szCs w:val="24"/>
                <w:highlight w:val="none"/>
                <w:u w:val="none"/>
                <w:lang w:eastAsia="zh-CN"/>
              </w:rPr>
              <w:t>日</w:t>
            </w:r>
          </w:p>
        </w:tc>
      </w:tr>
      <w:tr w14:paraId="11F4E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4" w:hRule="atLeast"/>
          <w:jc w:val="center"/>
        </w:trPr>
        <w:tc>
          <w:tcPr>
            <w:tcW w:w="1826" w:type="dxa"/>
            <w:noWrap w:val="0"/>
            <w:vAlign w:val="center"/>
          </w:tcPr>
          <w:p w14:paraId="66EEE9C2">
            <w:pPr>
              <w:keepNext w:val="0"/>
              <w:keepLines w:val="0"/>
              <w:pageBreakBefore w:val="0"/>
              <w:widowControl w:val="0"/>
              <w:suppressLineNumbers w:val="0"/>
              <w:kinsoku/>
              <w:topLinePunct w:val="0"/>
              <w:bidi w:val="0"/>
              <w:spacing w:before="101" w:beforeAutospacing="0" w:after="0" w:afterAutospacing="0" w:line="240" w:lineRule="auto"/>
              <w:ind w:left="0" w:right="0"/>
              <w:jc w:val="center"/>
              <w:rPr>
                <w:rFonts w:hint="default" w:ascii="Times New Roman" w:hAnsi="Times New Roman" w:eastAsia="仿宋_GB2312" w:cs="Times New Roman"/>
                <w:snapToGrid w:val="0"/>
                <w:color w:val="auto"/>
                <w:sz w:val="24"/>
                <w:szCs w:val="24"/>
                <w:highlight w:val="none"/>
                <w:u w:val="none"/>
                <w:lang w:val="en-US" w:eastAsia="zh-CN" w:bidi="ar-SA"/>
              </w:rPr>
            </w:pPr>
            <w:r>
              <w:rPr>
                <w:rFonts w:hint="default" w:ascii="Times New Roman" w:hAnsi="Times New Roman" w:eastAsia="仿宋_GB2312" w:cs="Times New Roman"/>
                <w:color w:val="auto"/>
                <w:spacing w:val="9"/>
                <w:sz w:val="24"/>
                <w:szCs w:val="24"/>
                <w:highlight w:val="none"/>
                <w:u w:val="none"/>
                <w:lang w:eastAsia="zh-CN"/>
              </w:rPr>
              <w:t>县</w:t>
            </w:r>
            <w:r>
              <w:rPr>
                <w:rFonts w:hint="default" w:ascii="Times New Roman" w:hAnsi="Times New Roman" w:eastAsia="仿宋_GB2312" w:cs="Times New Roman"/>
                <w:color w:val="auto"/>
                <w:spacing w:val="6"/>
                <w:sz w:val="24"/>
                <w:szCs w:val="24"/>
                <w:highlight w:val="none"/>
                <w:u w:val="none"/>
              </w:rPr>
              <w:t>农业农村局</w:t>
            </w:r>
            <w:r>
              <w:rPr>
                <w:rFonts w:hint="default" w:ascii="Times New Roman" w:hAnsi="Times New Roman" w:eastAsia="仿宋_GB2312" w:cs="Times New Roman"/>
                <w:color w:val="auto"/>
                <w:spacing w:val="6"/>
                <w:sz w:val="24"/>
                <w:szCs w:val="24"/>
                <w:highlight w:val="none"/>
                <w:u w:val="none"/>
                <w:lang w:eastAsia="zh-CN"/>
              </w:rPr>
              <w:t>审定</w:t>
            </w:r>
            <w:r>
              <w:rPr>
                <w:rFonts w:hint="default" w:ascii="Times New Roman" w:hAnsi="Times New Roman" w:eastAsia="仿宋_GB2312" w:cs="Times New Roman"/>
                <w:color w:val="auto"/>
                <w:spacing w:val="3"/>
                <w:sz w:val="24"/>
                <w:szCs w:val="24"/>
                <w:highlight w:val="none"/>
                <w:u w:val="none"/>
              </w:rPr>
              <w:t>意</w:t>
            </w:r>
            <w:r>
              <w:rPr>
                <w:rFonts w:hint="default" w:ascii="Times New Roman" w:hAnsi="Times New Roman" w:eastAsia="仿宋_GB2312" w:cs="Times New Roman"/>
                <w:color w:val="auto"/>
                <w:spacing w:val="2"/>
                <w:sz w:val="24"/>
                <w:szCs w:val="24"/>
                <w:highlight w:val="none"/>
                <w:u w:val="none"/>
              </w:rPr>
              <w:t>见</w:t>
            </w:r>
          </w:p>
        </w:tc>
        <w:tc>
          <w:tcPr>
            <w:tcW w:w="6909" w:type="dxa"/>
            <w:gridSpan w:val="3"/>
            <w:noWrap w:val="0"/>
            <w:vAlign w:val="center"/>
          </w:tcPr>
          <w:p w14:paraId="0B6E86A3">
            <w:pPr>
              <w:keepNext w:val="0"/>
              <w:keepLines w:val="0"/>
              <w:pageBreakBefore w:val="0"/>
              <w:widowControl/>
              <w:suppressLineNumbers w:val="0"/>
              <w:kinsoku/>
              <w:overflowPunct/>
              <w:topLinePunct w:val="0"/>
              <w:autoSpaceDE w:val="0"/>
              <w:autoSpaceDN w:val="0"/>
              <w:bidi w:val="0"/>
              <w:adjustRightInd w:val="0"/>
              <w:snapToGrid w:val="0"/>
              <w:spacing w:before="0" w:beforeAutospacing="0" w:after="0" w:afterAutospacing="0" w:line="540" w:lineRule="exact"/>
              <w:ind w:left="0" w:right="0"/>
              <w:jc w:val="both"/>
              <w:textAlignment w:val="baseline"/>
              <w:rPr>
                <w:rFonts w:hint="default" w:ascii="Times New Roman" w:hAnsi="Times New Roman" w:eastAsia="仿宋_GB2312" w:cs="Times New Roman"/>
                <w:color w:val="auto"/>
                <w:kern w:val="0"/>
                <w:sz w:val="24"/>
                <w:szCs w:val="24"/>
                <w:highlight w:val="none"/>
                <w:u w:val="none"/>
              </w:rPr>
            </w:pPr>
          </w:p>
          <w:p w14:paraId="04FD6D16">
            <w:pPr>
              <w:keepNext w:val="0"/>
              <w:keepLines w:val="0"/>
              <w:pageBreakBefore w:val="0"/>
              <w:widowControl/>
              <w:suppressLineNumbers w:val="0"/>
              <w:kinsoku/>
              <w:overflowPunct/>
              <w:topLinePunct w:val="0"/>
              <w:autoSpaceDE w:val="0"/>
              <w:autoSpaceDN w:val="0"/>
              <w:bidi w:val="0"/>
              <w:adjustRightInd w:val="0"/>
              <w:snapToGrid w:val="0"/>
              <w:spacing w:before="0" w:beforeAutospacing="0" w:after="0" w:afterAutospacing="0" w:line="540" w:lineRule="exact"/>
              <w:ind w:left="0" w:right="0" w:firstLine="2880" w:firstLineChars="1200"/>
              <w:jc w:val="both"/>
              <w:textAlignment w:val="baseline"/>
              <w:rPr>
                <w:rFonts w:hint="default" w:ascii="Times New Roman" w:hAnsi="Times New Roman" w:eastAsia="仿宋_GB2312" w:cs="Times New Roman"/>
                <w:color w:val="auto"/>
                <w:kern w:val="0"/>
                <w:sz w:val="24"/>
                <w:szCs w:val="24"/>
                <w:highlight w:val="none"/>
                <w:u w:val="none"/>
              </w:rPr>
            </w:pPr>
          </w:p>
          <w:p w14:paraId="5211F9C8">
            <w:pPr>
              <w:keepNext w:val="0"/>
              <w:keepLines w:val="0"/>
              <w:pageBreakBefore w:val="0"/>
              <w:widowControl/>
              <w:suppressLineNumbers w:val="0"/>
              <w:kinsoku/>
              <w:overflowPunct/>
              <w:topLinePunct w:val="0"/>
              <w:autoSpaceDE w:val="0"/>
              <w:autoSpaceDN w:val="0"/>
              <w:bidi w:val="0"/>
              <w:adjustRightInd w:val="0"/>
              <w:snapToGrid w:val="0"/>
              <w:spacing w:before="0" w:beforeAutospacing="0" w:after="0" w:afterAutospacing="0" w:line="540" w:lineRule="exact"/>
              <w:ind w:left="0" w:right="0" w:firstLine="2880" w:firstLineChars="1200"/>
              <w:jc w:val="both"/>
              <w:textAlignment w:val="baseline"/>
              <w:rPr>
                <w:rFonts w:hint="default" w:ascii="Times New Roman" w:hAnsi="Times New Roman" w:eastAsia="仿宋_GB2312" w:cs="Times New Roman"/>
                <w:color w:val="auto"/>
                <w:kern w:val="0"/>
                <w:sz w:val="24"/>
                <w:szCs w:val="24"/>
                <w:highlight w:val="none"/>
                <w:u w:val="none"/>
              </w:rPr>
            </w:pPr>
            <w:r>
              <w:rPr>
                <w:rFonts w:hint="default" w:ascii="Times New Roman" w:hAnsi="Times New Roman" w:eastAsia="仿宋_GB2312" w:cs="Times New Roman"/>
                <w:color w:val="auto"/>
                <w:kern w:val="0"/>
                <w:sz w:val="24"/>
                <w:szCs w:val="24"/>
                <w:highlight w:val="none"/>
                <w:u w:val="none"/>
              </w:rPr>
              <w:t>签字</w:t>
            </w:r>
            <w:r>
              <w:rPr>
                <w:rFonts w:hint="default" w:ascii="Times New Roman" w:hAnsi="Times New Roman" w:eastAsia="仿宋_GB2312" w:cs="Times New Roman"/>
                <w:color w:val="auto"/>
                <w:kern w:val="0"/>
                <w:sz w:val="24"/>
                <w:szCs w:val="24"/>
                <w:highlight w:val="none"/>
                <w:u w:val="none"/>
                <w:lang w:val="en-US" w:eastAsia="zh-CN"/>
              </w:rPr>
              <w:t>（</w:t>
            </w:r>
            <w:r>
              <w:rPr>
                <w:rFonts w:hint="default" w:ascii="Times New Roman" w:hAnsi="Times New Roman" w:eastAsia="仿宋_GB2312" w:cs="Times New Roman"/>
                <w:color w:val="auto"/>
                <w:kern w:val="0"/>
                <w:sz w:val="24"/>
                <w:szCs w:val="24"/>
                <w:highlight w:val="none"/>
                <w:u w:val="none"/>
              </w:rPr>
              <w:t>盖章</w:t>
            </w:r>
            <w:r>
              <w:rPr>
                <w:rFonts w:hint="default" w:ascii="Times New Roman" w:hAnsi="Times New Roman" w:eastAsia="仿宋_GB2312" w:cs="Times New Roman"/>
                <w:color w:val="auto"/>
                <w:kern w:val="0"/>
                <w:sz w:val="24"/>
                <w:szCs w:val="24"/>
                <w:highlight w:val="none"/>
                <w:u w:val="none"/>
                <w:lang w:val="en-US" w:eastAsia="zh-CN"/>
              </w:rPr>
              <w:t>）</w:t>
            </w:r>
            <w:r>
              <w:rPr>
                <w:rFonts w:hint="default" w:ascii="Times New Roman" w:hAnsi="Times New Roman" w:eastAsia="仿宋_GB2312" w:cs="Times New Roman"/>
                <w:color w:val="auto"/>
                <w:kern w:val="0"/>
                <w:sz w:val="24"/>
                <w:szCs w:val="24"/>
                <w:highlight w:val="none"/>
                <w:u w:val="none"/>
                <w:lang w:eastAsia="zh-CN"/>
              </w:rPr>
              <w:t>：</w:t>
            </w:r>
            <w:r>
              <w:rPr>
                <w:rFonts w:hint="default" w:ascii="Times New Roman" w:hAnsi="Times New Roman" w:eastAsia="仿宋_GB2312" w:cs="Times New Roman"/>
                <w:color w:val="auto"/>
                <w:kern w:val="0"/>
                <w:sz w:val="24"/>
                <w:szCs w:val="24"/>
                <w:highlight w:val="none"/>
                <w:u w:val="none"/>
              </w:rPr>
              <w:t xml:space="preserve">   </w:t>
            </w:r>
          </w:p>
          <w:p w14:paraId="54FBF9DC">
            <w:pPr>
              <w:keepNext w:val="0"/>
              <w:keepLines w:val="0"/>
              <w:pageBreakBefore w:val="0"/>
              <w:widowControl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0"/>
                <w:sz w:val="24"/>
                <w:szCs w:val="24"/>
                <w:highlight w:val="none"/>
                <w:u w:val="none"/>
                <w:lang w:val="en-US" w:eastAsia="zh-CN"/>
              </w:rPr>
              <w:t xml:space="preserve">                                    </w:t>
            </w:r>
            <w:r>
              <w:rPr>
                <w:rFonts w:hint="default" w:ascii="Times New Roman" w:hAnsi="Times New Roman" w:eastAsia="仿宋_GB2312" w:cs="Times New Roman"/>
                <w:color w:val="auto"/>
                <w:kern w:val="0"/>
                <w:sz w:val="24"/>
                <w:szCs w:val="24"/>
                <w:highlight w:val="none"/>
                <w:u w:val="none"/>
              </w:rPr>
              <w:t xml:space="preserve">年    月  </w:t>
            </w:r>
            <w:r>
              <w:rPr>
                <w:rFonts w:hint="default" w:ascii="Times New Roman" w:hAnsi="Times New Roman" w:eastAsia="仿宋_GB2312" w:cs="Times New Roman"/>
                <w:color w:val="auto"/>
                <w:kern w:val="0"/>
                <w:sz w:val="24"/>
                <w:szCs w:val="24"/>
                <w:highlight w:val="none"/>
                <w:u w:val="none"/>
                <w:lang w:val="en-US" w:eastAsia="zh-CN"/>
              </w:rPr>
              <w:t xml:space="preserve"> </w:t>
            </w:r>
            <w:r>
              <w:rPr>
                <w:rFonts w:hint="default" w:ascii="Times New Roman" w:hAnsi="Times New Roman" w:eastAsia="仿宋_GB2312" w:cs="Times New Roman"/>
                <w:color w:val="auto"/>
                <w:kern w:val="0"/>
                <w:sz w:val="24"/>
                <w:szCs w:val="24"/>
                <w:highlight w:val="none"/>
                <w:u w:val="none"/>
                <w:lang w:eastAsia="zh-CN"/>
              </w:rPr>
              <w:t>日</w:t>
            </w:r>
          </w:p>
        </w:tc>
      </w:tr>
    </w:tbl>
    <w:p w14:paraId="021928B1">
      <w:pPr>
        <w:pStyle w:val="17"/>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 w:cs="Times New Roman"/>
          <w:color w:val="auto"/>
          <w:sz w:val="24"/>
          <w:szCs w:val="24"/>
          <w:highlight w:val="none"/>
        </w:rPr>
        <w:sectPr>
          <w:headerReference r:id="rId6" w:type="default"/>
          <w:footerReference r:id="rId7" w:type="default"/>
          <w:pgSz w:w="11906" w:h="16838"/>
          <w:pgMar w:top="1417" w:right="1587" w:bottom="1134" w:left="1587" w:header="851" w:footer="992" w:gutter="0"/>
          <w:pgNumType w:fmt="decimal"/>
          <w:cols w:space="425" w:num="1"/>
          <w:docGrid w:type="lines" w:linePitch="312" w:charSpace="0"/>
        </w:sectPr>
      </w:pPr>
    </w:p>
    <w:p w14:paraId="325BE0BD">
      <w:pPr>
        <w:pageBreakBefore w:val="0"/>
        <w:shd w:val="clear" w:color="auto" w:fill="auto"/>
        <w:kinsoku/>
        <w:topLinePunct w:val="0"/>
        <w:bidi w:val="0"/>
        <w:spacing w:line="540" w:lineRule="exact"/>
        <w:jc w:val="both"/>
        <w:rPr>
          <w:rFonts w:hint="default" w:ascii="Times New Roman" w:hAnsi="Times New Roman" w:eastAsia="黑体" w:cs="Times New Roman"/>
          <w:b w:val="0"/>
          <w:bCs/>
          <w:color w:val="auto"/>
          <w:kern w:val="0"/>
          <w:sz w:val="28"/>
          <w:szCs w:val="28"/>
          <w:highlight w:val="none"/>
          <w:lang w:val="en-US" w:eastAsia="zh-CN"/>
        </w:rPr>
      </w:pPr>
      <w:r>
        <w:rPr>
          <w:rFonts w:hint="default" w:ascii="Times New Roman" w:hAnsi="Times New Roman" w:eastAsia="黑体" w:cs="Times New Roman"/>
          <w:b w:val="0"/>
          <w:bCs/>
          <w:color w:val="auto"/>
          <w:kern w:val="0"/>
          <w:sz w:val="28"/>
          <w:szCs w:val="28"/>
          <w:highlight w:val="none"/>
          <w:lang w:val="en-US" w:eastAsia="zh-CN"/>
        </w:rPr>
        <w:t>附表14</w:t>
      </w:r>
    </w:p>
    <w:p w14:paraId="177F1479">
      <w:pPr>
        <w:pStyle w:val="12"/>
        <w:pageBreakBefore w:val="0"/>
        <w:kinsoku/>
        <w:topLinePunct w:val="0"/>
        <w:bidi w:val="0"/>
        <w:spacing w:line="540" w:lineRule="exact"/>
        <w:ind w:left="0" w:leftChars="0" w:firstLine="0" w:firstLineChars="0"/>
        <w:jc w:val="both"/>
        <w:rPr>
          <w:rFonts w:hint="default" w:ascii="Times New Roman" w:hAnsi="Times New Roman" w:cs="Times New Roman"/>
          <w:color w:val="auto"/>
          <w:highlight w:val="none"/>
          <w:lang w:val="en-US" w:eastAsia="zh-CN"/>
        </w:rPr>
      </w:pPr>
    </w:p>
    <w:tbl>
      <w:tblPr>
        <w:tblStyle w:val="14"/>
        <w:tblW w:w="152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704"/>
        <w:gridCol w:w="1743"/>
        <w:gridCol w:w="4570"/>
        <w:gridCol w:w="4370"/>
        <w:gridCol w:w="2455"/>
        <w:gridCol w:w="717"/>
      </w:tblGrid>
      <w:tr w14:paraId="77DAA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5255" w:type="dxa"/>
            <w:gridSpan w:val="7"/>
            <w:tcBorders>
              <w:top w:val="nil"/>
              <w:left w:val="nil"/>
              <w:bottom w:val="nil"/>
              <w:right w:val="nil"/>
            </w:tcBorders>
            <w:shd w:val="clear" w:color="auto" w:fill="auto"/>
            <w:noWrap/>
            <w:vAlign w:val="center"/>
          </w:tcPr>
          <w:p w14:paraId="3FA29B73">
            <w:pPr>
              <w:keepNext w:val="0"/>
              <w:keepLines w:val="0"/>
              <w:pageBreakBefore w:val="0"/>
              <w:widowControl/>
              <w:suppressLineNumbers w:val="0"/>
              <w:kinsoku/>
              <w:topLinePunct w:val="0"/>
              <w:bidi w:val="0"/>
              <w:spacing w:before="0" w:beforeAutospacing="0" w:after="0" w:afterAutospacing="0" w:line="540" w:lineRule="exact"/>
              <w:ind w:left="0" w:right="0"/>
              <w:jc w:val="center"/>
              <w:textAlignment w:val="center"/>
              <w:rPr>
                <w:rFonts w:hint="default" w:ascii="Times New Roman" w:hAnsi="Times New Roman" w:eastAsia="方正小标宋简体" w:cs="Times New Roman"/>
                <w:i w:val="0"/>
                <w:iCs w:val="0"/>
                <w:color w:val="auto"/>
                <w:sz w:val="40"/>
                <w:szCs w:val="40"/>
                <w:highlight w:val="none"/>
                <w:u w:val="none"/>
              </w:rPr>
            </w:pPr>
            <w:r>
              <w:rPr>
                <w:rFonts w:hint="default" w:ascii="Times New Roman" w:hAnsi="Times New Roman" w:eastAsia="黑体" w:cs="Times New Roman"/>
                <w:snapToGrid/>
                <w:color w:val="auto"/>
                <w:kern w:val="2"/>
                <w:sz w:val="32"/>
                <w:szCs w:val="32"/>
                <w:highlight w:val="none"/>
                <w:lang w:val="en-US" w:eastAsia="zh-CN" w:bidi="ar-SA"/>
              </w:rPr>
              <w:t>2024年乡镇（街道）农产品质量安全网格化管理工作考核评分表</w:t>
            </w:r>
          </w:p>
        </w:tc>
      </w:tr>
      <w:tr w14:paraId="24CD9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3DF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序号</w:t>
            </w:r>
          </w:p>
        </w:tc>
        <w:tc>
          <w:tcPr>
            <w:tcW w:w="24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492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考评标准</w:t>
            </w:r>
          </w:p>
        </w:tc>
        <w:tc>
          <w:tcPr>
            <w:tcW w:w="4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BF2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考核内容</w:t>
            </w:r>
          </w:p>
        </w:tc>
        <w:tc>
          <w:tcPr>
            <w:tcW w:w="4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ED4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扣分标准</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2DD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考核材料</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52D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考核得分</w:t>
            </w:r>
          </w:p>
        </w:tc>
      </w:tr>
      <w:tr w14:paraId="6492F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9" w:hRule="atLeast"/>
          <w:jc w:val="center"/>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DE0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w:t>
            </w: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4027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管理体系</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19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有机构</w:t>
            </w:r>
          </w:p>
          <w:p w14:paraId="5E6A27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（5分）</w:t>
            </w:r>
          </w:p>
        </w:tc>
        <w:tc>
          <w:tcPr>
            <w:tcW w:w="4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DB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农产品质量安全监管职责明确，配备检测室，具有全面履行监管服务的能力；农产品质量安全监管工作纳入乡镇考核体系；出台对农安协管员考核制度。</w:t>
            </w:r>
          </w:p>
        </w:tc>
        <w:tc>
          <w:tcPr>
            <w:tcW w:w="4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C4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检测室不符合要求的扣2分；未明确职责的扣1分；该工作未纳入考核体系的扣1分，未考核的扣1分。</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26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检测室照片，网格化管理工作、协管员考核办法和当年考核结果等文件。</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F07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eastAsia="仿宋_GB2312" w:cs="Times New Roman"/>
                <w:i w:val="0"/>
                <w:iCs w:val="0"/>
                <w:color w:val="auto"/>
                <w:sz w:val="24"/>
                <w:szCs w:val="24"/>
                <w:highlight w:val="none"/>
                <w:u w:val="none"/>
              </w:rPr>
            </w:pPr>
          </w:p>
        </w:tc>
      </w:tr>
      <w:tr w14:paraId="3DFFA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4"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F72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eastAsia="仿宋_GB2312" w:cs="Times New Roman"/>
                <w:i w:val="0"/>
                <w:iCs w:val="0"/>
                <w:color w:val="auto"/>
                <w:sz w:val="24"/>
                <w:szCs w:val="24"/>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369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eastAsia="仿宋_GB2312" w:cs="Times New Roman"/>
                <w:i w:val="0"/>
                <w:iCs w:val="0"/>
                <w:color w:val="auto"/>
                <w:sz w:val="24"/>
                <w:szCs w:val="24"/>
                <w:highlight w:val="none"/>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A5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有人员</w:t>
            </w:r>
          </w:p>
          <w:p w14:paraId="6BF477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（10分）</w:t>
            </w:r>
          </w:p>
        </w:tc>
        <w:tc>
          <w:tcPr>
            <w:tcW w:w="4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C1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确定1名农安监管员和1名检测员，辖区内每个行政村落实1名农安协管员。规模生产经营主体配置1名质量内控员。</w:t>
            </w:r>
          </w:p>
        </w:tc>
        <w:tc>
          <w:tcPr>
            <w:tcW w:w="4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14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无监管员和检测员扣5分，无村级协管员扣5分</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77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提供相应监管员、检测员及协管员花名册。</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57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eastAsia="仿宋_GB2312" w:cs="Times New Roman"/>
                <w:i w:val="0"/>
                <w:iCs w:val="0"/>
                <w:color w:val="auto"/>
                <w:sz w:val="24"/>
                <w:szCs w:val="24"/>
                <w:highlight w:val="none"/>
                <w:u w:val="none"/>
              </w:rPr>
            </w:pPr>
          </w:p>
        </w:tc>
      </w:tr>
      <w:tr w14:paraId="127E2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6"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C06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eastAsia="仿宋_GB2312" w:cs="Times New Roman"/>
                <w:i w:val="0"/>
                <w:iCs w:val="0"/>
                <w:color w:val="auto"/>
                <w:sz w:val="24"/>
                <w:szCs w:val="24"/>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16B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eastAsia="仿宋_GB2312" w:cs="Times New Roman"/>
                <w:i w:val="0"/>
                <w:iCs w:val="0"/>
                <w:color w:val="auto"/>
                <w:sz w:val="24"/>
                <w:szCs w:val="24"/>
                <w:highlight w:val="none"/>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2A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有职责</w:t>
            </w:r>
          </w:p>
          <w:p w14:paraId="696A3B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（10分）</w:t>
            </w:r>
          </w:p>
        </w:tc>
        <w:tc>
          <w:tcPr>
            <w:tcW w:w="4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6A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乡镇农产品质量安全监管公共服务机构必须公示网格化管理图规模农产品生产主体在醒目位置公示主体基本情况、信用评级、农安监管员、检测员和协管员、质量安全责任人及质量安全承诺书，张贴禁限用农药兽药名录等信息。</w:t>
            </w:r>
          </w:p>
        </w:tc>
        <w:tc>
          <w:tcPr>
            <w:tcW w:w="4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73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无职责上墙公示各扣2分；随机抽查辖区内主体公示情况，缺失一家扣1分，扣完为止。</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E9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提供乡镇（街道）和辖区内主体上墙公示照片</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128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eastAsia="仿宋_GB2312" w:cs="Times New Roman"/>
                <w:i w:val="0"/>
                <w:iCs w:val="0"/>
                <w:color w:val="auto"/>
                <w:sz w:val="24"/>
                <w:szCs w:val="24"/>
                <w:highlight w:val="none"/>
                <w:u w:val="none"/>
              </w:rPr>
            </w:pPr>
          </w:p>
        </w:tc>
      </w:tr>
      <w:tr w14:paraId="33730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7"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94A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eastAsia="仿宋_GB2312" w:cs="Times New Roman"/>
                <w:i w:val="0"/>
                <w:iCs w:val="0"/>
                <w:color w:val="auto"/>
                <w:sz w:val="24"/>
                <w:szCs w:val="24"/>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D29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eastAsia="仿宋_GB2312" w:cs="Times New Roman"/>
                <w:i w:val="0"/>
                <w:iCs w:val="0"/>
                <w:color w:val="auto"/>
                <w:sz w:val="24"/>
                <w:szCs w:val="24"/>
                <w:highlight w:val="none"/>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74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有培训</w:t>
            </w:r>
          </w:p>
          <w:p w14:paraId="23D00B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（5分）</w:t>
            </w:r>
          </w:p>
        </w:tc>
        <w:tc>
          <w:tcPr>
            <w:tcW w:w="4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AC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乡镇监管员每年接受农产品质量安全方面的集中专业培训，并组织对协管员及质量内控员每年培训至少1次。</w:t>
            </w:r>
          </w:p>
        </w:tc>
        <w:tc>
          <w:tcPr>
            <w:tcW w:w="4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CE7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乡镇监管员未参加培训的扣2分，协管员未培训的扣3分</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767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提供培训文件、签到单及照片。</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14C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eastAsia="仿宋_GB2312" w:cs="Times New Roman"/>
                <w:i w:val="0"/>
                <w:iCs w:val="0"/>
                <w:color w:val="auto"/>
                <w:sz w:val="24"/>
                <w:szCs w:val="24"/>
                <w:highlight w:val="none"/>
                <w:u w:val="none"/>
              </w:rPr>
            </w:pPr>
          </w:p>
        </w:tc>
      </w:tr>
      <w:tr w14:paraId="7606B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5" w:hRule="atLeast"/>
          <w:jc w:val="center"/>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2BB1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w:t>
            </w: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1AF4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监管措施落实</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43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开展快速检测（10分）</w:t>
            </w:r>
          </w:p>
        </w:tc>
        <w:tc>
          <w:tcPr>
            <w:tcW w:w="4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12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建立农产品质量安全快速检测室并按要求免费开放，快速检测达到400批次以上。将农产品检测信息与“浙农码”承诺达标合格证相关联，关联率达20%以上。</w:t>
            </w:r>
          </w:p>
        </w:tc>
        <w:tc>
          <w:tcPr>
            <w:tcW w:w="4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C1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每月开展农产品快速检测30批次不达标的扣1分，全年未达到400批次的，每下降5%扣2分。辖区内有主体打印“浙农码”但未开展快速检测的，每发现一家扣2分，扣完为止。</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99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提供检测样品抽样单和检测单位覆盖情况说明，检测批次以上传到省平台数据为准。</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5D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eastAsia="仿宋_GB2312" w:cs="Times New Roman"/>
                <w:i w:val="0"/>
                <w:iCs w:val="0"/>
                <w:color w:val="auto"/>
                <w:sz w:val="24"/>
                <w:szCs w:val="24"/>
                <w:highlight w:val="none"/>
                <w:u w:val="none"/>
              </w:rPr>
            </w:pPr>
          </w:p>
        </w:tc>
      </w:tr>
      <w:tr w14:paraId="3BE77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4"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D95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eastAsia="仿宋_GB2312" w:cs="Times New Roman"/>
                <w:i w:val="0"/>
                <w:iCs w:val="0"/>
                <w:color w:val="auto"/>
                <w:sz w:val="24"/>
                <w:szCs w:val="24"/>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CD4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eastAsia="仿宋_GB2312" w:cs="Times New Roman"/>
                <w:i w:val="0"/>
                <w:iCs w:val="0"/>
                <w:color w:val="auto"/>
                <w:sz w:val="24"/>
                <w:szCs w:val="24"/>
                <w:highlight w:val="none"/>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A3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开展主体调查（10分）</w:t>
            </w:r>
          </w:p>
        </w:tc>
        <w:tc>
          <w:tcPr>
            <w:tcW w:w="4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7D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动态维护本辖区监管名录，做到主体监管名录信息每年至少更新1-2次，确保监管对象底数清晰、信息真实有效，并录入浙江省农产品质量安全追溯平台。</w:t>
            </w:r>
          </w:p>
        </w:tc>
        <w:tc>
          <w:tcPr>
            <w:tcW w:w="4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0C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确保底数清晰、信息真实有效，未达要求酌情扣分。</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1C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提供当年度辖区规模农产品生产者汇总表。</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56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eastAsia="仿宋_GB2312" w:cs="Times New Roman"/>
                <w:i w:val="0"/>
                <w:iCs w:val="0"/>
                <w:color w:val="auto"/>
                <w:sz w:val="24"/>
                <w:szCs w:val="24"/>
                <w:highlight w:val="none"/>
                <w:u w:val="none"/>
              </w:rPr>
            </w:pPr>
          </w:p>
        </w:tc>
      </w:tr>
      <w:tr w14:paraId="7D7DC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481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eastAsia="仿宋_GB2312" w:cs="Times New Roman"/>
                <w:i w:val="0"/>
                <w:iCs w:val="0"/>
                <w:color w:val="auto"/>
                <w:sz w:val="24"/>
                <w:szCs w:val="24"/>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51E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eastAsia="仿宋_GB2312" w:cs="Times New Roman"/>
                <w:i w:val="0"/>
                <w:iCs w:val="0"/>
                <w:color w:val="auto"/>
                <w:sz w:val="24"/>
                <w:szCs w:val="24"/>
                <w:highlight w:val="none"/>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E2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巡查检查和技术指导（25分）</w:t>
            </w:r>
          </w:p>
        </w:tc>
        <w:tc>
          <w:tcPr>
            <w:tcW w:w="4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7A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开展日常巡查及抽查检测等，填写巡查日志。推进食用农产品承诺达标合格证和“浙农码”应用工作，实现辖区内规模主体全覆盖。监督辖区内农品生产主体做好生产记录，指导积极推广农产品安全生产与标准化技术。开展隐患排查，发现问题及时处置。</w:t>
            </w:r>
          </w:p>
        </w:tc>
        <w:tc>
          <w:tcPr>
            <w:tcW w:w="4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79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检查各乡镇的检查记录本和智慧监管APP软件里的检查情况，全年不少于20次，符合要求的得15分。次数在15-19的，扣5分；次数在10-14次的，扣10分；次数在10次以下的，不得分。次数在40-60次的，加5分，次数在60次以上的，加10分。核对主体名单，检查覆盖率100%的得10分，80%以上的8分，60%-80%的得5分，60%以下不得分。局各相关单位日常检查和指导中有发现生产主体的生产记录台账和承诺达标合格证不符合要求的，每发现一家扣2分，扣完为止。</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90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以省平台数据为准。</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71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eastAsia="仿宋_GB2312" w:cs="Times New Roman"/>
                <w:i w:val="0"/>
                <w:iCs w:val="0"/>
                <w:color w:val="auto"/>
                <w:sz w:val="24"/>
                <w:szCs w:val="24"/>
                <w:highlight w:val="none"/>
                <w:u w:val="none"/>
              </w:rPr>
            </w:pPr>
          </w:p>
        </w:tc>
      </w:tr>
      <w:tr w14:paraId="72A4E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4"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E4B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eastAsia="仿宋_GB2312" w:cs="Times New Roman"/>
                <w:i w:val="0"/>
                <w:iCs w:val="0"/>
                <w:color w:val="auto"/>
                <w:sz w:val="24"/>
                <w:szCs w:val="24"/>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383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eastAsia="仿宋_GB2312" w:cs="Times New Roman"/>
                <w:i w:val="0"/>
                <w:iCs w:val="0"/>
                <w:color w:val="auto"/>
                <w:sz w:val="24"/>
                <w:szCs w:val="24"/>
                <w:highlight w:val="none"/>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7B4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告知承诺</w:t>
            </w:r>
          </w:p>
          <w:p w14:paraId="7A5F80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（10分）</w:t>
            </w:r>
          </w:p>
        </w:tc>
        <w:tc>
          <w:tcPr>
            <w:tcW w:w="4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AE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每年针对辖区内规模农产品主体签订承诺书，确保覆盖面达到100%。</w:t>
            </w:r>
          </w:p>
        </w:tc>
        <w:tc>
          <w:tcPr>
            <w:tcW w:w="4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F1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主体签订承诺书，签订覆盖率100%的得10分，80%以上的5分，80%以下不得分。</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14D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提供承诺书合订本。</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06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eastAsia="仿宋_GB2312" w:cs="Times New Roman"/>
                <w:i w:val="0"/>
                <w:iCs w:val="0"/>
                <w:color w:val="auto"/>
                <w:sz w:val="24"/>
                <w:szCs w:val="24"/>
                <w:highlight w:val="none"/>
                <w:u w:val="none"/>
              </w:rPr>
            </w:pPr>
          </w:p>
        </w:tc>
      </w:tr>
      <w:tr w14:paraId="76B84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2"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357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eastAsia="仿宋_GB2312" w:cs="Times New Roman"/>
                <w:i w:val="0"/>
                <w:iCs w:val="0"/>
                <w:color w:val="auto"/>
                <w:sz w:val="24"/>
                <w:szCs w:val="24"/>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530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eastAsia="仿宋_GB2312" w:cs="Times New Roman"/>
                <w:i w:val="0"/>
                <w:iCs w:val="0"/>
                <w:color w:val="auto"/>
                <w:sz w:val="24"/>
                <w:szCs w:val="24"/>
                <w:highlight w:val="none"/>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C3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宣传培训</w:t>
            </w:r>
          </w:p>
          <w:p w14:paraId="324478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（5分）</w:t>
            </w:r>
          </w:p>
        </w:tc>
        <w:tc>
          <w:tcPr>
            <w:tcW w:w="4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03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定期组织辖区内主体开展农产品质量安全法律法规知识宣传、教育和培训，培训人次不少于20人次；同时利用农民信箱、微信、标语横幅等多种形式开展宣贯，将农产品质量安全法新要求宣贯到农产品生产经营各个环节。</w:t>
            </w:r>
          </w:p>
        </w:tc>
        <w:tc>
          <w:tcPr>
            <w:tcW w:w="4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89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无相关资料不得分。</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91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提供相关宣传培训文件、课件、签到单及照片资料等。</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BA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eastAsia="仿宋_GB2312" w:cs="Times New Roman"/>
                <w:i w:val="0"/>
                <w:iCs w:val="0"/>
                <w:color w:val="auto"/>
                <w:sz w:val="24"/>
                <w:szCs w:val="24"/>
                <w:highlight w:val="none"/>
                <w:u w:val="none"/>
              </w:rPr>
            </w:pPr>
          </w:p>
        </w:tc>
      </w:tr>
      <w:tr w14:paraId="6C552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8"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2D5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eastAsia="仿宋_GB2312" w:cs="Times New Roman"/>
                <w:i w:val="0"/>
                <w:iCs w:val="0"/>
                <w:color w:val="auto"/>
                <w:sz w:val="24"/>
                <w:szCs w:val="24"/>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19A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eastAsia="仿宋_GB2312" w:cs="Times New Roman"/>
                <w:i w:val="0"/>
                <w:iCs w:val="0"/>
                <w:color w:val="auto"/>
                <w:sz w:val="24"/>
                <w:szCs w:val="24"/>
                <w:highlight w:val="none"/>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49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定量抽样监测（5分）</w:t>
            </w:r>
          </w:p>
        </w:tc>
        <w:tc>
          <w:tcPr>
            <w:tcW w:w="4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E6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配合局质监科做好农产品定量抽样的。</w:t>
            </w:r>
          </w:p>
        </w:tc>
        <w:tc>
          <w:tcPr>
            <w:tcW w:w="4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14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配合抽样并检测合格的，得5分；抽样不合格的每一批次扣2分，本项分扣完为止。</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84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每月提供可抽检样品的主体和农户清单。</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B8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eastAsia="仿宋_GB2312" w:cs="Times New Roman"/>
                <w:i w:val="0"/>
                <w:iCs w:val="0"/>
                <w:color w:val="auto"/>
                <w:sz w:val="24"/>
                <w:szCs w:val="24"/>
                <w:highlight w:val="none"/>
                <w:u w:val="none"/>
              </w:rPr>
            </w:pPr>
          </w:p>
        </w:tc>
      </w:tr>
      <w:tr w14:paraId="78D40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C08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eastAsia="仿宋_GB2312" w:cs="Times New Roman"/>
                <w:i w:val="0"/>
                <w:iCs w:val="0"/>
                <w:color w:val="auto"/>
                <w:sz w:val="24"/>
                <w:szCs w:val="24"/>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540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eastAsia="仿宋_GB2312" w:cs="Times New Roman"/>
                <w:i w:val="0"/>
                <w:iCs w:val="0"/>
                <w:color w:val="auto"/>
                <w:sz w:val="24"/>
                <w:szCs w:val="24"/>
                <w:highlight w:val="none"/>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65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闭环整改</w:t>
            </w:r>
          </w:p>
          <w:p w14:paraId="12661C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（5分）</w:t>
            </w:r>
          </w:p>
        </w:tc>
        <w:tc>
          <w:tcPr>
            <w:tcW w:w="4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46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督促主体开展农产品质量安全问题隐患整改。做好不合格农产品调查处置。</w:t>
            </w:r>
          </w:p>
        </w:tc>
        <w:tc>
          <w:tcPr>
            <w:tcW w:w="4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ED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未做闭环整改的每一批次扣3分，本项分扣完为止。</w:t>
            </w:r>
          </w:p>
        </w:tc>
        <w:tc>
          <w:tcPr>
            <w:tcW w:w="2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C6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提供不合格产品调查整改报告。</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38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eastAsia="仿宋_GB2312" w:cs="Times New Roman"/>
                <w:i w:val="0"/>
                <w:iCs w:val="0"/>
                <w:color w:val="auto"/>
                <w:sz w:val="24"/>
                <w:szCs w:val="24"/>
                <w:highlight w:val="none"/>
                <w:u w:val="none"/>
              </w:rPr>
            </w:pPr>
          </w:p>
        </w:tc>
      </w:tr>
      <w:tr w14:paraId="42B7D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339D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3</w:t>
            </w:r>
          </w:p>
        </w:tc>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340F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加分项</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DC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绿色优质农产品等创建工作</w:t>
            </w:r>
          </w:p>
        </w:tc>
        <w:tc>
          <w:tcPr>
            <w:tcW w:w="4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93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乡镇所属主体新申报（续展）绿色食品，创建优质农产品基地。</w:t>
            </w:r>
          </w:p>
        </w:tc>
        <w:tc>
          <w:tcPr>
            <w:tcW w:w="4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6A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配合质监科绿色新申报（续展）当年新受理的每家得2分，创建优质农产品基地的每家1分。</w:t>
            </w:r>
          </w:p>
        </w:tc>
        <w:tc>
          <w:tcPr>
            <w:tcW w:w="2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1D2F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提供快速检测记录、巡查记录、现场检查照片等其他可证明有参与该项工作的资料。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03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eastAsia="仿宋_GB2312" w:cs="Times New Roman"/>
                <w:i w:val="0"/>
                <w:iCs w:val="0"/>
                <w:color w:val="auto"/>
                <w:sz w:val="24"/>
                <w:szCs w:val="24"/>
                <w:highlight w:val="none"/>
                <w:u w:val="none"/>
              </w:rPr>
            </w:pPr>
          </w:p>
        </w:tc>
      </w:tr>
      <w:tr w14:paraId="5A4AB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2"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CCF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eastAsia="仿宋_GB2312" w:cs="Times New Roman"/>
                <w:i w:val="0"/>
                <w:iCs w:val="0"/>
                <w:color w:val="auto"/>
                <w:sz w:val="24"/>
                <w:szCs w:val="24"/>
                <w:highlight w:val="none"/>
                <w:u w:val="none"/>
              </w:rPr>
            </w:pPr>
          </w:p>
        </w:tc>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E3D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eastAsia="仿宋_GB2312" w:cs="Times New Roman"/>
                <w:i w:val="0"/>
                <w:iCs w:val="0"/>
                <w:color w:val="auto"/>
                <w:sz w:val="24"/>
                <w:szCs w:val="24"/>
                <w:highlight w:val="none"/>
                <w:u w:val="none"/>
              </w:rPr>
            </w:pP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89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特色工作</w:t>
            </w:r>
          </w:p>
        </w:tc>
        <w:tc>
          <w:tcPr>
            <w:tcW w:w="4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AD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协助生产主体开展追溯体系建设和示范点创建、农产品标准化生产绩效评价，通过隐患排查发现问题并通报给县农业农村局的等。</w:t>
            </w:r>
          </w:p>
        </w:tc>
        <w:tc>
          <w:tcPr>
            <w:tcW w:w="4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3B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例如农产品标准化生产绩效评价C级（含）以上每家加2分；在村里安装农产品合格证自助打印终端大屏的，每台加3分；其他特色工作酌情加分。</w:t>
            </w:r>
          </w:p>
        </w:tc>
        <w:tc>
          <w:tcPr>
            <w:tcW w:w="2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8FF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eastAsia="仿宋_GB2312" w:cs="Times New Roman"/>
                <w:i w:val="0"/>
                <w:iCs w:val="0"/>
                <w:color w:val="auto"/>
                <w:sz w:val="24"/>
                <w:szCs w:val="24"/>
                <w:highlight w:val="none"/>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FB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eastAsia="仿宋_GB2312" w:cs="Times New Roman"/>
                <w:i w:val="0"/>
                <w:iCs w:val="0"/>
                <w:color w:val="auto"/>
                <w:sz w:val="24"/>
                <w:szCs w:val="24"/>
                <w:highlight w:val="none"/>
                <w:u w:val="none"/>
              </w:rPr>
            </w:pPr>
          </w:p>
        </w:tc>
      </w:tr>
      <w:tr w14:paraId="7CD95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152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23DE4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备注：1、考核60分以上为合格，总分前三名为优秀</w:t>
            </w:r>
          </w:p>
          <w:p w14:paraId="7E787B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720" w:firstLineChars="3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2、本地区发生农产品质量安全事故的，考核为零分；检出禁限用投入品的，扣50分。</w:t>
            </w:r>
          </w:p>
          <w:p w14:paraId="7C266E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720" w:firstLineChars="30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3、对辖区内的农产品生产企业或合作社开展检查的次数不包括上级部门检查次数。</w:t>
            </w:r>
          </w:p>
          <w:p w14:paraId="7ED213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720" w:firstLineChars="30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4、7月31日止，快速检测次数未到一半的，扣5分；检查次数未到一半的，扣10分。</w:t>
            </w:r>
          </w:p>
        </w:tc>
      </w:tr>
    </w:tbl>
    <w:p w14:paraId="7CD277AD">
      <w:pPr>
        <w:pStyle w:val="17"/>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 w:cs="Times New Roman"/>
          <w:color w:val="auto"/>
          <w:sz w:val="24"/>
          <w:szCs w:val="24"/>
          <w:highlight w:val="none"/>
        </w:rPr>
        <w:sectPr>
          <w:pgSz w:w="16838" w:h="11906" w:orient="landscape"/>
          <w:pgMar w:top="1587" w:right="1417" w:bottom="1587" w:left="1134" w:header="851" w:footer="992" w:gutter="0"/>
          <w:pgNumType w:fmt="decimal"/>
          <w:cols w:space="425" w:num="1"/>
          <w:docGrid w:type="lines" w:linePitch="312" w:charSpace="0"/>
        </w:sectPr>
      </w:pPr>
    </w:p>
    <w:p w14:paraId="3DA8392D">
      <w:pPr>
        <w:pageBreakBefore w:val="0"/>
        <w:shd w:val="clear" w:color="auto" w:fill="auto"/>
        <w:kinsoku/>
        <w:topLinePunct w:val="0"/>
        <w:bidi w:val="0"/>
        <w:spacing w:line="540" w:lineRule="exact"/>
        <w:jc w:val="both"/>
        <w:rPr>
          <w:rFonts w:hint="default" w:ascii="Times New Roman" w:hAnsi="Times New Roman" w:cs="Times New Roman"/>
          <w:color w:val="auto"/>
          <w:sz w:val="21"/>
          <w:szCs w:val="21"/>
          <w:highlight w:val="none"/>
        </w:rPr>
      </w:pPr>
      <w:r>
        <w:rPr>
          <w:rFonts w:hint="default" w:ascii="Times New Roman" w:hAnsi="Times New Roman" w:eastAsia="黑体" w:cs="Times New Roman"/>
          <w:b w:val="0"/>
          <w:bCs/>
          <w:color w:val="auto"/>
          <w:kern w:val="0"/>
          <w:sz w:val="28"/>
          <w:szCs w:val="28"/>
          <w:highlight w:val="none"/>
          <w:lang w:val="en-US" w:eastAsia="zh-CN"/>
        </w:rPr>
        <w:t>附表15-1</w:t>
      </w:r>
    </w:p>
    <w:p w14:paraId="5AFD517C">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40" w:lineRule="exact"/>
        <w:ind w:left="0" w:right="0" w:firstLine="0"/>
        <w:jc w:val="center"/>
        <w:textAlignment w:val="auto"/>
        <w:rPr>
          <w:rFonts w:hint="default" w:ascii="Times New Roman" w:hAnsi="Times New Roman" w:eastAsia="黑体" w:cs="Times New Roman"/>
          <w:snapToGrid/>
          <w:color w:val="auto"/>
          <w:kern w:val="2"/>
          <w:sz w:val="32"/>
          <w:szCs w:val="32"/>
          <w:highlight w:val="none"/>
          <w:lang w:val="en-US" w:eastAsia="zh-CN" w:bidi="ar-SA"/>
        </w:rPr>
      </w:pPr>
      <w:r>
        <w:rPr>
          <w:rFonts w:hint="default" w:ascii="Times New Roman" w:hAnsi="Times New Roman" w:eastAsia="黑体" w:cs="Times New Roman"/>
          <w:snapToGrid/>
          <w:color w:val="auto"/>
          <w:kern w:val="2"/>
          <w:sz w:val="32"/>
          <w:szCs w:val="32"/>
          <w:highlight w:val="none"/>
          <w:lang w:val="en-US" w:eastAsia="zh-CN" w:bidi="ar-SA"/>
        </w:rPr>
        <w:t>新昌县新建农产品质量安全追溯主体申报表</w:t>
      </w:r>
    </w:p>
    <w:tbl>
      <w:tblPr>
        <w:tblStyle w:val="14"/>
        <w:tblW w:w="833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960"/>
        <w:gridCol w:w="1599"/>
        <w:gridCol w:w="1276"/>
        <w:gridCol w:w="1134"/>
        <w:gridCol w:w="1274"/>
        <w:gridCol w:w="1093"/>
      </w:tblGrid>
      <w:tr w14:paraId="79B6146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960" w:type="dxa"/>
            <w:tcBorders>
              <w:top w:val="inset" w:color="auto" w:sz="6" w:space="0"/>
              <w:left w:val="inset" w:color="auto" w:sz="6" w:space="0"/>
              <w:bottom w:val="inset" w:color="auto" w:sz="6" w:space="0"/>
              <w:right w:val="inset" w:color="auto" w:sz="6" w:space="0"/>
            </w:tcBorders>
            <w:noWrap w:val="0"/>
            <w:vAlign w:val="center"/>
          </w:tcPr>
          <w:p w14:paraId="4C7CFCB1">
            <w:pPr>
              <w:keepNext w:val="0"/>
              <w:keepLines w:val="0"/>
              <w:pageBreakBefore w:val="0"/>
              <w:widowControl/>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主体名称</w:t>
            </w:r>
          </w:p>
          <w:p w14:paraId="114E046C">
            <w:pPr>
              <w:keepNext w:val="0"/>
              <w:keepLines w:val="0"/>
              <w:pageBreakBefore w:val="0"/>
              <w:widowControl/>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rPr>
              <w:t>盖章）</w:t>
            </w:r>
          </w:p>
        </w:tc>
        <w:tc>
          <w:tcPr>
            <w:tcW w:w="4009" w:type="dxa"/>
            <w:gridSpan w:val="3"/>
            <w:tcBorders>
              <w:top w:val="inset" w:color="auto" w:sz="6" w:space="0"/>
              <w:left w:val="nil"/>
              <w:bottom w:val="inset" w:color="auto" w:sz="6" w:space="0"/>
              <w:right w:val="inset" w:color="auto" w:sz="6" w:space="0"/>
            </w:tcBorders>
            <w:noWrap w:val="0"/>
            <w:vAlign w:val="center"/>
          </w:tcPr>
          <w:p w14:paraId="70D3F8A8">
            <w:pPr>
              <w:keepNext w:val="0"/>
              <w:keepLines w:val="0"/>
              <w:pageBreakBefore w:val="0"/>
              <w:widowControl/>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0"/>
                <w:sz w:val="24"/>
                <w:szCs w:val="24"/>
                <w:highlight w:val="none"/>
              </w:rPr>
            </w:pPr>
          </w:p>
        </w:tc>
        <w:tc>
          <w:tcPr>
            <w:tcW w:w="1274" w:type="dxa"/>
            <w:tcBorders>
              <w:top w:val="inset" w:color="auto" w:sz="6" w:space="0"/>
              <w:left w:val="nil"/>
              <w:bottom w:val="inset" w:color="auto" w:sz="6" w:space="0"/>
              <w:right w:val="inset" w:color="auto" w:sz="6" w:space="0"/>
            </w:tcBorders>
            <w:noWrap w:val="0"/>
            <w:vAlign w:val="center"/>
          </w:tcPr>
          <w:p w14:paraId="72C6D850">
            <w:pPr>
              <w:keepNext w:val="0"/>
              <w:keepLines w:val="0"/>
              <w:pageBreakBefore w:val="0"/>
              <w:widowControl/>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法人代表</w:t>
            </w:r>
          </w:p>
        </w:tc>
        <w:tc>
          <w:tcPr>
            <w:tcW w:w="1093" w:type="dxa"/>
            <w:tcBorders>
              <w:top w:val="inset" w:color="auto" w:sz="6" w:space="0"/>
              <w:left w:val="nil"/>
              <w:bottom w:val="inset" w:color="auto" w:sz="6" w:space="0"/>
              <w:right w:val="inset" w:color="auto" w:sz="6" w:space="0"/>
            </w:tcBorders>
            <w:noWrap w:val="0"/>
            <w:vAlign w:val="center"/>
          </w:tcPr>
          <w:p w14:paraId="2E3982FA">
            <w:pPr>
              <w:keepNext w:val="0"/>
              <w:keepLines w:val="0"/>
              <w:pageBreakBefore w:val="0"/>
              <w:widowControl/>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0"/>
                <w:sz w:val="24"/>
                <w:szCs w:val="24"/>
                <w:highlight w:val="none"/>
              </w:rPr>
            </w:pPr>
          </w:p>
        </w:tc>
      </w:tr>
      <w:tr w14:paraId="5568323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4" w:hRule="atLeast"/>
          <w:jc w:val="center"/>
        </w:trPr>
        <w:tc>
          <w:tcPr>
            <w:tcW w:w="1960" w:type="dxa"/>
            <w:tcBorders>
              <w:top w:val="inset" w:color="auto" w:sz="6" w:space="0"/>
              <w:left w:val="inset" w:color="auto" w:sz="6" w:space="0"/>
              <w:bottom w:val="inset" w:color="auto" w:sz="6" w:space="0"/>
              <w:right w:val="inset" w:color="auto" w:sz="6" w:space="0"/>
            </w:tcBorders>
            <w:noWrap w:val="0"/>
            <w:vAlign w:val="center"/>
          </w:tcPr>
          <w:p w14:paraId="271FDB03">
            <w:pPr>
              <w:keepNext w:val="0"/>
              <w:keepLines w:val="0"/>
              <w:pageBreakBefore w:val="0"/>
              <w:widowControl/>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地 址</w:t>
            </w:r>
          </w:p>
        </w:tc>
        <w:tc>
          <w:tcPr>
            <w:tcW w:w="4009" w:type="dxa"/>
            <w:gridSpan w:val="3"/>
            <w:tcBorders>
              <w:top w:val="inset" w:color="auto" w:sz="6" w:space="0"/>
              <w:left w:val="nil"/>
              <w:bottom w:val="inset" w:color="auto" w:sz="6" w:space="0"/>
              <w:right w:val="inset" w:color="auto" w:sz="6" w:space="0"/>
            </w:tcBorders>
            <w:noWrap w:val="0"/>
            <w:vAlign w:val="center"/>
          </w:tcPr>
          <w:p w14:paraId="081C2365">
            <w:pPr>
              <w:keepNext w:val="0"/>
              <w:keepLines w:val="0"/>
              <w:pageBreakBefore w:val="0"/>
              <w:widowControl/>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0"/>
                <w:sz w:val="24"/>
                <w:szCs w:val="24"/>
                <w:highlight w:val="none"/>
              </w:rPr>
            </w:pPr>
          </w:p>
        </w:tc>
        <w:tc>
          <w:tcPr>
            <w:tcW w:w="1274" w:type="dxa"/>
            <w:tcBorders>
              <w:top w:val="inset" w:color="auto" w:sz="6" w:space="0"/>
              <w:left w:val="nil"/>
              <w:bottom w:val="inset" w:color="auto" w:sz="6" w:space="0"/>
              <w:right w:val="inset" w:color="auto" w:sz="6" w:space="0"/>
            </w:tcBorders>
            <w:noWrap w:val="0"/>
            <w:vAlign w:val="center"/>
          </w:tcPr>
          <w:p w14:paraId="4ACB5909">
            <w:pPr>
              <w:keepNext w:val="0"/>
              <w:keepLines w:val="0"/>
              <w:pageBreakBefore w:val="0"/>
              <w:widowControl/>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联系电话</w:t>
            </w:r>
          </w:p>
        </w:tc>
        <w:tc>
          <w:tcPr>
            <w:tcW w:w="1093" w:type="dxa"/>
            <w:tcBorders>
              <w:top w:val="inset" w:color="auto" w:sz="6" w:space="0"/>
              <w:left w:val="nil"/>
              <w:bottom w:val="inset" w:color="auto" w:sz="6" w:space="0"/>
              <w:right w:val="inset" w:color="auto" w:sz="6" w:space="0"/>
            </w:tcBorders>
            <w:noWrap w:val="0"/>
            <w:vAlign w:val="center"/>
          </w:tcPr>
          <w:p w14:paraId="42465025">
            <w:pPr>
              <w:keepNext w:val="0"/>
              <w:keepLines w:val="0"/>
              <w:pageBreakBefore w:val="0"/>
              <w:widowControl/>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0"/>
                <w:sz w:val="24"/>
                <w:szCs w:val="24"/>
                <w:highlight w:val="none"/>
              </w:rPr>
            </w:pPr>
          </w:p>
        </w:tc>
      </w:tr>
      <w:tr w14:paraId="2F1A9EE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4" w:hRule="atLeast"/>
          <w:jc w:val="center"/>
        </w:trPr>
        <w:tc>
          <w:tcPr>
            <w:tcW w:w="1960" w:type="dxa"/>
            <w:tcBorders>
              <w:top w:val="inset" w:color="auto" w:sz="6" w:space="0"/>
              <w:left w:val="inset" w:color="auto" w:sz="6" w:space="0"/>
              <w:bottom w:val="inset" w:color="auto" w:sz="6" w:space="0"/>
              <w:right w:val="inset" w:color="auto" w:sz="6" w:space="0"/>
            </w:tcBorders>
            <w:noWrap w:val="0"/>
            <w:vAlign w:val="center"/>
          </w:tcPr>
          <w:p w14:paraId="608EBE99">
            <w:pPr>
              <w:keepNext w:val="0"/>
              <w:keepLines w:val="0"/>
              <w:pageBreakBefore w:val="0"/>
              <w:widowControl/>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成立时间</w:t>
            </w:r>
          </w:p>
        </w:tc>
        <w:tc>
          <w:tcPr>
            <w:tcW w:w="1599" w:type="dxa"/>
            <w:tcBorders>
              <w:top w:val="inset" w:color="auto" w:sz="6" w:space="0"/>
              <w:left w:val="nil"/>
              <w:bottom w:val="inset" w:color="auto" w:sz="6" w:space="0"/>
              <w:right w:val="inset" w:color="auto" w:sz="6" w:space="0"/>
            </w:tcBorders>
            <w:noWrap w:val="0"/>
            <w:vAlign w:val="center"/>
          </w:tcPr>
          <w:p w14:paraId="17F54C87">
            <w:pPr>
              <w:keepNext w:val="0"/>
              <w:keepLines w:val="0"/>
              <w:pageBreakBefore w:val="0"/>
              <w:widowControl/>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0"/>
                <w:sz w:val="24"/>
                <w:szCs w:val="24"/>
                <w:highlight w:val="none"/>
              </w:rPr>
            </w:pPr>
          </w:p>
        </w:tc>
        <w:tc>
          <w:tcPr>
            <w:tcW w:w="1276" w:type="dxa"/>
            <w:vMerge w:val="restart"/>
            <w:tcBorders>
              <w:top w:val="nil"/>
              <w:left w:val="nil"/>
              <w:bottom w:val="inset" w:color="auto" w:sz="6" w:space="0"/>
              <w:right w:val="inset" w:color="auto" w:sz="6" w:space="0"/>
            </w:tcBorders>
            <w:noWrap w:val="0"/>
            <w:vAlign w:val="center"/>
          </w:tcPr>
          <w:p w14:paraId="1B37AA05">
            <w:pPr>
              <w:keepNext w:val="0"/>
              <w:keepLines w:val="0"/>
              <w:pageBreakBefore w:val="0"/>
              <w:widowControl/>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注册性质</w:t>
            </w:r>
          </w:p>
        </w:tc>
        <w:tc>
          <w:tcPr>
            <w:tcW w:w="1134" w:type="dxa"/>
            <w:vMerge w:val="restart"/>
            <w:tcBorders>
              <w:top w:val="nil"/>
              <w:left w:val="nil"/>
              <w:bottom w:val="inset" w:color="auto" w:sz="6" w:space="0"/>
              <w:right w:val="inset" w:color="auto" w:sz="6" w:space="0"/>
            </w:tcBorders>
            <w:noWrap w:val="0"/>
            <w:vAlign w:val="center"/>
          </w:tcPr>
          <w:p w14:paraId="79DE0C1B">
            <w:pPr>
              <w:keepNext w:val="0"/>
              <w:keepLines w:val="0"/>
              <w:pageBreakBefore w:val="0"/>
              <w:widowControl/>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0"/>
                <w:sz w:val="24"/>
                <w:szCs w:val="24"/>
                <w:highlight w:val="none"/>
              </w:rPr>
            </w:pPr>
          </w:p>
        </w:tc>
        <w:tc>
          <w:tcPr>
            <w:tcW w:w="1274" w:type="dxa"/>
            <w:vMerge w:val="restart"/>
            <w:tcBorders>
              <w:top w:val="inset" w:color="auto" w:sz="6" w:space="0"/>
              <w:left w:val="nil"/>
              <w:bottom w:val="inset" w:color="auto" w:sz="6" w:space="0"/>
              <w:right w:val="inset" w:color="auto" w:sz="6" w:space="0"/>
            </w:tcBorders>
            <w:noWrap w:val="0"/>
            <w:vAlign w:val="center"/>
          </w:tcPr>
          <w:p w14:paraId="0B16F603">
            <w:pPr>
              <w:keepNext w:val="0"/>
              <w:keepLines w:val="0"/>
              <w:pageBreakBefore w:val="0"/>
              <w:widowControl/>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固定资产</w:t>
            </w:r>
          </w:p>
          <w:p w14:paraId="4E50525E">
            <w:pPr>
              <w:keepNext w:val="0"/>
              <w:keepLines w:val="0"/>
              <w:pageBreakBefore w:val="0"/>
              <w:widowControl/>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投资</w:t>
            </w:r>
          </w:p>
          <w:p w14:paraId="7A011703">
            <w:pPr>
              <w:keepNext w:val="0"/>
              <w:keepLines w:val="0"/>
              <w:pageBreakBefore w:val="0"/>
              <w:widowControl/>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rPr>
              <w:t>万元）</w:t>
            </w:r>
          </w:p>
        </w:tc>
        <w:tc>
          <w:tcPr>
            <w:tcW w:w="1093" w:type="dxa"/>
            <w:vMerge w:val="restart"/>
            <w:tcBorders>
              <w:top w:val="inset" w:color="auto" w:sz="6" w:space="0"/>
              <w:left w:val="nil"/>
              <w:bottom w:val="inset" w:color="auto" w:sz="6" w:space="0"/>
              <w:right w:val="inset" w:color="auto" w:sz="6" w:space="0"/>
            </w:tcBorders>
            <w:noWrap w:val="0"/>
            <w:vAlign w:val="center"/>
          </w:tcPr>
          <w:p w14:paraId="0A2FD386">
            <w:pPr>
              <w:keepNext w:val="0"/>
              <w:keepLines w:val="0"/>
              <w:pageBreakBefore w:val="0"/>
              <w:widowControl/>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0"/>
                <w:sz w:val="24"/>
                <w:szCs w:val="24"/>
                <w:highlight w:val="none"/>
              </w:rPr>
            </w:pPr>
          </w:p>
        </w:tc>
      </w:tr>
      <w:tr w14:paraId="78D5FCE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960" w:type="dxa"/>
            <w:tcBorders>
              <w:top w:val="inset" w:color="auto" w:sz="6" w:space="0"/>
              <w:left w:val="inset" w:color="auto" w:sz="6" w:space="0"/>
              <w:bottom w:val="inset" w:color="auto" w:sz="6" w:space="0"/>
              <w:right w:val="inset" w:color="auto" w:sz="6" w:space="0"/>
            </w:tcBorders>
            <w:noWrap w:val="0"/>
            <w:vAlign w:val="center"/>
          </w:tcPr>
          <w:p w14:paraId="33C1BF64">
            <w:pPr>
              <w:keepNext w:val="0"/>
              <w:keepLines w:val="0"/>
              <w:pageBreakBefore w:val="0"/>
              <w:widowControl/>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注册资金</w:t>
            </w:r>
          </w:p>
          <w:p w14:paraId="35CEB7AC">
            <w:pPr>
              <w:keepNext w:val="0"/>
              <w:keepLines w:val="0"/>
              <w:pageBreakBefore w:val="0"/>
              <w:widowControl/>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rPr>
              <w:t>万元）</w:t>
            </w:r>
          </w:p>
        </w:tc>
        <w:tc>
          <w:tcPr>
            <w:tcW w:w="1599" w:type="dxa"/>
            <w:tcBorders>
              <w:top w:val="inset" w:color="auto" w:sz="6" w:space="0"/>
              <w:left w:val="nil"/>
              <w:bottom w:val="inset" w:color="auto" w:sz="6" w:space="0"/>
              <w:right w:val="inset" w:color="auto" w:sz="6" w:space="0"/>
            </w:tcBorders>
            <w:noWrap w:val="0"/>
            <w:vAlign w:val="center"/>
          </w:tcPr>
          <w:p w14:paraId="4EA4B4CE">
            <w:pPr>
              <w:keepNext w:val="0"/>
              <w:keepLines w:val="0"/>
              <w:pageBreakBefore w:val="0"/>
              <w:widowControl/>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0"/>
                <w:sz w:val="24"/>
                <w:szCs w:val="24"/>
                <w:highlight w:val="none"/>
              </w:rPr>
            </w:pPr>
          </w:p>
        </w:tc>
        <w:tc>
          <w:tcPr>
            <w:tcW w:w="1276" w:type="dxa"/>
            <w:vMerge w:val="continue"/>
            <w:tcBorders>
              <w:top w:val="nil"/>
              <w:left w:val="nil"/>
              <w:bottom w:val="inset" w:color="auto" w:sz="6" w:space="0"/>
              <w:right w:val="inset" w:color="auto" w:sz="6" w:space="0"/>
            </w:tcBorders>
            <w:noWrap w:val="0"/>
            <w:vAlign w:val="center"/>
          </w:tcPr>
          <w:p w14:paraId="70E0FE16">
            <w:pPr>
              <w:keepNext w:val="0"/>
              <w:keepLines w:val="0"/>
              <w:pageBreakBefore w:val="0"/>
              <w:widowControl/>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0"/>
                <w:sz w:val="24"/>
                <w:szCs w:val="24"/>
                <w:highlight w:val="none"/>
              </w:rPr>
            </w:pPr>
          </w:p>
        </w:tc>
        <w:tc>
          <w:tcPr>
            <w:tcW w:w="1134" w:type="dxa"/>
            <w:vMerge w:val="continue"/>
            <w:tcBorders>
              <w:top w:val="nil"/>
              <w:left w:val="nil"/>
              <w:bottom w:val="inset" w:color="auto" w:sz="6" w:space="0"/>
              <w:right w:val="inset" w:color="auto" w:sz="6" w:space="0"/>
            </w:tcBorders>
            <w:noWrap w:val="0"/>
            <w:vAlign w:val="center"/>
          </w:tcPr>
          <w:p w14:paraId="2BD4C9C5">
            <w:pPr>
              <w:keepNext w:val="0"/>
              <w:keepLines w:val="0"/>
              <w:pageBreakBefore w:val="0"/>
              <w:widowControl/>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0"/>
                <w:sz w:val="24"/>
                <w:szCs w:val="24"/>
                <w:highlight w:val="none"/>
              </w:rPr>
            </w:pPr>
          </w:p>
        </w:tc>
        <w:tc>
          <w:tcPr>
            <w:tcW w:w="1274" w:type="dxa"/>
            <w:vMerge w:val="continue"/>
            <w:tcBorders>
              <w:top w:val="inset" w:color="auto" w:sz="6" w:space="0"/>
              <w:left w:val="nil"/>
              <w:bottom w:val="inset" w:color="auto" w:sz="6" w:space="0"/>
              <w:right w:val="inset" w:color="auto" w:sz="6" w:space="0"/>
            </w:tcBorders>
            <w:noWrap w:val="0"/>
            <w:vAlign w:val="center"/>
          </w:tcPr>
          <w:p w14:paraId="602892EE">
            <w:pPr>
              <w:keepNext w:val="0"/>
              <w:keepLines w:val="0"/>
              <w:pageBreakBefore w:val="0"/>
              <w:widowControl/>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0"/>
                <w:sz w:val="24"/>
                <w:szCs w:val="24"/>
                <w:highlight w:val="none"/>
              </w:rPr>
            </w:pPr>
          </w:p>
        </w:tc>
        <w:tc>
          <w:tcPr>
            <w:tcW w:w="1093" w:type="dxa"/>
            <w:vMerge w:val="continue"/>
            <w:tcBorders>
              <w:top w:val="inset" w:color="auto" w:sz="6" w:space="0"/>
              <w:left w:val="nil"/>
              <w:bottom w:val="inset" w:color="auto" w:sz="6" w:space="0"/>
              <w:right w:val="inset" w:color="auto" w:sz="6" w:space="0"/>
            </w:tcBorders>
            <w:noWrap w:val="0"/>
            <w:vAlign w:val="center"/>
          </w:tcPr>
          <w:p w14:paraId="79C9766E">
            <w:pPr>
              <w:keepNext w:val="0"/>
              <w:keepLines w:val="0"/>
              <w:pageBreakBefore w:val="0"/>
              <w:widowControl/>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0"/>
                <w:sz w:val="24"/>
                <w:szCs w:val="24"/>
                <w:highlight w:val="none"/>
              </w:rPr>
            </w:pPr>
          </w:p>
        </w:tc>
      </w:tr>
      <w:tr w14:paraId="7FAAB9F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960" w:type="dxa"/>
            <w:tcBorders>
              <w:top w:val="inset" w:color="auto" w:sz="6" w:space="0"/>
              <w:left w:val="inset" w:color="auto" w:sz="6" w:space="0"/>
              <w:bottom w:val="inset" w:color="auto" w:sz="6" w:space="0"/>
              <w:right w:val="inset" w:color="auto" w:sz="6" w:space="0"/>
            </w:tcBorders>
            <w:noWrap w:val="0"/>
            <w:vAlign w:val="center"/>
          </w:tcPr>
          <w:p w14:paraId="649FF16D">
            <w:pPr>
              <w:keepNext w:val="0"/>
              <w:keepLines w:val="0"/>
              <w:pageBreakBefore w:val="0"/>
              <w:widowControl/>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主营农产品</w:t>
            </w:r>
          </w:p>
        </w:tc>
        <w:tc>
          <w:tcPr>
            <w:tcW w:w="1599" w:type="dxa"/>
            <w:tcBorders>
              <w:top w:val="inset" w:color="auto" w:sz="6" w:space="0"/>
              <w:left w:val="nil"/>
              <w:bottom w:val="inset" w:color="auto" w:sz="6" w:space="0"/>
              <w:right w:val="inset" w:color="auto" w:sz="6" w:space="0"/>
            </w:tcBorders>
            <w:noWrap w:val="0"/>
            <w:vAlign w:val="center"/>
          </w:tcPr>
          <w:p w14:paraId="279ACB4A">
            <w:pPr>
              <w:keepNext w:val="0"/>
              <w:keepLines w:val="0"/>
              <w:pageBreakBefore w:val="0"/>
              <w:widowControl/>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0"/>
                <w:sz w:val="24"/>
                <w:szCs w:val="24"/>
                <w:highlight w:val="none"/>
              </w:rPr>
            </w:pPr>
          </w:p>
        </w:tc>
        <w:tc>
          <w:tcPr>
            <w:tcW w:w="1276" w:type="dxa"/>
            <w:tcBorders>
              <w:top w:val="inset" w:color="auto" w:sz="6" w:space="0"/>
              <w:left w:val="nil"/>
              <w:bottom w:val="inset" w:color="auto" w:sz="6" w:space="0"/>
              <w:right w:val="inset" w:color="auto" w:sz="6" w:space="0"/>
            </w:tcBorders>
            <w:noWrap w:val="0"/>
            <w:vAlign w:val="center"/>
          </w:tcPr>
          <w:p w14:paraId="1F4136D6">
            <w:pPr>
              <w:keepNext w:val="0"/>
              <w:keepLines w:val="0"/>
              <w:pageBreakBefore w:val="0"/>
              <w:widowControl/>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基地规模</w:t>
            </w:r>
            <w:r>
              <w:rPr>
                <w:rFonts w:hint="default"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rPr>
              <w:t>面积）</w:t>
            </w:r>
          </w:p>
        </w:tc>
        <w:tc>
          <w:tcPr>
            <w:tcW w:w="1134" w:type="dxa"/>
            <w:tcBorders>
              <w:top w:val="inset" w:color="auto" w:sz="6" w:space="0"/>
              <w:left w:val="nil"/>
              <w:bottom w:val="inset" w:color="auto" w:sz="6" w:space="0"/>
              <w:right w:val="inset" w:color="auto" w:sz="6" w:space="0"/>
            </w:tcBorders>
            <w:noWrap w:val="0"/>
            <w:vAlign w:val="center"/>
          </w:tcPr>
          <w:p w14:paraId="393DD0C6">
            <w:pPr>
              <w:keepNext w:val="0"/>
              <w:keepLines w:val="0"/>
              <w:pageBreakBefore w:val="0"/>
              <w:widowControl/>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0"/>
                <w:sz w:val="24"/>
                <w:szCs w:val="24"/>
                <w:highlight w:val="none"/>
              </w:rPr>
            </w:pPr>
          </w:p>
        </w:tc>
        <w:tc>
          <w:tcPr>
            <w:tcW w:w="1274" w:type="dxa"/>
            <w:tcBorders>
              <w:top w:val="inset" w:color="auto" w:sz="6" w:space="0"/>
              <w:left w:val="nil"/>
              <w:bottom w:val="inset" w:color="auto" w:sz="6" w:space="0"/>
              <w:right w:val="inset" w:color="auto" w:sz="6" w:space="0"/>
            </w:tcBorders>
            <w:noWrap w:val="0"/>
            <w:vAlign w:val="center"/>
          </w:tcPr>
          <w:p w14:paraId="27658C42">
            <w:pPr>
              <w:keepNext w:val="0"/>
              <w:keepLines w:val="0"/>
              <w:pageBreakBefore w:val="0"/>
              <w:widowControl/>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土地流转</w:t>
            </w:r>
          </w:p>
          <w:p w14:paraId="6D56C19C">
            <w:pPr>
              <w:keepNext w:val="0"/>
              <w:keepLines w:val="0"/>
              <w:pageBreakBefore w:val="0"/>
              <w:widowControl/>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面积/年限</w:t>
            </w:r>
          </w:p>
        </w:tc>
        <w:tc>
          <w:tcPr>
            <w:tcW w:w="1093" w:type="dxa"/>
            <w:tcBorders>
              <w:top w:val="inset" w:color="auto" w:sz="6" w:space="0"/>
              <w:left w:val="nil"/>
              <w:bottom w:val="inset" w:color="auto" w:sz="6" w:space="0"/>
              <w:right w:val="inset" w:color="auto" w:sz="6" w:space="0"/>
            </w:tcBorders>
            <w:noWrap w:val="0"/>
            <w:vAlign w:val="center"/>
          </w:tcPr>
          <w:p w14:paraId="64B41E33">
            <w:pPr>
              <w:keepNext w:val="0"/>
              <w:keepLines w:val="0"/>
              <w:pageBreakBefore w:val="0"/>
              <w:widowControl/>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0"/>
                <w:sz w:val="24"/>
                <w:szCs w:val="24"/>
                <w:highlight w:val="none"/>
                <w:lang w:val="en-US" w:eastAsia="zh-CN"/>
              </w:rPr>
            </w:pPr>
          </w:p>
        </w:tc>
      </w:tr>
      <w:tr w14:paraId="4965FAB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78" w:hRule="atLeast"/>
          <w:jc w:val="center"/>
        </w:trPr>
        <w:tc>
          <w:tcPr>
            <w:tcW w:w="1960" w:type="dxa"/>
            <w:tcBorders>
              <w:top w:val="inset" w:color="auto" w:sz="6" w:space="0"/>
              <w:left w:val="inset" w:color="auto" w:sz="6" w:space="0"/>
              <w:bottom w:val="inset" w:color="auto" w:sz="6" w:space="0"/>
              <w:right w:val="inset" w:color="auto" w:sz="6" w:space="0"/>
            </w:tcBorders>
            <w:noWrap w:val="0"/>
            <w:vAlign w:val="center"/>
          </w:tcPr>
          <w:p w14:paraId="544CF002">
            <w:pPr>
              <w:keepNext w:val="0"/>
              <w:keepLines w:val="0"/>
              <w:pageBreakBefore w:val="0"/>
              <w:widowControl/>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绿色食品、有机</w:t>
            </w:r>
            <w:r>
              <w:rPr>
                <w:rFonts w:hint="default" w:ascii="Times New Roman" w:hAnsi="Times New Roman" w:eastAsia="仿宋_GB2312" w:cs="Times New Roman"/>
                <w:color w:val="auto"/>
                <w:kern w:val="0"/>
                <w:sz w:val="24"/>
                <w:szCs w:val="24"/>
                <w:highlight w:val="none"/>
                <w:lang w:eastAsia="zh-CN"/>
              </w:rPr>
              <w:t>食品</w:t>
            </w:r>
            <w:r>
              <w:rPr>
                <w:rFonts w:hint="default" w:ascii="Times New Roman" w:hAnsi="Times New Roman" w:eastAsia="仿宋_GB2312" w:cs="Times New Roman"/>
                <w:color w:val="auto"/>
                <w:kern w:val="0"/>
                <w:sz w:val="24"/>
                <w:szCs w:val="24"/>
                <w:highlight w:val="none"/>
              </w:rPr>
              <w:t>认证</w:t>
            </w:r>
            <w:r>
              <w:rPr>
                <w:rFonts w:hint="default" w:ascii="Times New Roman" w:hAnsi="Times New Roman" w:eastAsia="仿宋_GB2312" w:cs="Times New Roman"/>
                <w:color w:val="auto"/>
                <w:kern w:val="0"/>
                <w:sz w:val="24"/>
                <w:szCs w:val="24"/>
                <w:highlight w:val="none"/>
                <w:lang w:eastAsia="zh-CN"/>
              </w:rPr>
              <w:t>等</w:t>
            </w:r>
            <w:r>
              <w:rPr>
                <w:rFonts w:hint="default" w:ascii="Times New Roman" w:hAnsi="Times New Roman" w:eastAsia="仿宋_GB2312" w:cs="Times New Roman"/>
                <w:color w:val="auto"/>
                <w:kern w:val="0"/>
                <w:sz w:val="24"/>
                <w:szCs w:val="24"/>
                <w:highlight w:val="none"/>
              </w:rPr>
              <w:t>情况</w:t>
            </w:r>
          </w:p>
        </w:tc>
        <w:tc>
          <w:tcPr>
            <w:tcW w:w="2875" w:type="dxa"/>
            <w:gridSpan w:val="2"/>
            <w:tcBorders>
              <w:top w:val="inset" w:color="auto" w:sz="6" w:space="0"/>
              <w:left w:val="nil"/>
              <w:bottom w:val="inset" w:color="auto" w:sz="6" w:space="0"/>
              <w:right w:val="inset" w:color="auto" w:sz="6" w:space="0"/>
            </w:tcBorders>
            <w:noWrap w:val="0"/>
            <w:vAlign w:val="center"/>
          </w:tcPr>
          <w:p w14:paraId="30EBA1A3">
            <w:pPr>
              <w:keepNext w:val="0"/>
              <w:keepLines w:val="0"/>
              <w:pageBreakBefore w:val="0"/>
              <w:widowControl/>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0"/>
                <w:sz w:val="24"/>
                <w:szCs w:val="24"/>
                <w:highlight w:val="none"/>
              </w:rPr>
            </w:pPr>
          </w:p>
        </w:tc>
        <w:tc>
          <w:tcPr>
            <w:tcW w:w="1134" w:type="dxa"/>
            <w:tcBorders>
              <w:top w:val="inset" w:color="auto" w:sz="6" w:space="0"/>
              <w:left w:val="nil"/>
              <w:bottom w:val="inset" w:color="auto" w:sz="6" w:space="0"/>
              <w:right w:val="inset" w:color="auto" w:sz="6" w:space="0"/>
            </w:tcBorders>
            <w:noWrap w:val="0"/>
            <w:vAlign w:val="center"/>
          </w:tcPr>
          <w:p w14:paraId="1D9327B0">
            <w:pPr>
              <w:keepNext w:val="0"/>
              <w:keepLines w:val="0"/>
              <w:pageBreakBefore w:val="0"/>
              <w:widowControl/>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商标注册</w:t>
            </w:r>
            <w:r>
              <w:rPr>
                <w:rFonts w:hint="default"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rPr>
              <w:t>使用）</w:t>
            </w:r>
          </w:p>
        </w:tc>
        <w:tc>
          <w:tcPr>
            <w:tcW w:w="2367" w:type="dxa"/>
            <w:gridSpan w:val="2"/>
            <w:tcBorders>
              <w:top w:val="inset" w:color="auto" w:sz="6" w:space="0"/>
              <w:left w:val="nil"/>
              <w:bottom w:val="inset" w:color="auto" w:sz="6" w:space="0"/>
              <w:right w:val="inset" w:color="auto" w:sz="6" w:space="0"/>
            </w:tcBorders>
            <w:noWrap w:val="0"/>
            <w:vAlign w:val="center"/>
          </w:tcPr>
          <w:p w14:paraId="037648C1">
            <w:pPr>
              <w:keepNext w:val="0"/>
              <w:keepLines w:val="0"/>
              <w:pageBreakBefore w:val="0"/>
              <w:widowControl/>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0"/>
                <w:sz w:val="24"/>
                <w:szCs w:val="24"/>
                <w:highlight w:val="none"/>
              </w:rPr>
            </w:pPr>
          </w:p>
        </w:tc>
      </w:tr>
      <w:tr w14:paraId="24E34AE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41" w:hRule="atLeast"/>
          <w:jc w:val="center"/>
        </w:trPr>
        <w:tc>
          <w:tcPr>
            <w:tcW w:w="1960" w:type="dxa"/>
            <w:tcBorders>
              <w:top w:val="inset" w:color="auto" w:sz="6" w:space="0"/>
              <w:left w:val="inset" w:color="auto" w:sz="6" w:space="0"/>
              <w:bottom w:val="inset" w:color="auto" w:sz="6" w:space="0"/>
              <w:right w:val="inset" w:color="auto" w:sz="6" w:space="0"/>
            </w:tcBorders>
            <w:noWrap w:val="0"/>
            <w:vAlign w:val="center"/>
          </w:tcPr>
          <w:p w14:paraId="50412A21">
            <w:pPr>
              <w:keepNext w:val="0"/>
              <w:keepLines w:val="0"/>
              <w:pageBreakBefore w:val="0"/>
              <w:widowControl/>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农业生产</w:t>
            </w:r>
          </w:p>
          <w:p w14:paraId="700BD8A6">
            <w:pPr>
              <w:keepNext w:val="0"/>
              <w:keepLines w:val="0"/>
              <w:pageBreakBefore w:val="0"/>
              <w:widowControl/>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主体承诺情况</w:t>
            </w:r>
          </w:p>
        </w:tc>
        <w:tc>
          <w:tcPr>
            <w:tcW w:w="6376" w:type="dxa"/>
            <w:gridSpan w:val="5"/>
            <w:tcBorders>
              <w:top w:val="inset" w:color="auto" w:sz="6" w:space="0"/>
              <w:left w:val="nil"/>
              <w:bottom w:val="inset" w:color="auto" w:sz="6" w:space="0"/>
              <w:right w:val="inset" w:color="auto" w:sz="6" w:space="0"/>
            </w:tcBorders>
            <w:noWrap w:val="0"/>
            <w:vAlign w:val="center"/>
          </w:tcPr>
          <w:p w14:paraId="1A77B44D">
            <w:pPr>
              <w:keepNext w:val="0"/>
              <w:keepLines w:val="0"/>
              <w:pageBreakBefore w:val="0"/>
              <w:widowControl/>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以上申报内容与实际相符，真实有效</w:t>
            </w:r>
            <w:r>
              <w:rPr>
                <w:rFonts w:hint="default" w:ascii="Times New Roman" w:hAnsi="Times New Roman" w:eastAsia="仿宋_GB2312" w:cs="Times New Roman"/>
                <w:color w:val="auto"/>
                <w:kern w:val="0"/>
                <w:sz w:val="24"/>
                <w:szCs w:val="24"/>
                <w:highlight w:val="none"/>
                <w:lang w:eastAsia="zh-CN"/>
              </w:rPr>
              <w:t>，并承担因资料虚假等而产生的所有责任</w:t>
            </w:r>
            <w:r>
              <w:rPr>
                <w:rFonts w:hint="default" w:ascii="Times New Roman" w:hAnsi="Times New Roman" w:eastAsia="仿宋_GB2312" w:cs="Times New Roman"/>
                <w:color w:val="auto"/>
                <w:kern w:val="0"/>
                <w:sz w:val="24"/>
                <w:szCs w:val="24"/>
                <w:highlight w:val="none"/>
              </w:rPr>
              <w:t>。</w:t>
            </w:r>
          </w:p>
          <w:p w14:paraId="37B8B1F4">
            <w:pPr>
              <w:keepNext w:val="0"/>
              <w:keepLines w:val="0"/>
              <w:pageBreakBefore w:val="0"/>
              <w:widowControl/>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color w:val="auto"/>
                <w:kern w:val="0"/>
                <w:sz w:val="24"/>
                <w:szCs w:val="24"/>
                <w:highlight w:val="none"/>
              </w:rPr>
            </w:pPr>
          </w:p>
          <w:p w14:paraId="4AEC15B7">
            <w:pPr>
              <w:keepNext w:val="0"/>
              <w:keepLines w:val="0"/>
              <w:pageBreakBefore w:val="0"/>
              <w:widowControl/>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 xml:space="preserve">       法人代表</w:t>
            </w:r>
            <w:r>
              <w:rPr>
                <w:rFonts w:hint="default"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rPr>
              <w:t>签字）</w:t>
            </w:r>
            <w:r>
              <w:rPr>
                <w:rFonts w:hint="default"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rPr>
              <w:t xml:space="preserve">                              </w:t>
            </w:r>
          </w:p>
          <w:p w14:paraId="3FD2AF6A">
            <w:pPr>
              <w:keepNext w:val="0"/>
              <w:keepLines w:val="0"/>
              <w:pageBreakBefore w:val="0"/>
              <w:widowControl/>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 xml:space="preserve">                 </w:t>
            </w:r>
            <w:r>
              <w:rPr>
                <w:rFonts w:hint="default"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日 期</w:t>
            </w:r>
            <w:r>
              <w:rPr>
                <w:rFonts w:hint="default"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rPr>
              <w:t xml:space="preserve">   </w:t>
            </w:r>
            <w:r>
              <w:rPr>
                <w:rFonts w:hint="default"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 xml:space="preserve">年  </w:t>
            </w:r>
            <w:r>
              <w:rPr>
                <w:rFonts w:hint="default"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月   日</w:t>
            </w:r>
          </w:p>
        </w:tc>
      </w:tr>
      <w:tr w14:paraId="4C90249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99" w:hRule="atLeast"/>
          <w:jc w:val="center"/>
        </w:trPr>
        <w:tc>
          <w:tcPr>
            <w:tcW w:w="1960" w:type="dxa"/>
            <w:tcBorders>
              <w:top w:val="inset" w:color="auto" w:sz="6" w:space="0"/>
              <w:left w:val="inset" w:color="auto" w:sz="6" w:space="0"/>
              <w:bottom w:val="inset" w:color="auto" w:sz="6" w:space="0"/>
              <w:right w:val="inset" w:color="auto" w:sz="6" w:space="0"/>
            </w:tcBorders>
            <w:noWrap w:val="0"/>
            <w:vAlign w:val="center"/>
          </w:tcPr>
          <w:p w14:paraId="6531C5D3">
            <w:pPr>
              <w:keepNext w:val="0"/>
              <w:keepLines w:val="0"/>
              <w:pageBreakBefore w:val="0"/>
              <w:widowControl/>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乡镇</w:t>
            </w:r>
            <w:r>
              <w:rPr>
                <w:rFonts w:hint="default"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rPr>
              <w:t>街道）</w:t>
            </w:r>
          </w:p>
          <w:p w14:paraId="14A92E3D">
            <w:pPr>
              <w:keepNext w:val="0"/>
              <w:keepLines w:val="0"/>
              <w:pageBreakBefore w:val="0"/>
              <w:widowControl/>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意见</w:t>
            </w:r>
          </w:p>
        </w:tc>
        <w:tc>
          <w:tcPr>
            <w:tcW w:w="6376" w:type="dxa"/>
            <w:gridSpan w:val="5"/>
            <w:tcBorders>
              <w:top w:val="inset" w:color="auto" w:sz="6" w:space="0"/>
              <w:left w:val="nil"/>
              <w:bottom w:val="inset" w:color="auto" w:sz="6" w:space="0"/>
              <w:right w:val="inset" w:color="auto" w:sz="6" w:space="0"/>
            </w:tcBorders>
            <w:noWrap w:val="0"/>
            <w:vAlign w:val="center"/>
          </w:tcPr>
          <w:p w14:paraId="3ECF3C5B">
            <w:pPr>
              <w:keepNext w:val="0"/>
              <w:keepLines w:val="0"/>
              <w:pageBreakBefore w:val="0"/>
              <w:widowControl/>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 xml:space="preserve"> </w:t>
            </w:r>
          </w:p>
          <w:p w14:paraId="0EC8BBD1">
            <w:pPr>
              <w:keepNext w:val="0"/>
              <w:keepLines w:val="0"/>
              <w:pageBreakBefore w:val="0"/>
              <w:widowControl/>
              <w:suppressLineNumbers w:val="0"/>
              <w:kinsoku/>
              <w:topLinePunct w:val="0"/>
              <w:bidi w:val="0"/>
              <w:spacing w:before="0" w:beforeAutospacing="0" w:after="0" w:afterAutospacing="0" w:line="240" w:lineRule="auto"/>
              <w:ind w:left="0" w:right="0" w:firstLine="480"/>
              <w:jc w:val="both"/>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 xml:space="preserve">  </w:t>
            </w:r>
          </w:p>
          <w:p w14:paraId="54BF58EB">
            <w:pPr>
              <w:keepNext w:val="0"/>
              <w:keepLines w:val="0"/>
              <w:pageBreakBefore w:val="0"/>
              <w:widowControl/>
              <w:suppressLineNumbers w:val="0"/>
              <w:kinsoku/>
              <w:topLinePunct w:val="0"/>
              <w:bidi w:val="0"/>
              <w:spacing w:before="0" w:beforeAutospacing="0" w:after="0" w:afterAutospacing="0" w:line="240" w:lineRule="auto"/>
              <w:ind w:left="0" w:right="0" w:firstLine="480"/>
              <w:jc w:val="both"/>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 xml:space="preserve">分管领导（签字）：                                                                                                      </w:t>
            </w:r>
          </w:p>
          <w:p w14:paraId="01A88C5A">
            <w:pPr>
              <w:keepNext w:val="0"/>
              <w:keepLines w:val="0"/>
              <w:pageBreakBefore w:val="0"/>
              <w:widowControl/>
              <w:suppressLineNumbers w:val="0"/>
              <w:kinsoku/>
              <w:topLinePunct w:val="0"/>
              <w:bidi w:val="0"/>
              <w:spacing w:before="0" w:beforeAutospacing="0" w:after="0" w:afterAutospacing="0" w:line="240" w:lineRule="auto"/>
              <w:ind w:left="0" w:right="0" w:firstLine="480"/>
              <w:jc w:val="both"/>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单位</w:t>
            </w:r>
            <w:r>
              <w:rPr>
                <w:rFonts w:hint="default"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rPr>
              <w:t>盖章）</w:t>
            </w:r>
            <w:r>
              <w:rPr>
                <w:rFonts w:hint="default" w:ascii="Times New Roman" w:hAnsi="Times New Roman" w:eastAsia="仿宋_GB2312" w:cs="Times New Roman"/>
                <w:color w:val="auto"/>
                <w:kern w:val="0"/>
                <w:sz w:val="24"/>
                <w:szCs w:val="24"/>
                <w:highlight w:val="none"/>
                <w:lang w:val="en-US" w:eastAsia="zh-CN"/>
              </w:rPr>
              <w:t xml:space="preserve">   </w:t>
            </w:r>
          </w:p>
          <w:p w14:paraId="446F8A23">
            <w:pPr>
              <w:keepNext w:val="0"/>
              <w:keepLines w:val="0"/>
              <w:pageBreakBefore w:val="0"/>
              <w:widowControl/>
              <w:suppressLineNumbers w:val="0"/>
              <w:kinsoku/>
              <w:topLinePunct w:val="0"/>
              <w:bidi w:val="0"/>
              <w:spacing w:before="0" w:beforeAutospacing="0" w:after="0" w:afterAutospacing="0" w:line="240" w:lineRule="auto"/>
              <w:ind w:left="0" w:right="0" w:firstLine="1920" w:firstLineChars="800"/>
              <w:jc w:val="both"/>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 xml:space="preserve">  </w:t>
            </w:r>
            <w:r>
              <w:rPr>
                <w:rFonts w:hint="default"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日 期</w:t>
            </w:r>
            <w:r>
              <w:rPr>
                <w:rFonts w:hint="default"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rPr>
              <w:t xml:space="preserve">    年   月   日 </w:t>
            </w:r>
          </w:p>
        </w:tc>
      </w:tr>
      <w:tr w14:paraId="072E82A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80" w:hRule="atLeast"/>
          <w:jc w:val="center"/>
        </w:trPr>
        <w:tc>
          <w:tcPr>
            <w:tcW w:w="1960" w:type="dxa"/>
            <w:tcBorders>
              <w:top w:val="inset" w:color="auto" w:sz="6" w:space="0"/>
              <w:left w:val="inset" w:color="auto" w:sz="6" w:space="0"/>
              <w:bottom w:val="inset" w:color="auto" w:sz="6" w:space="0"/>
              <w:right w:val="inset" w:color="auto" w:sz="6" w:space="0"/>
            </w:tcBorders>
            <w:noWrap w:val="0"/>
            <w:vAlign w:val="center"/>
          </w:tcPr>
          <w:p w14:paraId="50509C33">
            <w:pPr>
              <w:keepNext w:val="0"/>
              <w:keepLines w:val="0"/>
              <w:pageBreakBefore w:val="0"/>
              <w:widowControl/>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县种植养殖业</w:t>
            </w:r>
          </w:p>
          <w:p w14:paraId="6A28F128">
            <w:pPr>
              <w:keepNext w:val="0"/>
              <w:keepLines w:val="0"/>
              <w:pageBreakBefore w:val="0"/>
              <w:widowControl/>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推广机构意见</w:t>
            </w:r>
          </w:p>
        </w:tc>
        <w:tc>
          <w:tcPr>
            <w:tcW w:w="6376" w:type="dxa"/>
            <w:gridSpan w:val="5"/>
            <w:tcBorders>
              <w:top w:val="inset" w:color="auto" w:sz="6" w:space="0"/>
              <w:left w:val="nil"/>
              <w:bottom w:val="inset" w:color="auto" w:sz="6" w:space="0"/>
              <w:right w:val="inset" w:color="auto" w:sz="6" w:space="0"/>
            </w:tcBorders>
            <w:noWrap w:val="0"/>
            <w:vAlign w:val="center"/>
          </w:tcPr>
          <w:p w14:paraId="4B39FD88">
            <w:pPr>
              <w:keepNext w:val="0"/>
              <w:keepLines w:val="0"/>
              <w:pageBreakBefore w:val="0"/>
              <w:widowControl/>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color w:val="auto"/>
                <w:kern w:val="0"/>
                <w:sz w:val="24"/>
                <w:szCs w:val="24"/>
                <w:highlight w:val="none"/>
                <w:lang w:val="en-US" w:eastAsia="zh-CN"/>
              </w:rPr>
            </w:pPr>
          </w:p>
          <w:p w14:paraId="189B7799">
            <w:pPr>
              <w:keepNext w:val="0"/>
              <w:keepLines w:val="0"/>
              <w:pageBreakBefore w:val="0"/>
              <w:widowControl/>
              <w:suppressLineNumbers w:val="0"/>
              <w:kinsoku/>
              <w:topLinePunct w:val="0"/>
              <w:bidi w:val="0"/>
              <w:spacing w:before="0" w:beforeAutospacing="0" w:after="0" w:afterAutospacing="0" w:line="240" w:lineRule="auto"/>
              <w:ind w:left="0" w:right="0" w:firstLine="3600" w:firstLineChars="1500"/>
              <w:jc w:val="both"/>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单位</w:t>
            </w:r>
            <w:r>
              <w:rPr>
                <w:rFonts w:hint="default"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rPr>
              <w:t>盖章）</w:t>
            </w:r>
          </w:p>
          <w:p w14:paraId="41381A82">
            <w:pPr>
              <w:keepNext w:val="0"/>
              <w:keepLines w:val="0"/>
              <w:pageBreakBefore w:val="0"/>
              <w:widowControl/>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日 期</w:t>
            </w:r>
            <w:r>
              <w:rPr>
                <w:rFonts w:hint="default"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rPr>
              <w:t xml:space="preserve">   </w:t>
            </w:r>
            <w:r>
              <w:rPr>
                <w:rFonts w:hint="default"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年   月   日 </w:t>
            </w:r>
          </w:p>
        </w:tc>
      </w:tr>
      <w:tr w14:paraId="658C2F0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20" w:hRule="atLeast"/>
          <w:jc w:val="center"/>
        </w:trPr>
        <w:tc>
          <w:tcPr>
            <w:tcW w:w="1960" w:type="dxa"/>
            <w:tcBorders>
              <w:top w:val="inset" w:color="auto" w:sz="6" w:space="0"/>
              <w:left w:val="inset" w:color="auto" w:sz="6" w:space="0"/>
              <w:bottom w:val="inset" w:color="auto" w:sz="6" w:space="0"/>
              <w:right w:val="inset" w:color="auto" w:sz="6" w:space="0"/>
            </w:tcBorders>
            <w:noWrap w:val="0"/>
            <w:vAlign w:val="center"/>
          </w:tcPr>
          <w:p w14:paraId="7822BD46">
            <w:pPr>
              <w:keepNext w:val="0"/>
              <w:keepLines w:val="0"/>
              <w:pageBreakBefore w:val="0"/>
              <w:widowControl/>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需附材料</w:t>
            </w:r>
          </w:p>
        </w:tc>
        <w:tc>
          <w:tcPr>
            <w:tcW w:w="6376" w:type="dxa"/>
            <w:gridSpan w:val="5"/>
            <w:tcBorders>
              <w:top w:val="inset" w:color="auto" w:sz="6" w:space="0"/>
              <w:left w:val="nil"/>
              <w:bottom w:val="inset" w:color="auto" w:sz="6" w:space="0"/>
              <w:right w:val="inset" w:color="auto" w:sz="6" w:space="0"/>
            </w:tcBorders>
            <w:noWrap w:val="0"/>
            <w:vAlign w:val="center"/>
          </w:tcPr>
          <w:p w14:paraId="66B6D6EB">
            <w:pPr>
              <w:keepNext w:val="0"/>
              <w:keepLines w:val="0"/>
              <w:pageBreakBefore w:val="0"/>
              <w:widowControl/>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1.营业执照、法人代表身份证复印件；</w:t>
            </w:r>
          </w:p>
          <w:p w14:paraId="012998C6">
            <w:pPr>
              <w:keepNext w:val="0"/>
              <w:keepLines w:val="0"/>
              <w:pageBreakBefore w:val="0"/>
              <w:widowControl/>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2.绿色食品、有机食品认证、商标注册等复印件。</w:t>
            </w:r>
          </w:p>
          <w:p w14:paraId="006F95E2">
            <w:pPr>
              <w:keepNext w:val="0"/>
              <w:keepLines w:val="0"/>
              <w:pageBreakBefore w:val="0"/>
              <w:widowControl/>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3.土地流转合同</w:t>
            </w:r>
          </w:p>
        </w:tc>
      </w:tr>
      <w:tr w14:paraId="000DD5C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50" w:hRule="atLeast"/>
          <w:jc w:val="center"/>
        </w:trPr>
        <w:tc>
          <w:tcPr>
            <w:tcW w:w="1960" w:type="dxa"/>
            <w:tcBorders>
              <w:top w:val="inset" w:color="auto" w:sz="6" w:space="0"/>
              <w:left w:val="inset" w:color="auto" w:sz="6" w:space="0"/>
              <w:bottom w:val="inset" w:color="auto" w:sz="6" w:space="0"/>
              <w:right w:val="inset" w:color="auto" w:sz="6" w:space="0"/>
            </w:tcBorders>
            <w:noWrap w:val="0"/>
            <w:vAlign w:val="center"/>
          </w:tcPr>
          <w:p w14:paraId="013D6508">
            <w:pPr>
              <w:keepNext w:val="0"/>
              <w:keepLines w:val="0"/>
              <w:pageBreakBefore w:val="0"/>
              <w:widowControl/>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规模要求</w:t>
            </w:r>
          </w:p>
        </w:tc>
        <w:tc>
          <w:tcPr>
            <w:tcW w:w="6376" w:type="dxa"/>
            <w:gridSpan w:val="5"/>
            <w:tcBorders>
              <w:top w:val="inset" w:color="auto" w:sz="6" w:space="0"/>
              <w:left w:val="nil"/>
              <w:bottom w:val="inset" w:color="auto" w:sz="6" w:space="0"/>
              <w:right w:val="inset" w:color="auto" w:sz="6" w:space="0"/>
            </w:tcBorders>
            <w:noWrap w:val="0"/>
            <w:vAlign w:val="center"/>
          </w:tcPr>
          <w:p w14:paraId="2F8E83D9">
            <w:pPr>
              <w:keepNext w:val="0"/>
              <w:keepLines w:val="0"/>
              <w:pageBreakBefore w:val="0"/>
              <w:widowControl/>
              <w:suppressLineNumbers w:val="0"/>
              <w:kinsoku/>
              <w:topLinePunct w:val="0"/>
              <w:bidi w:val="0"/>
              <w:spacing w:before="0" w:beforeAutospacing="0" w:after="0" w:afterAutospacing="0" w:line="240" w:lineRule="auto"/>
              <w:ind w:left="0" w:right="0"/>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val="en-US" w:eastAsia="zh-CN" w:bidi="ar"/>
              </w:rPr>
              <w:t>种植业：茶叶20亩、粮食30亩、其它5亩及以上；</w:t>
            </w:r>
          </w:p>
          <w:p w14:paraId="17D4F94A">
            <w:pPr>
              <w:keepNext w:val="0"/>
              <w:keepLines w:val="0"/>
              <w:pageBreakBefore w:val="0"/>
              <w:widowControl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bidi="ar"/>
              </w:rPr>
              <w:t>养殖业：1.水产养殖面积在20亩以上或者水产品产量在3万斤以上的养殖主体；2新昌县域内符合《浙江省畜禽养殖场规模标准》的保留规模畜禽场。</w:t>
            </w:r>
          </w:p>
        </w:tc>
      </w:tr>
    </w:tbl>
    <w:p w14:paraId="3F21F4D7">
      <w:pPr>
        <w:pageBreakBefore w:val="0"/>
        <w:kinsoku/>
        <w:topLinePunct w:val="0"/>
        <w:bidi w:val="0"/>
        <w:spacing w:line="540" w:lineRule="exact"/>
        <w:jc w:val="both"/>
        <w:rPr>
          <w:rFonts w:hint="default" w:ascii="Times New Roman" w:hAnsi="Times New Roman" w:eastAsia="仿宋" w:cs="Times New Roman"/>
          <w:color w:val="auto"/>
          <w:highlight w:val="none"/>
          <w:lang w:eastAsia="zh-CN"/>
        </w:rPr>
        <w:sectPr>
          <w:footerReference r:id="rId8" w:type="default"/>
          <w:pgSz w:w="11906" w:h="16838"/>
          <w:pgMar w:top="2268" w:right="1803" w:bottom="1440" w:left="1803" w:header="851" w:footer="992" w:gutter="0"/>
          <w:pgNumType w:fmt="decimal"/>
          <w:cols w:space="720" w:num="1"/>
          <w:rtlGutter w:val="0"/>
          <w:docGrid w:type="lines" w:linePitch="319" w:charSpace="0"/>
        </w:sectPr>
      </w:pPr>
    </w:p>
    <w:p w14:paraId="5DDF46DD">
      <w:pPr>
        <w:pageBreakBefore w:val="0"/>
        <w:shd w:val="clear" w:color="auto" w:fill="auto"/>
        <w:kinsoku/>
        <w:topLinePunct w:val="0"/>
        <w:bidi w:val="0"/>
        <w:spacing w:line="540" w:lineRule="exact"/>
        <w:jc w:val="both"/>
        <w:rPr>
          <w:rFonts w:hint="default" w:ascii="Times New Roman" w:hAnsi="Times New Roman" w:eastAsia="黑体" w:cs="Times New Roman"/>
          <w:b w:val="0"/>
          <w:bCs/>
          <w:color w:val="auto"/>
          <w:kern w:val="0"/>
          <w:sz w:val="28"/>
          <w:szCs w:val="28"/>
          <w:highlight w:val="none"/>
          <w:lang w:val="en-US" w:eastAsia="zh-CN"/>
        </w:rPr>
      </w:pPr>
      <w:r>
        <w:rPr>
          <w:rFonts w:hint="default" w:ascii="Times New Roman" w:hAnsi="Times New Roman" w:eastAsia="黑体" w:cs="Times New Roman"/>
          <w:b w:val="0"/>
          <w:bCs/>
          <w:color w:val="auto"/>
          <w:kern w:val="0"/>
          <w:sz w:val="28"/>
          <w:szCs w:val="28"/>
          <w:highlight w:val="none"/>
          <w:lang w:val="en-US" w:eastAsia="zh-CN"/>
        </w:rPr>
        <w:t>附表15-2</w:t>
      </w:r>
    </w:p>
    <w:p w14:paraId="7A78792A">
      <w:pPr>
        <w:pStyle w:val="12"/>
        <w:pageBreakBefore w:val="0"/>
        <w:kinsoku/>
        <w:topLinePunct w:val="0"/>
        <w:bidi w:val="0"/>
        <w:spacing w:line="540" w:lineRule="exact"/>
        <w:jc w:val="both"/>
        <w:rPr>
          <w:rFonts w:hint="default" w:ascii="Times New Roman" w:hAnsi="Times New Roman" w:cs="Times New Roman"/>
          <w:color w:val="auto"/>
          <w:sz w:val="21"/>
          <w:szCs w:val="21"/>
          <w:highlight w:val="none"/>
          <w:lang w:val="en-US" w:eastAsia="zh-CN"/>
        </w:rPr>
      </w:pPr>
    </w:p>
    <w:p w14:paraId="33B27914">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40" w:lineRule="exact"/>
        <w:ind w:left="0" w:right="0" w:firstLine="0"/>
        <w:jc w:val="center"/>
        <w:textAlignment w:val="auto"/>
        <w:rPr>
          <w:rFonts w:hint="default" w:ascii="Times New Roman" w:hAnsi="Times New Roman" w:eastAsia="黑体" w:cs="Times New Roman"/>
          <w:snapToGrid/>
          <w:color w:val="auto"/>
          <w:kern w:val="2"/>
          <w:sz w:val="32"/>
          <w:szCs w:val="32"/>
          <w:highlight w:val="none"/>
          <w:lang w:val="en-US" w:eastAsia="zh-CN" w:bidi="ar-SA"/>
        </w:rPr>
      </w:pPr>
      <w:r>
        <w:rPr>
          <w:rFonts w:hint="default" w:ascii="Times New Roman" w:hAnsi="Times New Roman" w:eastAsia="黑体" w:cs="Times New Roman"/>
          <w:snapToGrid/>
          <w:color w:val="auto"/>
          <w:kern w:val="2"/>
          <w:sz w:val="32"/>
          <w:szCs w:val="32"/>
          <w:highlight w:val="none"/>
          <w:lang w:val="en-US" w:eastAsia="zh-CN" w:bidi="ar-SA"/>
        </w:rPr>
        <w:t>新昌县新建农产品质量安全追溯主体汇总表</w:t>
      </w:r>
    </w:p>
    <w:p w14:paraId="1D091370">
      <w:pPr>
        <w:pageBreakBefore w:val="0"/>
        <w:kinsoku/>
        <w:topLinePunct w:val="0"/>
        <w:bidi w:val="0"/>
        <w:spacing w:line="540" w:lineRule="exact"/>
        <w:ind w:firstLine="301" w:firstLineChars="100"/>
        <w:jc w:val="both"/>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bCs/>
          <w:color w:val="auto"/>
          <w:sz w:val="30"/>
          <w:szCs w:val="30"/>
          <w:highlight w:val="none"/>
          <w:u w:val="single"/>
        </w:rPr>
        <w:t xml:space="preserve">   </w:t>
      </w:r>
      <w:r>
        <w:rPr>
          <w:rFonts w:hint="default" w:ascii="Times New Roman" w:hAnsi="Times New Roman" w:eastAsia="仿宋_GB2312" w:cs="Times New Roman"/>
          <w:b w:val="0"/>
          <w:bCs w:val="0"/>
          <w:color w:val="auto"/>
          <w:sz w:val="24"/>
          <w:szCs w:val="24"/>
          <w:highlight w:val="none"/>
          <w:u w:val="single"/>
        </w:rPr>
        <w:t xml:space="preserve">         </w:t>
      </w:r>
      <w:r>
        <w:rPr>
          <w:rFonts w:hint="default" w:ascii="Times New Roman" w:hAnsi="Times New Roman" w:eastAsia="仿宋_GB2312" w:cs="Times New Roman"/>
          <w:b w:val="0"/>
          <w:bCs w:val="0"/>
          <w:color w:val="auto"/>
          <w:sz w:val="24"/>
          <w:szCs w:val="24"/>
          <w:highlight w:val="none"/>
        </w:rPr>
        <w:t>乡镇街道</w:t>
      </w:r>
      <w:r>
        <w:rPr>
          <w:rFonts w:hint="default" w:ascii="Times New Roman" w:hAnsi="Times New Roman" w:eastAsia="仿宋_GB2312" w:cs="Times New Roman"/>
          <w:b w:val="0"/>
          <w:bCs w:val="0"/>
          <w:color w:val="auto"/>
          <w:sz w:val="24"/>
          <w:szCs w:val="24"/>
          <w:highlight w:val="none"/>
          <w:lang w:eastAsia="zh-CN"/>
        </w:rPr>
        <w:t>（</w:t>
      </w:r>
      <w:r>
        <w:rPr>
          <w:rFonts w:hint="default" w:ascii="Times New Roman" w:hAnsi="Times New Roman" w:eastAsia="仿宋_GB2312" w:cs="Times New Roman"/>
          <w:b w:val="0"/>
          <w:bCs w:val="0"/>
          <w:color w:val="auto"/>
          <w:sz w:val="24"/>
          <w:szCs w:val="24"/>
          <w:highlight w:val="none"/>
        </w:rPr>
        <w:t>盖章）</w:t>
      </w:r>
    </w:p>
    <w:tbl>
      <w:tblPr>
        <w:tblStyle w:val="15"/>
        <w:tblW w:w="13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2604"/>
        <w:gridCol w:w="1367"/>
        <w:gridCol w:w="3349"/>
        <w:gridCol w:w="1530"/>
        <w:gridCol w:w="1920"/>
        <w:gridCol w:w="1575"/>
      </w:tblGrid>
      <w:tr w14:paraId="13B12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center"/>
          </w:tcPr>
          <w:p w14:paraId="6FE1DAB5">
            <w:pPr>
              <w:keepNext w:val="0"/>
              <w:keepLines w:val="0"/>
              <w:pageBreakBefore w:val="0"/>
              <w:widowControl w:val="0"/>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kern w:val="0"/>
                <w:sz w:val="24"/>
                <w:szCs w:val="24"/>
                <w:highlight w:val="none"/>
              </w:rPr>
              <w:t>序号</w:t>
            </w:r>
          </w:p>
        </w:tc>
        <w:tc>
          <w:tcPr>
            <w:tcW w:w="2604" w:type="dxa"/>
            <w:tcBorders>
              <w:top w:val="single" w:color="auto" w:sz="4" w:space="0"/>
              <w:left w:val="nil"/>
              <w:bottom w:val="single" w:color="auto" w:sz="4" w:space="0"/>
              <w:right w:val="single" w:color="auto" w:sz="4" w:space="0"/>
            </w:tcBorders>
            <w:noWrap w:val="0"/>
            <w:vAlign w:val="center"/>
          </w:tcPr>
          <w:p w14:paraId="472F6CD9">
            <w:pPr>
              <w:keepNext w:val="0"/>
              <w:keepLines w:val="0"/>
              <w:pageBreakBefore w:val="0"/>
              <w:widowControl w:val="0"/>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kern w:val="0"/>
                <w:sz w:val="24"/>
                <w:szCs w:val="24"/>
                <w:highlight w:val="none"/>
              </w:rPr>
              <w:t>单位名称</w:t>
            </w:r>
          </w:p>
        </w:tc>
        <w:tc>
          <w:tcPr>
            <w:tcW w:w="1367" w:type="dxa"/>
            <w:tcBorders>
              <w:top w:val="single" w:color="auto" w:sz="4" w:space="0"/>
              <w:left w:val="nil"/>
              <w:bottom w:val="single" w:color="auto" w:sz="4" w:space="0"/>
              <w:right w:val="single" w:color="auto" w:sz="4" w:space="0"/>
            </w:tcBorders>
            <w:noWrap w:val="0"/>
            <w:vAlign w:val="center"/>
          </w:tcPr>
          <w:p w14:paraId="40310513">
            <w:pPr>
              <w:keepNext w:val="0"/>
              <w:keepLines w:val="0"/>
              <w:pageBreakBefore w:val="0"/>
              <w:widowControl w:val="0"/>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kern w:val="0"/>
                <w:sz w:val="24"/>
                <w:szCs w:val="24"/>
                <w:highlight w:val="none"/>
              </w:rPr>
              <w:t>主导产品</w:t>
            </w:r>
          </w:p>
        </w:tc>
        <w:tc>
          <w:tcPr>
            <w:tcW w:w="3349" w:type="dxa"/>
            <w:tcBorders>
              <w:top w:val="single" w:color="auto" w:sz="4" w:space="0"/>
              <w:left w:val="nil"/>
              <w:bottom w:val="single" w:color="auto" w:sz="4" w:space="0"/>
              <w:right w:val="single" w:color="auto" w:sz="4" w:space="0"/>
            </w:tcBorders>
            <w:noWrap w:val="0"/>
            <w:vAlign w:val="center"/>
          </w:tcPr>
          <w:p w14:paraId="5C3C0E6A">
            <w:pPr>
              <w:keepNext w:val="0"/>
              <w:keepLines w:val="0"/>
              <w:pageBreakBefore w:val="0"/>
              <w:widowControl w:val="0"/>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kern w:val="0"/>
                <w:sz w:val="24"/>
                <w:szCs w:val="24"/>
                <w:highlight w:val="none"/>
              </w:rPr>
              <w:t>地址</w:t>
            </w:r>
          </w:p>
        </w:tc>
        <w:tc>
          <w:tcPr>
            <w:tcW w:w="1530" w:type="dxa"/>
            <w:tcBorders>
              <w:top w:val="single" w:color="auto" w:sz="4" w:space="0"/>
              <w:left w:val="nil"/>
              <w:bottom w:val="single" w:color="auto" w:sz="4" w:space="0"/>
              <w:right w:val="single" w:color="auto" w:sz="4" w:space="0"/>
            </w:tcBorders>
            <w:noWrap w:val="0"/>
            <w:vAlign w:val="center"/>
          </w:tcPr>
          <w:p w14:paraId="5D5F5A54">
            <w:pPr>
              <w:keepNext w:val="0"/>
              <w:keepLines w:val="0"/>
              <w:pageBreakBefore w:val="0"/>
              <w:widowControl w:val="0"/>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kern w:val="0"/>
                <w:sz w:val="24"/>
                <w:szCs w:val="24"/>
                <w:highlight w:val="none"/>
              </w:rPr>
              <w:t>联系人</w:t>
            </w:r>
          </w:p>
        </w:tc>
        <w:tc>
          <w:tcPr>
            <w:tcW w:w="1920" w:type="dxa"/>
            <w:tcBorders>
              <w:top w:val="single" w:color="auto" w:sz="4" w:space="0"/>
              <w:left w:val="nil"/>
              <w:bottom w:val="single" w:color="auto" w:sz="4" w:space="0"/>
              <w:right w:val="single" w:color="auto" w:sz="4" w:space="0"/>
            </w:tcBorders>
            <w:noWrap w:val="0"/>
            <w:vAlign w:val="center"/>
          </w:tcPr>
          <w:p w14:paraId="48E42EBF">
            <w:pPr>
              <w:keepNext w:val="0"/>
              <w:keepLines w:val="0"/>
              <w:pageBreakBefore w:val="0"/>
              <w:widowControl w:val="0"/>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kern w:val="0"/>
                <w:sz w:val="24"/>
                <w:szCs w:val="24"/>
                <w:highlight w:val="none"/>
              </w:rPr>
              <w:t>联系电话</w:t>
            </w:r>
          </w:p>
        </w:tc>
        <w:tc>
          <w:tcPr>
            <w:tcW w:w="1575" w:type="dxa"/>
            <w:tcBorders>
              <w:top w:val="single" w:color="auto" w:sz="4" w:space="0"/>
              <w:left w:val="nil"/>
              <w:bottom w:val="single" w:color="auto" w:sz="4" w:space="0"/>
              <w:right w:val="single" w:color="auto" w:sz="4" w:space="0"/>
            </w:tcBorders>
            <w:noWrap w:val="0"/>
            <w:vAlign w:val="center"/>
          </w:tcPr>
          <w:p w14:paraId="2FF93928">
            <w:pPr>
              <w:keepNext w:val="0"/>
              <w:keepLines w:val="0"/>
              <w:pageBreakBefore w:val="0"/>
              <w:widowControl w:val="0"/>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b/>
                <w:bCs/>
                <w:color w:val="auto"/>
                <w:kern w:val="0"/>
                <w:sz w:val="24"/>
                <w:szCs w:val="24"/>
                <w:highlight w:val="none"/>
                <w:lang w:val="en-US" w:eastAsia="zh-CN"/>
              </w:rPr>
            </w:pPr>
            <w:r>
              <w:rPr>
                <w:rFonts w:hint="default" w:ascii="Times New Roman" w:hAnsi="Times New Roman" w:eastAsia="仿宋_GB2312" w:cs="Times New Roman"/>
                <w:b/>
                <w:bCs/>
                <w:color w:val="auto"/>
                <w:kern w:val="0"/>
                <w:sz w:val="24"/>
                <w:szCs w:val="24"/>
                <w:highlight w:val="none"/>
                <w:lang w:val="en-US" w:eastAsia="zh-CN"/>
              </w:rPr>
              <w:t>备注</w:t>
            </w:r>
          </w:p>
        </w:tc>
      </w:tr>
      <w:tr w14:paraId="3AF8A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top"/>
          </w:tcPr>
          <w:p w14:paraId="37E0D10C">
            <w:pPr>
              <w:keepNext w:val="0"/>
              <w:keepLines w:val="0"/>
              <w:pageBreakBefore w:val="0"/>
              <w:widowControl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b w:val="0"/>
                <w:bCs w:val="0"/>
                <w:color w:val="auto"/>
                <w:sz w:val="24"/>
                <w:szCs w:val="24"/>
                <w:highlight w:val="none"/>
              </w:rPr>
            </w:pPr>
          </w:p>
        </w:tc>
        <w:tc>
          <w:tcPr>
            <w:tcW w:w="2604" w:type="dxa"/>
            <w:tcBorders>
              <w:top w:val="single" w:color="auto" w:sz="4" w:space="0"/>
              <w:left w:val="nil"/>
              <w:bottom w:val="single" w:color="auto" w:sz="4" w:space="0"/>
              <w:right w:val="single" w:color="auto" w:sz="4" w:space="0"/>
            </w:tcBorders>
            <w:noWrap w:val="0"/>
            <w:vAlign w:val="top"/>
          </w:tcPr>
          <w:p w14:paraId="63582EA3">
            <w:pPr>
              <w:keepNext w:val="0"/>
              <w:keepLines w:val="0"/>
              <w:pageBreakBefore w:val="0"/>
              <w:widowControl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b w:val="0"/>
                <w:bCs w:val="0"/>
                <w:color w:val="auto"/>
                <w:sz w:val="24"/>
                <w:szCs w:val="24"/>
                <w:highlight w:val="none"/>
              </w:rPr>
            </w:pPr>
          </w:p>
        </w:tc>
        <w:tc>
          <w:tcPr>
            <w:tcW w:w="1367" w:type="dxa"/>
            <w:tcBorders>
              <w:top w:val="single" w:color="auto" w:sz="4" w:space="0"/>
              <w:left w:val="nil"/>
              <w:bottom w:val="single" w:color="auto" w:sz="4" w:space="0"/>
              <w:right w:val="single" w:color="auto" w:sz="4" w:space="0"/>
            </w:tcBorders>
            <w:noWrap w:val="0"/>
            <w:vAlign w:val="top"/>
          </w:tcPr>
          <w:p w14:paraId="523B99FE">
            <w:pPr>
              <w:keepNext w:val="0"/>
              <w:keepLines w:val="0"/>
              <w:pageBreakBefore w:val="0"/>
              <w:widowControl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b w:val="0"/>
                <w:bCs w:val="0"/>
                <w:color w:val="auto"/>
                <w:sz w:val="24"/>
                <w:szCs w:val="24"/>
                <w:highlight w:val="none"/>
              </w:rPr>
            </w:pPr>
          </w:p>
        </w:tc>
        <w:tc>
          <w:tcPr>
            <w:tcW w:w="3349" w:type="dxa"/>
            <w:tcBorders>
              <w:top w:val="single" w:color="auto" w:sz="4" w:space="0"/>
              <w:left w:val="nil"/>
              <w:bottom w:val="single" w:color="auto" w:sz="4" w:space="0"/>
              <w:right w:val="single" w:color="auto" w:sz="4" w:space="0"/>
            </w:tcBorders>
            <w:noWrap w:val="0"/>
            <w:vAlign w:val="top"/>
          </w:tcPr>
          <w:p w14:paraId="27E5676D">
            <w:pPr>
              <w:keepNext w:val="0"/>
              <w:keepLines w:val="0"/>
              <w:pageBreakBefore w:val="0"/>
              <w:widowControl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b w:val="0"/>
                <w:bCs w:val="0"/>
                <w:color w:val="auto"/>
                <w:sz w:val="24"/>
                <w:szCs w:val="24"/>
                <w:highlight w:val="none"/>
              </w:rPr>
            </w:pPr>
          </w:p>
        </w:tc>
        <w:tc>
          <w:tcPr>
            <w:tcW w:w="1530" w:type="dxa"/>
            <w:tcBorders>
              <w:top w:val="single" w:color="auto" w:sz="4" w:space="0"/>
              <w:left w:val="nil"/>
              <w:bottom w:val="single" w:color="auto" w:sz="4" w:space="0"/>
              <w:right w:val="single" w:color="auto" w:sz="4" w:space="0"/>
            </w:tcBorders>
            <w:noWrap w:val="0"/>
            <w:vAlign w:val="top"/>
          </w:tcPr>
          <w:p w14:paraId="27352A22">
            <w:pPr>
              <w:keepNext w:val="0"/>
              <w:keepLines w:val="0"/>
              <w:pageBreakBefore w:val="0"/>
              <w:widowControl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b w:val="0"/>
                <w:bCs w:val="0"/>
                <w:color w:val="auto"/>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top"/>
          </w:tcPr>
          <w:p w14:paraId="1BC51495">
            <w:pPr>
              <w:keepNext w:val="0"/>
              <w:keepLines w:val="0"/>
              <w:pageBreakBefore w:val="0"/>
              <w:widowControl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b w:val="0"/>
                <w:bCs w:val="0"/>
                <w:color w:val="auto"/>
                <w:sz w:val="24"/>
                <w:szCs w:val="24"/>
                <w:highlight w:val="none"/>
              </w:rPr>
            </w:pPr>
          </w:p>
        </w:tc>
        <w:tc>
          <w:tcPr>
            <w:tcW w:w="1575" w:type="dxa"/>
            <w:tcBorders>
              <w:top w:val="single" w:color="auto" w:sz="4" w:space="0"/>
              <w:left w:val="nil"/>
              <w:bottom w:val="single" w:color="auto" w:sz="4" w:space="0"/>
              <w:right w:val="single" w:color="auto" w:sz="4" w:space="0"/>
            </w:tcBorders>
            <w:noWrap w:val="0"/>
            <w:vAlign w:val="top"/>
          </w:tcPr>
          <w:p w14:paraId="130DAA73">
            <w:pPr>
              <w:keepNext w:val="0"/>
              <w:keepLines w:val="0"/>
              <w:pageBreakBefore w:val="0"/>
              <w:widowControl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b w:val="0"/>
                <w:bCs w:val="0"/>
                <w:color w:val="auto"/>
                <w:sz w:val="24"/>
                <w:szCs w:val="24"/>
                <w:highlight w:val="none"/>
              </w:rPr>
            </w:pPr>
          </w:p>
        </w:tc>
      </w:tr>
      <w:tr w14:paraId="215B7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top"/>
          </w:tcPr>
          <w:p w14:paraId="68C999D4">
            <w:pPr>
              <w:keepNext w:val="0"/>
              <w:keepLines w:val="0"/>
              <w:pageBreakBefore w:val="0"/>
              <w:widowControl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b w:val="0"/>
                <w:bCs w:val="0"/>
                <w:color w:val="auto"/>
                <w:sz w:val="24"/>
                <w:szCs w:val="24"/>
                <w:highlight w:val="none"/>
              </w:rPr>
            </w:pPr>
          </w:p>
        </w:tc>
        <w:tc>
          <w:tcPr>
            <w:tcW w:w="2604" w:type="dxa"/>
            <w:tcBorders>
              <w:top w:val="single" w:color="auto" w:sz="4" w:space="0"/>
              <w:left w:val="nil"/>
              <w:bottom w:val="single" w:color="auto" w:sz="4" w:space="0"/>
              <w:right w:val="single" w:color="auto" w:sz="4" w:space="0"/>
            </w:tcBorders>
            <w:noWrap w:val="0"/>
            <w:vAlign w:val="top"/>
          </w:tcPr>
          <w:p w14:paraId="463A4340">
            <w:pPr>
              <w:keepNext w:val="0"/>
              <w:keepLines w:val="0"/>
              <w:pageBreakBefore w:val="0"/>
              <w:widowControl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b w:val="0"/>
                <w:bCs w:val="0"/>
                <w:color w:val="auto"/>
                <w:sz w:val="24"/>
                <w:szCs w:val="24"/>
                <w:highlight w:val="none"/>
              </w:rPr>
            </w:pPr>
          </w:p>
        </w:tc>
        <w:tc>
          <w:tcPr>
            <w:tcW w:w="1367" w:type="dxa"/>
            <w:tcBorders>
              <w:top w:val="single" w:color="auto" w:sz="4" w:space="0"/>
              <w:left w:val="nil"/>
              <w:bottom w:val="single" w:color="auto" w:sz="4" w:space="0"/>
              <w:right w:val="single" w:color="auto" w:sz="4" w:space="0"/>
            </w:tcBorders>
            <w:noWrap w:val="0"/>
            <w:vAlign w:val="top"/>
          </w:tcPr>
          <w:p w14:paraId="3ABCBCA4">
            <w:pPr>
              <w:keepNext w:val="0"/>
              <w:keepLines w:val="0"/>
              <w:pageBreakBefore w:val="0"/>
              <w:widowControl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b w:val="0"/>
                <w:bCs w:val="0"/>
                <w:color w:val="auto"/>
                <w:sz w:val="24"/>
                <w:szCs w:val="24"/>
                <w:highlight w:val="none"/>
              </w:rPr>
            </w:pPr>
          </w:p>
        </w:tc>
        <w:tc>
          <w:tcPr>
            <w:tcW w:w="3349" w:type="dxa"/>
            <w:tcBorders>
              <w:top w:val="single" w:color="auto" w:sz="4" w:space="0"/>
              <w:left w:val="nil"/>
              <w:bottom w:val="single" w:color="auto" w:sz="4" w:space="0"/>
              <w:right w:val="single" w:color="auto" w:sz="4" w:space="0"/>
            </w:tcBorders>
            <w:noWrap w:val="0"/>
            <w:vAlign w:val="top"/>
          </w:tcPr>
          <w:p w14:paraId="4AE8231B">
            <w:pPr>
              <w:keepNext w:val="0"/>
              <w:keepLines w:val="0"/>
              <w:pageBreakBefore w:val="0"/>
              <w:widowControl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b w:val="0"/>
                <w:bCs w:val="0"/>
                <w:color w:val="auto"/>
                <w:sz w:val="24"/>
                <w:szCs w:val="24"/>
                <w:highlight w:val="none"/>
              </w:rPr>
            </w:pPr>
          </w:p>
        </w:tc>
        <w:tc>
          <w:tcPr>
            <w:tcW w:w="1530" w:type="dxa"/>
            <w:tcBorders>
              <w:top w:val="single" w:color="auto" w:sz="4" w:space="0"/>
              <w:left w:val="nil"/>
              <w:bottom w:val="single" w:color="auto" w:sz="4" w:space="0"/>
              <w:right w:val="single" w:color="auto" w:sz="4" w:space="0"/>
            </w:tcBorders>
            <w:noWrap w:val="0"/>
            <w:vAlign w:val="top"/>
          </w:tcPr>
          <w:p w14:paraId="486B98DB">
            <w:pPr>
              <w:keepNext w:val="0"/>
              <w:keepLines w:val="0"/>
              <w:pageBreakBefore w:val="0"/>
              <w:widowControl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b w:val="0"/>
                <w:bCs w:val="0"/>
                <w:color w:val="auto"/>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top"/>
          </w:tcPr>
          <w:p w14:paraId="7F6CC68E">
            <w:pPr>
              <w:keepNext w:val="0"/>
              <w:keepLines w:val="0"/>
              <w:pageBreakBefore w:val="0"/>
              <w:widowControl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b w:val="0"/>
                <w:bCs w:val="0"/>
                <w:color w:val="auto"/>
                <w:sz w:val="24"/>
                <w:szCs w:val="24"/>
                <w:highlight w:val="none"/>
              </w:rPr>
            </w:pPr>
          </w:p>
        </w:tc>
        <w:tc>
          <w:tcPr>
            <w:tcW w:w="1575" w:type="dxa"/>
            <w:tcBorders>
              <w:top w:val="single" w:color="auto" w:sz="4" w:space="0"/>
              <w:left w:val="nil"/>
              <w:bottom w:val="single" w:color="auto" w:sz="4" w:space="0"/>
              <w:right w:val="single" w:color="auto" w:sz="4" w:space="0"/>
            </w:tcBorders>
            <w:noWrap w:val="0"/>
            <w:vAlign w:val="top"/>
          </w:tcPr>
          <w:p w14:paraId="224CEE7E">
            <w:pPr>
              <w:keepNext w:val="0"/>
              <w:keepLines w:val="0"/>
              <w:pageBreakBefore w:val="0"/>
              <w:widowControl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b w:val="0"/>
                <w:bCs w:val="0"/>
                <w:color w:val="auto"/>
                <w:sz w:val="24"/>
                <w:szCs w:val="24"/>
                <w:highlight w:val="none"/>
              </w:rPr>
            </w:pPr>
          </w:p>
        </w:tc>
      </w:tr>
      <w:tr w14:paraId="7DA63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top"/>
          </w:tcPr>
          <w:p w14:paraId="5CC739BF">
            <w:pPr>
              <w:keepNext w:val="0"/>
              <w:keepLines w:val="0"/>
              <w:pageBreakBefore w:val="0"/>
              <w:widowControl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b w:val="0"/>
                <w:bCs w:val="0"/>
                <w:color w:val="auto"/>
                <w:sz w:val="24"/>
                <w:szCs w:val="24"/>
                <w:highlight w:val="none"/>
              </w:rPr>
            </w:pPr>
          </w:p>
        </w:tc>
        <w:tc>
          <w:tcPr>
            <w:tcW w:w="2604" w:type="dxa"/>
            <w:tcBorders>
              <w:top w:val="single" w:color="auto" w:sz="4" w:space="0"/>
              <w:left w:val="nil"/>
              <w:bottom w:val="single" w:color="auto" w:sz="4" w:space="0"/>
              <w:right w:val="single" w:color="auto" w:sz="4" w:space="0"/>
            </w:tcBorders>
            <w:noWrap w:val="0"/>
            <w:vAlign w:val="top"/>
          </w:tcPr>
          <w:p w14:paraId="6F257D90">
            <w:pPr>
              <w:keepNext w:val="0"/>
              <w:keepLines w:val="0"/>
              <w:pageBreakBefore w:val="0"/>
              <w:widowControl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b w:val="0"/>
                <w:bCs w:val="0"/>
                <w:color w:val="auto"/>
                <w:sz w:val="24"/>
                <w:szCs w:val="24"/>
                <w:highlight w:val="none"/>
              </w:rPr>
            </w:pPr>
          </w:p>
        </w:tc>
        <w:tc>
          <w:tcPr>
            <w:tcW w:w="1367" w:type="dxa"/>
            <w:tcBorders>
              <w:top w:val="single" w:color="auto" w:sz="4" w:space="0"/>
              <w:left w:val="nil"/>
              <w:bottom w:val="single" w:color="auto" w:sz="4" w:space="0"/>
              <w:right w:val="single" w:color="auto" w:sz="4" w:space="0"/>
            </w:tcBorders>
            <w:noWrap w:val="0"/>
            <w:vAlign w:val="top"/>
          </w:tcPr>
          <w:p w14:paraId="57225346">
            <w:pPr>
              <w:keepNext w:val="0"/>
              <w:keepLines w:val="0"/>
              <w:pageBreakBefore w:val="0"/>
              <w:widowControl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b w:val="0"/>
                <w:bCs w:val="0"/>
                <w:color w:val="auto"/>
                <w:sz w:val="24"/>
                <w:szCs w:val="24"/>
                <w:highlight w:val="none"/>
              </w:rPr>
            </w:pPr>
          </w:p>
        </w:tc>
        <w:tc>
          <w:tcPr>
            <w:tcW w:w="3349" w:type="dxa"/>
            <w:tcBorders>
              <w:top w:val="single" w:color="auto" w:sz="4" w:space="0"/>
              <w:left w:val="nil"/>
              <w:bottom w:val="single" w:color="auto" w:sz="4" w:space="0"/>
              <w:right w:val="single" w:color="auto" w:sz="4" w:space="0"/>
            </w:tcBorders>
            <w:noWrap w:val="0"/>
            <w:vAlign w:val="top"/>
          </w:tcPr>
          <w:p w14:paraId="2C94AE1B">
            <w:pPr>
              <w:keepNext w:val="0"/>
              <w:keepLines w:val="0"/>
              <w:pageBreakBefore w:val="0"/>
              <w:widowControl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b w:val="0"/>
                <w:bCs w:val="0"/>
                <w:color w:val="auto"/>
                <w:sz w:val="24"/>
                <w:szCs w:val="24"/>
                <w:highlight w:val="none"/>
              </w:rPr>
            </w:pPr>
          </w:p>
        </w:tc>
        <w:tc>
          <w:tcPr>
            <w:tcW w:w="1530" w:type="dxa"/>
            <w:tcBorders>
              <w:top w:val="single" w:color="auto" w:sz="4" w:space="0"/>
              <w:left w:val="nil"/>
              <w:bottom w:val="single" w:color="auto" w:sz="4" w:space="0"/>
              <w:right w:val="single" w:color="auto" w:sz="4" w:space="0"/>
            </w:tcBorders>
            <w:noWrap w:val="0"/>
            <w:vAlign w:val="top"/>
          </w:tcPr>
          <w:p w14:paraId="40CF3ACC">
            <w:pPr>
              <w:keepNext w:val="0"/>
              <w:keepLines w:val="0"/>
              <w:pageBreakBefore w:val="0"/>
              <w:widowControl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b w:val="0"/>
                <w:bCs w:val="0"/>
                <w:color w:val="auto"/>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top"/>
          </w:tcPr>
          <w:p w14:paraId="128805A7">
            <w:pPr>
              <w:keepNext w:val="0"/>
              <w:keepLines w:val="0"/>
              <w:pageBreakBefore w:val="0"/>
              <w:widowControl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b w:val="0"/>
                <w:bCs w:val="0"/>
                <w:color w:val="auto"/>
                <w:sz w:val="24"/>
                <w:szCs w:val="24"/>
                <w:highlight w:val="none"/>
              </w:rPr>
            </w:pPr>
          </w:p>
        </w:tc>
        <w:tc>
          <w:tcPr>
            <w:tcW w:w="1575" w:type="dxa"/>
            <w:tcBorders>
              <w:top w:val="single" w:color="auto" w:sz="4" w:space="0"/>
              <w:left w:val="nil"/>
              <w:bottom w:val="single" w:color="auto" w:sz="4" w:space="0"/>
              <w:right w:val="single" w:color="auto" w:sz="4" w:space="0"/>
            </w:tcBorders>
            <w:noWrap w:val="0"/>
            <w:vAlign w:val="top"/>
          </w:tcPr>
          <w:p w14:paraId="399A6C61">
            <w:pPr>
              <w:keepNext w:val="0"/>
              <w:keepLines w:val="0"/>
              <w:pageBreakBefore w:val="0"/>
              <w:widowControl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b w:val="0"/>
                <w:bCs w:val="0"/>
                <w:color w:val="auto"/>
                <w:sz w:val="24"/>
                <w:szCs w:val="24"/>
                <w:highlight w:val="none"/>
              </w:rPr>
            </w:pPr>
          </w:p>
        </w:tc>
      </w:tr>
      <w:tr w14:paraId="15AD8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top"/>
          </w:tcPr>
          <w:p w14:paraId="629B145C">
            <w:pPr>
              <w:keepNext w:val="0"/>
              <w:keepLines w:val="0"/>
              <w:pageBreakBefore w:val="0"/>
              <w:widowControl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b w:val="0"/>
                <w:bCs w:val="0"/>
                <w:color w:val="auto"/>
                <w:sz w:val="24"/>
                <w:szCs w:val="24"/>
                <w:highlight w:val="none"/>
              </w:rPr>
            </w:pPr>
          </w:p>
        </w:tc>
        <w:tc>
          <w:tcPr>
            <w:tcW w:w="2604" w:type="dxa"/>
            <w:tcBorders>
              <w:top w:val="single" w:color="auto" w:sz="4" w:space="0"/>
              <w:left w:val="nil"/>
              <w:bottom w:val="single" w:color="auto" w:sz="4" w:space="0"/>
              <w:right w:val="single" w:color="auto" w:sz="4" w:space="0"/>
            </w:tcBorders>
            <w:noWrap w:val="0"/>
            <w:vAlign w:val="top"/>
          </w:tcPr>
          <w:p w14:paraId="74DB4913">
            <w:pPr>
              <w:keepNext w:val="0"/>
              <w:keepLines w:val="0"/>
              <w:pageBreakBefore w:val="0"/>
              <w:widowControl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b w:val="0"/>
                <w:bCs w:val="0"/>
                <w:color w:val="auto"/>
                <w:sz w:val="24"/>
                <w:szCs w:val="24"/>
                <w:highlight w:val="none"/>
              </w:rPr>
            </w:pPr>
          </w:p>
        </w:tc>
        <w:tc>
          <w:tcPr>
            <w:tcW w:w="1367" w:type="dxa"/>
            <w:tcBorders>
              <w:top w:val="single" w:color="auto" w:sz="4" w:space="0"/>
              <w:left w:val="nil"/>
              <w:bottom w:val="single" w:color="auto" w:sz="4" w:space="0"/>
              <w:right w:val="single" w:color="auto" w:sz="4" w:space="0"/>
            </w:tcBorders>
            <w:noWrap w:val="0"/>
            <w:vAlign w:val="top"/>
          </w:tcPr>
          <w:p w14:paraId="6F1E818D">
            <w:pPr>
              <w:keepNext w:val="0"/>
              <w:keepLines w:val="0"/>
              <w:pageBreakBefore w:val="0"/>
              <w:widowControl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b w:val="0"/>
                <w:bCs w:val="0"/>
                <w:color w:val="auto"/>
                <w:sz w:val="24"/>
                <w:szCs w:val="24"/>
                <w:highlight w:val="none"/>
              </w:rPr>
            </w:pPr>
          </w:p>
        </w:tc>
        <w:tc>
          <w:tcPr>
            <w:tcW w:w="3349" w:type="dxa"/>
            <w:tcBorders>
              <w:top w:val="single" w:color="auto" w:sz="4" w:space="0"/>
              <w:left w:val="nil"/>
              <w:bottom w:val="single" w:color="auto" w:sz="4" w:space="0"/>
              <w:right w:val="single" w:color="auto" w:sz="4" w:space="0"/>
            </w:tcBorders>
            <w:noWrap w:val="0"/>
            <w:vAlign w:val="top"/>
          </w:tcPr>
          <w:p w14:paraId="6C060627">
            <w:pPr>
              <w:keepNext w:val="0"/>
              <w:keepLines w:val="0"/>
              <w:pageBreakBefore w:val="0"/>
              <w:widowControl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b w:val="0"/>
                <w:bCs w:val="0"/>
                <w:color w:val="auto"/>
                <w:sz w:val="24"/>
                <w:szCs w:val="24"/>
                <w:highlight w:val="none"/>
              </w:rPr>
            </w:pPr>
          </w:p>
        </w:tc>
        <w:tc>
          <w:tcPr>
            <w:tcW w:w="1530" w:type="dxa"/>
            <w:tcBorders>
              <w:top w:val="single" w:color="auto" w:sz="4" w:space="0"/>
              <w:left w:val="nil"/>
              <w:bottom w:val="single" w:color="auto" w:sz="4" w:space="0"/>
              <w:right w:val="single" w:color="auto" w:sz="4" w:space="0"/>
            </w:tcBorders>
            <w:noWrap w:val="0"/>
            <w:vAlign w:val="top"/>
          </w:tcPr>
          <w:p w14:paraId="40C4EDD2">
            <w:pPr>
              <w:keepNext w:val="0"/>
              <w:keepLines w:val="0"/>
              <w:pageBreakBefore w:val="0"/>
              <w:widowControl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b w:val="0"/>
                <w:bCs w:val="0"/>
                <w:color w:val="auto"/>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top"/>
          </w:tcPr>
          <w:p w14:paraId="3C990FBB">
            <w:pPr>
              <w:keepNext w:val="0"/>
              <w:keepLines w:val="0"/>
              <w:pageBreakBefore w:val="0"/>
              <w:widowControl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b w:val="0"/>
                <w:bCs w:val="0"/>
                <w:color w:val="auto"/>
                <w:sz w:val="24"/>
                <w:szCs w:val="24"/>
                <w:highlight w:val="none"/>
              </w:rPr>
            </w:pPr>
          </w:p>
        </w:tc>
        <w:tc>
          <w:tcPr>
            <w:tcW w:w="1575" w:type="dxa"/>
            <w:tcBorders>
              <w:top w:val="single" w:color="auto" w:sz="4" w:space="0"/>
              <w:left w:val="nil"/>
              <w:bottom w:val="single" w:color="auto" w:sz="4" w:space="0"/>
              <w:right w:val="single" w:color="auto" w:sz="4" w:space="0"/>
            </w:tcBorders>
            <w:noWrap w:val="0"/>
            <w:vAlign w:val="top"/>
          </w:tcPr>
          <w:p w14:paraId="26E96348">
            <w:pPr>
              <w:keepNext w:val="0"/>
              <w:keepLines w:val="0"/>
              <w:pageBreakBefore w:val="0"/>
              <w:widowControl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b w:val="0"/>
                <w:bCs w:val="0"/>
                <w:color w:val="auto"/>
                <w:sz w:val="24"/>
                <w:szCs w:val="24"/>
                <w:highlight w:val="none"/>
              </w:rPr>
            </w:pPr>
          </w:p>
        </w:tc>
      </w:tr>
      <w:tr w14:paraId="0CA04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24" w:type="dxa"/>
            <w:tcBorders>
              <w:top w:val="single" w:color="auto" w:sz="4" w:space="0"/>
              <w:left w:val="single" w:color="auto" w:sz="4" w:space="0"/>
              <w:bottom w:val="single" w:color="auto" w:sz="4" w:space="0"/>
              <w:right w:val="single" w:color="auto" w:sz="4" w:space="0"/>
            </w:tcBorders>
            <w:noWrap w:val="0"/>
            <w:vAlign w:val="top"/>
          </w:tcPr>
          <w:p w14:paraId="670AC05F">
            <w:pPr>
              <w:keepNext w:val="0"/>
              <w:keepLines w:val="0"/>
              <w:pageBreakBefore w:val="0"/>
              <w:widowControl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b w:val="0"/>
                <w:bCs w:val="0"/>
                <w:color w:val="auto"/>
                <w:sz w:val="24"/>
                <w:szCs w:val="24"/>
                <w:highlight w:val="none"/>
              </w:rPr>
            </w:pPr>
          </w:p>
        </w:tc>
        <w:tc>
          <w:tcPr>
            <w:tcW w:w="2604" w:type="dxa"/>
            <w:tcBorders>
              <w:top w:val="single" w:color="auto" w:sz="4" w:space="0"/>
              <w:left w:val="nil"/>
              <w:bottom w:val="single" w:color="auto" w:sz="4" w:space="0"/>
              <w:right w:val="single" w:color="auto" w:sz="4" w:space="0"/>
            </w:tcBorders>
            <w:noWrap w:val="0"/>
            <w:vAlign w:val="top"/>
          </w:tcPr>
          <w:p w14:paraId="0764B380">
            <w:pPr>
              <w:keepNext w:val="0"/>
              <w:keepLines w:val="0"/>
              <w:pageBreakBefore w:val="0"/>
              <w:widowControl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b w:val="0"/>
                <w:bCs w:val="0"/>
                <w:color w:val="auto"/>
                <w:sz w:val="24"/>
                <w:szCs w:val="24"/>
                <w:highlight w:val="none"/>
              </w:rPr>
            </w:pPr>
          </w:p>
        </w:tc>
        <w:tc>
          <w:tcPr>
            <w:tcW w:w="1367" w:type="dxa"/>
            <w:tcBorders>
              <w:top w:val="single" w:color="auto" w:sz="4" w:space="0"/>
              <w:left w:val="nil"/>
              <w:bottom w:val="single" w:color="auto" w:sz="4" w:space="0"/>
              <w:right w:val="single" w:color="auto" w:sz="4" w:space="0"/>
            </w:tcBorders>
            <w:noWrap w:val="0"/>
            <w:vAlign w:val="top"/>
          </w:tcPr>
          <w:p w14:paraId="37FF112B">
            <w:pPr>
              <w:keepNext w:val="0"/>
              <w:keepLines w:val="0"/>
              <w:pageBreakBefore w:val="0"/>
              <w:widowControl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b w:val="0"/>
                <w:bCs w:val="0"/>
                <w:color w:val="auto"/>
                <w:sz w:val="24"/>
                <w:szCs w:val="24"/>
                <w:highlight w:val="none"/>
              </w:rPr>
            </w:pPr>
          </w:p>
        </w:tc>
        <w:tc>
          <w:tcPr>
            <w:tcW w:w="3349" w:type="dxa"/>
            <w:tcBorders>
              <w:top w:val="single" w:color="auto" w:sz="4" w:space="0"/>
              <w:left w:val="nil"/>
              <w:bottom w:val="single" w:color="auto" w:sz="4" w:space="0"/>
              <w:right w:val="single" w:color="auto" w:sz="4" w:space="0"/>
            </w:tcBorders>
            <w:noWrap w:val="0"/>
            <w:vAlign w:val="top"/>
          </w:tcPr>
          <w:p w14:paraId="495CFB12">
            <w:pPr>
              <w:keepNext w:val="0"/>
              <w:keepLines w:val="0"/>
              <w:pageBreakBefore w:val="0"/>
              <w:widowControl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b w:val="0"/>
                <w:bCs w:val="0"/>
                <w:color w:val="auto"/>
                <w:sz w:val="24"/>
                <w:szCs w:val="24"/>
                <w:highlight w:val="none"/>
              </w:rPr>
            </w:pPr>
          </w:p>
        </w:tc>
        <w:tc>
          <w:tcPr>
            <w:tcW w:w="1530" w:type="dxa"/>
            <w:tcBorders>
              <w:top w:val="single" w:color="auto" w:sz="4" w:space="0"/>
              <w:left w:val="nil"/>
              <w:bottom w:val="single" w:color="auto" w:sz="4" w:space="0"/>
              <w:right w:val="single" w:color="auto" w:sz="4" w:space="0"/>
            </w:tcBorders>
            <w:noWrap w:val="0"/>
            <w:vAlign w:val="top"/>
          </w:tcPr>
          <w:p w14:paraId="00E774CF">
            <w:pPr>
              <w:keepNext w:val="0"/>
              <w:keepLines w:val="0"/>
              <w:pageBreakBefore w:val="0"/>
              <w:widowControl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b w:val="0"/>
                <w:bCs w:val="0"/>
                <w:color w:val="auto"/>
                <w:sz w:val="24"/>
                <w:szCs w:val="24"/>
                <w:highlight w:val="none"/>
              </w:rPr>
            </w:pPr>
          </w:p>
        </w:tc>
        <w:tc>
          <w:tcPr>
            <w:tcW w:w="1920" w:type="dxa"/>
            <w:tcBorders>
              <w:top w:val="single" w:color="auto" w:sz="4" w:space="0"/>
              <w:left w:val="nil"/>
              <w:bottom w:val="single" w:color="auto" w:sz="4" w:space="0"/>
              <w:right w:val="single" w:color="auto" w:sz="4" w:space="0"/>
            </w:tcBorders>
            <w:noWrap w:val="0"/>
            <w:vAlign w:val="top"/>
          </w:tcPr>
          <w:p w14:paraId="71B593FB">
            <w:pPr>
              <w:keepNext w:val="0"/>
              <w:keepLines w:val="0"/>
              <w:pageBreakBefore w:val="0"/>
              <w:widowControl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b w:val="0"/>
                <w:bCs w:val="0"/>
                <w:color w:val="auto"/>
                <w:sz w:val="24"/>
                <w:szCs w:val="24"/>
                <w:highlight w:val="none"/>
              </w:rPr>
            </w:pPr>
          </w:p>
        </w:tc>
        <w:tc>
          <w:tcPr>
            <w:tcW w:w="1575" w:type="dxa"/>
            <w:tcBorders>
              <w:top w:val="single" w:color="auto" w:sz="4" w:space="0"/>
              <w:left w:val="nil"/>
              <w:bottom w:val="single" w:color="auto" w:sz="4" w:space="0"/>
              <w:right w:val="single" w:color="auto" w:sz="4" w:space="0"/>
            </w:tcBorders>
            <w:noWrap w:val="0"/>
            <w:vAlign w:val="top"/>
          </w:tcPr>
          <w:p w14:paraId="6D0EACF4">
            <w:pPr>
              <w:keepNext w:val="0"/>
              <w:keepLines w:val="0"/>
              <w:pageBreakBefore w:val="0"/>
              <w:widowControl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b w:val="0"/>
                <w:bCs w:val="0"/>
                <w:color w:val="auto"/>
                <w:sz w:val="24"/>
                <w:szCs w:val="24"/>
                <w:highlight w:val="none"/>
              </w:rPr>
            </w:pPr>
          </w:p>
        </w:tc>
      </w:tr>
    </w:tbl>
    <w:p w14:paraId="17F6B714">
      <w:pPr>
        <w:pageBreakBefore w:val="0"/>
        <w:widowControl/>
        <w:kinsoku/>
        <w:topLinePunct w:val="0"/>
        <w:bidi w:val="0"/>
        <w:spacing w:line="540" w:lineRule="exact"/>
        <w:ind w:firstLine="420"/>
        <w:jc w:val="both"/>
        <w:rPr>
          <w:rFonts w:hint="default" w:ascii="Times New Roman" w:hAnsi="Times New Roman" w:eastAsia="仿宋_GB2312" w:cs="Times New Roman"/>
          <w:b w:val="0"/>
          <w:bCs w:val="0"/>
          <w:color w:val="auto"/>
          <w:sz w:val="24"/>
          <w:szCs w:val="24"/>
          <w:highlight w:val="none"/>
          <w:lang w:eastAsia="zh-CN"/>
        </w:rPr>
      </w:pPr>
      <w:r>
        <w:rPr>
          <w:rFonts w:hint="default" w:ascii="Times New Roman" w:hAnsi="Times New Roman" w:eastAsia="仿宋_GB2312" w:cs="Times New Roman"/>
          <w:b w:val="0"/>
          <w:bCs w:val="0"/>
          <w:color w:val="auto"/>
          <w:sz w:val="24"/>
          <w:szCs w:val="24"/>
          <w:highlight w:val="none"/>
          <w:lang w:eastAsia="zh-CN"/>
        </w:rPr>
        <w:t>分管领导签名：</w:t>
      </w:r>
      <w:r>
        <w:rPr>
          <w:rFonts w:hint="default" w:ascii="Times New Roman" w:hAnsi="Times New Roman" w:eastAsia="仿宋_GB2312" w:cs="Times New Roman"/>
          <w:b w:val="0"/>
          <w:bCs w:val="0"/>
          <w:color w:val="auto"/>
          <w:sz w:val="24"/>
          <w:szCs w:val="24"/>
          <w:highlight w:val="none"/>
          <w:lang w:val="en-US" w:eastAsia="zh-CN"/>
        </w:rPr>
        <w:t xml:space="preserve">                   </w:t>
      </w:r>
      <w:r>
        <w:rPr>
          <w:rFonts w:hint="default" w:ascii="Times New Roman" w:hAnsi="Times New Roman" w:eastAsia="仿宋_GB2312" w:cs="Times New Roman"/>
          <w:b w:val="0"/>
          <w:bCs w:val="0"/>
          <w:color w:val="auto"/>
          <w:sz w:val="24"/>
          <w:szCs w:val="24"/>
          <w:highlight w:val="none"/>
        </w:rPr>
        <w:t>填表人</w:t>
      </w:r>
      <w:r>
        <w:rPr>
          <w:rFonts w:hint="default" w:ascii="Times New Roman" w:hAnsi="Times New Roman" w:eastAsia="仿宋_GB2312" w:cs="Times New Roman"/>
          <w:b w:val="0"/>
          <w:bCs w:val="0"/>
          <w:color w:val="auto"/>
          <w:sz w:val="24"/>
          <w:szCs w:val="24"/>
          <w:highlight w:val="none"/>
          <w:lang w:eastAsia="zh-CN"/>
        </w:rPr>
        <w:t>：</w:t>
      </w:r>
      <w:r>
        <w:rPr>
          <w:rFonts w:hint="default" w:ascii="Times New Roman" w:hAnsi="Times New Roman" w:eastAsia="仿宋_GB2312" w:cs="Times New Roman"/>
          <w:b w:val="0"/>
          <w:bCs w:val="0"/>
          <w:color w:val="auto"/>
          <w:sz w:val="24"/>
          <w:szCs w:val="24"/>
          <w:highlight w:val="none"/>
        </w:rPr>
        <w:t xml:space="preserve">       </w:t>
      </w:r>
      <w:r>
        <w:rPr>
          <w:rFonts w:hint="default" w:ascii="Times New Roman" w:hAnsi="Times New Roman" w:eastAsia="仿宋_GB2312" w:cs="Times New Roman"/>
          <w:b w:val="0"/>
          <w:bCs w:val="0"/>
          <w:color w:val="auto"/>
          <w:sz w:val="24"/>
          <w:szCs w:val="24"/>
          <w:highlight w:val="none"/>
          <w:lang w:val="en-US" w:eastAsia="zh-CN"/>
        </w:rPr>
        <w:t xml:space="preserve">     </w:t>
      </w:r>
      <w:r>
        <w:rPr>
          <w:rFonts w:hint="default" w:ascii="Times New Roman" w:hAnsi="Times New Roman" w:eastAsia="仿宋_GB2312" w:cs="Times New Roman"/>
          <w:b w:val="0"/>
          <w:bCs w:val="0"/>
          <w:color w:val="auto"/>
          <w:sz w:val="24"/>
          <w:szCs w:val="24"/>
          <w:highlight w:val="none"/>
        </w:rPr>
        <w:t xml:space="preserve">   联系电话</w:t>
      </w:r>
      <w:r>
        <w:rPr>
          <w:rFonts w:hint="default" w:ascii="Times New Roman" w:hAnsi="Times New Roman" w:eastAsia="仿宋_GB2312" w:cs="Times New Roman"/>
          <w:b w:val="0"/>
          <w:bCs w:val="0"/>
          <w:color w:val="auto"/>
          <w:sz w:val="24"/>
          <w:szCs w:val="24"/>
          <w:highlight w:val="none"/>
          <w:lang w:eastAsia="zh-CN"/>
        </w:rPr>
        <w:t>：</w:t>
      </w:r>
      <w:r>
        <w:rPr>
          <w:rFonts w:hint="default" w:ascii="Times New Roman" w:hAnsi="Times New Roman" w:eastAsia="仿宋_GB2312" w:cs="Times New Roman"/>
          <w:b w:val="0"/>
          <w:bCs w:val="0"/>
          <w:color w:val="auto"/>
          <w:sz w:val="24"/>
          <w:szCs w:val="24"/>
          <w:highlight w:val="none"/>
        </w:rPr>
        <w:t xml:space="preserve">         </w:t>
      </w:r>
      <w:r>
        <w:rPr>
          <w:rFonts w:hint="default" w:ascii="Times New Roman" w:hAnsi="Times New Roman" w:eastAsia="仿宋_GB2312" w:cs="Times New Roman"/>
          <w:b w:val="0"/>
          <w:bCs w:val="0"/>
          <w:color w:val="auto"/>
          <w:sz w:val="24"/>
          <w:szCs w:val="24"/>
          <w:highlight w:val="none"/>
          <w:lang w:val="en-US" w:eastAsia="zh-CN"/>
        </w:rPr>
        <w:t xml:space="preserve">         </w:t>
      </w:r>
      <w:r>
        <w:rPr>
          <w:rFonts w:hint="default" w:ascii="Times New Roman" w:hAnsi="Times New Roman" w:eastAsia="仿宋_GB2312" w:cs="Times New Roman"/>
          <w:b w:val="0"/>
          <w:bCs w:val="0"/>
          <w:color w:val="auto"/>
          <w:sz w:val="24"/>
          <w:szCs w:val="24"/>
          <w:highlight w:val="none"/>
        </w:rPr>
        <w:t>日期</w:t>
      </w:r>
      <w:r>
        <w:rPr>
          <w:rFonts w:hint="default" w:ascii="Times New Roman" w:hAnsi="Times New Roman" w:eastAsia="仿宋_GB2312" w:cs="Times New Roman"/>
          <w:b w:val="0"/>
          <w:bCs w:val="0"/>
          <w:color w:val="auto"/>
          <w:sz w:val="24"/>
          <w:szCs w:val="24"/>
          <w:highlight w:val="none"/>
          <w:lang w:eastAsia="zh-CN"/>
        </w:rPr>
        <w:t>：</w:t>
      </w:r>
    </w:p>
    <w:p w14:paraId="71D8CD11">
      <w:pPr>
        <w:pageBreakBefore w:val="0"/>
        <w:shd w:val="clear" w:color="auto" w:fill="auto"/>
        <w:kinsoku/>
        <w:topLinePunct w:val="0"/>
        <w:bidi w:val="0"/>
        <w:spacing w:line="540" w:lineRule="exact"/>
        <w:jc w:val="both"/>
        <w:rPr>
          <w:rFonts w:hint="default" w:ascii="Times New Roman" w:hAnsi="Times New Roman" w:eastAsia="黑体" w:cs="Times New Roman"/>
          <w:b w:val="0"/>
          <w:bCs/>
          <w:color w:val="auto"/>
          <w:kern w:val="0"/>
          <w:sz w:val="28"/>
          <w:szCs w:val="28"/>
          <w:highlight w:val="none"/>
          <w:lang w:val="en-US" w:eastAsia="zh-CN"/>
        </w:rPr>
      </w:pPr>
      <w:r>
        <w:rPr>
          <w:rFonts w:hint="default" w:ascii="Times New Roman" w:hAnsi="Times New Roman" w:eastAsia="黑体" w:cs="Times New Roman"/>
          <w:b w:val="0"/>
          <w:bCs/>
          <w:color w:val="auto"/>
          <w:kern w:val="0"/>
          <w:sz w:val="28"/>
          <w:szCs w:val="28"/>
          <w:highlight w:val="none"/>
          <w:lang w:val="en-US" w:eastAsia="zh-CN"/>
        </w:rPr>
        <w:t>附表15-3</w:t>
      </w:r>
    </w:p>
    <w:p w14:paraId="108D52D0">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540" w:lineRule="exact"/>
        <w:ind w:left="0" w:right="0" w:firstLine="0"/>
        <w:jc w:val="center"/>
        <w:textAlignment w:val="auto"/>
        <w:rPr>
          <w:rFonts w:hint="default" w:ascii="Times New Roman" w:hAnsi="Times New Roman" w:eastAsia="黑体" w:cs="Times New Roman"/>
          <w:snapToGrid/>
          <w:color w:val="auto"/>
          <w:kern w:val="2"/>
          <w:sz w:val="32"/>
          <w:szCs w:val="32"/>
          <w:highlight w:val="none"/>
          <w:lang w:val="en-US" w:eastAsia="zh-CN" w:bidi="ar-SA"/>
        </w:rPr>
      </w:pPr>
      <w:r>
        <w:rPr>
          <w:rFonts w:hint="default" w:ascii="Times New Roman" w:hAnsi="Times New Roman" w:eastAsia="黑体" w:cs="Times New Roman"/>
          <w:snapToGrid/>
          <w:color w:val="auto"/>
          <w:kern w:val="2"/>
          <w:sz w:val="32"/>
          <w:szCs w:val="32"/>
          <w:highlight w:val="none"/>
          <w:lang w:val="en-US" w:eastAsia="zh-CN" w:bidi="ar-SA"/>
        </w:rPr>
        <w:t>新昌县新建农产品质量安全追溯主体验收评分表</w:t>
      </w:r>
    </w:p>
    <w:p w14:paraId="4994E954">
      <w:pPr>
        <w:pStyle w:val="12"/>
        <w:pageBreakBefore w:val="0"/>
        <w:kinsoku/>
        <w:topLinePunct w:val="0"/>
        <w:bidi w:val="0"/>
        <w:spacing w:line="540" w:lineRule="exact"/>
        <w:jc w:val="both"/>
        <w:rPr>
          <w:rFonts w:hint="default" w:ascii="Times New Roman" w:hAnsi="Times New Roman" w:cs="Times New Roman"/>
          <w:color w:val="auto"/>
          <w:highlight w:val="none"/>
        </w:rPr>
      </w:pPr>
    </w:p>
    <w:p w14:paraId="5CE11DE2">
      <w:pPr>
        <w:pageBreakBefore w:val="0"/>
        <w:kinsoku/>
        <w:topLinePunct w:val="0"/>
        <w:bidi w:val="0"/>
        <w:spacing w:line="540" w:lineRule="exact"/>
        <w:jc w:val="both"/>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被验收单位</w:t>
      </w:r>
      <w:r>
        <w:rPr>
          <w:rFonts w:hint="default"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rPr>
        <w:t>盖章）</w:t>
      </w:r>
      <w:r>
        <w:rPr>
          <w:rFonts w:hint="default"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rPr>
        <w:t xml:space="preserve">               </w:t>
      </w:r>
      <w:r>
        <w:rPr>
          <w:rFonts w:hint="default"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验收时间</w:t>
      </w:r>
      <w:r>
        <w:rPr>
          <w:rFonts w:hint="default"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rPr>
        <w:t xml:space="preserve">    </w:t>
      </w:r>
      <w:r>
        <w:rPr>
          <w:rFonts w:hint="default"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 xml:space="preserve">年  月  日  </w:t>
      </w:r>
    </w:p>
    <w:tbl>
      <w:tblPr>
        <w:tblStyle w:val="15"/>
        <w:tblW w:w="13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545"/>
        <w:gridCol w:w="3600"/>
        <w:gridCol w:w="5460"/>
        <w:gridCol w:w="1440"/>
      </w:tblGrid>
      <w:tr w14:paraId="72C86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065" w:type="dxa"/>
            <w:noWrap w:val="0"/>
            <w:vAlign w:val="center"/>
          </w:tcPr>
          <w:p w14:paraId="47700B60">
            <w:pPr>
              <w:keepNext w:val="0"/>
              <w:keepLines w:val="0"/>
              <w:pageBreakBefore w:val="0"/>
              <w:widowControl w:val="0"/>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序号</w:t>
            </w:r>
          </w:p>
        </w:tc>
        <w:tc>
          <w:tcPr>
            <w:tcW w:w="1545" w:type="dxa"/>
            <w:noWrap w:val="0"/>
            <w:vAlign w:val="center"/>
          </w:tcPr>
          <w:p w14:paraId="61282FF3">
            <w:pPr>
              <w:keepNext w:val="0"/>
              <w:keepLines w:val="0"/>
              <w:pageBreakBefore w:val="0"/>
              <w:widowControl w:val="0"/>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b/>
                <w:bCs/>
                <w:color w:val="auto"/>
                <w:kern w:val="0"/>
                <w:sz w:val="24"/>
                <w:szCs w:val="24"/>
                <w:highlight w:val="none"/>
                <w:lang w:eastAsia="zh-CN"/>
              </w:rPr>
            </w:pPr>
            <w:r>
              <w:rPr>
                <w:rFonts w:hint="default" w:ascii="Times New Roman" w:hAnsi="Times New Roman" w:eastAsia="仿宋_GB2312" w:cs="Times New Roman"/>
                <w:b/>
                <w:bCs/>
                <w:color w:val="auto"/>
                <w:kern w:val="0"/>
                <w:sz w:val="24"/>
                <w:szCs w:val="24"/>
                <w:highlight w:val="none"/>
              </w:rPr>
              <w:t>验收</w:t>
            </w:r>
            <w:r>
              <w:rPr>
                <w:rFonts w:hint="default" w:ascii="Times New Roman" w:hAnsi="Times New Roman" w:eastAsia="仿宋_GB2312" w:cs="Times New Roman"/>
                <w:b/>
                <w:bCs/>
                <w:color w:val="auto"/>
                <w:kern w:val="0"/>
                <w:sz w:val="24"/>
                <w:szCs w:val="24"/>
                <w:highlight w:val="none"/>
                <w:lang w:eastAsia="zh-CN"/>
              </w:rPr>
              <w:t>内容</w:t>
            </w:r>
          </w:p>
        </w:tc>
        <w:tc>
          <w:tcPr>
            <w:tcW w:w="3600" w:type="dxa"/>
            <w:noWrap w:val="0"/>
            <w:vAlign w:val="center"/>
          </w:tcPr>
          <w:p w14:paraId="66CFB09B">
            <w:pPr>
              <w:keepNext w:val="0"/>
              <w:keepLines w:val="0"/>
              <w:pageBreakBefore w:val="0"/>
              <w:widowControl w:val="0"/>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eastAsia="zh-CN"/>
              </w:rPr>
              <w:t>验收标准</w:t>
            </w:r>
          </w:p>
        </w:tc>
        <w:tc>
          <w:tcPr>
            <w:tcW w:w="5460" w:type="dxa"/>
            <w:noWrap w:val="0"/>
            <w:vAlign w:val="center"/>
          </w:tcPr>
          <w:p w14:paraId="475D7638">
            <w:pPr>
              <w:keepNext w:val="0"/>
              <w:keepLines w:val="0"/>
              <w:pageBreakBefore w:val="0"/>
              <w:widowControl w:val="0"/>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b/>
                <w:bCs/>
                <w:color w:val="auto"/>
                <w:kern w:val="0"/>
                <w:sz w:val="24"/>
                <w:szCs w:val="24"/>
                <w:highlight w:val="none"/>
                <w:lang w:eastAsia="zh-CN"/>
              </w:rPr>
            </w:pPr>
            <w:r>
              <w:rPr>
                <w:rFonts w:hint="default" w:ascii="Times New Roman" w:hAnsi="Times New Roman" w:eastAsia="仿宋_GB2312" w:cs="Times New Roman"/>
                <w:b/>
                <w:bCs/>
                <w:color w:val="auto"/>
                <w:kern w:val="0"/>
                <w:sz w:val="24"/>
                <w:szCs w:val="24"/>
                <w:highlight w:val="none"/>
                <w:lang w:eastAsia="zh-CN"/>
              </w:rPr>
              <w:t>扣分标准</w:t>
            </w:r>
          </w:p>
        </w:tc>
        <w:tc>
          <w:tcPr>
            <w:tcW w:w="1440" w:type="dxa"/>
            <w:noWrap w:val="0"/>
            <w:vAlign w:val="center"/>
          </w:tcPr>
          <w:p w14:paraId="61ABB36E">
            <w:pPr>
              <w:keepNext w:val="0"/>
              <w:keepLines w:val="0"/>
              <w:pageBreakBefore w:val="0"/>
              <w:widowControl w:val="0"/>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eastAsia="zh-CN"/>
              </w:rPr>
              <w:t>验收</w:t>
            </w:r>
            <w:r>
              <w:rPr>
                <w:rFonts w:hint="default" w:ascii="Times New Roman" w:hAnsi="Times New Roman" w:eastAsia="仿宋_GB2312" w:cs="Times New Roman"/>
                <w:b/>
                <w:bCs/>
                <w:color w:val="auto"/>
                <w:kern w:val="0"/>
                <w:sz w:val="24"/>
                <w:szCs w:val="24"/>
                <w:highlight w:val="none"/>
              </w:rPr>
              <w:t>得分</w:t>
            </w:r>
          </w:p>
        </w:tc>
      </w:tr>
      <w:tr w14:paraId="44017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065" w:type="dxa"/>
            <w:noWrap w:val="0"/>
            <w:vAlign w:val="center"/>
          </w:tcPr>
          <w:p w14:paraId="4BBCCFAC">
            <w:pPr>
              <w:keepNext w:val="0"/>
              <w:keepLines w:val="0"/>
              <w:pageBreakBefore w:val="0"/>
              <w:widowControl w:val="0"/>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1</w:t>
            </w:r>
          </w:p>
        </w:tc>
        <w:tc>
          <w:tcPr>
            <w:tcW w:w="1545" w:type="dxa"/>
            <w:noWrap w:val="0"/>
            <w:vAlign w:val="center"/>
          </w:tcPr>
          <w:p w14:paraId="27752BB2">
            <w:pPr>
              <w:keepNext w:val="0"/>
              <w:keepLines w:val="0"/>
              <w:pageBreakBefore w:val="0"/>
              <w:widowControl w:val="0"/>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设备齐全</w:t>
            </w:r>
          </w:p>
          <w:p w14:paraId="1974B9ED">
            <w:pPr>
              <w:keepNext w:val="0"/>
              <w:keepLines w:val="0"/>
              <w:pageBreakBefore w:val="0"/>
              <w:widowControl w:val="0"/>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rPr>
              <w:t>50分）</w:t>
            </w:r>
          </w:p>
        </w:tc>
        <w:tc>
          <w:tcPr>
            <w:tcW w:w="3600" w:type="dxa"/>
            <w:noWrap w:val="0"/>
            <w:vAlign w:val="center"/>
          </w:tcPr>
          <w:p w14:paraId="4720BA94">
            <w:pPr>
              <w:keepNext w:val="0"/>
              <w:keepLines w:val="0"/>
              <w:pageBreakBefore w:val="0"/>
              <w:widowControl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有可追溯系统软件使用协议、</w:t>
            </w:r>
            <w:r>
              <w:rPr>
                <w:rFonts w:hint="default" w:ascii="Times New Roman" w:hAnsi="Times New Roman" w:eastAsia="仿宋_GB2312" w:cs="Times New Roman"/>
                <w:color w:val="auto"/>
                <w:kern w:val="0"/>
                <w:sz w:val="24"/>
                <w:szCs w:val="24"/>
                <w:highlight w:val="none"/>
                <w:lang w:eastAsia="zh-CN"/>
              </w:rPr>
              <w:t>承诺达标</w:t>
            </w:r>
            <w:r>
              <w:rPr>
                <w:rFonts w:hint="default" w:ascii="Times New Roman" w:hAnsi="Times New Roman" w:eastAsia="仿宋_GB2312" w:cs="Times New Roman"/>
                <w:color w:val="auto"/>
                <w:kern w:val="0"/>
                <w:sz w:val="24"/>
                <w:szCs w:val="24"/>
                <w:highlight w:val="none"/>
              </w:rPr>
              <w:t>合格证打印器</w:t>
            </w:r>
            <w:r>
              <w:rPr>
                <w:rFonts w:hint="default" w:ascii="Times New Roman" w:hAnsi="Times New Roman" w:eastAsia="仿宋_GB2312" w:cs="Times New Roman"/>
                <w:color w:val="auto"/>
                <w:kern w:val="0"/>
                <w:sz w:val="24"/>
                <w:szCs w:val="24"/>
                <w:highlight w:val="none"/>
                <w:lang w:eastAsia="zh-CN"/>
              </w:rPr>
              <w:t>和客户端</w:t>
            </w:r>
            <w:r>
              <w:rPr>
                <w:rFonts w:hint="default" w:ascii="Times New Roman" w:hAnsi="Times New Roman" w:eastAsia="仿宋_GB2312" w:cs="Times New Roman"/>
                <w:color w:val="auto"/>
                <w:kern w:val="0"/>
                <w:sz w:val="24"/>
                <w:szCs w:val="24"/>
                <w:highlight w:val="none"/>
              </w:rPr>
              <w:t>。</w:t>
            </w:r>
          </w:p>
        </w:tc>
        <w:tc>
          <w:tcPr>
            <w:tcW w:w="5460" w:type="dxa"/>
            <w:noWrap w:val="0"/>
            <w:vAlign w:val="center"/>
          </w:tcPr>
          <w:p w14:paraId="31E1C252">
            <w:pPr>
              <w:keepNext w:val="0"/>
              <w:keepLines w:val="0"/>
              <w:pageBreakBefore w:val="0"/>
              <w:widowControl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每少一件设备扣20分</w:t>
            </w:r>
          </w:p>
        </w:tc>
        <w:tc>
          <w:tcPr>
            <w:tcW w:w="1440" w:type="dxa"/>
            <w:noWrap w:val="0"/>
            <w:vAlign w:val="center"/>
          </w:tcPr>
          <w:p w14:paraId="2391AE23">
            <w:pPr>
              <w:keepNext w:val="0"/>
              <w:keepLines w:val="0"/>
              <w:pageBreakBefore w:val="0"/>
              <w:widowControl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color w:val="auto"/>
                <w:kern w:val="0"/>
                <w:sz w:val="24"/>
                <w:szCs w:val="24"/>
                <w:highlight w:val="none"/>
              </w:rPr>
            </w:pPr>
          </w:p>
        </w:tc>
      </w:tr>
      <w:tr w14:paraId="66D43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1065" w:type="dxa"/>
            <w:noWrap w:val="0"/>
            <w:vAlign w:val="center"/>
          </w:tcPr>
          <w:p w14:paraId="5A096C12">
            <w:pPr>
              <w:keepNext w:val="0"/>
              <w:keepLines w:val="0"/>
              <w:pageBreakBefore w:val="0"/>
              <w:widowControl w:val="0"/>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2</w:t>
            </w:r>
          </w:p>
        </w:tc>
        <w:tc>
          <w:tcPr>
            <w:tcW w:w="1545" w:type="dxa"/>
            <w:noWrap w:val="0"/>
            <w:vAlign w:val="center"/>
          </w:tcPr>
          <w:p w14:paraId="23D595CE">
            <w:pPr>
              <w:keepNext w:val="0"/>
              <w:keepLines w:val="0"/>
              <w:pageBreakBefore w:val="0"/>
              <w:widowControl w:val="0"/>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人员到位</w:t>
            </w:r>
          </w:p>
          <w:p w14:paraId="6D3B49F1">
            <w:pPr>
              <w:keepNext w:val="0"/>
              <w:keepLines w:val="0"/>
              <w:pageBreakBefore w:val="0"/>
              <w:widowControl w:val="0"/>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rPr>
              <w:t>20分）</w:t>
            </w:r>
          </w:p>
        </w:tc>
        <w:tc>
          <w:tcPr>
            <w:tcW w:w="3600" w:type="dxa"/>
            <w:noWrap w:val="0"/>
            <w:vAlign w:val="center"/>
          </w:tcPr>
          <w:p w14:paraId="50692684">
            <w:pPr>
              <w:keepNext w:val="0"/>
              <w:keepLines w:val="0"/>
              <w:pageBreakBefore w:val="0"/>
              <w:widowControl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配备本单位从事农产品安全信息追溯管理的人员并对管理人员进行上岗培训</w:t>
            </w:r>
          </w:p>
        </w:tc>
        <w:tc>
          <w:tcPr>
            <w:tcW w:w="5460" w:type="dxa"/>
            <w:noWrap w:val="0"/>
            <w:vAlign w:val="center"/>
          </w:tcPr>
          <w:p w14:paraId="68B9863C">
            <w:pPr>
              <w:keepNext w:val="0"/>
              <w:keepLines w:val="0"/>
              <w:pageBreakBefore w:val="0"/>
              <w:widowControl w:val="0"/>
              <w:numPr>
                <w:ilvl w:val="0"/>
                <w:numId w:val="0"/>
              </w:numPr>
              <w:suppressLineNumbers w:val="0"/>
              <w:kinsoku/>
              <w:topLinePunct w:val="0"/>
              <w:bidi w:val="0"/>
              <w:spacing w:before="0" w:beforeAutospacing="0" w:after="0" w:afterAutospacing="0" w:line="240" w:lineRule="auto"/>
              <w:ind w:left="0" w:right="0" w:rightChars="0"/>
              <w:jc w:val="both"/>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val="en-US" w:eastAsia="zh-CN"/>
              </w:rPr>
              <w:t>1.</w:t>
            </w:r>
            <w:r>
              <w:rPr>
                <w:rFonts w:hint="default" w:ascii="Times New Roman" w:hAnsi="Times New Roman" w:eastAsia="仿宋_GB2312" w:cs="Times New Roman"/>
                <w:color w:val="auto"/>
                <w:kern w:val="0"/>
                <w:sz w:val="24"/>
                <w:szCs w:val="24"/>
                <w:highlight w:val="none"/>
              </w:rPr>
              <w:t>人员未到位扣20分；</w:t>
            </w:r>
          </w:p>
          <w:p w14:paraId="32EF33E7">
            <w:pPr>
              <w:keepNext w:val="0"/>
              <w:keepLines w:val="0"/>
              <w:pageBreakBefore w:val="0"/>
              <w:widowControl w:val="0"/>
              <w:numPr>
                <w:ilvl w:val="0"/>
                <w:numId w:val="0"/>
              </w:numPr>
              <w:suppressLineNumbers w:val="0"/>
              <w:kinsoku/>
              <w:topLinePunct w:val="0"/>
              <w:bidi w:val="0"/>
              <w:spacing w:before="0" w:beforeAutospacing="0" w:after="0" w:afterAutospacing="0" w:line="240" w:lineRule="auto"/>
              <w:ind w:left="0" w:right="0" w:rightChars="0"/>
              <w:jc w:val="both"/>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val="en-US" w:eastAsia="zh-CN"/>
              </w:rPr>
              <w:t>2.</w:t>
            </w:r>
            <w:r>
              <w:rPr>
                <w:rFonts w:hint="default" w:ascii="Times New Roman" w:hAnsi="Times New Roman" w:eastAsia="仿宋_GB2312" w:cs="Times New Roman"/>
                <w:color w:val="auto"/>
                <w:kern w:val="0"/>
                <w:sz w:val="24"/>
                <w:szCs w:val="24"/>
                <w:highlight w:val="none"/>
              </w:rPr>
              <w:t>未参加专业培训扣5分。</w:t>
            </w:r>
          </w:p>
        </w:tc>
        <w:tc>
          <w:tcPr>
            <w:tcW w:w="1440" w:type="dxa"/>
            <w:noWrap w:val="0"/>
            <w:vAlign w:val="center"/>
          </w:tcPr>
          <w:p w14:paraId="1682553F">
            <w:pPr>
              <w:keepNext w:val="0"/>
              <w:keepLines w:val="0"/>
              <w:pageBreakBefore w:val="0"/>
              <w:widowControl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color w:val="auto"/>
                <w:kern w:val="0"/>
                <w:sz w:val="24"/>
                <w:szCs w:val="24"/>
                <w:highlight w:val="none"/>
              </w:rPr>
            </w:pPr>
          </w:p>
        </w:tc>
      </w:tr>
      <w:tr w14:paraId="4479C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88" w:hRule="atLeast"/>
          <w:jc w:val="center"/>
        </w:trPr>
        <w:tc>
          <w:tcPr>
            <w:tcW w:w="1065" w:type="dxa"/>
            <w:noWrap w:val="0"/>
            <w:vAlign w:val="center"/>
          </w:tcPr>
          <w:p w14:paraId="2F7A0110">
            <w:pPr>
              <w:keepNext w:val="0"/>
              <w:keepLines w:val="0"/>
              <w:pageBreakBefore w:val="0"/>
              <w:widowControl w:val="0"/>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3</w:t>
            </w:r>
          </w:p>
        </w:tc>
        <w:tc>
          <w:tcPr>
            <w:tcW w:w="1545" w:type="dxa"/>
            <w:noWrap w:val="0"/>
            <w:vAlign w:val="center"/>
          </w:tcPr>
          <w:p w14:paraId="353D3A7C">
            <w:pPr>
              <w:keepNext w:val="0"/>
              <w:keepLines w:val="0"/>
              <w:pageBreakBefore w:val="0"/>
              <w:widowControl w:val="0"/>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0"/>
                <w:sz w:val="24"/>
                <w:szCs w:val="24"/>
                <w:highlight w:val="none"/>
              </w:rPr>
            </w:pPr>
          </w:p>
          <w:p w14:paraId="52F3CE36">
            <w:pPr>
              <w:keepNext w:val="0"/>
              <w:keepLines w:val="0"/>
              <w:pageBreakBefore w:val="0"/>
              <w:widowControl w:val="0"/>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运行良好</w:t>
            </w:r>
          </w:p>
          <w:p w14:paraId="04D6F049">
            <w:pPr>
              <w:keepNext w:val="0"/>
              <w:keepLines w:val="0"/>
              <w:pageBreakBefore w:val="0"/>
              <w:widowControl w:val="0"/>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rPr>
              <w:t>30分）</w:t>
            </w:r>
          </w:p>
          <w:p w14:paraId="6E6B1376">
            <w:pPr>
              <w:keepNext w:val="0"/>
              <w:keepLines w:val="0"/>
              <w:pageBreakBefore w:val="0"/>
              <w:widowControl w:val="0"/>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0"/>
                <w:sz w:val="24"/>
                <w:szCs w:val="24"/>
                <w:highlight w:val="none"/>
              </w:rPr>
            </w:pPr>
          </w:p>
        </w:tc>
        <w:tc>
          <w:tcPr>
            <w:tcW w:w="3600" w:type="dxa"/>
            <w:noWrap w:val="0"/>
            <w:vAlign w:val="center"/>
          </w:tcPr>
          <w:p w14:paraId="4F80EC90">
            <w:pPr>
              <w:keepNext w:val="0"/>
              <w:keepLines w:val="0"/>
              <w:pageBreakBefore w:val="0"/>
              <w:widowControl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建立农产品名称、产地、生产日期、数量、生产者的名称、法定代表人或负责人的名称、联系方式、资质证明材料或者身份证号等农产品溯源信息档案并及时更新档案信息</w:t>
            </w:r>
          </w:p>
        </w:tc>
        <w:tc>
          <w:tcPr>
            <w:tcW w:w="5460" w:type="dxa"/>
            <w:noWrap w:val="0"/>
            <w:vAlign w:val="center"/>
          </w:tcPr>
          <w:p w14:paraId="577EC3C2">
            <w:pPr>
              <w:keepNext w:val="0"/>
              <w:keepLines w:val="0"/>
              <w:pageBreakBefore w:val="0"/>
              <w:widowControl w:val="0"/>
              <w:numPr>
                <w:ilvl w:val="0"/>
                <w:numId w:val="0"/>
              </w:numPr>
              <w:suppressLineNumbers w:val="0"/>
              <w:kinsoku/>
              <w:topLinePunct w:val="0"/>
              <w:bidi w:val="0"/>
              <w:spacing w:before="0" w:beforeAutospacing="0" w:after="0" w:afterAutospacing="0" w:line="240" w:lineRule="auto"/>
              <w:ind w:left="0" w:right="0" w:rightChars="0"/>
              <w:jc w:val="both"/>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val="en-US" w:eastAsia="zh-CN"/>
              </w:rPr>
              <w:t>1.</w:t>
            </w:r>
            <w:r>
              <w:rPr>
                <w:rFonts w:hint="default" w:ascii="Times New Roman" w:hAnsi="Times New Roman" w:eastAsia="仿宋_GB2312" w:cs="Times New Roman"/>
                <w:color w:val="auto"/>
                <w:kern w:val="0"/>
                <w:sz w:val="24"/>
                <w:szCs w:val="24"/>
                <w:highlight w:val="none"/>
              </w:rPr>
              <w:t>未建立追溯信息档案扣20分；</w:t>
            </w:r>
          </w:p>
          <w:p w14:paraId="059533EA">
            <w:pPr>
              <w:keepNext w:val="0"/>
              <w:keepLines w:val="0"/>
              <w:pageBreakBefore w:val="0"/>
              <w:widowControl w:val="0"/>
              <w:numPr>
                <w:ilvl w:val="0"/>
                <w:numId w:val="0"/>
              </w:numPr>
              <w:suppressLineNumbers w:val="0"/>
              <w:kinsoku/>
              <w:topLinePunct w:val="0"/>
              <w:bidi w:val="0"/>
              <w:spacing w:before="0" w:beforeAutospacing="0" w:after="0" w:afterAutospacing="0" w:line="240" w:lineRule="auto"/>
              <w:ind w:left="0" w:right="0" w:rightChars="0"/>
              <w:jc w:val="both"/>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val="en-US" w:eastAsia="zh-CN"/>
              </w:rPr>
              <w:t>2.</w:t>
            </w:r>
            <w:r>
              <w:rPr>
                <w:rFonts w:hint="default" w:ascii="Times New Roman" w:hAnsi="Times New Roman" w:eastAsia="仿宋_GB2312" w:cs="Times New Roman"/>
                <w:color w:val="auto"/>
                <w:kern w:val="0"/>
                <w:sz w:val="24"/>
                <w:szCs w:val="24"/>
                <w:highlight w:val="none"/>
              </w:rPr>
              <w:t>资质证明材料或动物检验检疫合格证明等这两类重要信息缺失扣10分；</w:t>
            </w:r>
          </w:p>
          <w:p w14:paraId="2581AE59">
            <w:pPr>
              <w:keepNext w:val="0"/>
              <w:keepLines w:val="0"/>
              <w:pageBreakBefore w:val="0"/>
              <w:widowControl w:val="0"/>
              <w:numPr>
                <w:ilvl w:val="0"/>
                <w:numId w:val="0"/>
              </w:numPr>
              <w:suppressLineNumbers w:val="0"/>
              <w:kinsoku/>
              <w:topLinePunct w:val="0"/>
              <w:bidi w:val="0"/>
              <w:spacing w:before="0" w:beforeAutospacing="0" w:after="0" w:afterAutospacing="0" w:line="240" w:lineRule="auto"/>
              <w:ind w:left="0" w:right="0" w:rightChars="0"/>
              <w:jc w:val="both"/>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val="en-US" w:eastAsia="zh-CN"/>
              </w:rPr>
              <w:t>3.</w:t>
            </w:r>
            <w:r>
              <w:rPr>
                <w:rFonts w:hint="default" w:ascii="Times New Roman" w:hAnsi="Times New Roman" w:eastAsia="仿宋_GB2312" w:cs="Times New Roman"/>
                <w:color w:val="auto"/>
                <w:kern w:val="0"/>
                <w:sz w:val="24"/>
                <w:szCs w:val="24"/>
                <w:highlight w:val="none"/>
              </w:rPr>
              <w:t>包装箱上无</w:t>
            </w:r>
            <w:r>
              <w:rPr>
                <w:rFonts w:hint="default" w:ascii="Times New Roman" w:hAnsi="Times New Roman" w:eastAsia="仿宋_GB2312" w:cs="Times New Roman"/>
                <w:color w:val="auto"/>
                <w:kern w:val="0"/>
                <w:sz w:val="24"/>
                <w:szCs w:val="24"/>
                <w:highlight w:val="none"/>
                <w:lang w:eastAsia="zh-CN"/>
              </w:rPr>
              <w:t>合格证的</w:t>
            </w:r>
            <w:r>
              <w:rPr>
                <w:rFonts w:hint="default" w:ascii="Times New Roman" w:hAnsi="Times New Roman" w:eastAsia="仿宋_GB2312" w:cs="Times New Roman"/>
                <w:color w:val="auto"/>
                <w:kern w:val="0"/>
                <w:sz w:val="24"/>
                <w:szCs w:val="24"/>
                <w:highlight w:val="none"/>
              </w:rPr>
              <w:t>扣5分；</w:t>
            </w:r>
          </w:p>
          <w:p w14:paraId="670D4208">
            <w:pPr>
              <w:keepNext w:val="0"/>
              <w:keepLines w:val="0"/>
              <w:pageBreakBefore w:val="0"/>
              <w:widowControl w:val="0"/>
              <w:numPr>
                <w:ilvl w:val="0"/>
                <w:numId w:val="0"/>
              </w:numPr>
              <w:suppressLineNumbers w:val="0"/>
              <w:kinsoku/>
              <w:topLinePunct w:val="0"/>
              <w:bidi w:val="0"/>
              <w:spacing w:before="0" w:beforeAutospacing="0" w:after="0" w:afterAutospacing="0" w:line="240" w:lineRule="auto"/>
              <w:ind w:left="0" w:right="0" w:rightChars="0"/>
              <w:jc w:val="both"/>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val="en-US" w:eastAsia="zh-CN"/>
              </w:rPr>
              <w:t>4.</w:t>
            </w:r>
            <w:r>
              <w:rPr>
                <w:rFonts w:hint="default" w:ascii="Times New Roman" w:hAnsi="Times New Roman" w:eastAsia="仿宋_GB2312" w:cs="Times New Roman"/>
                <w:color w:val="auto"/>
                <w:kern w:val="0"/>
                <w:sz w:val="24"/>
                <w:szCs w:val="24"/>
                <w:highlight w:val="none"/>
              </w:rPr>
              <w:t>其他相关信息更新不及时扣5分。</w:t>
            </w:r>
          </w:p>
        </w:tc>
        <w:tc>
          <w:tcPr>
            <w:tcW w:w="1440" w:type="dxa"/>
            <w:noWrap w:val="0"/>
            <w:vAlign w:val="center"/>
          </w:tcPr>
          <w:p w14:paraId="395C5052">
            <w:pPr>
              <w:keepNext w:val="0"/>
              <w:keepLines w:val="0"/>
              <w:pageBreakBefore w:val="0"/>
              <w:widowControl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color w:val="auto"/>
                <w:kern w:val="0"/>
                <w:sz w:val="24"/>
                <w:szCs w:val="24"/>
                <w:highlight w:val="none"/>
              </w:rPr>
            </w:pPr>
          </w:p>
        </w:tc>
      </w:tr>
    </w:tbl>
    <w:p w14:paraId="6BE40E3E">
      <w:pPr>
        <w:pageBreakBefore w:val="0"/>
        <w:kinsoku/>
        <w:topLinePunct w:val="0"/>
        <w:bidi w:val="0"/>
        <w:spacing w:line="540" w:lineRule="exact"/>
        <w:ind w:firstLine="480" w:firstLineChars="200"/>
        <w:jc w:val="both"/>
        <w:rPr>
          <w:rFonts w:hint="default" w:ascii="Times New Roman" w:hAnsi="Times New Roman" w:eastAsia="仿宋_GB2312" w:cs="Times New Roman"/>
          <w:color w:val="auto"/>
          <w:kern w:val="0"/>
          <w:sz w:val="24"/>
          <w:szCs w:val="24"/>
          <w:highlight w:val="none"/>
          <w:lang w:eastAsia="zh-CN"/>
        </w:rPr>
        <w:sectPr>
          <w:pgSz w:w="16838" w:h="11906" w:orient="landscape"/>
          <w:pgMar w:top="1803" w:right="2268" w:bottom="1803" w:left="1440" w:header="851" w:footer="992" w:gutter="0"/>
          <w:pgNumType w:fmt="decimal"/>
          <w:cols w:space="720" w:num="1"/>
          <w:rtlGutter w:val="0"/>
          <w:docGrid w:type="lines" w:linePitch="319" w:charSpace="0"/>
        </w:sectPr>
      </w:pPr>
      <w:r>
        <w:rPr>
          <w:rFonts w:hint="default" w:ascii="Times New Roman" w:hAnsi="Times New Roman" w:eastAsia="仿宋_GB2312" w:cs="Times New Roman"/>
          <w:color w:val="auto"/>
          <w:kern w:val="0"/>
          <w:sz w:val="24"/>
          <w:szCs w:val="24"/>
          <w:highlight w:val="none"/>
        </w:rPr>
        <w:t>注</w:t>
      </w:r>
      <w:r>
        <w:rPr>
          <w:rFonts w:hint="default"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rPr>
        <w:t xml:space="preserve">得分为85分以上为验收通过。    </w:t>
      </w:r>
      <w:r>
        <w:rPr>
          <w:rFonts w:hint="default"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验收人员</w:t>
      </w:r>
      <w:r>
        <w:rPr>
          <w:rFonts w:hint="default"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rPr>
        <w:t>签名）</w:t>
      </w:r>
      <w:r>
        <w:rPr>
          <w:rFonts w:hint="default" w:ascii="Times New Roman" w:hAnsi="Times New Roman" w:eastAsia="仿宋_GB2312" w:cs="Times New Roman"/>
          <w:color w:val="auto"/>
          <w:kern w:val="0"/>
          <w:sz w:val="24"/>
          <w:szCs w:val="24"/>
          <w:highlight w:val="none"/>
          <w:lang w:eastAsia="zh-CN"/>
        </w:rPr>
        <w:t>：</w:t>
      </w:r>
    </w:p>
    <w:p w14:paraId="1ACEECA9">
      <w:pPr>
        <w:pageBreakBefore w:val="0"/>
        <w:shd w:val="clear" w:color="auto" w:fill="auto"/>
        <w:kinsoku/>
        <w:topLinePunct w:val="0"/>
        <w:bidi w:val="0"/>
        <w:spacing w:line="540" w:lineRule="exact"/>
        <w:jc w:val="both"/>
        <w:rPr>
          <w:rFonts w:hint="default" w:ascii="Times New Roman" w:hAnsi="Times New Roman" w:eastAsia="黑体" w:cs="Times New Roman"/>
          <w:b w:val="0"/>
          <w:bCs/>
          <w:color w:val="auto"/>
          <w:kern w:val="0"/>
          <w:sz w:val="28"/>
          <w:szCs w:val="28"/>
          <w:highlight w:val="none"/>
          <w:lang w:val="en-US" w:eastAsia="zh-CN"/>
        </w:rPr>
      </w:pPr>
      <w:r>
        <w:rPr>
          <w:rFonts w:hint="default" w:ascii="Times New Roman" w:hAnsi="Times New Roman" w:eastAsia="黑体" w:cs="Times New Roman"/>
          <w:b w:val="0"/>
          <w:bCs/>
          <w:color w:val="auto"/>
          <w:kern w:val="0"/>
          <w:sz w:val="28"/>
          <w:szCs w:val="28"/>
          <w:highlight w:val="none"/>
          <w:lang w:val="en-US" w:eastAsia="zh-CN"/>
        </w:rPr>
        <w:t>附表16</w:t>
      </w:r>
    </w:p>
    <w:p w14:paraId="27933723">
      <w:pPr>
        <w:keepNext w:val="0"/>
        <w:keepLines w:val="0"/>
        <w:pageBreakBefore w:val="0"/>
        <w:widowControl/>
        <w:suppressLineNumbers w:val="0"/>
        <w:kinsoku/>
        <w:topLinePunct w:val="0"/>
        <w:autoSpaceDE w:val="0"/>
        <w:autoSpaceDN/>
        <w:bidi w:val="0"/>
        <w:spacing w:before="0" w:beforeAutospacing="0" w:after="0" w:afterAutospacing="0" w:line="540" w:lineRule="exact"/>
        <w:ind w:left="0" w:right="0"/>
        <w:jc w:val="center"/>
        <w:rPr>
          <w:rFonts w:hint="default" w:ascii="Times New Roman" w:hAnsi="Times New Roman" w:eastAsia="黑体" w:cs="Times New Roman"/>
          <w:color w:val="auto"/>
          <w:kern w:val="2"/>
          <w:sz w:val="32"/>
          <w:szCs w:val="32"/>
          <w:highlight w:val="none"/>
        </w:rPr>
      </w:pPr>
      <w:r>
        <w:rPr>
          <w:rFonts w:hint="default" w:ascii="Times New Roman" w:hAnsi="Times New Roman" w:eastAsia="黑体" w:cs="Times New Roman"/>
          <w:color w:val="auto"/>
          <w:kern w:val="2"/>
          <w:sz w:val="32"/>
          <w:szCs w:val="32"/>
          <w:highlight w:val="none"/>
          <w:lang w:val="en-US" w:eastAsia="zh-CN" w:bidi="ar"/>
        </w:rPr>
        <w:t>新昌县新品种创新和推广奖励资金申报表</w:t>
      </w:r>
    </w:p>
    <w:tbl>
      <w:tblPr>
        <w:tblStyle w:val="14"/>
        <w:tblW w:w="8516"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128"/>
        <w:gridCol w:w="2129"/>
        <w:gridCol w:w="1"/>
        <w:gridCol w:w="2129"/>
        <w:gridCol w:w="2129"/>
      </w:tblGrid>
      <w:tr w14:paraId="5B3EB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859" w:hRule="atLeast"/>
        </w:trPr>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7FE8B67E">
            <w:pPr>
              <w:keepNext w:val="0"/>
              <w:keepLines w:val="0"/>
              <w:pageBreakBefore w:val="0"/>
              <w:widowControl/>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2"/>
                <w:sz w:val="24"/>
                <w:szCs w:val="24"/>
                <w:highlight w:val="none"/>
              </w:rPr>
            </w:pPr>
            <w:r>
              <w:rPr>
                <w:rFonts w:hint="default" w:ascii="Times New Roman" w:hAnsi="Times New Roman" w:eastAsia="仿宋_GB2312" w:cs="Times New Roman"/>
                <w:color w:val="auto"/>
                <w:kern w:val="0"/>
                <w:sz w:val="24"/>
                <w:szCs w:val="24"/>
                <w:highlight w:val="none"/>
                <w:lang w:val="en-US" w:eastAsia="zh-CN" w:bidi="ar"/>
              </w:rPr>
              <w:t>企业名称</w:t>
            </w:r>
          </w:p>
        </w:tc>
        <w:tc>
          <w:tcPr>
            <w:tcW w:w="6388" w:type="dxa"/>
            <w:gridSpan w:val="4"/>
            <w:tcBorders>
              <w:top w:val="single" w:color="auto" w:sz="4" w:space="0"/>
              <w:left w:val="nil"/>
              <w:bottom w:val="single" w:color="auto" w:sz="4" w:space="0"/>
              <w:right w:val="single" w:color="auto" w:sz="4" w:space="0"/>
            </w:tcBorders>
            <w:shd w:val="clear" w:color="auto" w:fill="auto"/>
            <w:vAlign w:val="center"/>
          </w:tcPr>
          <w:p w14:paraId="3E843D6C">
            <w:pPr>
              <w:keepNext w:val="0"/>
              <w:keepLines w:val="0"/>
              <w:pageBreakBefore w:val="0"/>
              <w:widowControl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kern w:val="2"/>
                <w:sz w:val="24"/>
                <w:szCs w:val="24"/>
                <w:highlight w:val="none"/>
              </w:rPr>
            </w:pPr>
          </w:p>
        </w:tc>
      </w:tr>
      <w:tr w14:paraId="608D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4" w:hRule="atLeast"/>
        </w:trPr>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391C6CE9">
            <w:pPr>
              <w:keepNext w:val="0"/>
              <w:keepLines w:val="0"/>
              <w:pageBreakBefore w:val="0"/>
              <w:widowControl/>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2"/>
                <w:sz w:val="24"/>
                <w:szCs w:val="24"/>
                <w:highlight w:val="none"/>
              </w:rPr>
            </w:pPr>
            <w:r>
              <w:rPr>
                <w:rFonts w:hint="default" w:ascii="Times New Roman" w:hAnsi="Times New Roman" w:eastAsia="仿宋_GB2312" w:cs="Times New Roman"/>
                <w:color w:val="auto"/>
                <w:kern w:val="0"/>
                <w:sz w:val="24"/>
                <w:szCs w:val="24"/>
                <w:highlight w:val="none"/>
                <w:lang w:val="en-US" w:eastAsia="zh-CN" w:bidi="ar"/>
              </w:rPr>
              <w:t>法人代表</w:t>
            </w:r>
          </w:p>
        </w:tc>
        <w:tc>
          <w:tcPr>
            <w:tcW w:w="2129" w:type="dxa"/>
            <w:tcBorders>
              <w:top w:val="single" w:color="auto" w:sz="4" w:space="0"/>
              <w:left w:val="nil"/>
              <w:bottom w:val="single" w:color="auto" w:sz="4" w:space="0"/>
              <w:right w:val="single" w:color="auto" w:sz="4" w:space="0"/>
            </w:tcBorders>
            <w:shd w:val="clear" w:color="auto" w:fill="auto"/>
            <w:vAlign w:val="center"/>
          </w:tcPr>
          <w:p w14:paraId="74C9AFA6">
            <w:pPr>
              <w:keepNext w:val="0"/>
              <w:keepLines w:val="0"/>
              <w:pageBreakBefore w:val="0"/>
              <w:widowControl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kern w:val="2"/>
                <w:sz w:val="24"/>
                <w:szCs w:val="24"/>
                <w:highlight w:val="none"/>
              </w:rPr>
            </w:pPr>
          </w:p>
        </w:tc>
        <w:tc>
          <w:tcPr>
            <w:tcW w:w="2130" w:type="dxa"/>
            <w:gridSpan w:val="2"/>
            <w:tcBorders>
              <w:top w:val="single" w:color="auto" w:sz="4" w:space="0"/>
              <w:left w:val="nil"/>
              <w:bottom w:val="single" w:color="auto" w:sz="4" w:space="0"/>
              <w:right w:val="single" w:color="auto" w:sz="4" w:space="0"/>
            </w:tcBorders>
            <w:shd w:val="clear" w:color="auto" w:fill="auto"/>
            <w:vAlign w:val="center"/>
          </w:tcPr>
          <w:p w14:paraId="64802CA3">
            <w:pPr>
              <w:keepNext w:val="0"/>
              <w:keepLines w:val="0"/>
              <w:pageBreakBefore w:val="0"/>
              <w:widowControl/>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2"/>
                <w:sz w:val="24"/>
                <w:szCs w:val="24"/>
                <w:highlight w:val="none"/>
              </w:rPr>
            </w:pPr>
            <w:r>
              <w:rPr>
                <w:rFonts w:hint="default" w:ascii="Times New Roman" w:hAnsi="Times New Roman" w:eastAsia="仿宋_GB2312" w:cs="Times New Roman"/>
                <w:color w:val="auto"/>
                <w:kern w:val="0"/>
                <w:sz w:val="24"/>
                <w:szCs w:val="24"/>
                <w:highlight w:val="none"/>
                <w:lang w:val="en-US" w:eastAsia="zh-CN" w:bidi="ar"/>
              </w:rPr>
              <w:t>联系电话</w:t>
            </w:r>
          </w:p>
        </w:tc>
        <w:tc>
          <w:tcPr>
            <w:tcW w:w="2129" w:type="dxa"/>
            <w:tcBorders>
              <w:top w:val="single" w:color="auto" w:sz="4" w:space="0"/>
              <w:left w:val="nil"/>
              <w:bottom w:val="single" w:color="auto" w:sz="4" w:space="0"/>
              <w:right w:val="single" w:color="auto" w:sz="4" w:space="0"/>
            </w:tcBorders>
            <w:shd w:val="clear" w:color="auto" w:fill="auto"/>
            <w:vAlign w:val="center"/>
          </w:tcPr>
          <w:p w14:paraId="0C5CD7EF">
            <w:pPr>
              <w:keepNext w:val="0"/>
              <w:keepLines w:val="0"/>
              <w:pageBreakBefore w:val="0"/>
              <w:widowControl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kern w:val="2"/>
                <w:sz w:val="24"/>
                <w:szCs w:val="24"/>
                <w:highlight w:val="none"/>
              </w:rPr>
            </w:pPr>
          </w:p>
        </w:tc>
      </w:tr>
      <w:tr w14:paraId="5D6D3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2" w:hRule="atLeast"/>
        </w:trPr>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32432FBF">
            <w:pPr>
              <w:keepNext w:val="0"/>
              <w:keepLines w:val="0"/>
              <w:pageBreakBefore w:val="0"/>
              <w:widowControl/>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2"/>
                <w:sz w:val="24"/>
                <w:szCs w:val="24"/>
                <w:highlight w:val="none"/>
              </w:rPr>
            </w:pPr>
            <w:r>
              <w:rPr>
                <w:rFonts w:hint="default" w:ascii="Times New Roman" w:hAnsi="Times New Roman" w:eastAsia="仿宋_GB2312" w:cs="Times New Roman"/>
                <w:color w:val="auto"/>
                <w:kern w:val="0"/>
                <w:sz w:val="24"/>
                <w:szCs w:val="24"/>
                <w:highlight w:val="none"/>
                <w:lang w:val="en-US" w:eastAsia="zh-CN" w:bidi="ar"/>
              </w:rPr>
              <w:t>地 址</w:t>
            </w:r>
          </w:p>
        </w:tc>
        <w:tc>
          <w:tcPr>
            <w:tcW w:w="6388" w:type="dxa"/>
            <w:gridSpan w:val="4"/>
            <w:tcBorders>
              <w:top w:val="single" w:color="auto" w:sz="4" w:space="0"/>
              <w:left w:val="nil"/>
              <w:bottom w:val="single" w:color="auto" w:sz="4" w:space="0"/>
              <w:right w:val="single" w:color="auto" w:sz="4" w:space="0"/>
            </w:tcBorders>
            <w:shd w:val="clear" w:color="auto" w:fill="auto"/>
            <w:vAlign w:val="center"/>
          </w:tcPr>
          <w:p w14:paraId="35B04C2C">
            <w:pPr>
              <w:keepNext w:val="0"/>
              <w:keepLines w:val="0"/>
              <w:pageBreakBefore w:val="0"/>
              <w:widowControl w:val="0"/>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2"/>
                <w:sz w:val="24"/>
                <w:szCs w:val="24"/>
                <w:highlight w:val="none"/>
              </w:rPr>
            </w:pPr>
          </w:p>
        </w:tc>
      </w:tr>
      <w:tr w14:paraId="19D6B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2" w:hRule="atLeast"/>
        </w:trPr>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323626DB">
            <w:pPr>
              <w:keepNext w:val="0"/>
              <w:keepLines w:val="0"/>
              <w:pageBreakBefore w:val="0"/>
              <w:widowControl/>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2"/>
                <w:sz w:val="24"/>
                <w:szCs w:val="24"/>
                <w:highlight w:val="none"/>
              </w:rPr>
            </w:pPr>
            <w:r>
              <w:rPr>
                <w:rFonts w:hint="default" w:ascii="Times New Roman" w:hAnsi="Times New Roman" w:eastAsia="仿宋_GB2312" w:cs="Times New Roman"/>
                <w:color w:val="auto"/>
                <w:kern w:val="2"/>
                <w:sz w:val="24"/>
                <w:szCs w:val="24"/>
                <w:highlight w:val="none"/>
                <w:lang w:val="en-US" w:eastAsia="zh-CN" w:bidi="ar"/>
              </w:rPr>
              <w:t>品种名称及审定编号</w:t>
            </w:r>
          </w:p>
        </w:tc>
        <w:tc>
          <w:tcPr>
            <w:tcW w:w="2129" w:type="dxa"/>
            <w:tcBorders>
              <w:top w:val="single" w:color="auto" w:sz="4" w:space="0"/>
              <w:left w:val="nil"/>
              <w:bottom w:val="single" w:color="auto" w:sz="4" w:space="0"/>
              <w:right w:val="single" w:color="auto" w:sz="4" w:space="0"/>
            </w:tcBorders>
            <w:shd w:val="clear" w:color="auto" w:fill="auto"/>
            <w:vAlign w:val="center"/>
          </w:tcPr>
          <w:p w14:paraId="38EF9A0E">
            <w:pPr>
              <w:keepNext w:val="0"/>
              <w:keepLines w:val="0"/>
              <w:pageBreakBefore w:val="0"/>
              <w:widowControl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kern w:val="2"/>
                <w:sz w:val="24"/>
                <w:szCs w:val="24"/>
                <w:highlight w:val="none"/>
              </w:rPr>
            </w:pPr>
          </w:p>
        </w:tc>
        <w:tc>
          <w:tcPr>
            <w:tcW w:w="2130" w:type="dxa"/>
            <w:gridSpan w:val="2"/>
            <w:tcBorders>
              <w:top w:val="single" w:color="auto" w:sz="4" w:space="0"/>
              <w:left w:val="nil"/>
              <w:bottom w:val="single" w:color="auto" w:sz="4" w:space="0"/>
              <w:right w:val="single" w:color="auto" w:sz="4" w:space="0"/>
            </w:tcBorders>
            <w:shd w:val="clear" w:color="auto" w:fill="auto"/>
            <w:vAlign w:val="center"/>
          </w:tcPr>
          <w:p w14:paraId="4590E514">
            <w:pPr>
              <w:keepNext w:val="0"/>
              <w:keepLines w:val="0"/>
              <w:pageBreakBefore w:val="0"/>
              <w:widowControl/>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2"/>
                <w:sz w:val="24"/>
                <w:szCs w:val="24"/>
                <w:highlight w:val="none"/>
              </w:rPr>
            </w:pPr>
            <w:r>
              <w:rPr>
                <w:rFonts w:hint="default" w:ascii="Times New Roman" w:hAnsi="Times New Roman" w:eastAsia="仿宋_GB2312" w:cs="Times New Roman"/>
                <w:color w:val="auto"/>
                <w:kern w:val="2"/>
                <w:sz w:val="24"/>
                <w:szCs w:val="24"/>
                <w:highlight w:val="none"/>
                <w:lang w:val="en-US" w:eastAsia="zh-CN" w:bidi="ar"/>
              </w:rPr>
              <w:t>列入主导品种的文件名或编号</w:t>
            </w:r>
          </w:p>
        </w:tc>
        <w:tc>
          <w:tcPr>
            <w:tcW w:w="2129" w:type="dxa"/>
            <w:tcBorders>
              <w:top w:val="single" w:color="auto" w:sz="4" w:space="0"/>
              <w:left w:val="nil"/>
              <w:bottom w:val="single" w:color="auto" w:sz="4" w:space="0"/>
              <w:right w:val="single" w:color="auto" w:sz="4" w:space="0"/>
            </w:tcBorders>
            <w:shd w:val="clear" w:color="auto" w:fill="auto"/>
            <w:vAlign w:val="center"/>
          </w:tcPr>
          <w:p w14:paraId="414F5C8C">
            <w:pPr>
              <w:keepNext w:val="0"/>
              <w:keepLines w:val="0"/>
              <w:pageBreakBefore w:val="0"/>
              <w:widowControl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kern w:val="2"/>
                <w:sz w:val="24"/>
                <w:szCs w:val="24"/>
                <w:highlight w:val="none"/>
              </w:rPr>
            </w:pPr>
          </w:p>
        </w:tc>
      </w:tr>
      <w:tr w14:paraId="392D7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5" w:hRule="atLeast"/>
        </w:trPr>
        <w:tc>
          <w:tcPr>
            <w:tcW w:w="42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88D2779">
            <w:pPr>
              <w:keepNext w:val="0"/>
              <w:keepLines w:val="0"/>
              <w:pageBreakBefore w:val="0"/>
              <w:widowControl w:val="0"/>
              <w:suppressLineNumbers w:val="0"/>
              <w:kinsoku/>
              <w:topLinePunct w:val="0"/>
              <w:bidi w:val="0"/>
              <w:spacing w:before="0" w:beforeAutospacing="0" w:after="0" w:afterAutospacing="0" w:line="540" w:lineRule="exact"/>
              <w:ind w:left="0" w:leftChars="0" w:right="0" w:rightChars="0"/>
              <w:jc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 w:cs="Times New Roman"/>
                <w:color w:val="auto"/>
                <w:kern w:val="2"/>
                <w:sz w:val="24"/>
                <w:szCs w:val="24"/>
              </w:rPr>
              <w:t>申请奖励资金（万元）</w:t>
            </w:r>
          </w:p>
        </w:tc>
        <w:tc>
          <w:tcPr>
            <w:tcW w:w="42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C2B45A">
            <w:pPr>
              <w:keepNext w:val="0"/>
              <w:keepLines w:val="0"/>
              <w:pageBreakBefore w:val="0"/>
              <w:widowControl w:val="0"/>
              <w:suppressLineNumbers w:val="0"/>
              <w:kinsoku/>
              <w:topLinePunct w:val="0"/>
              <w:bidi w:val="0"/>
              <w:spacing w:before="0" w:beforeAutospacing="0" w:after="0" w:afterAutospacing="0" w:line="540" w:lineRule="exact"/>
              <w:ind w:left="0" w:leftChars="0" w:right="0" w:rightChars="0"/>
              <w:jc w:val="both"/>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 w:cs="Times New Roman"/>
                <w:color w:val="auto"/>
                <w:kern w:val="2"/>
                <w:sz w:val="24"/>
                <w:szCs w:val="24"/>
              </w:rPr>
              <w:t xml:space="preserve">              </w:t>
            </w:r>
          </w:p>
        </w:tc>
      </w:tr>
      <w:tr w14:paraId="4D274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5" w:hRule="atLeast"/>
        </w:trPr>
        <w:tc>
          <w:tcPr>
            <w:tcW w:w="8516" w:type="dxa"/>
            <w:gridSpan w:val="5"/>
            <w:tcBorders>
              <w:top w:val="single" w:color="auto" w:sz="4" w:space="0"/>
              <w:left w:val="single" w:color="auto" w:sz="4" w:space="0"/>
              <w:bottom w:val="single" w:color="auto" w:sz="4" w:space="0"/>
              <w:right w:val="single" w:color="auto" w:sz="4" w:space="0"/>
            </w:tcBorders>
            <w:shd w:val="clear" w:color="auto" w:fill="auto"/>
            <w:vAlign w:val="top"/>
          </w:tcPr>
          <w:p w14:paraId="2E8B4B03">
            <w:pPr>
              <w:keepNext w:val="0"/>
              <w:keepLines w:val="0"/>
              <w:pageBreakBefore w:val="0"/>
              <w:widowControl/>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kern w:val="2"/>
                <w:sz w:val="24"/>
                <w:szCs w:val="24"/>
                <w:highlight w:val="none"/>
              </w:rPr>
            </w:pPr>
            <w:r>
              <w:rPr>
                <w:rFonts w:hint="default" w:ascii="Times New Roman" w:hAnsi="Times New Roman" w:eastAsia="仿宋_GB2312" w:cs="Times New Roman"/>
                <w:color w:val="auto"/>
                <w:kern w:val="0"/>
                <w:sz w:val="24"/>
                <w:szCs w:val="24"/>
                <w:highlight w:val="none"/>
                <w:lang w:val="en-US" w:eastAsia="zh-CN" w:bidi="ar"/>
              </w:rPr>
              <w:t xml:space="preserve">申报企业承诺意见： </w:t>
            </w:r>
          </w:p>
          <w:p w14:paraId="1CB67984">
            <w:pPr>
              <w:keepNext w:val="0"/>
              <w:keepLines w:val="0"/>
              <w:pageBreakBefore w:val="0"/>
              <w:widowControl/>
              <w:suppressLineNumbers w:val="0"/>
              <w:kinsoku/>
              <w:topLinePunct w:val="0"/>
              <w:bidi w:val="0"/>
              <w:spacing w:before="0" w:beforeAutospacing="0" w:after="0" w:afterAutospacing="0" w:line="540" w:lineRule="exact"/>
              <w:ind w:left="0" w:right="0" w:firstLine="480" w:firstLineChars="200"/>
              <w:jc w:val="both"/>
              <w:rPr>
                <w:rFonts w:hint="default" w:ascii="Times New Roman" w:hAnsi="Times New Roman" w:eastAsia="仿宋_GB2312" w:cs="Times New Roman"/>
                <w:color w:val="auto"/>
                <w:kern w:val="0"/>
                <w:sz w:val="24"/>
                <w:szCs w:val="24"/>
                <w:highlight w:val="none"/>
              </w:rPr>
            </w:pPr>
          </w:p>
          <w:p w14:paraId="179D705F">
            <w:pPr>
              <w:keepNext w:val="0"/>
              <w:keepLines w:val="0"/>
              <w:pageBreakBefore w:val="0"/>
              <w:widowControl/>
              <w:suppressLineNumbers w:val="0"/>
              <w:kinsoku/>
              <w:topLinePunct w:val="0"/>
              <w:bidi w:val="0"/>
              <w:spacing w:before="0" w:beforeAutospacing="0" w:after="0" w:afterAutospacing="0" w:line="540" w:lineRule="exact"/>
              <w:ind w:left="0" w:right="0" w:firstLine="480" w:firstLineChars="200"/>
              <w:jc w:val="both"/>
              <w:rPr>
                <w:rFonts w:hint="default" w:ascii="Times New Roman" w:hAnsi="Times New Roman" w:eastAsia="仿宋_GB2312" w:cs="Times New Roman"/>
                <w:color w:val="auto"/>
                <w:kern w:val="2"/>
                <w:sz w:val="24"/>
                <w:szCs w:val="24"/>
                <w:highlight w:val="none"/>
              </w:rPr>
            </w:pPr>
            <w:r>
              <w:rPr>
                <w:rFonts w:hint="default" w:ascii="Times New Roman" w:hAnsi="Times New Roman" w:eastAsia="仿宋_GB2312" w:cs="Times New Roman"/>
                <w:color w:val="auto"/>
                <w:kern w:val="0"/>
                <w:sz w:val="24"/>
                <w:szCs w:val="24"/>
                <w:highlight w:val="none"/>
                <w:lang w:val="en-US" w:eastAsia="zh-CN" w:bidi="ar"/>
              </w:rPr>
              <w:t xml:space="preserve">本企业承诺所有申报材料真实可靠并承担相关法律责任。 </w:t>
            </w:r>
          </w:p>
          <w:p w14:paraId="0311BE05">
            <w:pPr>
              <w:pStyle w:val="11"/>
              <w:keepNext w:val="0"/>
              <w:keepLines w:val="0"/>
              <w:pageBreakBefore w:val="0"/>
              <w:widowControl w:val="0"/>
              <w:suppressLineNumbers w:val="0"/>
              <w:suppressAutoHyphens/>
              <w:kinsoku/>
              <w:topLinePunct w:val="0"/>
              <w:bidi w:val="0"/>
              <w:spacing w:before="0" w:beforeAutospacing="0" w:after="0" w:afterAutospacing="0" w:line="540" w:lineRule="exact"/>
              <w:ind w:right="0"/>
              <w:jc w:val="both"/>
              <w:rPr>
                <w:rFonts w:hint="default" w:ascii="Times New Roman" w:hAnsi="Times New Roman" w:eastAsia="仿宋_GB2312" w:cs="Times New Roman"/>
                <w:color w:val="auto"/>
                <w:kern w:val="0"/>
                <w:sz w:val="24"/>
                <w:szCs w:val="24"/>
                <w:highlight w:val="none"/>
              </w:rPr>
            </w:pPr>
          </w:p>
          <w:p w14:paraId="7699FD9C">
            <w:pPr>
              <w:pStyle w:val="11"/>
              <w:keepNext w:val="0"/>
              <w:keepLines w:val="0"/>
              <w:pageBreakBefore w:val="0"/>
              <w:widowControl w:val="0"/>
              <w:suppressLineNumbers w:val="0"/>
              <w:suppressAutoHyphens/>
              <w:kinsoku/>
              <w:topLinePunct w:val="0"/>
              <w:bidi w:val="0"/>
              <w:spacing w:before="0" w:beforeAutospacing="0" w:after="0" w:afterAutospacing="0" w:line="540" w:lineRule="exact"/>
              <w:ind w:left="0" w:right="0" w:firstLine="240" w:firstLineChars="100"/>
              <w:jc w:val="both"/>
              <w:rPr>
                <w:rFonts w:hint="default" w:ascii="Times New Roman" w:hAnsi="Times New Roman" w:eastAsia="仿宋_GB2312" w:cs="Times New Roman"/>
                <w:color w:val="auto"/>
                <w:kern w:val="0"/>
                <w:sz w:val="24"/>
                <w:szCs w:val="24"/>
                <w:highlight w:val="none"/>
              </w:rPr>
            </w:pPr>
          </w:p>
          <w:p w14:paraId="005BBEF0">
            <w:pPr>
              <w:keepNext w:val="0"/>
              <w:keepLines w:val="0"/>
              <w:pageBreakBefore w:val="0"/>
              <w:widowControl/>
              <w:suppressLineNumbers w:val="0"/>
              <w:kinsoku/>
              <w:topLinePunct w:val="0"/>
              <w:bidi w:val="0"/>
              <w:spacing w:before="0" w:beforeAutospacing="0" w:after="0" w:afterAutospacing="0" w:line="540" w:lineRule="exact"/>
              <w:ind w:left="0" w:right="0" w:firstLine="2160" w:firstLineChars="900"/>
              <w:jc w:val="both"/>
              <w:rPr>
                <w:rFonts w:hint="default" w:ascii="Times New Roman" w:hAnsi="Times New Roman" w:eastAsia="仿宋_GB2312" w:cs="Times New Roman"/>
                <w:color w:val="auto"/>
                <w:kern w:val="2"/>
                <w:sz w:val="24"/>
                <w:szCs w:val="24"/>
                <w:highlight w:val="none"/>
              </w:rPr>
            </w:pPr>
            <w:r>
              <w:rPr>
                <w:rFonts w:hint="default" w:ascii="Times New Roman" w:hAnsi="Times New Roman" w:eastAsia="仿宋_GB2312" w:cs="Times New Roman"/>
                <w:color w:val="auto"/>
                <w:kern w:val="0"/>
                <w:sz w:val="24"/>
                <w:szCs w:val="24"/>
                <w:highlight w:val="none"/>
                <w:lang w:val="en-US" w:eastAsia="zh-CN" w:bidi="ar"/>
              </w:rPr>
              <w:t>负责人签字：               （</w:t>
            </w:r>
            <w:r>
              <w:rPr>
                <w:rFonts w:hint="default" w:ascii="Times New Roman" w:hAnsi="Times New Roman" w:eastAsia="仿宋_GB2312" w:cs="Times New Roman"/>
                <w:color w:val="auto"/>
                <w:kern w:val="2"/>
                <w:sz w:val="24"/>
                <w:szCs w:val="24"/>
                <w:highlight w:val="none"/>
                <w:lang w:val="en-US" w:eastAsia="zh-CN" w:bidi="ar"/>
              </w:rPr>
              <w:t>盖章</w:t>
            </w:r>
            <w:r>
              <w:rPr>
                <w:rFonts w:hint="default" w:ascii="Times New Roman" w:hAnsi="Times New Roman" w:eastAsia="仿宋_GB2312" w:cs="Times New Roman"/>
                <w:color w:val="auto"/>
                <w:kern w:val="0"/>
                <w:sz w:val="24"/>
                <w:szCs w:val="24"/>
                <w:highlight w:val="none"/>
                <w:lang w:val="en-US" w:eastAsia="zh-CN" w:bidi="ar"/>
              </w:rPr>
              <w:t xml:space="preserve">） </w:t>
            </w:r>
          </w:p>
          <w:p w14:paraId="7287F867">
            <w:pPr>
              <w:keepNext w:val="0"/>
              <w:keepLines w:val="0"/>
              <w:pageBreakBefore w:val="0"/>
              <w:widowControl/>
              <w:suppressLineNumbers w:val="0"/>
              <w:kinsoku/>
              <w:topLinePunct w:val="0"/>
              <w:bidi w:val="0"/>
              <w:spacing w:before="0" w:beforeAutospacing="0" w:after="0" w:afterAutospacing="0" w:line="540" w:lineRule="exact"/>
              <w:ind w:left="0" w:right="0" w:firstLine="5040" w:firstLineChars="2100"/>
              <w:jc w:val="both"/>
              <w:rPr>
                <w:rFonts w:hint="default" w:ascii="Times New Roman" w:hAnsi="Times New Roman" w:eastAsia="仿宋_GB2312" w:cs="Times New Roman"/>
                <w:color w:val="auto"/>
                <w:kern w:val="2"/>
                <w:sz w:val="24"/>
                <w:szCs w:val="24"/>
                <w:highlight w:val="none"/>
              </w:rPr>
            </w:pPr>
            <w:r>
              <w:rPr>
                <w:rFonts w:hint="default" w:ascii="Times New Roman" w:hAnsi="Times New Roman" w:eastAsia="仿宋_GB2312" w:cs="Times New Roman"/>
                <w:color w:val="auto"/>
                <w:kern w:val="0"/>
                <w:sz w:val="24"/>
                <w:szCs w:val="24"/>
                <w:highlight w:val="none"/>
                <w:lang w:val="en-US" w:eastAsia="zh-CN" w:bidi="ar"/>
              </w:rPr>
              <w:t>年    月   日</w:t>
            </w:r>
          </w:p>
        </w:tc>
      </w:tr>
      <w:tr w14:paraId="28E45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9" w:hRule="atLeast"/>
        </w:trPr>
        <w:tc>
          <w:tcPr>
            <w:tcW w:w="8516" w:type="dxa"/>
            <w:gridSpan w:val="5"/>
            <w:tcBorders>
              <w:top w:val="single" w:color="auto" w:sz="4" w:space="0"/>
              <w:left w:val="single" w:color="auto" w:sz="4" w:space="0"/>
              <w:bottom w:val="single" w:color="auto" w:sz="4" w:space="0"/>
              <w:right w:val="single" w:color="auto" w:sz="4" w:space="0"/>
            </w:tcBorders>
            <w:shd w:val="clear" w:color="auto" w:fill="auto"/>
            <w:vAlign w:val="top"/>
          </w:tcPr>
          <w:p w14:paraId="09E9B65D">
            <w:pPr>
              <w:keepNext w:val="0"/>
              <w:keepLines w:val="0"/>
              <w:pageBreakBefore w:val="0"/>
              <w:widowControl/>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kern w:val="0"/>
                <w:sz w:val="24"/>
                <w:szCs w:val="24"/>
                <w:highlight w:val="none"/>
              </w:rPr>
            </w:pPr>
          </w:p>
          <w:p w14:paraId="08481F91">
            <w:pPr>
              <w:keepNext w:val="0"/>
              <w:keepLines w:val="0"/>
              <w:pageBreakBefore w:val="0"/>
              <w:widowControl/>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val="en-US" w:eastAsia="zh-CN" w:bidi="ar"/>
              </w:rPr>
              <w:t xml:space="preserve">农业农村部门审核意见： </w:t>
            </w:r>
          </w:p>
          <w:p w14:paraId="5C71CC3E">
            <w:pPr>
              <w:pStyle w:val="11"/>
              <w:keepNext w:val="0"/>
              <w:keepLines w:val="0"/>
              <w:pageBreakBefore w:val="0"/>
              <w:widowControl w:val="0"/>
              <w:suppressLineNumbers w:val="0"/>
              <w:suppressAutoHyphens/>
              <w:kinsoku/>
              <w:topLinePunct w:val="0"/>
              <w:bidi w:val="0"/>
              <w:spacing w:before="0" w:beforeAutospacing="0" w:after="0" w:afterAutospacing="0" w:line="540" w:lineRule="exact"/>
              <w:ind w:right="0"/>
              <w:jc w:val="both"/>
              <w:rPr>
                <w:rFonts w:hint="default" w:ascii="Times New Roman" w:hAnsi="Times New Roman" w:eastAsia="仿宋_GB2312" w:cs="Times New Roman"/>
                <w:color w:val="auto"/>
                <w:kern w:val="0"/>
                <w:sz w:val="24"/>
                <w:szCs w:val="24"/>
                <w:highlight w:val="none"/>
              </w:rPr>
            </w:pPr>
          </w:p>
          <w:p w14:paraId="7544D361">
            <w:pPr>
              <w:pStyle w:val="11"/>
              <w:keepNext w:val="0"/>
              <w:keepLines w:val="0"/>
              <w:pageBreakBefore w:val="0"/>
              <w:widowControl w:val="0"/>
              <w:suppressLineNumbers w:val="0"/>
              <w:suppressAutoHyphens/>
              <w:kinsoku/>
              <w:topLinePunct w:val="0"/>
              <w:bidi w:val="0"/>
              <w:spacing w:before="0" w:beforeAutospacing="0" w:after="0" w:afterAutospacing="0" w:line="540" w:lineRule="exact"/>
              <w:ind w:left="0" w:right="0" w:firstLine="240" w:firstLineChars="100"/>
              <w:jc w:val="both"/>
              <w:rPr>
                <w:rFonts w:hint="default" w:ascii="Times New Roman" w:hAnsi="Times New Roman" w:eastAsia="仿宋_GB2312" w:cs="Times New Roman"/>
                <w:color w:val="auto"/>
                <w:kern w:val="0"/>
                <w:sz w:val="24"/>
                <w:szCs w:val="24"/>
                <w:highlight w:val="none"/>
              </w:rPr>
            </w:pPr>
          </w:p>
          <w:p w14:paraId="102BCF7D">
            <w:pPr>
              <w:pStyle w:val="11"/>
              <w:keepNext w:val="0"/>
              <w:keepLines w:val="0"/>
              <w:pageBreakBefore w:val="0"/>
              <w:widowControl w:val="0"/>
              <w:suppressLineNumbers w:val="0"/>
              <w:suppressAutoHyphens/>
              <w:kinsoku/>
              <w:topLinePunct w:val="0"/>
              <w:bidi w:val="0"/>
              <w:spacing w:before="0" w:beforeAutospacing="0" w:after="0" w:afterAutospacing="0" w:line="540" w:lineRule="exact"/>
              <w:ind w:left="0" w:right="0" w:firstLine="240" w:firstLineChars="100"/>
              <w:jc w:val="both"/>
              <w:rPr>
                <w:rFonts w:hint="default" w:ascii="Times New Roman" w:hAnsi="Times New Roman" w:eastAsia="仿宋_GB2312" w:cs="Times New Roman"/>
                <w:color w:val="auto"/>
                <w:kern w:val="0"/>
                <w:sz w:val="24"/>
                <w:szCs w:val="24"/>
                <w:highlight w:val="none"/>
              </w:rPr>
            </w:pPr>
          </w:p>
          <w:p w14:paraId="6A15F713">
            <w:pPr>
              <w:pStyle w:val="11"/>
              <w:keepNext w:val="0"/>
              <w:keepLines w:val="0"/>
              <w:pageBreakBefore w:val="0"/>
              <w:widowControl w:val="0"/>
              <w:suppressLineNumbers w:val="0"/>
              <w:suppressAutoHyphens/>
              <w:kinsoku/>
              <w:topLinePunct w:val="0"/>
              <w:bidi w:val="0"/>
              <w:spacing w:before="0" w:beforeAutospacing="0" w:after="0" w:afterAutospacing="0" w:line="540" w:lineRule="exact"/>
              <w:ind w:right="0"/>
              <w:jc w:val="both"/>
              <w:rPr>
                <w:rFonts w:hint="default" w:ascii="Times New Roman" w:hAnsi="Times New Roman" w:eastAsia="仿宋_GB2312" w:cs="Times New Roman"/>
                <w:color w:val="auto"/>
                <w:kern w:val="0"/>
                <w:sz w:val="24"/>
                <w:szCs w:val="24"/>
                <w:highlight w:val="none"/>
              </w:rPr>
            </w:pPr>
          </w:p>
          <w:p w14:paraId="33886467">
            <w:pPr>
              <w:keepNext w:val="0"/>
              <w:keepLines w:val="0"/>
              <w:pageBreakBefore w:val="0"/>
              <w:widowControl/>
              <w:suppressLineNumbers w:val="0"/>
              <w:kinsoku/>
              <w:topLinePunct w:val="0"/>
              <w:bidi w:val="0"/>
              <w:spacing w:before="0" w:beforeAutospacing="0" w:after="0" w:afterAutospacing="0" w:line="540" w:lineRule="exact"/>
              <w:ind w:left="0" w:right="0" w:firstLine="2160" w:firstLineChars="900"/>
              <w:jc w:val="both"/>
              <w:rPr>
                <w:rFonts w:hint="default" w:ascii="Times New Roman" w:hAnsi="Times New Roman" w:eastAsia="仿宋_GB2312" w:cs="Times New Roman"/>
                <w:color w:val="auto"/>
                <w:kern w:val="2"/>
                <w:sz w:val="24"/>
                <w:szCs w:val="24"/>
                <w:highlight w:val="none"/>
              </w:rPr>
            </w:pPr>
            <w:r>
              <w:rPr>
                <w:rFonts w:hint="default" w:ascii="Times New Roman" w:hAnsi="Times New Roman" w:eastAsia="仿宋_GB2312" w:cs="Times New Roman"/>
                <w:color w:val="auto"/>
                <w:kern w:val="0"/>
                <w:sz w:val="24"/>
                <w:szCs w:val="24"/>
                <w:highlight w:val="none"/>
                <w:lang w:val="en-US" w:eastAsia="zh-CN" w:bidi="ar"/>
              </w:rPr>
              <w:t>签字：                     （</w:t>
            </w:r>
            <w:r>
              <w:rPr>
                <w:rFonts w:hint="default" w:ascii="Times New Roman" w:hAnsi="Times New Roman" w:eastAsia="仿宋_GB2312" w:cs="Times New Roman"/>
                <w:color w:val="auto"/>
                <w:kern w:val="2"/>
                <w:sz w:val="24"/>
                <w:szCs w:val="24"/>
                <w:highlight w:val="none"/>
                <w:lang w:val="en-US" w:eastAsia="zh-CN" w:bidi="ar"/>
              </w:rPr>
              <w:t>盖章</w:t>
            </w:r>
            <w:r>
              <w:rPr>
                <w:rFonts w:hint="default" w:ascii="Times New Roman" w:hAnsi="Times New Roman" w:eastAsia="仿宋_GB2312" w:cs="Times New Roman"/>
                <w:color w:val="auto"/>
                <w:kern w:val="0"/>
                <w:sz w:val="24"/>
                <w:szCs w:val="24"/>
                <w:highlight w:val="none"/>
                <w:lang w:val="en-US" w:eastAsia="zh-CN" w:bidi="ar"/>
              </w:rPr>
              <w:t xml:space="preserve">） </w:t>
            </w:r>
          </w:p>
          <w:p w14:paraId="56F5D8E7">
            <w:pPr>
              <w:keepNext w:val="0"/>
              <w:keepLines w:val="0"/>
              <w:pageBreakBefore w:val="0"/>
              <w:widowControl/>
              <w:suppressLineNumbers w:val="0"/>
              <w:kinsoku/>
              <w:topLinePunct w:val="0"/>
              <w:bidi w:val="0"/>
              <w:spacing w:before="0" w:beforeAutospacing="0" w:after="0" w:afterAutospacing="0" w:line="540" w:lineRule="exact"/>
              <w:ind w:left="0" w:right="0" w:firstLine="5040" w:firstLineChars="2100"/>
              <w:jc w:val="both"/>
              <w:rPr>
                <w:rFonts w:hint="default" w:ascii="Times New Roman" w:hAnsi="Times New Roman" w:eastAsia="仿宋_GB2312" w:cs="Times New Roman"/>
                <w:color w:val="auto"/>
                <w:kern w:val="2"/>
                <w:sz w:val="24"/>
                <w:szCs w:val="24"/>
                <w:highlight w:val="none"/>
              </w:rPr>
            </w:pPr>
            <w:r>
              <w:rPr>
                <w:rFonts w:hint="default" w:ascii="Times New Roman" w:hAnsi="Times New Roman" w:eastAsia="仿宋_GB2312" w:cs="Times New Roman"/>
                <w:color w:val="auto"/>
                <w:kern w:val="0"/>
                <w:sz w:val="24"/>
                <w:szCs w:val="24"/>
                <w:highlight w:val="none"/>
                <w:lang w:val="en-US" w:eastAsia="zh-CN" w:bidi="ar"/>
              </w:rPr>
              <w:t>年    月   日</w:t>
            </w:r>
          </w:p>
        </w:tc>
      </w:tr>
    </w:tbl>
    <w:p w14:paraId="2A74B779">
      <w:pPr>
        <w:pageBreakBefore w:val="0"/>
        <w:shd w:val="clear" w:color="auto" w:fill="auto"/>
        <w:kinsoku/>
        <w:topLinePunct w:val="0"/>
        <w:bidi w:val="0"/>
        <w:spacing w:line="540" w:lineRule="exact"/>
        <w:jc w:val="both"/>
        <w:rPr>
          <w:rFonts w:hint="default" w:ascii="Times New Roman" w:hAnsi="Times New Roman" w:eastAsia="黑体" w:cs="Times New Roman"/>
          <w:snapToGrid/>
          <w:color w:val="auto"/>
          <w:kern w:val="2"/>
          <w:sz w:val="32"/>
          <w:szCs w:val="32"/>
          <w:highlight w:val="none"/>
          <w:lang w:val="en-US" w:eastAsia="zh-CN" w:bidi="ar-SA"/>
        </w:rPr>
      </w:pPr>
      <w:r>
        <w:rPr>
          <w:rFonts w:hint="default" w:ascii="Times New Roman" w:hAnsi="Times New Roman" w:eastAsia="黑体" w:cs="Times New Roman"/>
          <w:b w:val="0"/>
          <w:bCs/>
          <w:color w:val="auto"/>
          <w:kern w:val="0"/>
          <w:sz w:val="28"/>
          <w:szCs w:val="28"/>
          <w:highlight w:val="none"/>
          <w:lang w:val="en-US" w:eastAsia="zh-CN"/>
        </w:rPr>
        <w:t>附表17</w:t>
      </w:r>
    </w:p>
    <w:p w14:paraId="1A641036">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黑体" w:cs="Times New Roman"/>
          <w:snapToGrid/>
          <w:color w:val="auto"/>
          <w:kern w:val="2"/>
          <w:sz w:val="32"/>
          <w:szCs w:val="32"/>
          <w:highlight w:val="none"/>
          <w:lang w:val="en-US" w:eastAsia="zh-CN" w:bidi="ar-SA"/>
        </w:rPr>
        <w:t>“农业双强”实施细则购机补贴资金申请表</w:t>
      </w:r>
    </w:p>
    <w:p w14:paraId="3644C89F">
      <w:pPr>
        <w:pageBreakBefore w:val="0"/>
        <w:kinsoku/>
        <w:topLinePunct w:val="0"/>
        <w:bidi w:val="0"/>
        <w:spacing w:line="540" w:lineRule="exact"/>
        <w:jc w:val="both"/>
        <w:rPr>
          <w:rFonts w:hint="default" w:ascii="Times New Roman" w:hAnsi="Times New Roman" w:eastAsia="仿宋_GB2312" w:cs="Times New Roman"/>
          <w:color w:val="auto"/>
          <w:highlight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申请表编号：20   年    号   </w:t>
      </w: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 xml:space="preserve">         </w:t>
      </w:r>
      <w:r>
        <w:rPr>
          <w:rFonts w:hint="default" w:ascii="Times New Roman" w:hAnsi="Times New Roman" w:eastAsia="仿宋_GB2312" w:cs="Times New Roman"/>
          <w:b w:val="0"/>
          <w:bCs w:val="0"/>
          <w:i w:val="0"/>
          <w:iCs w:val="0"/>
          <w:color w:val="auto"/>
          <w:kern w:val="0"/>
          <w:sz w:val="22"/>
          <w:szCs w:val="22"/>
          <w:highlight w:val="none"/>
          <w:u w:val="none"/>
          <w:lang w:val="en-US" w:eastAsia="zh-CN" w:bidi="ar"/>
        </w:rPr>
        <w:t>申请乡镇（街道）：</w:t>
      </w:r>
    </w:p>
    <w:tbl>
      <w:tblPr>
        <w:tblStyle w:val="14"/>
        <w:tblW w:w="9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19"/>
        <w:gridCol w:w="1950"/>
        <w:gridCol w:w="1709"/>
        <w:gridCol w:w="750"/>
        <w:gridCol w:w="1682"/>
        <w:gridCol w:w="2090"/>
      </w:tblGrid>
      <w:tr w14:paraId="7FED9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7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47410D">
            <w:pPr>
              <w:keepNext w:val="0"/>
              <w:keepLines w:val="0"/>
              <w:pageBreakBefore w:val="0"/>
              <w:widowControl/>
              <w:suppressLineNumbers w:val="0"/>
              <w:kinsoku/>
              <w:topLinePunct w:val="0"/>
              <w:bidi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购机者信息（组织购机者填写）</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74532A7B">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组织名称</w:t>
            </w:r>
          </w:p>
        </w:tc>
        <w:tc>
          <w:tcPr>
            <w:tcW w:w="1709" w:type="dxa"/>
            <w:tcBorders>
              <w:top w:val="single" w:color="auto" w:sz="4" w:space="0"/>
              <w:left w:val="single" w:color="auto" w:sz="4" w:space="0"/>
              <w:bottom w:val="single" w:color="auto" w:sz="4" w:space="0"/>
              <w:right w:val="single" w:color="auto" w:sz="4" w:space="0"/>
            </w:tcBorders>
            <w:shd w:val="clear" w:color="auto" w:fill="auto"/>
            <w:vAlign w:val="center"/>
          </w:tcPr>
          <w:p w14:paraId="0093576F">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c>
          <w:tcPr>
            <w:tcW w:w="2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C2DFCE">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统一社会信用代码</w:t>
            </w:r>
          </w:p>
        </w:tc>
        <w:tc>
          <w:tcPr>
            <w:tcW w:w="2090" w:type="dxa"/>
            <w:tcBorders>
              <w:top w:val="single" w:color="auto" w:sz="4" w:space="0"/>
              <w:left w:val="single" w:color="auto" w:sz="4" w:space="0"/>
              <w:bottom w:val="single" w:color="auto" w:sz="4" w:space="0"/>
              <w:right w:val="single" w:color="auto" w:sz="4" w:space="0"/>
            </w:tcBorders>
            <w:shd w:val="clear" w:color="auto" w:fill="auto"/>
            <w:vAlign w:val="center"/>
          </w:tcPr>
          <w:p w14:paraId="7D5B1776">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r>
      <w:tr w14:paraId="0522E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A2E78E">
            <w:pPr>
              <w:keepNext w:val="0"/>
              <w:keepLines w:val="0"/>
              <w:pageBreakBefore w:val="0"/>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b w:val="0"/>
                <w:bCs w:val="0"/>
                <w:i w:val="0"/>
                <w:iCs w:val="0"/>
                <w:color w:val="auto"/>
                <w:sz w:val="24"/>
                <w:szCs w:val="24"/>
                <w:highlight w:val="none"/>
                <w:u w:val="none"/>
              </w:rPr>
            </w:pP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3EFF9B8D">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组织住所</w:t>
            </w:r>
          </w:p>
        </w:tc>
        <w:tc>
          <w:tcPr>
            <w:tcW w:w="623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9BCA0AE">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r>
      <w:tr w14:paraId="28800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7056FA7">
            <w:pPr>
              <w:keepNext w:val="0"/>
              <w:keepLines w:val="0"/>
              <w:pageBreakBefore w:val="0"/>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b w:val="0"/>
                <w:bCs w:val="0"/>
                <w:i w:val="0"/>
                <w:iCs w:val="0"/>
                <w:color w:val="auto"/>
                <w:sz w:val="24"/>
                <w:szCs w:val="24"/>
                <w:highlight w:val="none"/>
                <w:u w:val="none"/>
              </w:rPr>
            </w:pP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4692C617">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法人姓名</w:t>
            </w:r>
          </w:p>
        </w:tc>
        <w:tc>
          <w:tcPr>
            <w:tcW w:w="1709" w:type="dxa"/>
            <w:tcBorders>
              <w:top w:val="single" w:color="auto" w:sz="4" w:space="0"/>
              <w:left w:val="single" w:color="auto" w:sz="4" w:space="0"/>
              <w:bottom w:val="single" w:color="auto" w:sz="4" w:space="0"/>
              <w:right w:val="single" w:color="auto" w:sz="4" w:space="0"/>
            </w:tcBorders>
            <w:shd w:val="clear" w:color="auto" w:fill="auto"/>
            <w:vAlign w:val="center"/>
          </w:tcPr>
          <w:p w14:paraId="26248A47">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c>
          <w:tcPr>
            <w:tcW w:w="2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87A283D">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法人身份证号码</w:t>
            </w:r>
          </w:p>
        </w:tc>
        <w:tc>
          <w:tcPr>
            <w:tcW w:w="2090" w:type="dxa"/>
            <w:tcBorders>
              <w:top w:val="single" w:color="auto" w:sz="4" w:space="0"/>
              <w:left w:val="single" w:color="auto" w:sz="4" w:space="0"/>
              <w:bottom w:val="single" w:color="auto" w:sz="4" w:space="0"/>
              <w:right w:val="single" w:color="auto" w:sz="4" w:space="0"/>
            </w:tcBorders>
            <w:shd w:val="clear" w:color="auto" w:fill="auto"/>
            <w:vAlign w:val="center"/>
          </w:tcPr>
          <w:p w14:paraId="3CAB0DDC">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r>
      <w:tr w14:paraId="711CD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B78EE1">
            <w:pPr>
              <w:keepNext w:val="0"/>
              <w:keepLines w:val="0"/>
              <w:pageBreakBefore w:val="0"/>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b w:val="0"/>
                <w:bCs w:val="0"/>
                <w:i w:val="0"/>
                <w:iCs w:val="0"/>
                <w:color w:val="auto"/>
                <w:sz w:val="24"/>
                <w:szCs w:val="24"/>
                <w:highlight w:val="none"/>
                <w:u w:val="none"/>
              </w:rPr>
            </w:pP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5ADDA8A5">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法人身份证住址</w:t>
            </w:r>
          </w:p>
        </w:tc>
        <w:tc>
          <w:tcPr>
            <w:tcW w:w="623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6A9A734">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r>
      <w:tr w14:paraId="72F85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jc w:val="center"/>
        </w:trPr>
        <w:tc>
          <w:tcPr>
            <w:tcW w:w="17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24A5E0">
            <w:pPr>
              <w:keepNext w:val="0"/>
              <w:keepLines w:val="0"/>
              <w:pageBreakBefore w:val="0"/>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b w:val="0"/>
                <w:bCs w:val="0"/>
                <w:i w:val="0"/>
                <w:iCs w:val="0"/>
                <w:color w:val="auto"/>
                <w:sz w:val="24"/>
                <w:szCs w:val="24"/>
                <w:highlight w:val="none"/>
                <w:u w:val="none"/>
              </w:rPr>
            </w:pP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15C5FFAE">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法人现居住地址</w:t>
            </w:r>
          </w:p>
        </w:tc>
        <w:tc>
          <w:tcPr>
            <w:tcW w:w="623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D377768">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r>
      <w:tr w14:paraId="526C2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0985BAB">
            <w:pPr>
              <w:keepNext w:val="0"/>
              <w:keepLines w:val="0"/>
              <w:pageBreakBefore w:val="0"/>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b w:val="0"/>
                <w:bCs w:val="0"/>
                <w:i w:val="0"/>
                <w:iCs w:val="0"/>
                <w:color w:val="auto"/>
                <w:sz w:val="24"/>
                <w:szCs w:val="24"/>
                <w:highlight w:val="none"/>
                <w:u w:val="none"/>
              </w:rPr>
            </w:pP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2CF70874">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组织银行账号</w:t>
            </w:r>
          </w:p>
        </w:tc>
        <w:tc>
          <w:tcPr>
            <w:tcW w:w="1709" w:type="dxa"/>
            <w:tcBorders>
              <w:top w:val="single" w:color="auto" w:sz="4" w:space="0"/>
              <w:left w:val="single" w:color="auto" w:sz="4" w:space="0"/>
              <w:bottom w:val="single" w:color="auto" w:sz="4" w:space="0"/>
              <w:right w:val="single" w:color="auto" w:sz="4" w:space="0"/>
            </w:tcBorders>
            <w:shd w:val="clear" w:color="auto" w:fill="auto"/>
            <w:vAlign w:val="center"/>
          </w:tcPr>
          <w:p w14:paraId="23D92251">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c>
          <w:tcPr>
            <w:tcW w:w="2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2E71B3">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法人联系电话</w:t>
            </w:r>
          </w:p>
        </w:tc>
        <w:tc>
          <w:tcPr>
            <w:tcW w:w="2090" w:type="dxa"/>
            <w:tcBorders>
              <w:top w:val="single" w:color="auto" w:sz="4" w:space="0"/>
              <w:left w:val="single" w:color="auto" w:sz="4" w:space="0"/>
              <w:bottom w:val="single" w:color="auto" w:sz="4" w:space="0"/>
              <w:right w:val="single" w:color="auto" w:sz="4" w:space="0"/>
            </w:tcBorders>
            <w:shd w:val="clear" w:color="auto" w:fill="auto"/>
            <w:vAlign w:val="center"/>
          </w:tcPr>
          <w:p w14:paraId="1C6B00F3">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r>
      <w:tr w14:paraId="399AD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89108A">
            <w:pPr>
              <w:keepNext w:val="0"/>
              <w:keepLines w:val="0"/>
              <w:pageBreakBefore w:val="0"/>
              <w:widowControl/>
              <w:suppressLineNumbers w:val="0"/>
              <w:kinsoku/>
              <w:topLinePunct w:val="0"/>
              <w:bidi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购机者信息（个人购机者填写</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6DF5C3E8">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姓名</w:t>
            </w:r>
          </w:p>
        </w:tc>
        <w:tc>
          <w:tcPr>
            <w:tcW w:w="1709" w:type="dxa"/>
            <w:tcBorders>
              <w:top w:val="single" w:color="auto" w:sz="4" w:space="0"/>
              <w:left w:val="single" w:color="auto" w:sz="4" w:space="0"/>
              <w:bottom w:val="single" w:color="auto" w:sz="4" w:space="0"/>
              <w:right w:val="single" w:color="auto" w:sz="4" w:space="0"/>
            </w:tcBorders>
            <w:shd w:val="clear" w:color="auto" w:fill="auto"/>
            <w:vAlign w:val="center"/>
          </w:tcPr>
          <w:p w14:paraId="7B7F69B0">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c>
          <w:tcPr>
            <w:tcW w:w="2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C3F38B">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身份证号码</w:t>
            </w:r>
          </w:p>
        </w:tc>
        <w:tc>
          <w:tcPr>
            <w:tcW w:w="2090" w:type="dxa"/>
            <w:tcBorders>
              <w:top w:val="single" w:color="auto" w:sz="4" w:space="0"/>
              <w:left w:val="single" w:color="auto" w:sz="4" w:space="0"/>
              <w:bottom w:val="single" w:color="auto" w:sz="4" w:space="0"/>
              <w:right w:val="single" w:color="auto" w:sz="4" w:space="0"/>
            </w:tcBorders>
            <w:shd w:val="clear" w:color="auto" w:fill="auto"/>
            <w:vAlign w:val="center"/>
          </w:tcPr>
          <w:p w14:paraId="6ABD58CC">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r>
      <w:tr w14:paraId="2F0F1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jc w:val="center"/>
        </w:trPr>
        <w:tc>
          <w:tcPr>
            <w:tcW w:w="17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A807A2">
            <w:pPr>
              <w:keepNext w:val="0"/>
              <w:keepLines w:val="0"/>
              <w:pageBreakBefore w:val="0"/>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b w:val="0"/>
                <w:bCs w:val="0"/>
                <w:i w:val="0"/>
                <w:iCs w:val="0"/>
                <w:color w:val="auto"/>
                <w:sz w:val="24"/>
                <w:szCs w:val="24"/>
                <w:highlight w:val="none"/>
                <w:u w:val="none"/>
              </w:rPr>
            </w:pP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25B6A001">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身份证住址</w:t>
            </w:r>
          </w:p>
        </w:tc>
        <w:tc>
          <w:tcPr>
            <w:tcW w:w="623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6070357">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r>
      <w:tr w14:paraId="222B9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51593F">
            <w:pPr>
              <w:keepNext w:val="0"/>
              <w:keepLines w:val="0"/>
              <w:pageBreakBefore w:val="0"/>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b w:val="0"/>
                <w:bCs w:val="0"/>
                <w:i w:val="0"/>
                <w:iCs w:val="0"/>
                <w:color w:val="auto"/>
                <w:sz w:val="24"/>
                <w:szCs w:val="24"/>
                <w:highlight w:val="none"/>
                <w:u w:val="none"/>
              </w:rPr>
            </w:pP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0B064B8C">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现居住地址</w:t>
            </w:r>
          </w:p>
        </w:tc>
        <w:tc>
          <w:tcPr>
            <w:tcW w:w="623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01DDBCF">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r>
      <w:tr w14:paraId="7B490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D75570">
            <w:pPr>
              <w:keepNext w:val="0"/>
              <w:keepLines w:val="0"/>
              <w:pageBreakBefore w:val="0"/>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b w:val="0"/>
                <w:bCs w:val="0"/>
                <w:i w:val="0"/>
                <w:iCs w:val="0"/>
                <w:color w:val="auto"/>
                <w:sz w:val="24"/>
                <w:szCs w:val="24"/>
                <w:highlight w:val="none"/>
                <w:u w:val="none"/>
              </w:rPr>
            </w:pP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4702B4DD">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联系电话</w:t>
            </w:r>
          </w:p>
        </w:tc>
        <w:tc>
          <w:tcPr>
            <w:tcW w:w="1709" w:type="dxa"/>
            <w:tcBorders>
              <w:top w:val="single" w:color="auto" w:sz="4" w:space="0"/>
              <w:left w:val="single" w:color="auto" w:sz="4" w:space="0"/>
              <w:bottom w:val="single" w:color="auto" w:sz="4" w:space="0"/>
              <w:right w:val="single" w:color="auto" w:sz="4" w:space="0"/>
            </w:tcBorders>
            <w:shd w:val="clear" w:color="auto" w:fill="auto"/>
            <w:vAlign w:val="center"/>
          </w:tcPr>
          <w:p w14:paraId="2E7CA7C6">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 xml:space="preserve">            </w:t>
            </w:r>
          </w:p>
        </w:tc>
        <w:tc>
          <w:tcPr>
            <w:tcW w:w="2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86835D">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银行账号</w:t>
            </w:r>
          </w:p>
        </w:tc>
        <w:tc>
          <w:tcPr>
            <w:tcW w:w="2090" w:type="dxa"/>
            <w:tcBorders>
              <w:top w:val="single" w:color="auto" w:sz="4" w:space="0"/>
              <w:left w:val="single" w:color="auto" w:sz="4" w:space="0"/>
              <w:bottom w:val="single" w:color="auto" w:sz="4" w:space="0"/>
              <w:right w:val="single" w:color="auto" w:sz="4" w:space="0"/>
            </w:tcBorders>
            <w:shd w:val="clear" w:color="auto" w:fill="auto"/>
            <w:vAlign w:val="center"/>
          </w:tcPr>
          <w:p w14:paraId="357C22BF">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r>
      <w:tr w14:paraId="26BF7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4053C8">
            <w:pPr>
              <w:keepNext w:val="0"/>
              <w:keepLines w:val="0"/>
              <w:pageBreakBefore w:val="0"/>
              <w:widowControl/>
              <w:suppressLineNumbers w:val="0"/>
              <w:kinsoku/>
              <w:topLinePunct w:val="0"/>
              <w:bidi w:val="0"/>
              <w:spacing w:before="0" w:beforeAutospacing="0" w:after="0" w:afterAutospacing="0" w:line="240" w:lineRule="auto"/>
              <w:ind w:left="0" w:right="0"/>
              <w:jc w:val="center"/>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购置机具信息</w:t>
            </w: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3A9892DA">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机具名称</w:t>
            </w:r>
          </w:p>
        </w:tc>
        <w:tc>
          <w:tcPr>
            <w:tcW w:w="1709" w:type="dxa"/>
            <w:tcBorders>
              <w:top w:val="single" w:color="auto" w:sz="4" w:space="0"/>
              <w:left w:val="single" w:color="auto" w:sz="4" w:space="0"/>
              <w:bottom w:val="single" w:color="auto" w:sz="4" w:space="0"/>
              <w:right w:val="single" w:color="auto" w:sz="4" w:space="0"/>
            </w:tcBorders>
            <w:shd w:val="clear" w:color="auto" w:fill="auto"/>
            <w:vAlign w:val="center"/>
          </w:tcPr>
          <w:p w14:paraId="5343C872">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c>
          <w:tcPr>
            <w:tcW w:w="2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5A95DB">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机具型号</w:t>
            </w:r>
          </w:p>
        </w:tc>
        <w:tc>
          <w:tcPr>
            <w:tcW w:w="2090" w:type="dxa"/>
            <w:tcBorders>
              <w:top w:val="single" w:color="auto" w:sz="4" w:space="0"/>
              <w:left w:val="single" w:color="auto" w:sz="4" w:space="0"/>
              <w:bottom w:val="single" w:color="auto" w:sz="4" w:space="0"/>
              <w:right w:val="single" w:color="auto" w:sz="4" w:space="0"/>
            </w:tcBorders>
            <w:shd w:val="clear" w:color="auto" w:fill="auto"/>
            <w:vAlign w:val="center"/>
          </w:tcPr>
          <w:p w14:paraId="424E23DF">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r>
      <w:tr w14:paraId="01311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0F010A">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662E124E">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销售单价（元）</w:t>
            </w:r>
          </w:p>
        </w:tc>
        <w:tc>
          <w:tcPr>
            <w:tcW w:w="1709" w:type="dxa"/>
            <w:tcBorders>
              <w:top w:val="single" w:color="auto" w:sz="4" w:space="0"/>
              <w:left w:val="single" w:color="auto" w:sz="4" w:space="0"/>
              <w:bottom w:val="single" w:color="auto" w:sz="4" w:space="0"/>
              <w:right w:val="single" w:color="auto" w:sz="4" w:space="0"/>
            </w:tcBorders>
            <w:shd w:val="clear" w:color="auto" w:fill="auto"/>
            <w:vAlign w:val="center"/>
          </w:tcPr>
          <w:p w14:paraId="2B1D39D4">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c>
          <w:tcPr>
            <w:tcW w:w="2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823AC6">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购买数量</w:t>
            </w:r>
          </w:p>
        </w:tc>
        <w:tc>
          <w:tcPr>
            <w:tcW w:w="2090" w:type="dxa"/>
            <w:tcBorders>
              <w:top w:val="single" w:color="auto" w:sz="4" w:space="0"/>
              <w:left w:val="single" w:color="auto" w:sz="4" w:space="0"/>
              <w:bottom w:val="single" w:color="auto" w:sz="4" w:space="0"/>
              <w:right w:val="single" w:color="auto" w:sz="4" w:space="0"/>
            </w:tcBorders>
            <w:shd w:val="clear" w:color="auto" w:fill="auto"/>
            <w:vAlign w:val="center"/>
          </w:tcPr>
          <w:p w14:paraId="4D1CC346">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r>
      <w:tr w14:paraId="221C3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jc w:val="center"/>
        </w:trPr>
        <w:tc>
          <w:tcPr>
            <w:tcW w:w="17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375C7A">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2A2EB8A6">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销售总价（元）</w:t>
            </w:r>
          </w:p>
        </w:tc>
        <w:tc>
          <w:tcPr>
            <w:tcW w:w="1709" w:type="dxa"/>
            <w:tcBorders>
              <w:top w:val="single" w:color="auto" w:sz="4" w:space="0"/>
              <w:left w:val="single" w:color="auto" w:sz="4" w:space="0"/>
              <w:bottom w:val="single" w:color="auto" w:sz="4" w:space="0"/>
              <w:right w:val="single" w:color="auto" w:sz="4" w:space="0"/>
            </w:tcBorders>
            <w:shd w:val="clear" w:color="auto" w:fill="auto"/>
            <w:vAlign w:val="center"/>
          </w:tcPr>
          <w:p w14:paraId="4BA2CCE1">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c>
          <w:tcPr>
            <w:tcW w:w="2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77909B">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出厂编号（发动机号）</w:t>
            </w:r>
          </w:p>
        </w:tc>
        <w:tc>
          <w:tcPr>
            <w:tcW w:w="2090" w:type="dxa"/>
            <w:tcBorders>
              <w:top w:val="single" w:color="auto" w:sz="4" w:space="0"/>
              <w:left w:val="single" w:color="auto" w:sz="4" w:space="0"/>
              <w:bottom w:val="single" w:color="auto" w:sz="4" w:space="0"/>
              <w:right w:val="single" w:color="auto" w:sz="4" w:space="0"/>
            </w:tcBorders>
            <w:shd w:val="clear" w:color="auto" w:fill="auto"/>
            <w:vAlign w:val="center"/>
          </w:tcPr>
          <w:p w14:paraId="097EE2C2">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r>
      <w:tr w14:paraId="557E3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492A73">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52FA74EB">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生产企业</w:t>
            </w:r>
          </w:p>
        </w:tc>
        <w:tc>
          <w:tcPr>
            <w:tcW w:w="1709" w:type="dxa"/>
            <w:tcBorders>
              <w:top w:val="single" w:color="auto" w:sz="4" w:space="0"/>
              <w:left w:val="single" w:color="auto" w:sz="4" w:space="0"/>
              <w:bottom w:val="single" w:color="auto" w:sz="4" w:space="0"/>
              <w:right w:val="single" w:color="auto" w:sz="4" w:space="0"/>
            </w:tcBorders>
            <w:shd w:val="clear" w:color="auto" w:fill="auto"/>
            <w:vAlign w:val="center"/>
          </w:tcPr>
          <w:p w14:paraId="2F4DA12E">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c>
          <w:tcPr>
            <w:tcW w:w="2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795A3F">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生产企业地址</w:t>
            </w:r>
          </w:p>
        </w:tc>
        <w:tc>
          <w:tcPr>
            <w:tcW w:w="2090" w:type="dxa"/>
            <w:tcBorders>
              <w:top w:val="single" w:color="auto" w:sz="4" w:space="0"/>
              <w:left w:val="single" w:color="auto" w:sz="4" w:space="0"/>
              <w:bottom w:val="single" w:color="auto" w:sz="4" w:space="0"/>
              <w:right w:val="single" w:color="auto" w:sz="4" w:space="0"/>
            </w:tcBorders>
            <w:shd w:val="clear" w:color="auto" w:fill="auto"/>
            <w:vAlign w:val="center"/>
          </w:tcPr>
          <w:p w14:paraId="266031CE">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r>
      <w:tr w14:paraId="3046C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EB25B5">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c>
          <w:tcPr>
            <w:tcW w:w="1950" w:type="dxa"/>
            <w:tcBorders>
              <w:top w:val="single" w:color="auto" w:sz="4" w:space="0"/>
              <w:left w:val="single" w:color="auto" w:sz="4" w:space="0"/>
              <w:bottom w:val="single" w:color="auto" w:sz="4" w:space="0"/>
              <w:right w:val="single" w:color="auto" w:sz="4" w:space="0"/>
            </w:tcBorders>
            <w:shd w:val="clear" w:color="auto" w:fill="auto"/>
            <w:vAlign w:val="center"/>
          </w:tcPr>
          <w:p w14:paraId="419B10C2">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经销商</w:t>
            </w:r>
          </w:p>
        </w:tc>
        <w:tc>
          <w:tcPr>
            <w:tcW w:w="1709" w:type="dxa"/>
            <w:tcBorders>
              <w:top w:val="single" w:color="auto" w:sz="4" w:space="0"/>
              <w:left w:val="single" w:color="auto" w:sz="4" w:space="0"/>
              <w:bottom w:val="single" w:color="auto" w:sz="4" w:space="0"/>
              <w:right w:val="single" w:color="auto" w:sz="4" w:space="0"/>
            </w:tcBorders>
            <w:shd w:val="clear" w:color="auto" w:fill="auto"/>
            <w:vAlign w:val="center"/>
          </w:tcPr>
          <w:p w14:paraId="735D4723">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c>
          <w:tcPr>
            <w:tcW w:w="2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062247B">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经销商电话</w:t>
            </w:r>
          </w:p>
        </w:tc>
        <w:tc>
          <w:tcPr>
            <w:tcW w:w="2090" w:type="dxa"/>
            <w:tcBorders>
              <w:top w:val="single" w:color="auto" w:sz="4" w:space="0"/>
              <w:left w:val="single" w:color="auto" w:sz="4" w:space="0"/>
              <w:bottom w:val="single" w:color="auto" w:sz="4" w:space="0"/>
              <w:right w:val="single" w:color="auto" w:sz="4" w:space="0"/>
            </w:tcBorders>
            <w:shd w:val="clear" w:color="auto" w:fill="auto"/>
            <w:vAlign w:val="center"/>
          </w:tcPr>
          <w:p w14:paraId="2F008A9A">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r>
      <w:tr w14:paraId="2F5E9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6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78DE8E">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与出厂编号对应的牌证管理机具登记证书编号</w:t>
            </w:r>
          </w:p>
        </w:tc>
        <w:tc>
          <w:tcPr>
            <w:tcW w:w="623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847A376">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r>
      <w:tr w14:paraId="7507B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jc w:val="center"/>
        </w:trPr>
        <w:tc>
          <w:tcPr>
            <w:tcW w:w="36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477612">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申请补贴额（元）</w:t>
            </w:r>
          </w:p>
        </w:tc>
        <w:tc>
          <w:tcPr>
            <w:tcW w:w="623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D32A787">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r>
      <w:tr w14:paraId="7FC1B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14:paraId="0030B257">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申请政策依据</w:t>
            </w:r>
          </w:p>
        </w:tc>
        <w:tc>
          <w:tcPr>
            <w:tcW w:w="818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B4635A1">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r>
      <w:tr w14:paraId="4A1D3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14:paraId="2F22B542">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购机者签字</w:t>
            </w:r>
          </w:p>
        </w:tc>
        <w:tc>
          <w:tcPr>
            <w:tcW w:w="440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AA47862">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上述信息真实准确，本人已核对无误</w:t>
            </w:r>
          </w:p>
          <w:p w14:paraId="7BB56761">
            <w:pPr>
              <w:pStyle w:val="2"/>
              <w:keepNext w:val="0"/>
              <w:keepLines w:val="0"/>
              <w:suppressLineNumbers w:val="0"/>
              <w:spacing w:beforeAutospacing="0" w:afterAutospacing="0"/>
              <w:ind w:left="0" w:right="0"/>
              <w:jc w:val="both"/>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pPr>
          </w:p>
          <w:p w14:paraId="2AEE23CB">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签字（盖章）：          年  月   日</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4C0BD5EF">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乡镇（街道）审核意见</w:t>
            </w:r>
          </w:p>
        </w:tc>
        <w:tc>
          <w:tcPr>
            <w:tcW w:w="2090" w:type="dxa"/>
            <w:tcBorders>
              <w:top w:val="single" w:color="auto" w:sz="4" w:space="0"/>
              <w:left w:val="single" w:color="auto" w:sz="4" w:space="0"/>
              <w:bottom w:val="single" w:color="auto" w:sz="4" w:space="0"/>
              <w:right w:val="single" w:color="auto" w:sz="4" w:space="0"/>
            </w:tcBorders>
            <w:shd w:val="clear" w:color="auto" w:fill="auto"/>
            <w:vAlign w:val="center"/>
          </w:tcPr>
          <w:p w14:paraId="1D9D4819">
            <w:pPr>
              <w:pStyle w:val="2"/>
              <w:keepNext w:val="0"/>
              <w:keepLines w:val="0"/>
              <w:suppressLineNumbers w:val="0"/>
              <w:spacing w:beforeAutospacing="0" w:afterAutospacing="0"/>
              <w:ind w:left="0" w:right="0"/>
              <w:jc w:val="both"/>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pPr>
          </w:p>
          <w:p w14:paraId="4A18E563">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 xml:space="preserve">签字（盖章）：     </w:t>
            </w:r>
          </w:p>
          <w:p w14:paraId="0D0D6660">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年  月  日</w:t>
            </w:r>
          </w:p>
        </w:tc>
      </w:tr>
      <w:tr w14:paraId="49788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14:paraId="050A8936">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县农机管理站审核意见</w:t>
            </w:r>
          </w:p>
        </w:tc>
        <w:tc>
          <w:tcPr>
            <w:tcW w:w="440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2CDBD6A">
            <w:pPr>
              <w:pStyle w:val="2"/>
              <w:keepNext w:val="0"/>
              <w:keepLines w:val="0"/>
              <w:suppressLineNumbers w:val="0"/>
              <w:spacing w:beforeAutospacing="0" w:afterAutospacing="0"/>
              <w:ind w:left="0" w:right="0"/>
              <w:jc w:val="both"/>
              <w:rPr>
                <w:rFonts w:hint="default" w:ascii="Times New Roman" w:hAnsi="Times New Roman" w:eastAsia="仿宋_GB2312" w:cs="Times New Roman"/>
                <w:color w:val="auto"/>
                <w:highlight w:val="none"/>
                <w:lang w:val="en-US" w:eastAsia="zh-CN"/>
              </w:rPr>
            </w:pPr>
          </w:p>
          <w:p w14:paraId="3D62819D">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签字（盖章）：           年  月  日</w:t>
            </w:r>
          </w:p>
        </w:tc>
        <w:tc>
          <w:tcPr>
            <w:tcW w:w="1682" w:type="dxa"/>
            <w:tcBorders>
              <w:top w:val="single" w:color="auto" w:sz="4" w:space="0"/>
              <w:left w:val="single" w:color="auto" w:sz="4" w:space="0"/>
              <w:bottom w:val="single" w:color="auto" w:sz="4" w:space="0"/>
              <w:right w:val="single" w:color="auto" w:sz="4" w:space="0"/>
            </w:tcBorders>
            <w:shd w:val="clear" w:color="auto" w:fill="auto"/>
            <w:vAlign w:val="center"/>
          </w:tcPr>
          <w:p w14:paraId="787731CD">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备注</w:t>
            </w:r>
          </w:p>
        </w:tc>
        <w:tc>
          <w:tcPr>
            <w:tcW w:w="2090" w:type="dxa"/>
            <w:tcBorders>
              <w:top w:val="single" w:color="auto" w:sz="4" w:space="0"/>
              <w:left w:val="single" w:color="auto" w:sz="4" w:space="0"/>
              <w:bottom w:val="single" w:color="auto" w:sz="4" w:space="0"/>
              <w:right w:val="single" w:color="auto" w:sz="4" w:space="0"/>
            </w:tcBorders>
            <w:shd w:val="clear" w:color="auto" w:fill="auto"/>
            <w:vAlign w:val="center"/>
          </w:tcPr>
          <w:p w14:paraId="67C0E9EE">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r>
    </w:tbl>
    <w:p w14:paraId="23715F16">
      <w:pPr>
        <w:pStyle w:val="19"/>
        <w:pageBreakBefore w:val="0"/>
        <w:kinsoku/>
        <w:topLinePunct w:val="0"/>
        <w:bidi w:val="0"/>
        <w:spacing w:line="240" w:lineRule="auto"/>
        <w:ind w:left="0" w:leftChars="0" w:firstLine="0" w:firstLineChars="0"/>
        <w:jc w:val="both"/>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填表说明：</w:t>
      </w:r>
      <w:r>
        <w:rPr>
          <w:rFonts w:hint="default" w:ascii="Times New Roman" w:hAnsi="Times New Roman" w:eastAsia="仿宋_GB2312" w:cs="Times New Roman"/>
          <w:i w:val="0"/>
          <w:iCs w:val="0"/>
          <w:color w:val="auto"/>
          <w:kern w:val="0"/>
          <w:sz w:val="24"/>
          <w:szCs w:val="24"/>
          <w:highlight w:val="none"/>
          <w:u w:val="none"/>
          <w:lang w:val="en-US" w:eastAsia="zh-CN" w:bidi="ar"/>
        </w:rPr>
        <w:t>一、申请所需资料：1.申请者身份证复印件，法人申请者需提供营业执照及法人代表复印件；2.购机发票或复印件；3.购机者与补贴机具合影；4.新昌县机械强农扶持政策补贴资金申请告知承诺书</w:t>
      </w:r>
    </w:p>
    <w:p w14:paraId="7BCB4F55">
      <w:pPr>
        <w:pStyle w:val="19"/>
        <w:pageBreakBefore w:val="0"/>
        <w:kinsoku/>
        <w:topLinePunct w:val="0"/>
        <w:bidi w:val="0"/>
        <w:spacing w:line="240" w:lineRule="auto"/>
        <w:ind w:left="0" w:leftChars="0" w:firstLine="0" w:firstLineChars="0"/>
        <w:jc w:val="both"/>
        <w:rPr>
          <w:rFonts w:hint="default" w:ascii="Times New Roman" w:hAnsi="Times New Roman" w:eastAsia="仿宋_GB2312" w:cs="Times New Roman"/>
          <w:color w:val="auto"/>
          <w:sz w:val="24"/>
          <w:szCs w:val="24"/>
          <w:highlight w:val="none"/>
        </w:rPr>
        <w:sectPr>
          <w:pgSz w:w="11906" w:h="16838"/>
          <w:pgMar w:top="1417" w:right="1803" w:bottom="1134" w:left="1803" w:header="851" w:footer="992" w:gutter="0"/>
          <w:pgNumType w:fmt="decimal"/>
          <w:cols w:space="0" w:num="1"/>
          <w:rtlGutter w:val="0"/>
          <w:docGrid w:type="lines" w:linePitch="319" w:charSpace="0"/>
        </w:sectPr>
      </w:pPr>
      <w:r>
        <w:rPr>
          <w:rFonts w:hint="default" w:ascii="Times New Roman" w:hAnsi="Times New Roman" w:eastAsia="仿宋_GB2312" w:cs="Times New Roman"/>
          <w:i w:val="0"/>
          <w:iCs w:val="0"/>
          <w:color w:val="auto"/>
          <w:kern w:val="0"/>
          <w:sz w:val="24"/>
          <w:szCs w:val="24"/>
          <w:highlight w:val="none"/>
          <w:u w:val="none"/>
          <w:lang w:val="en-US" w:eastAsia="zh-CN" w:bidi="ar"/>
        </w:rPr>
        <w:t>二、本表一式叁份，购机者执壹份，乡镇街道、县农业农村局各执壹份。</w:t>
      </w:r>
    </w:p>
    <w:p w14:paraId="1E58ACC9">
      <w:pPr>
        <w:pageBreakBefore w:val="0"/>
        <w:shd w:val="clear" w:color="auto" w:fill="auto"/>
        <w:kinsoku/>
        <w:topLinePunct w:val="0"/>
        <w:bidi w:val="0"/>
        <w:spacing w:line="540" w:lineRule="exact"/>
        <w:jc w:val="both"/>
        <w:rPr>
          <w:rFonts w:hint="default" w:ascii="Times New Roman" w:hAnsi="Times New Roman" w:eastAsia="黑体" w:cs="Times New Roman"/>
          <w:b w:val="0"/>
          <w:bCs/>
          <w:color w:val="auto"/>
          <w:kern w:val="0"/>
          <w:sz w:val="28"/>
          <w:szCs w:val="28"/>
          <w:highlight w:val="none"/>
          <w:lang w:val="en-US" w:eastAsia="zh-CN"/>
        </w:rPr>
      </w:pPr>
      <w:r>
        <w:rPr>
          <w:rFonts w:hint="default" w:ascii="Times New Roman" w:hAnsi="Times New Roman" w:eastAsia="黑体" w:cs="Times New Roman"/>
          <w:b w:val="0"/>
          <w:bCs/>
          <w:color w:val="auto"/>
          <w:kern w:val="0"/>
          <w:sz w:val="28"/>
          <w:szCs w:val="28"/>
          <w:highlight w:val="none"/>
          <w:lang w:val="en-US" w:eastAsia="zh-CN"/>
        </w:rPr>
        <w:t>附表18-1</w:t>
      </w:r>
    </w:p>
    <w:p w14:paraId="49E3CBDA">
      <w:pPr>
        <w:pageBreakBefore w:val="0"/>
        <w:kinsoku/>
        <w:topLinePunct w:val="0"/>
        <w:bidi w:val="0"/>
        <w:spacing w:line="540" w:lineRule="exact"/>
        <w:ind w:firstLine="1928" w:firstLineChars="600"/>
        <w:jc w:val="both"/>
        <w:rPr>
          <w:rFonts w:hint="default" w:ascii="Times New Roman" w:hAnsi="Times New Roman" w:eastAsia="仿宋" w:cs="Times New Roman"/>
          <w:b w:val="0"/>
          <w:bCs w:val="0"/>
          <w:i w:val="0"/>
          <w:iCs w:val="0"/>
          <w:color w:val="auto"/>
          <w:kern w:val="0"/>
          <w:sz w:val="24"/>
          <w:szCs w:val="24"/>
          <w:highlight w:val="none"/>
          <w:u w:val="none"/>
          <w:lang w:val="en-US" w:eastAsia="zh-CN" w:bidi="ar"/>
        </w:rPr>
      </w:pPr>
      <w:r>
        <w:rPr>
          <w:rStyle w:val="20"/>
          <w:rFonts w:hint="default" w:ascii="Times New Roman" w:hAnsi="Times New Roman" w:eastAsia="仿宋" w:cs="Times New Roman"/>
          <w:b/>
          <w:bCs/>
          <w:color w:val="auto"/>
          <w:sz w:val="32"/>
          <w:szCs w:val="32"/>
          <w:highlight w:val="none"/>
          <w:u w:val="single"/>
          <w:lang w:val="en-US" w:eastAsia="zh-CN" w:bidi="ar"/>
        </w:rPr>
        <w:t xml:space="preserve">        </w:t>
      </w:r>
      <w:r>
        <w:rPr>
          <w:rFonts w:hint="default" w:ascii="Times New Roman" w:hAnsi="Times New Roman" w:eastAsia="黑体" w:cs="Times New Roman"/>
          <w:snapToGrid/>
          <w:color w:val="auto"/>
          <w:kern w:val="2"/>
          <w:sz w:val="32"/>
          <w:szCs w:val="32"/>
          <w:highlight w:val="none"/>
          <w:lang w:val="en-US" w:eastAsia="zh-CN" w:bidi="ar-SA"/>
        </w:rPr>
        <w:t>年农机作业补贴资金申请表</w:t>
      </w:r>
    </w:p>
    <w:p w14:paraId="5E4E5ADF">
      <w:pPr>
        <w:pageBreakBefore w:val="0"/>
        <w:kinsoku/>
        <w:topLinePunct w:val="0"/>
        <w:bidi w:val="0"/>
        <w:spacing w:line="540" w:lineRule="exact"/>
        <w:ind w:firstLine="480" w:firstLineChars="200"/>
        <w:jc w:val="both"/>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申请表编号：20   年    号             申请乡镇（街道）：</w:t>
      </w:r>
    </w:p>
    <w:tbl>
      <w:tblPr>
        <w:tblStyle w:val="14"/>
        <w:tblW w:w="95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70"/>
        <w:gridCol w:w="2540"/>
        <w:gridCol w:w="2250"/>
        <w:gridCol w:w="2425"/>
      </w:tblGrid>
      <w:tr w14:paraId="5A157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8672">
            <w:pPr>
              <w:keepNext w:val="0"/>
              <w:keepLines w:val="0"/>
              <w:pageBreakBefore w:val="0"/>
              <w:widowControl/>
              <w:suppressLineNumbers w:val="0"/>
              <w:kinsoku/>
              <w:topLinePunct w:val="0"/>
              <w:bidi w:val="0"/>
              <w:spacing w:before="0" w:beforeAutospacing="0" w:after="0" w:afterAutospacing="0" w:line="540" w:lineRule="exact"/>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申请补助作业类型</w:t>
            </w:r>
          </w:p>
        </w:tc>
        <w:tc>
          <w:tcPr>
            <w:tcW w:w="7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128EDC">
            <w:pPr>
              <w:keepNext w:val="0"/>
              <w:keepLines w:val="0"/>
              <w:pageBreakBefore w:val="0"/>
              <w:widowControl/>
              <w:suppressLineNumbers w:val="0"/>
              <w:kinsoku/>
              <w:topLinePunct w:val="0"/>
              <w:bidi w:val="0"/>
              <w:spacing w:before="0" w:beforeAutospacing="0" w:after="0" w:afterAutospacing="0" w:line="540" w:lineRule="exact"/>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1.无人机作业（    ）；2.机插（    ）；3.茶园中耕（    ）</w:t>
            </w:r>
          </w:p>
        </w:tc>
      </w:tr>
      <w:tr w14:paraId="3EE05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jc w:val="center"/>
        </w:trPr>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991C">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组织名称/姓名</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449BC7">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i w:val="0"/>
                <w:iCs w:val="0"/>
                <w:color w:val="auto"/>
                <w:sz w:val="24"/>
                <w:szCs w:val="24"/>
                <w:highlight w:val="none"/>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EB77">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统一社会信用代码</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4D8891">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r>
      <w:tr w14:paraId="74287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E4CF">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法定代表人姓名</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4E8B96">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i w:val="0"/>
                <w:iCs w:val="0"/>
                <w:color w:val="auto"/>
                <w:sz w:val="24"/>
                <w:szCs w:val="24"/>
                <w:highlight w:val="none"/>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CD00">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法定代表人/申请人身份证号</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B8DE79">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r>
      <w:tr w14:paraId="09A07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jc w:val="center"/>
        </w:trPr>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71DD">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办公地址/家庭地址</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27F513">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i w:val="0"/>
                <w:iCs w:val="0"/>
                <w:color w:val="auto"/>
                <w:sz w:val="24"/>
                <w:szCs w:val="24"/>
                <w:highlight w:val="none"/>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43F0">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联系电话</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746F11">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r>
      <w:tr w14:paraId="02162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3D84">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开户行</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DACED3">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i w:val="0"/>
                <w:iCs w:val="0"/>
                <w:color w:val="auto"/>
                <w:sz w:val="24"/>
                <w:szCs w:val="24"/>
                <w:highlight w:val="none"/>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EAB8">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开户账号</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32369D">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r>
      <w:tr w14:paraId="62B0E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jc w:val="center"/>
        </w:trPr>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4037">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作业用无人机购置补贴申请表编号</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349D91">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i w:val="0"/>
                <w:iCs w:val="0"/>
                <w:color w:val="auto"/>
                <w:sz w:val="24"/>
                <w:szCs w:val="24"/>
                <w:highlight w:val="none"/>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665F">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机具编号</w:t>
            </w:r>
          </w:p>
        </w:tc>
        <w:tc>
          <w:tcPr>
            <w:tcW w:w="242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BA50D6">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r>
      <w:tr w14:paraId="2D552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E9A67A">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申请补贴情况（详见作业情况登记表）</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2BED">
            <w:pPr>
              <w:keepNext w:val="0"/>
              <w:keepLines w:val="0"/>
              <w:pageBreakBefore w:val="0"/>
              <w:widowControl/>
              <w:suppressLineNumbers w:val="0"/>
              <w:kinsoku/>
              <w:topLinePunct w:val="0"/>
              <w:bidi w:val="0"/>
              <w:spacing w:before="0" w:beforeAutospacing="0" w:after="0" w:afterAutospacing="0" w:line="540" w:lineRule="exact"/>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服务面积（亩）</w:t>
            </w:r>
          </w:p>
        </w:tc>
        <w:tc>
          <w:tcPr>
            <w:tcW w:w="46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E87209E">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r>
      <w:tr w14:paraId="111E2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jc w:val="center"/>
        </w:trPr>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CF4A2">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i w:val="0"/>
                <w:iCs w:val="0"/>
                <w:color w:val="auto"/>
                <w:sz w:val="24"/>
                <w:szCs w:val="24"/>
                <w:highlight w:val="none"/>
                <w:u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705D">
            <w:pPr>
              <w:keepNext w:val="0"/>
              <w:keepLines w:val="0"/>
              <w:pageBreakBefore w:val="0"/>
              <w:widowControl/>
              <w:suppressLineNumbers w:val="0"/>
              <w:kinsoku/>
              <w:topLinePunct w:val="0"/>
              <w:bidi w:val="0"/>
              <w:spacing w:before="0" w:beforeAutospacing="0" w:after="0" w:afterAutospacing="0" w:line="540" w:lineRule="exact"/>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奖励资金合计（元）</w:t>
            </w:r>
          </w:p>
        </w:tc>
        <w:tc>
          <w:tcPr>
            <w:tcW w:w="467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CA4E989">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r>
      <w:tr w14:paraId="73FA9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2370" w:type="dxa"/>
            <w:tcBorders>
              <w:top w:val="nil"/>
              <w:left w:val="single" w:color="000000" w:sz="4" w:space="0"/>
              <w:bottom w:val="single" w:color="000000" w:sz="4" w:space="0"/>
              <w:right w:val="single" w:color="000000" w:sz="4" w:space="0"/>
            </w:tcBorders>
            <w:shd w:val="clear" w:color="auto" w:fill="auto"/>
            <w:vAlign w:val="center"/>
          </w:tcPr>
          <w:p w14:paraId="5367267B">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申请政策依据</w:t>
            </w:r>
          </w:p>
        </w:tc>
        <w:tc>
          <w:tcPr>
            <w:tcW w:w="72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141129">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r>
      <w:tr w14:paraId="473C3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jc w:val="center"/>
        </w:trPr>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D836">
            <w:pPr>
              <w:keepNext w:val="0"/>
              <w:keepLines w:val="0"/>
              <w:pageBreakBefore w:val="0"/>
              <w:widowControl/>
              <w:suppressLineNumbers w:val="0"/>
              <w:kinsoku/>
              <w:topLinePunct w:val="0"/>
              <w:bidi w:val="0"/>
              <w:spacing w:before="0" w:beforeAutospacing="0" w:after="0" w:afterAutospacing="0" w:line="540" w:lineRule="exact"/>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乡镇街道意见</w:t>
            </w:r>
          </w:p>
        </w:tc>
        <w:tc>
          <w:tcPr>
            <w:tcW w:w="721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73F95163">
            <w:pPr>
              <w:keepNext w:val="0"/>
              <w:keepLines w:val="0"/>
              <w:pageBreakBefore w:val="0"/>
              <w:widowControl/>
              <w:suppressLineNumbers w:val="0"/>
              <w:kinsoku/>
              <w:topLinePunct w:val="0"/>
              <w:bidi w:val="0"/>
              <w:spacing w:before="0" w:beforeAutospacing="0" w:after="0" w:afterAutospacing="0" w:line="540" w:lineRule="exact"/>
              <w:ind w:left="0" w:right="0"/>
              <w:jc w:val="both"/>
              <w:textAlignment w:val="bottom"/>
              <w:rPr>
                <w:rFonts w:hint="default" w:ascii="Times New Roman" w:hAnsi="Times New Roman" w:eastAsia="仿宋_GB2312" w:cs="Times New Roman"/>
                <w:i w:val="0"/>
                <w:iCs w:val="0"/>
                <w:color w:val="auto"/>
                <w:kern w:val="0"/>
                <w:sz w:val="24"/>
                <w:szCs w:val="24"/>
                <w:highlight w:val="none"/>
                <w:u w:val="none"/>
                <w:lang w:val="en-US" w:eastAsia="zh-CN" w:bidi="ar"/>
              </w:rPr>
            </w:pPr>
          </w:p>
          <w:p w14:paraId="41E68614">
            <w:pPr>
              <w:keepNext w:val="0"/>
              <w:keepLines w:val="0"/>
              <w:pageBreakBefore w:val="0"/>
              <w:widowControl/>
              <w:suppressLineNumbers w:val="0"/>
              <w:kinsoku/>
              <w:topLinePunct w:val="0"/>
              <w:bidi w:val="0"/>
              <w:spacing w:before="0" w:beforeAutospacing="0" w:after="0" w:afterAutospacing="0" w:line="540" w:lineRule="exact"/>
              <w:ind w:left="0" w:right="0"/>
              <w:jc w:val="both"/>
              <w:textAlignment w:val="bottom"/>
              <w:rPr>
                <w:rFonts w:hint="default" w:ascii="Times New Roman" w:hAnsi="Times New Roman" w:eastAsia="仿宋_GB2312" w:cs="Times New Roman"/>
                <w:i w:val="0"/>
                <w:iCs w:val="0"/>
                <w:color w:val="auto"/>
                <w:kern w:val="0"/>
                <w:sz w:val="24"/>
                <w:szCs w:val="24"/>
                <w:highlight w:val="none"/>
                <w:u w:val="none"/>
                <w:lang w:val="en-US" w:eastAsia="zh-CN" w:bidi="ar"/>
              </w:rPr>
            </w:pPr>
          </w:p>
          <w:p w14:paraId="69A5932D">
            <w:pPr>
              <w:keepNext w:val="0"/>
              <w:keepLines w:val="0"/>
              <w:pageBreakBefore w:val="0"/>
              <w:widowControl/>
              <w:suppressLineNumbers w:val="0"/>
              <w:kinsoku/>
              <w:topLinePunct w:val="0"/>
              <w:bidi w:val="0"/>
              <w:spacing w:before="0" w:beforeAutospacing="0" w:after="0" w:afterAutospacing="0" w:line="540" w:lineRule="exact"/>
              <w:ind w:left="0" w:right="0"/>
              <w:jc w:val="both"/>
              <w:textAlignment w:val="bottom"/>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签名：（盖章）                年    月    日</w:t>
            </w:r>
          </w:p>
        </w:tc>
      </w:tr>
      <w:tr w14:paraId="63CB9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04" w:hRule="atLeast"/>
          <w:jc w:val="center"/>
        </w:trPr>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60DD">
            <w:pPr>
              <w:keepNext w:val="0"/>
              <w:keepLines w:val="0"/>
              <w:pageBreakBefore w:val="0"/>
              <w:widowControl/>
              <w:suppressLineNumbers w:val="0"/>
              <w:kinsoku/>
              <w:topLinePunct w:val="0"/>
              <w:bidi w:val="0"/>
              <w:spacing w:before="0" w:beforeAutospacing="0" w:after="0" w:afterAutospacing="0" w:line="540" w:lineRule="exact"/>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县农业农村局意见</w:t>
            </w:r>
          </w:p>
        </w:tc>
        <w:tc>
          <w:tcPr>
            <w:tcW w:w="721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549B24EE">
            <w:pPr>
              <w:keepNext w:val="0"/>
              <w:keepLines w:val="0"/>
              <w:pageBreakBefore w:val="0"/>
              <w:widowControl/>
              <w:suppressLineNumbers w:val="0"/>
              <w:kinsoku/>
              <w:topLinePunct w:val="0"/>
              <w:bidi w:val="0"/>
              <w:spacing w:before="0" w:beforeAutospacing="0" w:after="0" w:afterAutospacing="0" w:line="540" w:lineRule="exact"/>
              <w:ind w:left="0" w:right="0"/>
              <w:jc w:val="both"/>
              <w:textAlignment w:val="bottom"/>
              <w:rPr>
                <w:rFonts w:hint="default" w:ascii="Times New Roman" w:hAnsi="Times New Roman" w:eastAsia="仿宋_GB2312" w:cs="Times New Roman"/>
                <w:i w:val="0"/>
                <w:iCs w:val="0"/>
                <w:color w:val="auto"/>
                <w:kern w:val="0"/>
                <w:sz w:val="24"/>
                <w:szCs w:val="24"/>
                <w:highlight w:val="none"/>
                <w:u w:val="none"/>
                <w:lang w:val="en-US" w:eastAsia="zh-CN" w:bidi="ar"/>
              </w:rPr>
            </w:pPr>
          </w:p>
          <w:p w14:paraId="4B9FDFC0">
            <w:pPr>
              <w:pStyle w:val="2"/>
              <w:keepNext w:val="0"/>
              <w:keepLines w:val="0"/>
              <w:suppressLineNumbers w:val="0"/>
              <w:spacing w:beforeAutospacing="0" w:afterAutospacing="0"/>
              <w:ind w:left="0" w:right="0"/>
              <w:jc w:val="both"/>
              <w:rPr>
                <w:rFonts w:hint="default" w:ascii="Times New Roman" w:hAnsi="Times New Roman" w:eastAsia="仿宋_GB2312" w:cs="Times New Roman"/>
                <w:color w:val="auto"/>
                <w:highlight w:val="none"/>
                <w:lang w:val="en-US" w:eastAsia="zh-CN"/>
              </w:rPr>
            </w:pPr>
          </w:p>
          <w:p w14:paraId="6E322E2A">
            <w:pPr>
              <w:keepNext w:val="0"/>
              <w:keepLines w:val="0"/>
              <w:pageBreakBefore w:val="0"/>
              <w:widowControl/>
              <w:suppressLineNumbers w:val="0"/>
              <w:kinsoku/>
              <w:topLinePunct w:val="0"/>
              <w:bidi w:val="0"/>
              <w:spacing w:before="0" w:beforeAutospacing="0" w:after="0" w:afterAutospacing="0" w:line="540" w:lineRule="exact"/>
              <w:ind w:left="0" w:right="0"/>
              <w:jc w:val="both"/>
              <w:textAlignment w:val="bottom"/>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签名：（盖章）                年    月    日</w:t>
            </w:r>
          </w:p>
        </w:tc>
      </w:tr>
    </w:tbl>
    <w:p w14:paraId="12AF6868">
      <w:pPr>
        <w:pageBreakBefore w:val="0"/>
        <w:kinsoku/>
        <w:topLinePunct w:val="0"/>
        <w:bidi w:val="0"/>
        <w:spacing w:line="240" w:lineRule="auto"/>
        <w:jc w:val="both"/>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填表说明：一、申请所需资料：1.身份证复印件，法人申请者需提供营业执照及法人代表复印件；2.作业情况汇总登记表;3.服务合同；4.作业轨迹；5.新昌县机械强农扶持政策补贴资金申请告知承诺书。</w:t>
      </w:r>
    </w:p>
    <w:p w14:paraId="3A1AF97D">
      <w:pPr>
        <w:pageBreakBefore w:val="0"/>
        <w:kinsoku/>
        <w:topLinePunct w:val="0"/>
        <w:bidi w:val="0"/>
        <w:spacing w:line="240" w:lineRule="auto"/>
        <w:jc w:val="both"/>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二、"无人机购置补贴申请表编号"由县农机管理站填写。</w:t>
      </w:r>
    </w:p>
    <w:p w14:paraId="74E24195">
      <w:pPr>
        <w:pageBreakBefore w:val="0"/>
        <w:kinsoku/>
        <w:topLinePunct w:val="0"/>
        <w:bidi w:val="0"/>
        <w:spacing w:line="240" w:lineRule="auto"/>
        <w:jc w:val="both"/>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三、本表一式叁份，申请者执壹份，乡镇街道、农业农村局各执壹份。</w:t>
      </w:r>
    </w:p>
    <w:p w14:paraId="76F70823">
      <w:pPr>
        <w:pStyle w:val="17"/>
        <w:pageBreakBefore w:val="0"/>
        <w:shd w:val="clear"/>
        <w:kinsoku/>
        <w:topLinePunct w:val="0"/>
        <w:bidi w:val="0"/>
        <w:spacing w:line="540" w:lineRule="exact"/>
        <w:jc w:val="both"/>
        <w:rPr>
          <w:rFonts w:hint="default" w:ascii="Times New Roman" w:hAnsi="Times New Roman" w:eastAsia="仿宋" w:cs="Times New Roman"/>
          <w:color w:val="auto"/>
          <w:sz w:val="32"/>
          <w:szCs w:val="32"/>
          <w:highlight w:val="none"/>
          <w:lang w:val="en-US" w:eastAsia="zh-CN"/>
        </w:rPr>
        <w:sectPr>
          <w:pgSz w:w="11906" w:h="16838"/>
          <w:pgMar w:top="1417" w:right="1644" w:bottom="1134" w:left="1644" w:header="851" w:footer="992" w:gutter="0"/>
          <w:pgNumType w:fmt="decimal"/>
          <w:cols w:space="425" w:num="1"/>
          <w:docGrid w:type="lines" w:linePitch="312" w:charSpace="0"/>
        </w:sectPr>
      </w:pPr>
    </w:p>
    <w:p w14:paraId="21CEFFD8">
      <w:pPr>
        <w:pageBreakBefore w:val="0"/>
        <w:shd w:val="clear" w:color="auto" w:fill="auto"/>
        <w:kinsoku/>
        <w:topLinePunct w:val="0"/>
        <w:bidi w:val="0"/>
        <w:spacing w:line="540" w:lineRule="exact"/>
        <w:jc w:val="both"/>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黑体" w:cs="Times New Roman"/>
          <w:b w:val="0"/>
          <w:bCs/>
          <w:color w:val="auto"/>
          <w:kern w:val="0"/>
          <w:sz w:val="28"/>
          <w:szCs w:val="28"/>
          <w:highlight w:val="none"/>
          <w:lang w:val="en-US" w:eastAsia="zh-CN"/>
        </w:rPr>
        <w:t>附表18-2</w:t>
      </w:r>
    </w:p>
    <w:p w14:paraId="360B75B5">
      <w:pPr>
        <w:pageBreakBefore w:val="0"/>
        <w:kinsoku/>
        <w:topLinePunct w:val="0"/>
        <w:bidi w:val="0"/>
        <w:spacing w:line="540" w:lineRule="exact"/>
        <w:jc w:val="center"/>
        <w:rPr>
          <w:rFonts w:hint="default" w:ascii="Times New Roman" w:hAnsi="Times New Roman" w:eastAsia="仿宋" w:cs="Times New Roman"/>
          <w:b/>
          <w:bCs/>
          <w:i w:val="0"/>
          <w:iCs w:val="0"/>
          <w:color w:val="auto"/>
          <w:kern w:val="0"/>
          <w:sz w:val="32"/>
          <w:szCs w:val="32"/>
          <w:highlight w:val="none"/>
          <w:u w:val="none"/>
          <w:lang w:val="en-US" w:eastAsia="zh-CN" w:bidi="ar"/>
        </w:rPr>
      </w:pPr>
      <w:r>
        <w:rPr>
          <w:rStyle w:val="20"/>
          <w:rFonts w:hint="default" w:ascii="Times New Roman" w:hAnsi="Times New Roman" w:eastAsia="仿宋" w:cs="Times New Roman"/>
          <w:b/>
          <w:bCs/>
          <w:color w:val="auto"/>
          <w:sz w:val="32"/>
          <w:szCs w:val="32"/>
          <w:highlight w:val="none"/>
          <w:u w:val="single"/>
          <w:lang w:val="en-US" w:eastAsia="zh-CN" w:bidi="ar"/>
        </w:rPr>
        <w:t xml:space="preserve">        </w:t>
      </w:r>
      <w:r>
        <w:rPr>
          <w:rFonts w:hint="default" w:ascii="Times New Roman" w:hAnsi="Times New Roman" w:eastAsia="黑体" w:cs="Times New Roman"/>
          <w:snapToGrid/>
          <w:color w:val="auto"/>
          <w:kern w:val="2"/>
          <w:sz w:val="32"/>
          <w:szCs w:val="32"/>
          <w:highlight w:val="none"/>
          <w:lang w:val="en-US" w:eastAsia="zh-CN" w:bidi="ar-SA"/>
        </w:rPr>
        <w:t>年农机作业情况汇总表</w:t>
      </w:r>
    </w:p>
    <w:p w14:paraId="04A6987C">
      <w:pPr>
        <w:pageBreakBefore w:val="0"/>
        <w:kinsoku/>
        <w:topLinePunct w:val="0"/>
        <w:bidi w:val="0"/>
        <w:spacing w:line="540" w:lineRule="exact"/>
        <w:jc w:val="both"/>
        <w:rPr>
          <w:rFonts w:hint="default" w:ascii="Times New Roman" w:hAnsi="Times New Roman" w:eastAsia="仿宋" w:cs="Times New Roman"/>
          <w:i w:val="0"/>
          <w:iCs w:val="0"/>
          <w:color w:val="auto"/>
          <w:kern w:val="0"/>
          <w:sz w:val="24"/>
          <w:szCs w:val="24"/>
          <w:highlight w:val="none"/>
          <w:u w:val="none"/>
          <w:lang w:val="en-US" w:eastAsia="zh-CN" w:bidi="ar"/>
        </w:rPr>
      </w:pPr>
    </w:p>
    <w:p w14:paraId="6EE8B720">
      <w:pPr>
        <w:pageBreakBefore w:val="0"/>
        <w:kinsoku/>
        <w:topLinePunct w:val="0"/>
        <w:bidi w:val="0"/>
        <w:spacing w:line="540" w:lineRule="exact"/>
        <w:jc w:val="both"/>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申请者：</w:t>
      </w:r>
      <w:r>
        <w:rPr>
          <w:rStyle w:val="24"/>
          <w:rFonts w:hint="default" w:ascii="Times New Roman" w:hAnsi="Times New Roman" w:eastAsia="仿宋_GB2312" w:cs="Times New Roman"/>
          <w:color w:val="auto"/>
          <w:highlight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 申请作业补助类型：1.无人机作业（    ）；2.</w:t>
      </w:r>
      <w:r>
        <w:rPr>
          <w:rFonts w:hint="default" w:ascii="Times New Roman" w:hAnsi="Times New Roman" w:eastAsia="仿宋_GB2312" w:cs="Times New Roman"/>
          <w:i w:val="0"/>
          <w:iCs w:val="0"/>
          <w:color w:val="auto"/>
          <w:kern w:val="0"/>
          <w:sz w:val="24"/>
          <w:szCs w:val="24"/>
          <w:highlight w:val="none"/>
          <w:u w:val="none"/>
          <w:lang w:eastAsia="zh-CN" w:bidi="ar"/>
        </w:rPr>
        <w:t>水稻</w:t>
      </w:r>
      <w:r>
        <w:rPr>
          <w:rFonts w:hint="default" w:ascii="Times New Roman" w:hAnsi="Times New Roman" w:eastAsia="仿宋_GB2312" w:cs="Times New Roman"/>
          <w:i w:val="0"/>
          <w:iCs w:val="0"/>
          <w:color w:val="auto"/>
          <w:kern w:val="0"/>
          <w:sz w:val="24"/>
          <w:szCs w:val="24"/>
          <w:highlight w:val="none"/>
          <w:u w:val="none"/>
          <w:lang w:val="en-US" w:eastAsia="zh-CN" w:bidi="ar"/>
        </w:rPr>
        <w:t>机插（    ）</w:t>
      </w:r>
    </w:p>
    <w:p w14:paraId="0FD0AB3D">
      <w:pPr>
        <w:pStyle w:val="12"/>
        <w:pageBreakBefore w:val="0"/>
        <w:kinsoku/>
        <w:topLinePunct w:val="0"/>
        <w:bidi w:val="0"/>
        <w:spacing w:line="540" w:lineRule="exact"/>
        <w:jc w:val="both"/>
        <w:rPr>
          <w:rFonts w:hint="default" w:ascii="Times New Roman" w:hAnsi="Times New Roman" w:eastAsia="仿宋_GB2312" w:cs="Times New Roman"/>
          <w:color w:val="auto"/>
          <w:highlight w:val="none"/>
          <w:lang w:val="en-US" w:eastAsia="zh-CN"/>
        </w:rPr>
      </w:pPr>
    </w:p>
    <w:tbl>
      <w:tblPr>
        <w:tblStyle w:val="14"/>
        <w:tblW w:w="153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6"/>
        <w:gridCol w:w="1446"/>
        <w:gridCol w:w="2036"/>
        <w:gridCol w:w="1151"/>
        <w:gridCol w:w="1446"/>
        <w:gridCol w:w="2331"/>
        <w:gridCol w:w="1741"/>
        <w:gridCol w:w="1446"/>
        <w:gridCol w:w="1446"/>
        <w:gridCol w:w="1446"/>
      </w:tblGrid>
      <w:tr w14:paraId="7FA55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B640E">
            <w:pPr>
              <w:keepNext w:val="0"/>
              <w:keepLines w:val="0"/>
              <w:pageBreakBefore w:val="0"/>
              <w:widowControl/>
              <w:suppressLineNumbers w:val="0"/>
              <w:kinsoku/>
              <w:topLinePunct w:val="0"/>
              <w:bidi w:val="0"/>
              <w:spacing w:before="0" w:beforeAutospacing="0" w:after="0" w:afterAutospacing="0" w:line="540" w:lineRule="exact"/>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序号</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D719C">
            <w:pPr>
              <w:keepNext w:val="0"/>
              <w:keepLines w:val="0"/>
              <w:pageBreakBefore w:val="0"/>
              <w:widowControl/>
              <w:suppressLineNumbers w:val="0"/>
              <w:kinsoku/>
              <w:topLinePunct w:val="0"/>
              <w:bidi w:val="0"/>
              <w:spacing w:before="0" w:beforeAutospacing="0" w:after="0" w:afterAutospacing="0" w:line="540" w:lineRule="exact"/>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作业对象</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6EC7C">
            <w:pPr>
              <w:keepNext w:val="0"/>
              <w:keepLines w:val="0"/>
              <w:pageBreakBefore w:val="0"/>
              <w:widowControl/>
              <w:suppressLineNumbers w:val="0"/>
              <w:kinsoku/>
              <w:topLinePunct w:val="0"/>
              <w:bidi w:val="0"/>
              <w:spacing w:before="0" w:beforeAutospacing="0" w:after="0" w:afterAutospacing="0" w:line="540" w:lineRule="exact"/>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乡镇（街道）</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F91E3">
            <w:pPr>
              <w:keepNext w:val="0"/>
              <w:keepLines w:val="0"/>
              <w:pageBreakBefore w:val="0"/>
              <w:widowControl/>
              <w:suppressLineNumbers w:val="0"/>
              <w:kinsoku/>
              <w:topLinePunct w:val="0"/>
              <w:bidi w:val="0"/>
              <w:spacing w:before="0" w:beforeAutospacing="0" w:after="0" w:afterAutospacing="0" w:line="540" w:lineRule="exact"/>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行政村</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DDAB8">
            <w:pPr>
              <w:keepNext w:val="0"/>
              <w:keepLines w:val="0"/>
              <w:pageBreakBefore w:val="0"/>
              <w:widowControl/>
              <w:suppressLineNumbers w:val="0"/>
              <w:kinsoku/>
              <w:topLinePunct w:val="0"/>
              <w:bidi w:val="0"/>
              <w:spacing w:before="0" w:beforeAutospacing="0" w:after="0" w:afterAutospacing="0" w:line="540" w:lineRule="exact"/>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作业时间</w:t>
            </w: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86BB4">
            <w:pPr>
              <w:keepNext w:val="0"/>
              <w:keepLines w:val="0"/>
              <w:pageBreakBefore w:val="0"/>
              <w:widowControl/>
              <w:suppressLineNumbers w:val="0"/>
              <w:kinsoku/>
              <w:topLinePunct w:val="0"/>
              <w:bidi w:val="0"/>
              <w:spacing w:before="0" w:beforeAutospacing="0" w:after="0" w:afterAutospacing="0" w:line="540" w:lineRule="exact"/>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作业面积（亩）</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EF0C2">
            <w:pPr>
              <w:keepNext w:val="0"/>
              <w:keepLines w:val="0"/>
              <w:pageBreakBefore w:val="0"/>
              <w:widowControl/>
              <w:suppressLineNumbers w:val="0"/>
              <w:kinsoku/>
              <w:topLinePunct w:val="0"/>
              <w:bidi w:val="0"/>
              <w:spacing w:before="0" w:beforeAutospacing="0" w:after="0" w:afterAutospacing="0" w:line="540" w:lineRule="exact"/>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作业农作物</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A7DC3">
            <w:pPr>
              <w:keepNext w:val="0"/>
              <w:keepLines w:val="0"/>
              <w:pageBreakBefore w:val="0"/>
              <w:widowControl/>
              <w:suppressLineNumbers w:val="0"/>
              <w:kinsoku/>
              <w:topLinePunct w:val="0"/>
              <w:bidi w:val="0"/>
              <w:spacing w:before="0" w:beforeAutospacing="0" w:after="0" w:afterAutospacing="0" w:line="540" w:lineRule="exact"/>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作业环节</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F649B">
            <w:pPr>
              <w:keepNext w:val="0"/>
              <w:keepLines w:val="0"/>
              <w:pageBreakBefore w:val="0"/>
              <w:widowControl/>
              <w:suppressLineNumbers w:val="0"/>
              <w:kinsoku/>
              <w:topLinePunct w:val="0"/>
              <w:bidi w:val="0"/>
              <w:spacing w:before="0" w:beforeAutospacing="0" w:after="0" w:afterAutospacing="0" w:line="540" w:lineRule="exact"/>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联系电话</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D14F6">
            <w:pPr>
              <w:keepNext w:val="0"/>
              <w:keepLines w:val="0"/>
              <w:pageBreakBefore w:val="0"/>
              <w:widowControl/>
              <w:suppressLineNumbers w:val="0"/>
              <w:kinsoku/>
              <w:topLinePunct w:val="0"/>
              <w:bidi w:val="0"/>
              <w:spacing w:before="0" w:beforeAutospacing="0" w:after="0" w:afterAutospacing="0" w:line="540" w:lineRule="exact"/>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签字确认</w:t>
            </w:r>
          </w:p>
        </w:tc>
      </w:tr>
      <w:tr w14:paraId="5F600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2A689">
            <w:pPr>
              <w:keepNext w:val="0"/>
              <w:keepLines w:val="0"/>
              <w:pageBreakBefore w:val="0"/>
              <w:widowControl/>
              <w:suppressLineNumbers w:val="0"/>
              <w:kinsoku/>
              <w:topLinePunct w:val="0"/>
              <w:bidi w:val="0"/>
              <w:spacing w:before="0" w:beforeAutospacing="0" w:after="0" w:afterAutospacing="0" w:line="540" w:lineRule="exact"/>
              <w:ind w:left="0" w:right="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07256B">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547F90">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2E3A71">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8A34FA">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6F7554">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45403A">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672F03">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8BF12E">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ACA1E7">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r>
      <w:tr w14:paraId="24F0A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DE71F">
            <w:pPr>
              <w:keepNext w:val="0"/>
              <w:keepLines w:val="0"/>
              <w:pageBreakBefore w:val="0"/>
              <w:widowControl/>
              <w:suppressLineNumbers w:val="0"/>
              <w:kinsoku/>
              <w:topLinePunct w:val="0"/>
              <w:bidi w:val="0"/>
              <w:spacing w:before="0" w:beforeAutospacing="0" w:after="0" w:afterAutospacing="0" w:line="540" w:lineRule="exact"/>
              <w:ind w:left="0" w:right="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671C9B">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6149EE">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22BBC4">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4C30A8">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A809F6">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A62A38">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EDCFA5">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7F268F">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1F4BEA">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r>
      <w:tr w14:paraId="034A8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346B1">
            <w:pPr>
              <w:keepNext w:val="0"/>
              <w:keepLines w:val="0"/>
              <w:pageBreakBefore w:val="0"/>
              <w:widowControl/>
              <w:suppressLineNumbers w:val="0"/>
              <w:kinsoku/>
              <w:topLinePunct w:val="0"/>
              <w:bidi w:val="0"/>
              <w:spacing w:before="0" w:beforeAutospacing="0" w:after="0" w:afterAutospacing="0" w:line="540" w:lineRule="exact"/>
              <w:ind w:left="0" w:right="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6D7F9C">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CD1280">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DEB9D9">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DEAA47">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9FF5DC">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047086">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28B41E">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94C5C5">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83F195">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r>
      <w:tr w14:paraId="7FB06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87320">
            <w:pPr>
              <w:keepNext w:val="0"/>
              <w:keepLines w:val="0"/>
              <w:pageBreakBefore w:val="0"/>
              <w:widowControl/>
              <w:suppressLineNumbers w:val="0"/>
              <w:kinsoku/>
              <w:topLinePunct w:val="0"/>
              <w:bidi w:val="0"/>
              <w:spacing w:before="0" w:beforeAutospacing="0" w:after="0" w:afterAutospacing="0" w:line="540" w:lineRule="exact"/>
              <w:ind w:left="0" w:right="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F57C97">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FCC91F">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623A3D">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9490DD">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758963">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C9A26F">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6F836A">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C50348">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FA0841">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r>
      <w:tr w14:paraId="001D9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BCC6F">
            <w:pPr>
              <w:keepNext w:val="0"/>
              <w:keepLines w:val="0"/>
              <w:pageBreakBefore w:val="0"/>
              <w:widowControl/>
              <w:suppressLineNumbers w:val="0"/>
              <w:kinsoku/>
              <w:topLinePunct w:val="0"/>
              <w:bidi w:val="0"/>
              <w:spacing w:before="0" w:beforeAutospacing="0" w:after="0" w:afterAutospacing="0" w:line="540" w:lineRule="exact"/>
              <w:ind w:left="0" w:right="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5</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41A92E">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EAB02C">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9A6F65">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0ECFFA">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5B47FC">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92CE19">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783BEC">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946E5B">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B9C007">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r>
      <w:tr w14:paraId="08640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16CA3">
            <w:pPr>
              <w:keepNext w:val="0"/>
              <w:keepLines w:val="0"/>
              <w:pageBreakBefore w:val="0"/>
              <w:widowControl/>
              <w:suppressLineNumbers w:val="0"/>
              <w:kinsoku/>
              <w:topLinePunct w:val="0"/>
              <w:bidi w:val="0"/>
              <w:spacing w:before="0" w:beforeAutospacing="0" w:after="0" w:afterAutospacing="0" w:line="540" w:lineRule="exact"/>
              <w:ind w:left="0" w:right="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6</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820A5E">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7E5893">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A43374">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BF075C">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23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B4C018">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833422">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189289">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0D8AB2">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5A6CCD">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r>
    </w:tbl>
    <w:p w14:paraId="787337F1">
      <w:pPr>
        <w:pStyle w:val="3"/>
        <w:keepNext/>
        <w:keepLines/>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sectPr>
          <w:pgSz w:w="16838" w:h="11906" w:orient="landscape"/>
          <w:pgMar w:top="1588" w:right="1304" w:bottom="1474" w:left="1304" w:header="851" w:footer="992" w:gutter="0"/>
          <w:pgNumType w:fmt="decimal"/>
          <w:cols w:space="720" w:num="1"/>
          <w:docGrid w:type="linesAndChars" w:linePitch="312" w:charSpace="0"/>
        </w:sect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注：本表所有情况均由作业服务对象如实填写，并签字确认；申请作业补贴时由作业方随“作业补助资金申请表”一起递交。</w:t>
      </w:r>
    </w:p>
    <w:p w14:paraId="245BE900">
      <w:pPr>
        <w:pageBreakBefore w:val="0"/>
        <w:shd w:val="clear" w:color="auto" w:fill="auto"/>
        <w:kinsoku/>
        <w:topLinePunct w:val="0"/>
        <w:bidi w:val="0"/>
        <w:spacing w:line="540" w:lineRule="exact"/>
        <w:jc w:val="both"/>
        <w:rPr>
          <w:rFonts w:hint="default" w:ascii="Times New Roman" w:hAnsi="Times New Roman" w:eastAsia="黑体" w:cs="Times New Roman"/>
          <w:b w:val="0"/>
          <w:bCs/>
          <w:color w:val="auto"/>
          <w:kern w:val="0"/>
          <w:sz w:val="28"/>
          <w:szCs w:val="28"/>
          <w:highlight w:val="none"/>
          <w:lang w:val="en-US" w:eastAsia="zh-CN"/>
        </w:rPr>
      </w:pPr>
      <w:r>
        <w:rPr>
          <w:rFonts w:hint="default" w:ascii="Times New Roman" w:hAnsi="Times New Roman" w:eastAsia="黑体" w:cs="Times New Roman"/>
          <w:b w:val="0"/>
          <w:bCs/>
          <w:color w:val="auto"/>
          <w:kern w:val="0"/>
          <w:sz w:val="28"/>
          <w:szCs w:val="28"/>
          <w:highlight w:val="none"/>
          <w:lang w:val="en-US" w:eastAsia="zh-CN"/>
        </w:rPr>
        <w:t>附表19</w:t>
      </w:r>
    </w:p>
    <w:p w14:paraId="428D1621">
      <w:pPr>
        <w:pageBreakBefore w:val="0"/>
        <w:kinsoku/>
        <w:topLinePunct w:val="0"/>
        <w:bidi w:val="0"/>
        <w:spacing w:line="540" w:lineRule="exact"/>
        <w:jc w:val="center"/>
        <w:rPr>
          <w:rFonts w:hint="default" w:ascii="Times New Roman" w:hAnsi="Times New Roman" w:eastAsia="仿宋" w:cs="Times New Roman"/>
          <w:b w:val="0"/>
          <w:bCs w:val="0"/>
          <w:i w:val="0"/>
          <w:iCs w:val="0"/>
          <w:color w:val="auto"/>
          <w:kern w:val="0"/>
          <w:sz w:val="24"/>
          <w:szCs w:val="24"/>
          <w:highlight w:val="none"/>
          <w:u w:val="none"/>
          <w:lang w:val="en-US" w:eastAsia="zh-CN" w:bidi="ar"/>
        </w:rPr>
      </w:pPr>
      <w:r>
        <w:rPr>
          <w:rFonts w:hint="default" w:ascii="Times New Roman" w:hAnsi="Times New Roman" w:eastAsia="黑体" w:cs="Times New Roman"/>
          <w:snapToGrid/>
          <w:color w:val="auto"/>
          <w:kern w:val="2"/>
          <w:sz w:val="32"/>
          <w:szCs w:val="32"/>
          <w:highlight w:val="none"/>
          <w:lang w:val="en-US" w:eastAsia="zh-CN" w:bidi="ar-SA"/>
        </w:rPr>
        <w:t>“农业双强”实施细则农机保险补贴资金申请表</w:t>
      </w:r>
    </w:p>
    <w:p w14:paraId="172DED90">
      <w:pPr>
        <w:pageBreakBefore w:val="0"/>
        <w:kinsoku/>
        <w:topLinePunct w:val="0"/>
        <w:bidi w:val="0"/>
        <w:spacing w:line="540" w:lineRule="exact"/>
        <w:jc w:val="both"/>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申请表编号：20   年    号          申请乡镇（街道）：</w:t>
      </w:r>
    </w:p>
    <w:tbl>
      <w:tblPr>
        <w:tblStyle w:val="14"/>
        <w:tblW w:w="97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63"/>
        <w:gridCol w:w="2108"/>
        <w:gridCol w:w="1410"/>
        <w:gridCol w:w="675"/>
        <w:gridCol w:w="1470"/>
        <w:gridCol w:w="2194"/>
      </w:tblGrid>
      <w:tr w14:paraId="3ED5C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B6A5AE">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申请者信息（组织申请者填写）</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FFD6">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组织名称</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F4E0">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B78A37">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统一社会信用代码</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FF68">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r>
      <w:tr w14:paraId="27EAD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jc w:val="center"/>
        </w:trPr>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8320D">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E26B9">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组织住所</w:t>
            </w:r>
          </w:p>
        </w:tc>
        <w:tc>
          <w:tcPr>
            <w:tcW w:w="57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66BE48">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pPr>
          </w:p>
        </w:tc>
      </w:tr>
      <w:tr w14:paraId="325F8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E923B">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CB9D">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法人姓名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2DE5">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085962">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法人身份证号码</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FDF5">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r>
      <w:tr w14:paraId="0CDC5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jc w:val="center"/>
        </w:trPr>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3E2DA">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FB90">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法人身份证住址</w:t>
            </w:r>
          </w:p>
        </w:tc>
        <w:tc>
          <w:tcPr>
            <w:tcW w:w="57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6A2E88">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r>
      <w:tr w14:paraId="34DC0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D0012">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D3AB">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法人现居住地址</w:t>
            </w:r>
          </w:p>
        </w:tc>
        <w:tc>
          <w:tcPr>
            <w:tcW w:w="57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730465">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r>
      <w:tr w14:paraId="265B5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14E51">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E170">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银行账号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58BA">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A68AD">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法人联系电话</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D514">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r>
      <w:tr w14:paraId="505EF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EB35E9">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申请者信息（个人申请者填写</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9DFF1">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姓名</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905B">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22E009">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身份证号码</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BA05">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r>
      <w:tr w14:paraId="4FF9C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jc w:val="center"/>
        </w:trPr>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DB9E0">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9DC0">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身份证住址</w:t>
            </w:r>
          </w:p>
        </w:tc>
        <w:tc>
          <w:tcPr>
            <w:tcW w:w="57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3F23F8">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pPr>
          </w:p>
        </w:tc>
      </w:tr>
      <w:tr w14:paraId="46279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B6EE3">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3B87">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现居住地址</w:t>
            </w:r>
          </w:p>
        </w:tc>
        <w:tc>
          <w:tcPr>
            <w:tcW w:w="57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600C35">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pPr>
          </w:p>
        </w:tc>
      </w:tr>
      <w:tr w14:paraId="0BA3D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jc w:val="center"/>
        </w:trPr>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E6979">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9CEF">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联系电话</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63D9">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 xml:space="preserve">            </w:t>
            </w: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932DF">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银行账号</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839F">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r>
      <w:tr w14:paraId="74F4F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E0F5D3">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申请机具保险信息</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FD2A">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机具名称</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5143">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357A6E">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机具型号</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FA05">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r>
      <w:tr w14:paraId="42F13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jc w:val="center"/>
        </w:trPr>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07D59">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0A5C">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生产企业</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9501">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D584CD">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牌证号码</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A428">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r>
      <w:tr w14:paraId="26979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E7533">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9284">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出厂编号（发动机号）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2B0E">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8E5021">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保险公司</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3298">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r>
      <w:tr w14:paraId="70847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jc w:val="center"/>
        </w:trPr>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3DCBE">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362D">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财产险保单号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610A">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EB514">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责任险保单号</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1ACB">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r>
      <w:tr w14:paraId="46530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44150">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4217">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财产险保费（元）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3787">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6A838A">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责任险保费（元）</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BAD4">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r>
      <w:tr w14:paraId="3CBF1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jc w:val="center"/>
        </w:trPr>
        <w:tc>
          <w:tcPr>
            <w:tcW w:w="3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68650">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保费总额（元）</w:t>
            </w:r>
          </w:p>
        </w:tc>
        <w:tc>
          <w:tcPr>
            <w:tcW w:w="57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324724">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r>
      <w:tr w14:paraId="35718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3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A2F41">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申请补贴额（元）</w:t>
            </w:r>
          </w:p>
        </w:tc>
        <w:tc>
          <w:tcPr>
            <w:tcW w:w="57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ECA2B3">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r>
      <w:tr w14:paraId="5B3D4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AA928">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申请政策依据</w:t>
            </w:r>
          </w:p>
        </w:tc>
        <w:tc>
          <w:tcPr>
            <w:tcW w:w="78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C0872A">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r>
      <w:tr w14:paraId="3684F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66" w:hRule="atLeast"/>
          <w:jc w:val="center"/>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BBB7">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申请者签字</w:t>
            </w:r>
          </w:p>
        </w:tc>
        <w:tc>
          <w:tcPr>
            <w:tcW w:w="41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4AF94C">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上述信息真实准确，本人已核对无误。</w:t>
            </w:r>
          </w:p>
          <w:p w14:paraId="5A80EF5B">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pPr>
          </w:p>
          <w:p w14:paraId="1AF0C571">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签字（盖章）：          年  月   日</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6EAC">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乡镇（街道）</w:t>
            </w:r>
          </w:p>
          <w:p w14:paraId="6000866A">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审核意见</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E0B8">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pPr>
          </w:p>
          <w:p w14:paraId="09198666">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 xml:space="preserve">签字（盖章）：   </w:t>
            </w:r>
          </w:p>
          <w:p w14:paraId="54D42908">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年  月  日</w:t>
            </w:r>
          </w:p>
        </w:tc>
      </w:tr>
      <w:tr w14:paraId="13D2C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9" w:hRule="atLeast"/>
          <w:jc w:val="center"/>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26F2">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县农机管理站审核意见</w:t>
            </w:r>
          </w:p>
        </w:tc>
        <w:tc>
          <w:tcPr>
            <w:tcW w:w="41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EEDDF0">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pPr>
          </w:p>
          <w:p w14:paraId="501041B8">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sz w:val="24"/>
                <w:szCs w:val="24"/>
                <w:highlight w:val="none"/>
                <w:u w:val="none"/>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签字（盖章）：          年  月   日</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0069">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cente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备注</w:t>
            </w:r>
          </w:p>
        </w:tc>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0796">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b w:val="0"/>
                <w:bCs w:val="0"/>
                <w:i w:val="0"/>
                <w:iCs w:val="0"/>
                <w:color w:val="auto"/>
                <w:sz w:val="24"/>
                <w:szCs w:val="24"/>
                <w:highlight w:val="none"/>
                <w:u w:val="none"/>
              </w:rPr>
            </w:pPr>
          </w:p>
        </w:tc>
      </w:tr>
    </w:tbl>
    <w:p w14:paraId="38B3712F">
      <w:pPr>
        <w:pageBreakBefore w:val="0"/>
        <w:kinsoku/>
        <w:topLinePunct w:val="0"/>
        <w:bidi w:val="0"/>
        <w:spacing w:line="240" w:lineRule="auto"/>
        <w:jc w:val="both"/>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填表说明：</w:t>
      </w:r>
      <w:r>
        <w:rPr>
          <w:rFonts w:hint="default" w:ascii="Times New Roman" w:hAnsi="Times New Roman" w:eastAsia="仿宋_GB2312" w:cs="Times New Roman"/>
          <w:i w:val="0"/>
          <w:iCs w:val="0"/>
          <w:color w:val="auto"/>
          <w:kern w:val="0"/>
          <w:sz w:val="24"/>
          <w:szCs w:val="24"/>
          <w:highlight w:val="none"/>
          <w:u w:val="none"/>
          <w:lang w:val="en-US" w:eastAsia="zh-CN" w:bidi="ar"/>
        </w:rPr>
        <w:t>一、申请所需资料：1.申请者身份证复印件，法人申请者需提供营业执照及法人代表复印件；2.保单复印件；3.保费发票复印件；4.申请者与补贴机具合影；5.新昌县机械强农扶持政策补贴资金申请告知承诺书。</w:t>
      </w:r>
    </w:p>
    <w:p w14:paraId="5AA08370">
      <w:pPr>
        <w:pageBreakBefore w:val="0"/>
        <w:kinsoku/>
        <w:topLinePunct w:val="0"/>
        <w:bidi w:val="0"/>
        <w:spacing w:line="240" w:lineRule="auto"/>
        <w:ind w:firstLine="960" w:firstLineChars="400"/>
        <w:jc w:val="both"/>
        <w:rPr>
          <w:rFonts w:hint="default" w:ascii="Times New Roman" w:hAnsi="Times New Roman" w:eastAsia="仿宋_GB2312" w:cs="Times New Roman"/>
          <w:color w:val="auto"/>
          <w:highlight w:val="none"/>
          <w:lang w:val="en-US" w:eastAsia="zh-CN"/>
        </w:rPr>
        <w:sectPr>
          <w:pgSz w:w="11906" w:h="16838"/>
          <w:pgMar w:top="1304" w:right="1474" w:bottom="1304" w:left="1588" w:header="851" w:footer="992" w:gutter="0"/>
          <w:pgNumType w:fmt="decimal"/>
          <w:cols w:space="720" w:num="1"/>
          <w:docGrid w:type="linesAndChars" w:linePitch="312" w:charSpace="0"/>
        </w:sectPr>
      </w:pPr>
      <w:r>
        <w:rPr>
          <w:rFonts w:hint="default" w:ascii="Times New Roman" w:hAnsi="Times New Roman" w:eastAsia="仿宋_GB2312" w:cs="Times New Roman"/>
          <w:i w:val="0"/>
          <w:iCs w:val="0"/>
          <w:color w:val="auto"/>
          <w:kern w:val="0"/>
          <w:sz w:val="24"/>
          <w:szCs w:val="24"/>
          <w:highlight w:val="none"/>
          <w:u w:val="none"/>
          <w:lang w:val="en-US" w:eastAsia="zh-CN" w:bidi="ar"/>
        </w:rPr>
        <w:t>二、本表一式叁份，申请者执壹份，乡镇街道、县农业农村局各执壹份。</w:t>
      </w:r>
    </w:p>
    <w:p w14:paraId="28C47493">
      <w:pPr>
        <w:pageBreakBefore w:val="0"/>
        <w:shd w:val="clear" w:color="auto" w:fill="auto"/>
        <w:kinsoku/>
        <w:topLinePunct w:val="0"/>
        <w:bidi w:val="0"/>
        <w:spacing w:line="540" w:lineRule="exact"/>
        <w:jc w:val="both"/>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黑体" w:cs="Times New Roman"/>
          <w:b w:val="0"/>
          <w:bCs/>
          <w:color w:val="auto"/>
          <w:kern w:val="0"/>
          <w:sz w:val="28"/>
          <w:szCs w:val="28"/>
          <w:highlight w:val="none"/>
          <w:lang w:val="en-US" w:eastAsia="zh-CN"/>
        </w:rPr>
        <w:t>附表20-1</w:t>
      </w:r>
    </w:p>
    <w:p w14:paraId="3D88B1AB">
      <w:pPr>
        <w:pageBreakBefore w:val="0"/>
        <w:kinsoku/>
        <w:topLinePunct w:val="0"/>
        <w:bidi w:val="0"/>
        <w:spacing w:line="540" w:lineRule="exact"/>
        <w:jc w:val="center"/>
        <w:rPr>
          <w:rFonts w:hint="default" w:ascii="Times New Roman" w:hAnsi="Times New Roman" w:eastAsia="黑体" w:cs="Times New Roman"/>
          <w:snapToGrid/>
          <w:color w:val="auto"/>
          <w:kern w:val="2"/>
          <w:sz w:val="32"/>
          <w:szCs w:val="32"/>
          <w:highlight w:val="none"/>
          <w:lang w:val="en-US" w:eastAsia="zh-CN" w:bidi="ar-SA"/>
        </w:rPr>
      </w:pPr>
      <w:r>
        <w:rPr>
          <w:rFonts w:hint="default" w:ascii="Times New Roman" w:hAnsi="Times New Roman" w:eastAsia="黑体" w:cs="Times New Roman"/>
          <w:snapToGrid/>
          <w:color w:val="auto"/>
          <w:kern w:val="2"/>
          <w:sz w:val="32"/>
          <w:szCs w:val="32"/>
          <w:highlight w:val="none"/>
          <w:lang w:val="en-US" w:eastAsia="zh-CN" w:bidi="ar-SA"/>
        </w:rPr>
        <w:t>农村土地承包经营权规模流转验收申报表</w:t>
      </w:r>
    </w:p>
    <w:p w14:paraId="51BB555C">
      <w:pPr>
        <w:pageBreakBefore w:val="0"/>
        <w:kinsoku/>
        <w:topLinePunct w:val="0"/>
        <w:bidi w:val="0"/>
        <w:spacing w:line="540" w:lineRule="exact"/>
        <w:jc w:val="both"/>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申报单位</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盖章）</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 xml:space="preserve">                            申报时间</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20</w:t>
      </w:r>
      <w:r>
        <w:rPr>
          <w:rFonts w:hint="default" w:ascii="Times New Roman" w:hAnsi="Times New Roman" w:eastAsia="仿宋" w:cs="Times New Roman"/>
          <w:color w:val="auto"/>
          <w:sz w:val="24"/>
          <w:szCs w:val="24"/>
          <w:highlight w:val="none"/>
          <w:lang w:val="en-US" w:eastAsia="zh-CN"/>
        </w:rPr>
        <w:t>25</w:t>
      </w:r>
      <w:r>
        <w:rPr>
          <w:rFonts w:hint="default" w:ascii="Times New Roman" w:hAnsi="Times New Roman" w:eastAsia="仿宋" w:cs="Times New Roman"/>
          <w:color w:val="auto"/>
          <w:sz w:val="24"/>
          <w:szCs w:val="24"/>
          <w:highlight w:val="none"/>
        </w:rPr>
        <w:t xml:space="preserve"> 年    月    日</w:t>
      </w:r>
    </w:p>
    <w:tbl>
      <w:tblPr>
        <w:tblStyle w:val="14"/>
        <w:tblW w:w="929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95"/>
        <w:gridCol w:w="226"/>
        <w:gridCol w:w="128"/>
        <w:gridCol w:w="718"/>
        <w:gridCol w:w="831"/>
        <w:gridCol w:w="695"/>
        <w:gridCol w:w="854"/>
        <w:gridCol w:w="357"/>
        <w:gridCol w:w="1192"/>
        <w:gridCol w:w="198"/>
        <w:gridCol w:w="1351"/>
        <w:gridCol w:w="1553"/>
      </w:tblGrid>
      <w:tr w14:paraId="05AD5D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298" w:type="dxa"/>
            <w:gridSpan w:val="12"/>
            <w:tcBorders>
              <w:top w:val="single" w:color="auto" w:sz="2" w:space="0"/>
              <w:left w:val="single" w:color="auto" w:sz="2" w:space="0"/>
              <w:bottom w:val="single" w:color="auto" w:sz="2" w:space="0"/>
              <w:right w:val="single" w:color="auto" w:sz="2" w:space="0"/>
            </w:tcBorders>
            <w:noWrap w:val="0"/>
            <w:vAlign w:val="center"/>
          </w:tcPr>
          <w:p w14:paraId="1ADA44D0">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一、流出土地基本情况</w:t>
            </w:r>
          </w:p>
        </w:tc>
      </w:tr>
      <w:tr w14:paraId="688380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95" w:type="dxa"/>
            <w:tcBorders>
              <w:top w:val="single" w:color="auto" w:sz="2" w:space="0"/>
              <w:left w:val="single" w:color="auto" w:sz="2" w:space="0"/>
              <w:bottom w:val="single" w:color="auto" w:sz="2" w:space="0"/>
              <w:right w:val="single" w:color="auto" w:sz="2" w:space="0"/>
            </w:tcBorders>
            <w:noWrap w:val="0"/>
            <w:vAlign w:val="center"/>
          </w:tcPr>
          <w:p w14:paraId="4A7E2636">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畈   名</w:t>
            </w:r>
          </w:p>
        </w:tc>
        <w:tc>
          <w:tcPr>
            <w:tcW w:w="2598" w:type="dxa"/>
            <w:gridSpan w:val="5"/>
            <w:tcBorders>
              <w:top w:val="single" w:color="auto" w:sz="2" w:space="0"/>
              <w:left w:val="single" w:color="auto" w:sz="2" w:space="0"/>
              <w:bottom w:val="single" w:color="auto" w:sz="2" w:space="0"/>
              <w:right w:val="single" w:color="auto" w:sz="2" w:space="0"/>
            </w:tcBorders>
            <w:noWrap w:val="0"/>
            <w:vAlign w:val="center"/>
          </w:tcPr>
          <w:p w14:paraId="012958EC">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i w:val="0"/>
                <w:iCs w:val="0"/>
                <w:color w:val="auto"/>
                <w:sz w:val="24"/>
                <w:szCs w:val="24"/>
                <w:highlight w:val="none"/>
              </w:rPr>
            </w:pPr>
          </w:p>
        </w:tc>
        <w:tc>
          <w:tcPr>
            <w:tcW w:w="1211" w:type="dxa"/>
            <w:gridSpan w:val="2"/>
            <w:tcBorders>
              <w:top w:val="single" w:color="auto" w:sz="2" w:space="0"/>
              <w:left w:val="single" w:color="auto" w:sz="2" w:space="0"/>
              <w:bottom w:val="single" w:color="auto" w:sz="2" w:space="0"/>
              <w:right w:val="single" w:color="auto" w:sz="2" w:space="0"/>
            </w:tcBorders>
            <w:noWrap w:val="0"/>
            <w:vAlign w:val="center"/>
          </w:tcPr>
          <w:p w14:paraId="1E5D7BA0">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i w:val="0"/>
                <w:iCs w:val="0"/>
                <w:color w:val="auto"/>
                <w:sz w:val="24"/>
                <w:szCs w:val="24"/>
                <w:highlight w:val="none"/>
              </w:rPr>
            </w:pPr>
            <w:r>
              <w:rPr>
                <w:rFonts w:hint="default" w:ascii="Times New Roman" w:hAnsi="Times New Roman" w:eastAsia="仿宋_GB2312" w:cs="Times New Roman"/>
                <w:i w:val="0"/>
                <w:iCs w:val="0"/>
                <w:color w:val="auto"/>
                <w:sz w:val="24"/>
                <w:szCs w:val="24"/>
                <w:highlight w:val="none"/>
              </w:rPr>
              <w:t>涉及流转</w:t>
            </w:r>
          </w:p>
          <w:p w14:paraId="701E13B9">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i w:val="0"/>
                <w:iCs w:val="0"/>
                <w:color w:val="auto"/>
                <w:sz w:val="24"/>
                <w:szCs w:val="24"/>
                <w:highlight w:val="none"/>
              </w:rPr>
            </w:pPr>
            <w:r>
              <w:rPr>
                <w:rFonts w:hint="default" w:ascii="Times New Roman" w:hAnsi="Times New Roman" w:eastAsia="仿宋_GB2312" w:cs="Times New Roman"/>
                <w:i w:val="0"/>
                <w:iCs w:val="0"/>
                <w:color w:val="auto"/>
                <w:sz w:val="24"/>
                <w:szCs w:val="24"/>
                <w:highlight w:val="none"/>
              </w:rPr>
              <w:t>户数</w:t>
            </w:r>
            <w:r>
              <w:rPr>
                <w:rFonts w:hint="default" w:ascii="Times New Roman" w:hAnsi="Times New Roman" w:eastAsia="仿宋_GB2312" w:cs="Times New Roman"/>
                <w:i w:val="0"/>
                <w:iCs w:val="0"/>
                <w:color w:val="auto"/>
                <w:sz w:val="24"/>
                <w:szCs w:val="24"/>
                <w:highlight w:val="none"/>
                <w:lang w:eastAsia="zh-CN"/>
              </w:rPr>
              <w:t>（</w:t>
            </w:r>
            <w:r>
              <w:rPr>
                <w:rFonts w:hint="default" w:ascii="Times New Roman" w:hAnsi="Times New Roman" w:eastAsia="仿宋_GB2312" w:cs="Times New Roman"/>
                <w:i w:val="0"/>
                <w:iCs w:val="0"/>
                <w:color w:val="auto"/>
                <w:sz w:val="24"/>
                <w:szCs w:val="24"/>
                <w:highlight w:val="none"/>
              </w:rPr>
              <w:t>户）</w:t>
            </w:r>
          </w:p>
        </w:tc>
        <w:tc>
          <w:tcPr>
            <w:tcW w:w="1390" w:type="dxa"/>
            <w:gridSpan w:val="2"/>
            <w:tcBorders>
              <w:top w:val="single" w:color="auto" w:sz="2" w:space="0"/>
              <w:left w:val="single" w:color="auto" w:sz="2" w:space="0"/>
              <w:bottom w:val="single" w:color="auto" w:sz="2" w:space="0"/>
              <w:right w:val="single" w:color="auto" w:sz="2" w:space="0"/>
            </w:tcBorders>
            <w:noWrap w:val="0"/>
            <w:vAlign w:val="center"/>
          </w:tcPr>
          <w:p w14:paraId="000442CC">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i w:val="0"/>
                <w:iCs w:val="0"/>
                <w:color w:val="auto"/>
                <w:sz w:val="24"/>
                <w:szCs w:val="24"/>
                <w:highlight w:val="none"/>
              </w:rPr>
            </w:pPr>
          </w:p>
        </w:tc>
        <w:tc>
          <w:tcPr>
            <w:tcW w:w="1351" w:type="dxa"/>
            <w:tcBorders>
              <w:top w:val="single" w:color="auto" w:sz="2" w:space="0"/>
              <w:left w:val="single" w:color="auto" w:sz="2" w:space="0"/>
              <w:bottom w:val="single" w:color="auto" w:sz="2" w:space="0"/>
              <w:right w:val="single" w:color="auto" w:sz="2" w:space="0"/>
            </w:tcBorders>
            <w:noWrap w:val="0"/>
            <w:vAlign w:val="center"/>
          </w:tcPr>
          <w:p w14:paraId="0CBAF62D">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i w:val="0"/>
                <w:iCs w:val="0"/>
                <w:color w:val="auto"/>
                <w:sz w:val="24"/>
                <w:szCs w:val="24"/>
                <w:highlight w:val="none"/>
              </w:rPr>
            </w:pPr>
            <w:r>
              <w:rPr>
                <w:rFonts w:hint="default" w:ascii="Times New Roman" w:hAnsi="Times New Roman" w:eastAsia="仿宋_GB2312" w:cs="Times New Roman"/>
                <w:i w:val="0"/>
                <w:iCs w:val="0"/>
                <w:color w:val="auto"/>
                <w:sz w:val="24"/>
                <w:szCs w:val="24"/>
                <w:highlight w:val="none"/>
              </w:rPr>
              <w:t>涉及流转</w:t>
            </w:r>
          </w:p>
          <w:p w14:paraId="36336554">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i w:val="0"/>
                <w:iCs w:val="0"/>
                <w:color w:val="auto"/>
                <w:sz w:val="24"/>
                <w:szCs w:val="24"/>
                <w:highlight w:val="none"/>
              </w:rPr>
            </w:pPr>
            <w:r>
              <w:rPr>
                <w:rFonts w:hint="default" w:ascii="Times New Roman" w:hAnsi="Times New Roman" w:eastAsia="仿宋_GB2312" w:cs="Times New Roman"/>
                <w:i w:val="0"/>
                <w:iCs w:val="0"/>
                <w:color w:val="auto"/>
                <w:sz w:val="24"/>
                <w:szCs w:val="24"/>
                <w:highlight w:val="none"/>
              </w:rPr>
              <w:t>人口</w:t>
            </w:r>
            <w:r>
              <w:rPr>
                <w:rFonts w:hint="default" w:ascii="Times New Roman" w:hAnsi="Times New Roman" w:eastAsia="仿宋_GB2312" w:cs="Times New Roman"/>
                <w:i w:val="0"/>
                <w:iCs w:val="0"/>
                <w:color w:val="auto"/>
                <w:sz w:val="24"/>
                <w:szCs w:val="24"/>
                <w:highlight w:val="none"/>
                <w:lang w:eastAsia="zh-CN"/>
              </w:rPr>
              <w:t>（</w:t>
            </w:r>
            <w:r>
              <w:rPr>
                <w:rFonts w:hint="default" w:ascii="Times New Roman" w:hAnsi="Times New Roman" w:eastAsia="仿宋_GB2312" w:cs="Times New Roman"/>
                <w:i w:val="0"/>
                <w:iCs w:val="0"/>
                <w:color w:val="auto"/>
                <w:sz w:val="24"/>
                <w:szCs w:val="24"/>
                <w:highlight w:val="none"/>
              </w:rPr>
              <w:t>人）</w:t>
            </w:r>
          </w:p>
        </w:tc>
        <w:tc>
          <w:tcPr>
            <w:tcW w:w="1553" w:type="dxa"/>
            <w:tcBorders>
              <w:top w:val="single" w:color="auto" w:sz="2" w:space="0"/>
              <w:left w:val="single" w:color="auto" w:sz="2" w:space="0"/>
              <w:bottom w:val="single" w:color="auto" w:sz="2" w:space="0"/>
              <w:right w:val="single" w:color="auto" w:sz="2" w:space="0"/>
            </w:tcBorders>
            <w:noWrap w:val="0"/>
            <w:vAlign w:val="center"/>
          </w:tcPr>
          <w:p w14:paraId="7CFB839D">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i w:val="0"/>
                <w:iCs w:val="0"/>
                <w:color w:val="auto"/>
                <w:sz w:val="24"/>
                <w:szCs w:val="24"/>
                <w:highlight w:val="none"/>
              </w:rPr>
            </w:pPr>
          </w:p>
        </w:tc>
      </w:tr>
      <w:tr w14:paraId="7F652D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95" w:type="dxa"/>
            <w:tcBorders>
              <w:top w:val="single" w:color="auto" w:sz="2" w:space="0"/>
              <w:left w:val="single" w:color="auto" w:sz="2" w:space="0"/>
              <w:bottom w:val="single" w:color="auto" w:sz="2" w:space="0"/>
              <w:right w:val="single" w:color="auto" w:sz="2" w:space="0"/>
            </w:tcBorders>
            <w:noWrap w:val="0"/>
            <w:vAlign w:val="center"/>
          </w:tcPr>
          <w:p w14:paraId="4BC156D2">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土地流转总面积</w:t>
            </w:r>
          </w:p>
        </w:tc>
        <w:tc>
          <w:tcPr>
            <w:tcW w:w="8103" w:type="dxa"/>
            <w:gridSpan w:val="11"/>
            <w:tcBorders>
              <w:top w:val="single" w:color="auto" w:sz="2" w:space="0"/>
              <w:left w:val="single" w:color="auto" w:sz="2" w:space="0"/>
              <w:bottom w:val="single" w:color="auto" w:sz="2" w:space="0"/>
              <w:right w:val="single" w:color="auto" w:sz="2" w:space="0"/>
            </w:tcBorders>
            <w:noWrap w:val="0"/>
            <w:vAlign w:val="center"/>
          </w:tcPr>
          <w:p w14:paraId="3B222007">
            <w:pPr>
              <w:keepNext w:val="0"/>
              <w:keepLines w:val="0"/>
              <w:pageBreakBefore w:val="0"/>
              <w:suppressLineNumbers w:val="0"/>
              <w:kinsoku/>
              <w:topLinePunct w:val="0"/>
              <w:bidi w:val="0"/>
              <w:snapToGrid w:val="0"/>
              <w:spacing w:before="0" w:beforeAutospacing="0" w:after="0" w:afterAutospacing="0" w:line="240" w:lineRule="auto"/>
              <w:ind w:left="0" w:right="0" w:firstLine="120" w:firstLineChars="50"/>
              <w:jc w:val="both"/>
              <w:rPr>
                <w:rFonts w:hint="default" w:ascii="Times New Roman" w:hAnsi="Times New Roman" w:eastAsia="仿宋_GB2312" w:cs="Times New Roman"/>
                <w:i w:val="0"/>
                <w:iCs w:val="0"/>
                <w:color w:val="auto"/>
                <w:sz w:val="24"/>
                <w:szCs w:val="24"/>
                <w:highlight w:val="none"/>
              </w:rPr>
            </w:pPr>
            <w:r>
              <w:rPr>
                <w:rFonts w:hint="default" w:ascii="Times New Roman" w:hAnsi="Times New Roman" w:eastAsia="仿宋_GB2312" w:cs="Times New Roman"/>
                <w:i w:val="0"/>
                <w:iCs w:val="0"/>
                <w:color w:val="auto"/>
                <w:sz w:val="24"/>
                <w:szCs w:val="24"/>
                <w:highlight w:val="none"/>
              </w:rPr>
              <w:t xml:space="preserve">     亩，其中耕地       亩，林地      亩，水域      亩</w:t>
            </w:r>
          </w:p>
        </w:tc>
      </w:tr>
      <w:tr w14:paraId="4A8CF4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298" w:type="dxa"/>
            <w:gridSpan w:val="12"/>
            <w:tcBorders>
              <w:top w:val="single" w:color="auto" w:sz="2" w:space="0"/>
              <w:left w:val="single" w:color="auto" w:sz="2" w:space="0"/>
              <w:bottom w:val="single" w:color="auto" w:sz="2" w:space="0"/>
              <w:right w:val="single" w:color="auto" w:sz="2" w:space="0"/>
            </w:tcBorders>
            <w:noWrap w:val="0"/>
            <w:vAlign w:val="center"/>
          </w:tcPr>
          <w:p w14:paraId="1D552BE8">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流出土地农户基本情况</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附流转分户汇总表）</w:t>
            </w:r>
          </w:p>
        </w:tc>
      </w:tr>
      <w:tr w14:paraId="468878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298" w:type="dxa"/>
            <w:gridSpan w:val="12"/>
            <w:tcBorders>
              <w:top w:val="single" w:color="auto" w:sz="2" w:space="0"/>
              <w:left w:val="single" w:color="auto" w:sz="2" w:space="0"/>
              <w:bottom w:val="single" w:color="auto" w:sz="2" w:space="0"/>
              <w:right w:val="single" w:color="auto" w:sz="2" w:space="0"/>
            </w:tcBorders>
            <w:noWrap w:val="0"/>
            <w:vAlign w:val="center"/>
          </w:tcPr>
          <w:p w14:paraId="61025948">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二、规模经营业主基本情况</w:t>
            </w:r>
          </w:p>
        </w:tc>
      </w:tr>
      <w:tr w14:paraId="156C3C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21" w:type="dxa"/>
            <w:gridSpan w:val="2"/>
            <w:tcBorders>
              <w:top w:val="single" w:color="auto" w:sz="2" w:space="0"/>
              <w:left w:val="single" w:color="auto" w:sz="2" w:space="0"/>
              <w:bottom w:val="single" w:color="auto" w:sz="2" w:space="0"/>
              <w:right w:val="single" w:color="auto" w:sz="2" w:space="0"/>
            </w:tcBorders>
            <w:noWrap w:val="0"/>
            <w:vAlign w:val="center"/>
          </w:tcPr>
          <w:p w14:paraId="13A87320">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姓名或单位</w:t>
            </w:r>
          </w:p>
          <w:p w14:paraId="206D780F">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法人代表</w:t>
            </w:r>
          </w:p>
        </w:tc>
        <w:tc>
          <w:tcPr>
            <w:tcW w:w="4973" w:type="dxa"/>
            <w:gridSpan w:val="8"/>
            <w:tcBorders>
              <w:top w:val="single" w:color="auto" w:sz="2" w:space="0"/>
              <w:left w:val="single" w:color="auto" w:sz="2" w:space="0"/>
              <w:bottom w:val="single" w:color="auto" w:sz="2" w:space="0"/>
              <w:right w:val="single" w:color="auto" w:sz="2" w:space="0"/>
            </w:tcBorders>
            <w:noWrap w:val="0"/>
            <w:vAlign w:val="top"/>
          </w:tcPr>
          <w:p w14:paraId="3DA6044D">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rPr>
            </w:pPr>
          </w:p>
        </w:tc>
        <w:tc>
          <w:tcPr>
            <w:tcW w:w="1351" w:type="dxa"/>
            <w:tcBorders>
              <w:top w:val="single" w:color="auto" w:sz="2" w:space="0"/>
              <w:left w:val="single" w:color="auto" w:sz="2" w:space="0"/>
              <w:bottom w:val="single" w:color="auto" w:sz="2" w:space="0"/>
              <w:right w:val="single" w:color="auto" w:sz="2" w:space="0"/>
            </w:tcBorders>
            <w:noWrap w:val="0"/>
            <w:vAlign w:val="center"/>
          </w:tcPr>
          <w:p w14:paraId="41C60EC9">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联系电话</w:t>
            </w:r>
          </w:p>
        </w:tc>
        <w:tc>
          <w:tcPr>
            <w:tcW w:w="1553" w:type="dxa"/>
            <w:tcBorders>
              <w:top w:val="single" w:color="auto" w:sz="2" w:space="0"/>
              <w:left w:val="single" w:color="auto" w:sz="2" w:space="0"/>
              <w:bottom w:val="single" w:color="auto" w:sz="2" w:space="0"/>
              <w:right w:val="single" w:color="auto" w:sz="2" w:space="0"/>
            </w:tcBorders>
            <w:noWrap w:val="0"/>
            <w:vAlign w:val="center"/>
          </w:tcPr>
          <w:p w14:paraId="5E27D1B3">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rPr>
            </w:pPr>
          </w:p>
        </w:tc>
      </w:tr>
      <w:tr w14:paraId="60C837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21" w:type="dxa"/>
            <w:gridSpan w:val="2"/>
            <w:tcBorders>
              <w:top w:val="single" w:color="auto" w:sz="2" w:space="0"/>
              <w:left w:val="single" w:color="auto" w:sz="2" w:space="0"/>
              <w:bottom w:val="single" w:color="auto" w:sz="2" w:space="0"/>
              <w:right w:val="single" w:color="auto" w:sz="2" w:space="0"/>
            </w:tcBorders>
            <w:noWrap w:val="0"/>
            <w:vAlign w:val="center"/>
          </w:tcPr>
          <w:p w14:paraId="60AF0BC6">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流转方式</w:t>
            </w:r>
          </w:p>
        </w:tc>
        <w:tc>
          <w:tcPr>
            <w:tcW w:w="2372" w:type="dxa"/>
            <w:gridSpan w:val="4"/>
            <w:tcBorders>
              <w:top w:val="single" w:color="auto" w:sz="2" w:space="0"/>
              <w:left w:val="single" w:color="auto" w:sz="2" w:space="0"/>
              <w:bottom w:val="single" w:color="auto" w:sz="2" w:space="0"/>
              <w:right w:val="single" w:color="auto" w:sz="2" w:space="0"/>
            </w:tcBorders>
            <w:noWrap w:val="0"/>
            <w:vAlign w:val="center"/>
          </w:tcPr>
          <w:p w14:paraId="1326B57B">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rPr>
            </w:pPr>
          </w:p>
        </w:tc>
        <w:tc>
          <w:tcPr>
            <w:tcW w:w="1211" w:type="dxa"/>
            <w:gridSpan w:val="2"/>
            <w:tcBorders>
              <w:top w:val="single" w:color="auto" w:sz="2" w:space="0"/>
              <w:left w:val="single" w:color="auto" w:sz="2" w:space="0"/>
              <w:bottom w:val="single" w:color="auto" w:sz="2" w:space="0"/>
              <w:right w:val="single" w:color="auto" w:sz="2" w:space="0"/>
            </w:tcBorders>
            <w:noWrap w:val="0"/>
            <w:vAlign w:val="center"/>
          </w:tcPr>
          <w:p w14:paraId="1FC5D78F">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交款方式</w:t>
            </w:r>
          </w:p>
        </w:tc>
        <w:tc>
          <w:tcPr>
            <w:tcW w:w="1390" w:type="dxa"/>
            <w:gridSpan w:val="2"/>
            <w:tcBorders>
              <w:top w:val="single" w:color="auto" w:sz="2" w:space="0"/>
              <w:left w:val="single" w:color="auto" w:sz="2" w:space="0"/>
              <w:bottom w:val="single" w:color="auto" w:sz="2" w:space="0"/>
              <w:right w:val="single" w:color="auto" w:sz="2" w:space="0"/>
            </w:tcBorders>
            <w:noWrap w:val="0"/>
            <w:vAlign w:val="center"/>
          </w:tcPr>
          <w:p w14:paraId="363F2FA6">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rPr>
            </w:pPr>
          </w:p>
        </w:tc>
        <w:tc>
          <w:tcPr>
            <w:tcW w:w="1351" w:type="dxa"/>
            <w:tcBorders>
              <w:top w:val="single" w:color="auto" w:sz="2" w:space="0"/>
              <w:left w:val="single" w:color="auto" w:sz="2" w:space="0"/>
              <w:bottom w:val="single" w:color="auto" w:sz="2" w:space="0"/>
              <w:right w:val="single" w:color="auto" w:sz="2" w:space="0"/>
            </w:tcBorders>
            <w:noWrap w:val="0"/>
            <w:vAlign w:val="center"/>
          </w:tcPr>
          <w:p w14:paraId="0C0BC2D3">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流转期限</w:t>
            </w:r>
          </w:p>
        </w:tc>
        <w:tc>
          <w:tcPr>
            <w:tcW w:w="1553" w:type="dxa"/>
            <w:tcBorders>
              <w:top w:val="single" w:color="auto" w:sz="2" w:space="0"/>
              <w:left w:val="single" w:color="auto" w:sz="2" w:space="0"/>
              <w:bottom w:val="single" w:color="auto" w:sz="2" w:space="0"/>
              <w:right w:val="single" w:color="auto" w:sz="2" w:space="0"/>
            </w:tcBorders>
            <w:noWrap w:val="0"/>
            <w:vAlign w:val="center"/>
          </w:tcPr>
          <w:p w14:paraId="61D2164B">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rPr>
            </w:pPr>
          </w:p>
        </w:tc>
      </w:tr>
      <w:tr w14:paraId="676F54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21" w:type="dxa"/>
            <w:gridSpan w:val="2"/>
            <w:tcBorders>
              <w:top w:val="single" w:color="auto" w:sz="2" w:space="0"/>
              <w:left w:val="single" w:color="auto" w:sz="2" w:space="0"/>
              <w:bottom w:val="single" w:color="auto" w:sz="2" w:space="0"/>
              <w:right w:val="single" w:color="auto" w:sz="2" w:space="0"/>
            </w:tcBorders>
            <w:noWrap w:val="0"/>
            <w:vAlign w:val="center"/>
          </w:tcPr>
          <w:p w14:paraId="5B7D608E">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流转价格</w:t>
            </w:r>
          </w:p>
        </w:tc>
        <w:tc>
          <w:tcPr>
            <w:tcW w:w="4973" w:type="dxa"/>
            <w:gridSpan w:val="8"/>
            <w:tcBorders>
              <w:top w:val="single" w:color="auto" w:sz="2" w:space="0"/>
              <w:left w:val="single" w:color="auto" w:sz="2" w:space="0"/>
              <w:bottom w:val="single" w:color="auto" w:sz="2" w:space="0"/>
              <w:right w:val="single" w:color="auto" w:sz="2" w:space="0"/>
            </w:tcBorders>
            <w:noWrap w:val="0"/>
            <w:vAlign w:val="center"/>
          </w:tcPr>
          <w:p w14:paraId="30AC0D1C">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rPr>
            </w:pPr>
          </w:p>
        </w:tc>
        <w:tc>
          <w:tcPr>
            <w:tcW w:w="1351" w:type="dxa"/>
            <w:tcBorders>
              <w:top w:val="single" w:color="auto" w:sz="2" w:space="0"/>
              <w:left w:val="single" w:color="auto" w:sz="2" w:space="0"/>
              <w:bottom w:val="single" w:color="auto" w:sz="2" w:space="0"/>
              <w:right w:val="single" w:color="auto" w:sz="2" w:space="0"/>
            </w:tcBorders>
            <w:noWrap w:val="0"/>
            <w:vAlign w:val="center"/>
          </w:tcPr>
          <w:p w14:paraId="1AD60330">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签订合同</w:t>
            </w:r>
          </w:p>
          <w:p w14:paraId="2F6F1FDD">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时    间</w:t>
            </w:r>
          </w:p>
        </w:tc>
        <w:tc>
          <w:tcPr>
            <w:tcW w:w="1553" w:type="dxa"/>
            <w:tcBorders>
              <w:top w:val="single" w:color="auto" w:sz="2" w:space="0"/>
              <w:left w:val="single" w:color="auto" w:sz="2" w:space="0"/>
              <w:bottom w:val="single" w:color="auto" w:sz="2" w:space="0"/>
              <w:right w:val="single" w:color="auto" w:sz="2" w:space="0"/>
            </w:tcBorders>
            <w:noWrap w:val="0"/>
            <w:vAlign w:val="center"/>
          </w:tcPr>
          <w:p w14:paraId="62426E44">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rPr>
            </w:pPr>
          </w:p>
        </w:tc>
      </w:tr>
      <w:tr w14:paraId="4A5601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4" w:hRule="atLeast"/>
          <w:jc w:val="center"/>
        </w:trPr>
        <w:tc>
          <w:tcPr>
            <w:tcW w:w="2267" w:type="dxa"/>
            <w:gridSpan w:val="4"/>
            <w:tcBorders>
              <w:top w:val="single" w:color="auto" w:sz="2" w:space="0"/>
              <w:left w:val="single" w:color="auto" w:sz="2" w:space="0"/>
              <w:bottom w:val="single" w:color="auto" w:sz="2" w:space="0"/>
              <w:right w:val="single" w:color="auto" w:sz="2" w:space="0"/>
            </w:tcBorders>
            <w:noWrap w:val="0"/>
            <w:vAlign w:val="center"/>
          </w:tcPr>
          <w:p w14:paraId="2D97C24B">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流入土地主要用途</w:t>
            </w:r>
          </w:p>
        </w:tc>
        <w:tc>
          <w:tcPr>
            <w:tcW w:w="7031" w:type="dxa"/>
            <w:gridSpan w:val="8"/>
            <w:tcBorders>
              <w:top w:val="single" w:color="auto" w:sz="2" w:space="0"/>
              <w:left w:val="single" w:color="auto" w:sz="2" w:space="0"/>
              <w:bottom w:val="single" w:color="auto" w:sz="2" w:space="0"/>
              <w:right w:val="single" w:color="auto" w:sz="2" w:space="0"/>
            </w:tcBorders>
            <w:noWrap w:val="0"/>
            <w:vAlign w:val="center"/>
          </w:tcPr>
          <w:p w14:paraId="290E23FA">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rPr>
            </w:pPr>
          </w:p>
        </w:tc>
      </w:tr>
      <w:tr w14:paraId="0EDBED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298" w:type="dxa"/>
            <w:gridSpan w:val="12"/>
            <w:tcBorders>
              <w:top w:val="single" w:color="auto" w:sz="2" w:space="0"/>
              <w:left w:val="single" w:color="auto" w:sz="2" w:space="0"/>
              <w:bottom w:val="single" w:color="auto" w:sz="2" w:space="0"/>
              <w:right w:val="single" w:color="auto" w:sz="2" w:space="0"/>
            </w:tcBorders>
            <w:noWrap w:val="0"/>
            <w:vAlign w:val="center"/>
          </w:tcPr>
          <w:p w14:paraId="768E3E48">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三、连片土地相关村联合申报情况</w:t>
            </w:r>
          </w:p>
        </w:tc>
      </w:tr>
      <w:tr w14:paraId="1DA766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49" w:type="dxa"/>
            <w:gridSpan w:val="3"/>
            <w:tcBorders>
              <w:top w:val="single" w:color="auto" w:sz="2" w:space="0"/>
              <w:left w:val="single" w:color="auto" w:sz="2" w:space="0"/>
              <w:bottom w:val="single" w:color="auto" w:sz="2" w:space="0"/>
              <w:right w:val="single" w:color="auto" w:sz="2" w:space="0"/>
            </w:tcBorders>
            <w:noWrap w:val="0"/>
            <w:vAlign w:val="center"/>
          </w:tcPr>
          <w:p w14:paraId="27AEB490">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村  名</w:t>
            </w:r>
          </w:p>
        </w:tc>
        <w:tc>
          <w:tcPr>
            <w:tcW w:w="1549" w:type="dxa"/>
            <w:gridSpan w:val="2"/>
            <w:tcBorders>
              <w:top w:val="single" w:color="auto" w:sz="2" w:space="0"/>
              <w:left w:val="single" w:color="auto" w:sz="2" w:space="0"/>
              <w:bottom w:val="single" w:color="auto" w:sz="2" w:space="0"/>
              <w:right w:val="single" w:color="auto" w:sz="2" w:space="0"/>
            </w:tcBorders>
            <w:noWrap w:val="0"/>
            <w:vAlign w:val="center"/>
          </w:tcPr>
          <w:p w14:paraId="68205327">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流转面积</w:t>
            </w:r>
          </w:p>
          <w:p w14:paraId="1059E96C">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亩</w:t>
            </w:r>
            <w:r>
              <w:rPr>
                <w:rFonts w:hint="default" w:ascii="Times New Roman" w:hAnsi="Times New Roman" w:eastAsia="仿宋_GB2312" w:cs="Times New Roman"/>
                <w:color w:val="auto"/>
                <w:sz w:val="24"/>
                <w:szCs w:val="24"/>
                <w:highlight w:val="none"/>
                <w:lang w:eastAsia="zh-CN"/>
              </w:rPr>
              <w:t>）</w:t>
            </w:r>
          </w:p>
        </w:tc>
        <w:tc>
          <w:tcPr>
            <w:tcW w:w="1549" w:type="dxa"/>
            <w:gridSpan w:val="2"/>
            <w:tcBorders>
              <w:top w:val="single" w:color="auto" w:sz="2" w:space="0"/>
              <w:left w:val="single" w:color="auto" w:sz="2" w:space="0"/>
              <w:bottom w:val="single" w:color="auto" w:sz="2" w:space="0"/>
              <w:right w:val="single" w:color="auto" w:sz="2" w:space="0"/>
            </w:tcBorders>
            <w:noWrap w:val="0"/>
            <w:vAlign w:val="center"/>
          </w:tcPr>
          <w:p w14:paraId="2C8DCBA1">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村  名</w:t>
            </w:r>
          </w:p>
        </w:tc>
        <w:tc>
          <w:tcPr>
            <w:tcW w:w="1549" w:type="dxa"/>
            <w:gridSpan w:val="2"/>
            <w:tcBorders>
              <w:top w:val="single" w:color="auto" w:sz="2" w:space="0"/>
              <w:left w:val="single" w:color="auto" w:sz="2" w:space="0"/>
              <w:bottom w:val="single" w:color="auto" w:sz="2" w:space="0"/>
              <w:right w:val="single" w:color="auto" w:sz="2" w:space="0"/>
            </w:tcBorders>
            <w:noWrap w:val="0"/>
            <w:vAlign w:val="center"/>
          </w:tcPr>
          <w:p w14:paraId="227F5526">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流转面积</w:t>
            </w:r>
          </w:p>
          <w:p w14:paraId="54D96201">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亩</w:t>
            </w:r>
            <w:r>
              <w:rPr>
                <w:rFonts w:hint="default" w:ascii="Times New Roman" w:hAnsi="Times New Roman" w:eastAsia="仿宋_GB2312" w:cs="Times New Roman"/>
                <w:color w:val="auto"/>
                <w:sz w:val="24"/>
                <w:szCs w:val="24"/>
                <w:highlight w:val="none"/>
                <w:lang w:eastAsia="zh-CN"/>
              </w:rPr>
              <w:t>）</w:t>
            </w:r>
          </w:p>
        </w:tc>
        <w:tc>
          <w:tcPr>
            <w:tcW w:w="1549" w:type="dxa"/>
            <w:gridSpan w:val="2"/>
            <w:tcBorders>
              <w:top w:val="single" w:color="auto" w:sz="2" w:space="0"/>
              <w:left w:val="single" w:color="auto" w:sz="2" w:space="0"/>
              <w:bottom w:val="single" w:color="auto" w:sz="2" w:space="0"/>
              <w:right w:val="single" w:color="auto" w:sz="2" w:space="0"/>
            </w:tcBorders>
            <w:noWrap w:val="0"/>
            <w:vAlign w:val="center"/>
          </w:tcPr>
          <w:p w14:paraId="6C5ECB23">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村  名</w:t>
            </w:r>
          </w:p>
        </w:tc>
        <w:tc>
          <w:tcPr>
            <w:tcW w:w="1553" w:type="dxa"/>
            <w:tcBorders>
              <w:top w:val="single" w:color="auto" w:sz="2" w:space="0"/>
              <w:left w:val="single" w:color="auto" w:sz="2" w:space="0"/>
              <w:bottom w:val="single" w:color="auto" w:sz="2" w:space="0"/>
              <w:right w:val="single" w:color="auto" w:sz="2" w:space="0"/>
            </w:tcBorders>
            <w:noWrap w:val="0"/>
            <w:vAlign w:val="center"/>
          </w:tcPr>
          <w:p w14:paraId="1E09CD62">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流转面积</w:t>
            </w:r>
          </w:p>
          <w:p w14:paraId="69B2EE55">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亩</w:t>
            </w:r>
            <w:r>
              <w:rPr>
                <w:rFonts w:hint="default" w:ascii="Times New Roman" w:hAnsi="Times New Roman" w:eastAsia="仿宋_GB2312" w:cs="Times New Roman"/>
                <w:color w:val="auto"/>
                <w:sz w:val="24"/>
                <w:szCs w:val="24"/>
                <w:highlight w:val="none"/>
                <w:lang w:eastAsia="zh-CN"/>
              </w:rPr>
              <w:t>）</w:t>
            </w:r>
          </w:p>
        </w:tc>
      </w:tr>
      <w:tr w14:paraId="48C360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49" w:type="dxa"/>
            <w:gridSpan w:val="3"/>
            <w:tcBorders>
              <w:top w:val="single" w:color="auto" w:sz="2" w:space="0"/>
              <w:left w:val="single" w:color="auto" w:sz="2" w:space="0"/>
              <w:bottom w:val="single" w:color="auto" w:sz="2" w:space="0"/>
              <w:right w:val="single" w:color="auto" w:sz="2" w:space="0"/>
            </w:tcBorders>
            <w:noWrap w:val="0"/>
            <w:vAlign w:val="center"/>
          </w:tcPr>
          <w:p w14:paraId="25498212">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rPr>
            </w:pPr>
          </w:p>
        </w:tc>
        <w:tc>
          <w:tcPr>
            <w:tcW w:w="1549" w:type="dxa"/>
            <w:gridSpan w:val="2"/>
            <w:tcBorders>
              <w:top w:val="single" w:color="auto" w:sz="2" w:space="0"/>
              <w:left w:val="single" w:color="auto" w:sz="2" w:space="0"/>
              <w:bottom w:val="single" w:color="auto" w:sz="2" w:space="0"/>
              <w:right w:val="single" w:color="auto" w:sz="2" w:space="0"/>
            </w:tcBorders>
            <w:noWrap w:val="0"/>
            <w:vAlign w:val="center"/>
          </w:tcPr>
          <w:p w14:paraId="6648497B">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rPr>
            </w:pPr>
          </w:p>
        </w:tc>
        <w:tc>
          <w:tcPr>
            <w:tcW w:w="1549" w:type="dxa"/>
            <w:gridSpan w:val="2"/>
            <w:tcBorders>
              <w:top w:val="single" w:color="auto" w:sz="2" w:space="0"/>
              <w:left w:val="single" w:color="auto" w:sz="2" w:space="0"/>
              <w:bottom w:val="single" w:color="auto" w:sz="2" w:space="0"/>
              <w:right w:val="single" w:color="auto" w:sz="2" w:space="0"/>
            </w:tcBorders>
            <w:noWrap w:val="0"/>
            <w:vAlign w:val="center"/>
          </w:tcPr>
          <w:p w14:paraId="77CBAB05">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rPr>
            </w:pPr>
          </w:p>
        </w:tc>
        <w:tc>
          <w:tcPr>
            <w:tcW w:w="1549" w:type="dxa"/>
            <w:gridSpan w:val="2"/>
            <w:tcBorders>
              <w:top w:val="single" w:color="auto" w:sz="2" w:space="0"/>
              <w:left w:val="single" w:color="auto" w:sz="2" w:space="0"/>
              <w:bottom w:val="single" w:color="auto" w:sz="2" w:space="0"/>
              <w:right w:val="single" w:color="auto" w:sz="2" w:space="0"/>
            </w:tcBorders>
            <w:noWrap w:val="0"/>
            <w:vAlign w:val="center"/>
          </w:tcPr>
          <w:p w14:paraId="3F8621F4">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rPr>
            </w:pPr>
          </w:p>
        </w:tc>
        <w:tc>
          <w:tcPr>
            <w:tcW w:w="1549" w:type="dxa"/>
            <w:gridSpan w:val="2"/>
            <w:tcBorders>
              <w:top w:val="single" w:color="auto" w:sz="2" w:space="0"/>
              <w:left w:val="single" w:color="auto" w:sz="2" w:space="0"/>
              <w:bottom w:val="single" w:color="auto" w:sz="2" w:space="0"/>
              <w:right w:val="single" w:color="auto" w:sz="2" w:space="0"/>
            </w:tcBorders>
            <w:noWrap w:val="0"/>
            <w:vAlign w:val="center"/>
          </w:tcPr>
          <w:p w14:paraId="25A85AFA">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rPr>
            </w:pPr>
          </w:p>
        </w:tc>
        <w:tc>
          <w:tcPr>
            <w:tcW w:w="1553" w:type="dxa"/>
            <w:tcBorders>
              <w:top w:val="single" w:color="auto" w:sz="2" w:space="0"/>
              <w:left w:val="single" w:color="auto" w:sz="2" w:space="0"/>
              <w:bottom w:val="single" w:color="auto" w:sz="2" w:space="0"/>
              <w:right w:val="single" w:color="auto" w:sz="2" w:space="0"/>
            </w:tcBorders>
            <w:noWrap w:val="0"/>
            <w:vAlign w:val="center"/>
          </w:tcPr>
          <w:p w14:paraId="45159771">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rPr>
            </w:pPr>
          </w:p>
        </w:tc>
      </w:tr>
      <w:tr w14:paraId="003F4A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298" w:type="dxa"/>
            <w:gridSpan w:val="12"/>
            <w:tcBorders>
              <w:top w:val="single" w:color="auto" w:sz="2" w:space="0"/>
              <w:left w:val="single" w:color="auto" w:sz="2" w:space="0"/>
              <w:bottom w:val="single" w:color="auto" w:sz="2" w:space="0"/>
              <w:right w:val="single" w:color="auto" w:sz="2" w:space="0"/>
            </w:tcBorders>
            <w:noWrap w:val="0"/>
            <w:vAlign w:val="center"/>
          </w:tcPr>
          <w:p w14:paraId="7FB58845">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四、验收意见</w:t>
            </w:r>
          </w:p>
        </w:tc>
      </w:tr>
      <w:tr w14:paraId="6450E0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69" w:hRule="atLeast"/>
          <w:jc w:val="center"/>
        </w:trPr>
        <w:tc>
          <w:tcPr>
            <w:tcW w:w="3098" w:type="dxa"/>
            <w:gridSpan w:val="5"/>
            <w:tcBorders>
              <w:top w:val="single" w:color="auto" w:sz="2" w:space="0"/>
              <w:left w:val="single" w:color="auto" w:sz="2" w:space="0"/>
              <w:bottom w:val="single" w:color="auto" w:sz="2" w:space="0"/>
              <w:right w:val="single" w:color="auto" w:sz="2" w:space="0"/>
            </w:tcBorders>
            <w:noWrap w:val="0"/>
            <w:vAlign w:val="center"/>
          </w:tcPr>
          <w:p w14:paraId="0BA65CD0">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村级公开情况</w:t>
            </w:r>
            <w:r>
              <w:rPr>
                <w:rFonts w:hint="default" w:ascii="Times New Roman" w:hAnsi="Times New Roman" w:eastAsia="仿宋_GB2312" w:cs="Times New Roman"/>
                <w:color w:val="auto"/>
                <w:sz w:val="24"/>
                <w:szCs w:val="24"/>
                <w:highlight w:val="none"/>
                <w:lang w:eastAsia="zh-CN"/>
              </w:rPr>
              <w:t>：</w:t>
            </w:r>
          </w:p>
          <w:p w14:paraId="439D39B2">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rPr>
            </w:pPr>
          </w:p>
          <w:p w14:paraId="798F97A6">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rPr>
            </w:pPr>
          </w:p>
          <w:p w14:paraId="304AC548">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负责人签名</w:t>
            </w:r>
            <w:r>
              <w:rPr>
                <w:rFonts w:hint="default" w:ascii="Times New Roman" w:hAnsi="Times New Roman" w:eastAsia="仿宋_GB2312" w:cs="Times New Roman"/>
                <w:color w:val="auto"/>
                <w:sz w:val="24"/>
                <w:szCs w:val="24"/>
                <w:highlight w:val="none"/>
                <w:lang w:eastAsia="zh-CN"/>
              </w:rPr>
              <w:t>：</w:t>
            </w:r>
          </w:p>
          <w:p w14:paraId="7915582C">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rPr>
            </w:pPr>
          </w:p>
          <w:p w14:paraId="6583DF2E">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rPr>
            </w:pPr>
          </w:p>
          <w:p w14:paraId="07449BD4">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rPr>
              <w:t xml:space="preserve">   </w:t>
            </w:r>
            <w:r>
              <w:rPr>
                <w:rFonts w:hint="default" w:ascii="Times New Roman" w:hAnsi="Times New Roman" w:eastAsia="仿宋_GB2312" w:cs="Times New Roman"/>
                <w:color w:val="auto"/>
                <w:sz w:val="24"/>
                <w:szCs w:val="24"/>
                <w:highlight w:val="none"/>
                <w:lang w:val="en-US" w:eastAsia="zh-CN"/>
              </w:rPr>
              <w:t xml:space="preserve"> </w:t>
            </w:r>
          </w:p>
          <w:p w14:paraId="619278EB">
            <w:pPr>
              <w:keepNext w:val="0"/>
              <w:keepLines w:val="0"/>
              <w:pageBreakBefore w:val="0"/>
              <w:suppressLineNumbers w:val="0"/>
              <w:kinsoku/>
              <w:topLinePunct w:val="0"/>
              <w:bidi w:val="0"/>
              <w:snapToGrid w:val="0"/>
              <w:spacing w:before="0" w:beforeAutospacing="0" w:after="0" w:afterAutospacing="0" w:line="240" w:lineRule="auto"/>
              <w:ind w:left="0" w:right="0" w:firstLine="720" w:firstLineChars="30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20</w:t>
            </w:r>
            <w:r>
              <w:rPr>
                <w:rFonts w:hint="default" w:ascii="Times New Roman" w:hAnsi="Times New Roman" w:eastAsia="仿宋_GB2312" w:cs="Times New Roman"/>
                <w:color w:val="auto"/>
                <w:sz w:val="24"/>
                <w:szCs w:val="24"/>
                <w:highlight w:val="none"/>
                <w:lang w:val="en-US" w:eastAsia="zh-CN"/>
              </w:rPr>
              <w:t>25</w:t>
            </w:r>
            <w:r>
              <w:rPr>
                <w:rFonts w:hint="default" w:ascii="Times New Roman" w:hAnsi="Times New Roman" w:eastAsia="仿宋_GB2312" w:cs="Times New Roman"/>
                <w:color w:val="auto"/>
                <w:sz w:val="24"/>
                <w:szCs w:val="24"/>
                <w:highlight w:val="none"/>
              </w:rPr>
              <w:t>年   月   日</w:t>
            </w:r>
          </w:p>
        </w:tc>
        <w:tc>
          <w:tcPr>
            <w:tcW w:w="3098" w:type="dxa"/>
            <w:gridSpan w:val="4"/>
            <w:tcBorders>
              <w:top w:val="single" w:color="auto" w:sz="2" w:space="0"/>
              <w:left w:val="single" w:color="auto" w:sz="2" w:space="0"/>
              <w:bottom w:val="single" w:color="auto" w:sz="2" w:space="0"/>
              <w:right w:val="single" w:color="auto" w:sz="2" w:space="0"/>
            </w:tcBorders>
            <w:noWrap w:val="0"/>
            <w:vAlign w:val="top"/>
          </w:tcPr>
          <w:p w14:paraId="17267C2D">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rPr>
            </w:pPr>
          </w:p>
          <w:p w14:paraId="1F58FDED">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乡镇</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街道）验收意见</w:t>
            </w:r>
            <w:r>
              <w:rPr>
                <w:rFonts w:hint="default" w:ascii="Times New Roman" w:hAnsi="Times New Roman" w:eastAsia="仿宋_GB2312" w:cs="Times New Roman"/>
                <w:color w:val="auto"/>
                <w:sz w:val="24"/>
                <w:szCs w:val="24"/>
                <w:highlight w:val="none"/>
                <w:lang w:eastAsia="zh-CN"/>
              </w:rPr>
              <w:t>：</w:t>
            </w:r>
          </w:p>
          <w:p w14:paraId="5D4175BC">
            <w:pPr>
              <w:pStyle w:val="12"/>
              <w:keepNext w:val="0"/>
              <w:keepLines w:val="0"/>
              <w:pageBreakBefore w:val="0"/>
              <w:suppressLineNumbers w:val="0"/>
              <w:kinsoku/>
              <w:topLinePunct w:val="0"/>
              <w:bidi w:val="0"/>
              <w:spacing w:before="0" w:beforeAutospacing="0" w:after="0" w:afterAutospacing="0" w:line="240" w:lineRule="auto"/>
              <w:ind w:left="0" w:leftChars="0" w:right="0" w:firstLine="0" w:firstLineChars="0"/>
              <w:jc w:val="both"/>
              <w:rPr>
                <w:rFonts w:hint="default" w:ascii="Times New Roman" w:hAnsi="Times New Roman" w:eastAsia="仿宋_GB2312" w:cs="Times New Roman"/>
                <w:color w:val="auto"/>
                <w:sz w:val="24"/>
                <w:szCs w:val="24"/>
                <w:highlight w:val="none"/>
              </w:rPr>
            </w:pPr>
          </w:p>
          <w:p w14:paraId="728A61CC">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rPr>
            </w:pPr>
          </w:p>
          <w:p w14:paraId="2E23773A">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单位盖章</w:t>
            </w:r>
            <w:r>
              <w:rPr>
                <w:rFonts w:hint="default" w:ascii="Times New Roman" w:hAnsi="Times New Roman" w:eastAsia="仿宋_GB2312" w:cs="Times New Roman"/>
                <w:color w:val="auto"/>
                <w:sz w:val="24"/>
                <w:szCs w:val="24"/>
                <w:highlight w:val="none"/>
                <w:lang w:eastAsia="zh-CN"/>
              </w:rPr>
              <w:t>：</w:t>
            </w:r>
          </w:p>
          <w:p w14:paraId="6E11E325">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rPr>
            </w:pPr>
          </w:p>
          <w:p w14:paraId="44CEB0F3">
            <w:pPr>
              <w:keepNext w:val="0"/>
              <w:keepLines w:val="0"/>
              <w:pageBreakBefore w:val="0"/>
              <w:suppressLineNumbers w:val="0"/>
              <w:kinsoku/>
              <w:topLinePunct w:val="0"/>
              <w:bidi w:val="0"/>
              <w:snapToGrid w:val="0"/>
              <w:spacing w:before="0" w:beforeAutospacing="0" w:after="0" w:afterAutospacing="0" w:line="240" w:lineRule="auto"/>
              <w:ind w:left="0" w:right="0" w:firstLine="240" w:firstLineChars="10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 xml:space="preserve">     </w:t>
            </w:r>
          </w:p>
          <w:p w14:paraId="57E51FF6">
            <w:pPr>
              <w:keepNext w:val="0"/>
              <w:keepLines w:val="0"/>
              <w:pageBreakBefore w:val="0"/>
              <w:suppressLineNumbers w:val="0"/>
              <w:kinsoku/>
              <w:topLinePunct w:val="0"/>
              <w:bidi w:val="0"/>
              <w:snapToGrid w:val="0"/>
              <w:spacing w:before="0" w:beforeAutospacing="0" w:after="0" w:afterAutospacing="0" w:line="240" w:lineRule="auto"/>
              <w:ind w:left="0" w:right="0" w:firstLine="480" w:firstLineChars="20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20</w:t>
            </w:r>
            <w:r>
              <w:rPr>
                <w:rFonts w:hint="default" w:ascii="Times New Roman" w:hAnsi="Times New Roman" w:eastAsia="仿宋_GB2312" w:cs="Times New Roman"/>
                <w:color w:val="auto"/>
                <w:sz w:val="24"/>
                <w:szCs w:val="24"/>
                <w:highlight w:val="none"/>
                <w:lang w:val="en-US" w:eastAsia="zh-CN"/>
              </w:rPr>
              <w:t>25</w:t>
            </w:r>
            <w:r>
              <w:rPr>
                <w:rFonts w:hint="default" w:ascii="Times New Roman" w:hAnsi="Times New Roman" w:eastAsia="仿宋_GB2312" w:cs="Times New Roman"/>
                <w:color w:val="auto"/>
                <w:sz w:val="24"/>
                <w:szCs w:val="24"/>
                <w:highlight w:val="none"/>
              </w:rPr>
              <w:t>年   月   日</w:t>
            </w:r>
          </w:p>
        </w:tc>
        <w:tc>
          <w:tcPr>
            <w:tcW w:w="3102" w:type="dxa"/>
            <w:gridSpan w:val="3"/>
            <w:tcBorders>
              <w:top w:val="single" w:color="auto" w:sz="2" w:space="0"/>
              <w:left w:val="single" w:color="auto" w:sz="2" w:space="0"/>
              <w:bottom w:val="single" w:color="auto" w:sz="2" w:space="0"/>
              <w:right w:val="single" w:color="auto" w:sz="2" w:space="0"/>
            </w:tcBorders>
            <w:noWrap w:val="0"/>
            <w:vAlign w:val="top"/>
          </w:tcPr>
          <w:p w14:paraId="22305F73">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rPr>
            </w:pPr>
          </w:p>
          <w:p w14:paraId="4C417796">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县验收小组验收意见</w:t>
            </w:r>
            <w:r>
              <w:rPr>
                <w:rFonts w:hint="default" w:ascii="Times New Roman" w:hAnsi="Times New Roman" w:eastAsia="仿宋_GB2312" w:cs="Times New Roman"/>
                <w:color w:val="auto"/>
                <w:sz w:val="24"/>
                <w:szCs w:val="24"/>
                <w:highlight w:val="none"/>
                <w:lang w:eastAsia="zh-CN"/>
              </w:rPr>
              <w:t>：</w:t>
            </w:r>
          </w:p>
          <w:p w14:paraId="112C754E">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rPr>
            </w:pPr>
          </w:p>
          <w:p w14:paraId="3967CE3B">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rPr>
            </w:pPr>
          </w:p>
          <w:p w14:paraId="60EC51EE">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验收人员签名</w:t>
            </w:r>
            <w:r>
              <w:rPr>
                <w:rFonts w:hint="default" w:ascii="Times New Roman" w:hAnsi="Times New Roman" w:eastAsia="仿宋_GB2312" w:cs="Times New Roman"/>
                <w:color w:val="auto"/>
                <w:sz w:val="24"/>
                <w:szCs w:val="24"/>
                <w:highlight w:val="none"/>
                <w:lang w:eastAsia="zh-CN"/>
              </w:rPr>
              <w:t>：</w:t>
            </w:r>
          </w:p>
          <w:p w14:paraId="297B40F7">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rPr>
            </w:pPr>
          </w:p>
          <w:p w14:paraId="3AF9984A">
            <w:pPr>
              <w:keepNext w:val="0"/>
              <w:keepLines w:val="0"/>
              <w:pageBreakBefore w:val="0"/>
              <w:suppressLineNumbers w:val="0"/>
              <w:kinsoku/>
              <w:topLinePunct w:val="0"/>
              <w:bidi w:val="0"/>
              <w:snapToGrid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 xml:space="preserve">  </w:t>
            </w:r>
          </w:p>
          <w:p w14:paraId="76E3F5B5">
            <w:pPr>
              <w:keepNext w:val="0"/>
              <w:keepLines w:val="0"/>
              <w:pageBreakBefore w:val="0"/>
              <w:suppressLineNumbers w:val="0"/>
              <w:kinsoku/>
              <w:wordWrap/>
              <w:topLinePunct w:val="0"/>
              <w:bidi w:val="0"/>
              <w:snapToGrid w:val="0"/>
              <w:spacing w:before="0" w:beforeAutospacing="0" w:after="0" w:afterAutospacing="0" w:line="240" w:lineRule="auto"/>
              <w:ind w:left="0" w:right="0" w:firstLine="480" w:firstLineChars="20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20</w:t>
            </w:r>
            <w:r>
              <w:rPr>
                <w:rFonts w:hint="default" w:ascii="Times New Roman" w:hAnsi="Times New Roman" w:eastAsia="仿宋_GB2312" w:cs="Times New Roman"/>
                <w:color w:val="auto"/>
                <w:sz w:val="24"/>
                <w:szCs w:val="24"/>
                <w:highlight w:val="none"/>
                <w:lang w:val="en-US" w:eastAsia="zh-CN"/>
              </w:rPr>
              <w:t>25</w:t>
            </w:r>
            <w:r>
              <w:rPr>
                <w:rFonts w:hint="default" w:ascii="Times New Roman" w:hAnsi="Times New Roman" w:eastAsia="仿宋_GB2312" w:cs="Times New Roman"/>
                <w:color w:val="auto"/>
                <w:sz w:val="24"/>
                <w:szCs w:val="24"/>
                <w:highlight w:val="none"/>
              </w:rPr>
              <w:t>年   月   日</w:t>
            </w:r>
          </w:p>
        </w:tc>
      </w:tr>
    </w:tbl>
    <w:p w14:paraId="23199391">
      <w:pPr>
        <w:pageBreakBefore w:val="0"/>
        <w:kinsoku/>
        <w:topLinePunct w:val="0"/>
        <w:bidi w:val="0"/>
        <w:spacing w:line="240" w:lineRule="auto"/>
        <w:jc w:val="both"/>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 xml:space="preserve">       填表人</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 xml:space="preserve">                                       联系电话</w:t>
      </w:r>
      <w:r>
        <w:rPr>
          <w:rFonts w:hint="default" w:ascii="Times New Roman" w:hAnsi="Times New Roman" w:eastAsia="仿宋" w:cs="Times New Roman"/>
          <w:color w:val="auto"/>
          <w:sz w:val="24"/>
          <w:szCs w:val="24"/>
          <w:highlight w:val="none"/>
          <w:lang w:eastAsia="zh-CN"/>
        </w:rPr>
        <w:t>：</w:t>
      </w:r>
    </w:p>
    <w:p w14:paraId="62C94EF4">
      <w:pPr>
        <w:pageBreakBefore w:val="0"/>
        <w:kinsoku/>
        <w:topLinePunct w:val="0"/>
        <w:bidi w:val="0"/>
        <w:spacing w:line="240" w:lineRule="auto"/>
        <w:ind w:left="1080" w:hanging="1080" w:hangingChars="450"/>
        <w:jc w:val="both"/>
        <w:rPr>
          <w:rFonts w:hint="default" w:ascii="Times New Roman" w:hAnsi="Times New Roman" w:eastAsia="仿宋" w:cs="Times New Roman"/>
          <w:color w:val="auto"/>
          <w:sz w:val="24"/>
          <w:szCs w:val="24"/>
          <w:highlight w:val="none"/>
        </w:rPr>
      </w:pPr>
    </w:p>
    <w:p w14:paraId="1E74DEE2">
      <w:pPr>
        <w:pageBreakBefore w:val="0"/>
        <w:kinsoku/>
        <w:topLinePunct w:val="0"/>
        <w:bidi w:val="0"/>
        <w:spacing w:line="240" w:lineRule="auto"/>
        <w:ind w:left="1080" w:hanging="1080" w:hangingChars="450"/>
        <w:jc w:val="both"/>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注</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1、本表填报对象为发生当年新增连片规模流转土地种植</w:t>
      </w:r>
      <w:r>
        <w:rPr>
          <w:rFonts w:hint="default" w:ascii="Times New Roman" w:hAnsi="Times New Roman" w:eastAsia="仿宋" w:cs="Times New Roman"/>
          <w:color w:val="auto"/>
          <w:sz w:val="24"/>
          <w:szCs w:val="24"/>
          <w:highlight w:val="none"/>
          <w:lang w:val="en-US" w:eastAsia="zh-CN"/>
        </w:rPr>
        <w:t>100</w:t>
      </w:r>
      <w:r>
        <w:rPr>
          <w:rFonts w:hint="default" w:ascii="Times New Roman" w:hAnsi="Times New Roman" w:eastAsia="仿宋" w:cs="Times New Roman"/>
          <w:color w:val="auto"/>
          <w:sz w:val="24"/>
          <w:szCs w:val="24"/>
          <w:highlight w:val="none"/>
        </w:rPr>
        <w:t>亩</w:t>
      </w:r>
      <w:r>
        <w:rPr>
          <w:rFonts w:hint="default" w:ascii="Times New Roman" w:hAnsi="Times New Roman" w:eastAsia="仿宋" w:cs="Times New Roman"/>
          <w:color w:val="auto"/>
          <w:sz w:val="24"/>
          <w:szCs w:val="24"/>
          <w:highlight w:val="none"/>
          <w:lang w:eastAsia="zh-CN"/>
        </w:rPr>
        <w:t>（粮功区内</w:t>
      </w:r>
      <w:r>
        <w:rPr>
          <w:rFonts w:hint="default" w:ascii="Times New Roman" w:hAnsi="Times New Roman" w:eastAsia="仿宋" w:cs="Times New Roman"/>
          <w:color w:val="auto"/>
          <w:sz w:val="24"/>
          <w:szCs w:val="24"/>
          <w:highlight w:val="none"/>
        </w:rPr>
        <w:t>50</w:t>
      </w:r>
    </w:p>
    <w:p w14:paraId="00AE7655">
      <w:pPr>
        <w:pageBreakBefore w:val="0"/>
        <w:kinsoku/>
        <w:topLinePunct w:val="0"/>
        <w:bidi w:val="0"/>
        <w:spacing w:line="240" w:lineRule="auto"/>
        <w:ind w:left="1080" w:hanging="1080" w:hangingChars="450"/>
        <w:jc w:val="both"/>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亩）以上、山林</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森林培育、林下种养）200亩以上，流转期限在5年以上</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以流</w:t>
      </w:r>
    </w:p>
    <w:p w14:paraId="2DDC39F1">
      <w:pPr>
        <w:pageBreakBefore w:val="0"/>
        <w:kinsoku/>
        <w:topLinePunct w:val="0"/>
        <w:bidi w:val="0"/>
        <w:spacing w:line="240" w:lineRule="auto"/>
        <w:ind w:left="1080" w:hanging="1080" w:hangingChars="450"/>
        <w:jc w:val="both"/>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转合同为准）的村；</w:t>
      </w:r>
    </w:p>
    <w:p w14:paraId="3CD289B3">
      <w:pPr>
        <w:pageBreakBefore w:val="0"/>
        <w:numPr>
          <w:ilvl w:val="0"/>
          <w:numId w:val="0"/>
        </w:numPr>
        <w:kinsoku/>
        <w:topLinePunct w:val="0"/>
        <w:bidi w:val="0"/>
        <w:spacing w:line="240" w:lineRule="auto"/>
        <w:ind w:firstLine="480" w:firstLineChars="200"/>
        <w:jc w:val="both"/>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lang w:val="en-US" w:eastAsia="zh-CN"/>
        </w:rPr>
        <w:t>2、</w:t>
      </w:r>
      <w:r>
        <w:rPr>
          <w:rFonts w:hint="default" w:ascii="Times New Roman" w:hAnsi="Times New Roman" w:eastAsia="仿宋" w:cs="Times New Roman"/>
          <w:color w:val="auto"/>
          <w:sz w:val="24"/>
          <w:szCs w:val="24"/>
          <w:highlight w:val="none"/>
        </w:rPr>
        <w:t>本表一式三份，以村为单位，按流入大户逐项进行申报，须附流转合同</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委托书、生产经营证明等资料</w:t>
      </w:r>
      <w:r>
        <w:rPr>
          <w:rFonts w:hint="default" w:ascii="Times New Roman" w:hAnsi="Times New Roman" w:eastAsia="仿宋" w:cs="Times New Roman"/>
          <w:color w:val="auto"/>
          <w:sz w:val="24"/>
          <w:szCs w:val="24"/>
          <w:highlight w:val="none"/>
          <w:lang w:eastAsia="zh-CN"/>
        </w:rPr>
        <w:t>。</w:t>
      </w:r>
    </w:p>
    <w:p w14:paraId="0EC758D9">
      <w:pPr>
        <w:pageBreakBefore w:val="0"/>
        <w:shd w:val="clear" w:color="auto" w:fill="auto"/>
        <w:kinsoku/>
        <w:topLinePunct w:val="0"/>
        <w:bidi w:val="0"/>
        <w:spacing w:line="540" w:lineRule="exact"/>
        <w:jc w:val="both"/>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黑体" w:cs="Times New Roman"/>
          <w:b w:val="0"/>
          <w:bCs/>
          <w:color w:val="auto"/>
          <w:kern w:val="0"/>
          <w:sz w:val="28"/>
          <w:szCs w:val="28"/>
          <w:highlight w:val="none"/>
          <w:lang w:val="en-US" w:eastAsia="zh-CN"/>
        </w:rPr>
        <w:t>附表20-2</w:t>
      </w:r>
    </w:p>
    <w:p w14:paraId="14C05155">
      <w:pPr>
        <w:pageBreakBefore w:val="0"/>
        <w:kinsoku/>
        <w:topLinePunct w:val="0"/>
        <w:bidi w:val="0"/>
        <w:spacing w:line="540" w:lineRule="exact"/>
        <w:jc w:val="center"/>
        <w:rPr>
          <w:rFonts w:hint="default" w:ascii="Times New Roman" w:hAnsi="Times New Roman" w:eastAsia="黑体" w:cs="Times New Roman"/>
          <w:snapToGrid/>
          <w:color w:val="auto"/>
          <w:kern w:val="2"/>
          <w:sz w:val="32"/>
          <w:szCs w:val="32"/>
          <w:highlight w:val="none"/>
          <w:lang w:val="en-US" w:eastAsia="zh-CN" w:bidi="ar-SA"/>
        </w:rPr>
      </w:pPr>
      <w:r>
        <w:rPr>
          <w:rFonts w:hint="default" w:ascii="Times New Roman" w:hAnsi="Times New Roman" w:eastAsia="黑体" w:cs="Times New Roman"/>
          <w:snapToGrid/>
          <w:color w:val="auto"/>
          <w:kern w:val="2"/>
          <w:sz w:val="32"/>
          <w:szCs w:val="32"/>
          <w:highlight w:val="none"/>
          <w:lang w:val="en-US" w:eastAsia="zh-CN" w:bidi="ar-SA"/>
        </w:rPr>
        <w:t>绍兴市</w:t>
      </w:r>
      <w:r>
        <w:rPr>
          <w:rFonts w:hint="default" w:ascii="Times New Roman" w:hAnsi="Times New Roman" w:eastAsia="黑体" w:cs="Times New Roman"/>
          <w:snapToGrid/>
          <w:color w:val="auto"/>
          <w:kern w:val="2"/>
          <w:sz w:val="32"/>
          <w:szCs w:val="32"/>
          <w:highlight w:val="none"/>
          <w:u w:val="single"/>
          <w:lang w:val="en-US" w:eastAsia="zh-CN" w:bidi="ar-SA"/>
        </w:rPr>
        <w:t xml:space="preserve">    </w:t>
      </w:r>
      <w:r>
        <w:rPr>
          <w:rFonts w:hint="default" w:ascii="Times New Roman" w:hAnsi="Times New Roman" w:eastAsia="黑体" w:cs="Times New Roman"/>
          <w:snapToGrid/>
          <w:color w:val="auto"/>
          <w:kern w:val="2"/>
          <w:sz w:val="32"/>
          <w:szCs w:val="32"/>
          <w:highlight w:val="none"/>
          <w:lang w:val="en-US" w:eastAsia="zh-CN" w:bidi="ar-SA"/>
        </w:rPr>
        <w:t>区、县（市）土地流转以奖代补资金申请表</w:t>
      </w:r>
    </w:p>
    <w:p w14:paraId="0CEBD86F">
      <w:pPr>
        <w:pageBreakBefore w:val="0"/>
        <w:kinsoku/>
        <w:topLinePunct w:val="0"/>
        <w:bidi w:val="0"/>
        <w:spacing w:line="540" w:lineRule="exact"/>
        <w:jc w:val="center"/>
        <w:rPr>
          <w:rFonts w:hint="default" w:ascii="Times New Roman" w:hAnsi="Times New Roman" w:eastAsia="黑体" w:cs="Times New Roman"/>
          <w:snapToGrid/>
          <w:color w:val="auto"/>
          <w:kern w:val="2"/>
          <w:sz w:val="32"/>
          <w:szCs w:val="32"/>
          <w:highlight w:val="none"/>
          <w:lang w:val="en-US" w:eastAsia="zh-CN" w:bidi="ar-SA"/>
        </w:rPr>
      </w:pPr>
      <w:r>
        <w:rPr>
          <w:rFonts w:hint="default" w:ascii="Times New Roman" w:hAnsi="Times New Roman" w:eastAsia="黑体" w:cs="Times New Roman"/>
          <w:snapToGrid/>
          <w:color w:val="auto"/>
          <w:kern w:val="2"/>
          <w:sz w:val="32"/>
          <w:szCs w:val="32"/>
          <w:highlight w:val="none"/>
          <w:lang w:val="en-US" w:eastAsia="zh-CN" w:bidi="ar-SA"/>
        </w:rPr>
        <w:t>（村级）</w:t>
      </w:r>
    </w:p>
    <w:tbl>
      <w:tblPr>
        <w:tblStyle w:val="14"/>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2968"/>
        <w:gridCol w:w="561"/>
        <w:gridCol w:w="2329"/>
        <w:gridCol w:w="78"/>
        <w:gridCol w:w="2969"/>
      </w:tblGrid>
      <w:tr w14:paraId="3153C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300" w:type="dxa"/>
            <w:noWrap w:val="0"/>
            <w:vAlign w:val="center"/>
          </w:tcPr>
          <w:p w14:paraId="03A6BD13">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申请单位</w:t>
            </w:r>
          </w:p>
        </w:tc>
        <w:tc>
          <w:tcPr>
            <w:tcW w:w="3529" w:type="dxa"/>
            <w:gridSpan w:val="2"/>
            <w:noWrap w:val="0"/>
            <w:vAlign w:val="center"/>
          </w:tcPr>
          <w:p w14:paraId="6D4D7C0B">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lang w:eastAsia="zh-CN"/>
              </w:rPr>
              <w:t>镇乡（</w:t>
            </w:r>
            <w:r>
              <w:rPr>
                <w:rFonts w:hint="eastAsia" w:ascii="仿宋_GB2312" w:hAnsi="仿宋_GB2312" w:eastAsia="仿宋_GB2312" w:cs="仿宋_GB2312"/>
                <w:color w:val="auto"/>
                <w:sz w:val="24"/>
                <w:szCs w:val="24"/>
                <w:highlight w:val="none"/>
              </w:rPr>
              <w:t>街道）</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村</w:t>
            </w:r>
          </w:p>
        </w:tc>
        <w:tc>
          <w:tcPr>
            <w:tcW w:w="2329" w:type="dxa"/>
            <w:noWrap w:val="0"/>
            <w:vAlign w:val="center"/>
          </w:tcPr>
          <w:p w14:paraId="4AA5DAC4">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仿宋_GB2312" w:hAnsi="仿宋_GB2312" w:eastAsia="仿宋_GB2312" w:cs="仿宋_GB2312"/>
                <w:color w:val="auto"/>
                <w:w w:val="90"/>
                <w:sz w:val="24"/>
                <w:szCs w:val="24"/>
                <w:highlight w:val="none"/>
              </w:rPr>
            </w:pPr>
            <w:r>
              <w:rPr>
                <w:rFonts w:hint="eastAsia" w:ascii="仿宋_GB2312" w:hAnsi="仿宋_GB2312" w:eastAsia="仿宋_GB2312" w:cs="仿宋_GB2312"/>
                <w:color w:val="auto"/>
                <w:sz w:val="24"/>
                <w:szCs w:val="24"/>
                <w:highlight w:val="none"/>
              </w:rPr>
              <w:t>是否属当年绍兴市定经济薄弱村</w:t>
            </w:r>
          </w:p>
        </w:tc>
        <w:tc>
          <w:tcPr>
            <w:tcW w:w="3047" w:type="dxa"/>
            <w:gridSpan w:val="2"/>
            <w:noWrap w:val="0"/>
            <w:vAlign w:val="top"/>
          </w:tcPr>
          <w:p w14:paraId="591F9E72">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仿宋_GB2312" w:hAnsi="仿宋_GB2312" w:eastAsia="仿宋_GB2312" w:cs="仿宋_GB2312"/>
                <w:color w:val="auto"/>
                <w:sz w:val="24"/>
                <w:szCs w:val="24"/>
                <w:highlight w:val="none"/>
              </w:rPr>
            </w:pPr>
          </w:p>
        </w:tc>
      </w:tr>
      <w:tr w14:paraId="6C1A7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00" w:type="dxa"/>
            <w:noWrap w:val="0"/>
            <w:vAlign w:val="center"/>
          </w:tcPr>
          <w:p w14:paraId="2006DE0D">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联系人</w:t>
            </w:r>
          </w:p>
        </w:tc>
        <w:tc>
          <w:tcPr>
            <w:tcW w:w="3529" w:type="dxa"/>
            <w:gridSpan w:val="2"/>
            <w:noWrap w:val="0"/>
            <w:vAlign w:val="top"/>
          </w:tcPr>
          <w:p w14:paraId="3F6C057F">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仿宋_GB2312" w:hAnsi="仿宋_GB2312" w:eastAsia="仿宋_GB2312" w:cs="仿宋_GB2312"/>
                <w:color w:val="auto"/>
                <w:sz w:val="24"/>
                <w:szCs w:val="24"/>
                <w:highlight w:val="none"/>
              </w:rPr>
            </w:pPr>
          </w:p>
        </w:tc>
        <w:tc>
          <w:tcPr>
            <w:tcW w:w="2329" w:type="dxa"/>
            <w:noWrap w:val="0"/>
            <w:vAlign w:val="center"/>
          </w:tcPr>
          <w:p w14:paraId="162A4E02">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联系电话</w:t>
            </w:r>
          </w:p>
        </w:tc>
        <w:tc>
          <w:tcPr>
            <w:tcW w:w="3047" w:type="dxa"/>
            <w:gridSpan w:val="2"/>
            <w:noWrap w:val="0"/>
            <w:vAlign w:val="top"/>
          </w:tcPr>
          <w:p w14:paraId="435A87CF">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仿宋_GB2312" w:hAnsi="仿宋_GB2312" w:eastAsia="仿宋_GB2312" w:cs="仿宋_GB2312"/>
                <w:color w:val="auto"/>
                <w:sz w:val="24"/>
                <w:szCs w:val="24"/>
                <w:highlight w:val="none"/>
              </w:rPr>
            </w:pPr>
          </w:p>
        </w:tc>
      </w:tr>
      <w:tr w14:paraId="32BE5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00" w:type="dxa"/>
            <w:noWrap w:val="0"/>
            <w:vAlign w:val="center"/>
          </w:tcPr>
          <w:p w14:paraId="7F70C390">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申请单位开户行</w:t>
            </w:r>
          </w:p>
        </w:tc>
        <w:tc>
          <w:tcPr>
            <w:tcW w:w="3529" w:type="dxa"/>
            <w:gridSpan w:val="2"/>
            <w:noWrap w:val="0"/>
            <w:vAlign w:val="center"/>
          </w:tcPr>
          <w:p w14:paraId="77867820">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仿宋_GB2312" w:hAnsi="仿宋_GB2312" w:eastAsia="仿宋_GB2312" w:cs="仿宋_GB2312"/>
                <w:color w:val="auto"/>
                <w:sz w:val="24"/>
                <w:szCs w:val="24"/>
                <w:highlight w:val="none"/>
              </w:rPr>
            </w:pPr>
          </w:p>
        </w:tc>
        <w:tc>
          <w:tcPr>
            <w:tcW w:w="2329" w:type="dxa"/>
            <w:noWrap w:val="0"/>
            <w:vAlign w:val="center"/>
          </w:tcPr>
          <w:p w14:paraId="173CB853">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申请单位</w:t>
            </w:r>
          </w:p>
          <w:p w14:paraId="241035AA">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银行账号</w:t>
            </w:r>
          </w:p>
        </w:tc>
        <w:tc>
          <w:tcPr>
            <w:tcW w:w="3047" w:type="dxa"/>
            <w:gridSpan w:val="2"/>
            <w:noWrap w:val="0"/>
            <w:vAlign w:val="top"/>
          </w:tcPr>
          <w:p w14:paraId="464C88D0">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仿宋_GB2312" w:hAnsi="仿宋_GB2312" w:eastAsia="仿宋_GB2312" w:cs="仿宋_GB2312"/>
                <w:color w:val="auto"/>
                <w:sz w:val="24"/>
                <w:szCs w:val="24"/>
                <w:highlight w:val="none"/>
              </w:rPr>
            </w:pPr>
          </w:p>
        </w:tc>
      </w:tr>
      <w:tr w14:paraId="00FBE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300" w:type="dxa"/>
            <w:noWrap w:val="0"/>
            <w:vAlign w:val="center"/>
          </w:tcPr>
          <w:p w14:paraId="231467E5">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申请以奖代补事项</w:t>
            </w:r>
          </w:p>
        </w:tc>
        <w:tc>
          <w:tcPr>
            <w:tcW w:w="3529" w:type="dxa"/>
            <w:gridSpan w:val="2"/>
            <w:noWrap w:val="0"/>
            <w:vAlign w:val="center"/>
          </w:tcPr>
          <w:p w14:paraId="2BBD37C8">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仿宋_GB2312" w:hAnsi="仿宋_GB2312" w:eastAsia="仿宋_GB2312" w:cs="仿宋_GB2312"/>
                <w:color w:val="auto"/>
                <w:sz w:val="24"/>
                <w:szCs w:val="24"/>
                <w:highlight w:val="none"/>
                <w:lang w:eastAsia="zh-CN"/>
              </w:rPr>
            </w:pPr>
          </w:p>
        </w:tc>
        <w:tc>
          <w:tcPr>
            <w:tcW w:w="2329" w:type="dxa"/>
            <w:noWrap w:val="0"/>
            <w:vAlign w:val="center"/>
          </w:tcPr>
          <w:p w14:paraId="62B067C1">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仿宋_GB2312" w:hAnsi="仿宋_GB2312" w:eastAsia="仿宋_GB2312" w:cs="仿宋_GB2312"/>
                <w:color w:val="auto"/>
                <w:w w:val="90"/>
                <w:sz w:val="24"/>
                <w:szCs w:val="24"/>
                <w:highlight w:val="none"/>
              </w:rPr>
            </w:pPr>
            <w:r>
              <w:rPr>
                <w:rFonts w:hint="eastAsia" w:ascii="仿宋_GB2312" w:hAnsi="仿宋_GB2312" w:eastAsia="仿宋_GB2312" w:cs="仿宋_GB2312"/>
                <w:color w:val="auto"/>
                <w:sz w:val="24"/>
                <w:szCs w:val="24"/>
                <w:highlight w:val="none"/>
              </w:rPr>
              <w:t>申请以奖代补资金</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万元）</w:t>
            </w:r>
          </w:p>
        </w:tc>
        <w:tc>
          <w:tcPr>
            <w:tcW w:w="3047" w:type="dxa"/>
            <w:gridSpan w:val="2"/>
            <w:noWrap w:val="0"/>
            <w:vAlign w:val="top"/>
          </w:tcPr>
          <w:p w14:paraId="6D961699">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仿宋_GB2312" w:hAnsi="仿宋_GB2312" w:eastAsia="仿宋_GB2312" w:cs="仿宋_GB2312"/>
                <w:color w:val="auto"/>
                <w:sz w:val="24"/>
                <w:szCs w:val="24"/>
                <w:highlight w:val="none"/>
              </w:rPr>
            </w:pPr>
          </w:p>
        </w:tc>
      </w:tr>
      <w:tr w14:paraId="1C59C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1" w:hRule="atLeast"/>
          <w:jc w:val="center"/>
        </w:trPr>
        <w:tc>
          <w:tcPr>
            <w:tcW w:w="1300" w:type="dxa"/>
            <w:noWrap w:val="0"/>
            <w:vAlign w:val="center"/>
          </w:tcPr>
          <w:p w14:paraId="29BED0D9">
            <w:pPr>
              <w:keepNext w:val="0"/>
              <w:keepLines w:val="0"/>
              <w:pageBreakBefore w:val="0"/>
              <w:suppressLineNumbers w:val="0"/>
              <w:shd w:val="clear" w:color="auto" w:fill="auto"/>
              <w:kinsoku/>
              <w:topLinePunct w:val="0"/>
              <w:bidi w:val="0"/>
              <w:spacing w:before="0" w:beforeAutospacing="0" w:after="0" w:afterAutospacing="0" w:line="240" w:lineRule="auto"/>
              <w:ind w:left="0" w:right="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申请以奖代补理由</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根据实际申请以奖代补事项选择填报）</w:t>
            </w:r>
          </w:p>
        </w:tc>
        <w:tc>
          <w:tcPr>
            <w:tcW w:w="8905" w:type="dxa"/>
            <w:gridSpan w:val="5"/>
            <w:noWrap w:val="0"/>
            <w:vAlign w:val="top"/>
          </w:tcPr>
          <w:p w14:paraId="72A03D7D">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539"/>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1.全村新流转土地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亩，涉及农户</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户，流转年限</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年，从</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日至</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日止，农户与村集体签订委托流转协议</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份。村集体与经营业主签订发包租赁协议</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份。</w:t>
            </w:r>
          </w:p>
          <w:p w14:paraId="55ACF275">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281" w:leftChars="134" w:right="0" w:firstLine="220" w:firstLineChars="92"/>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2.全村</w:t>
            </w:r>
            <w:r>
              <w:rPr>
                <w:rFonts w:hint="eastAsia" w:ascii="仿宋_GB2312" w:hAnsi="仿宋_GB2312" w:eastAsia="仿宋_GB2312" w:cs="仿宋_GB2312"/>
                <w:color w:val="auto"/>
                <w:sz w:val="24"/>
                <w:szCs w:val="24"/>
                <w:highlight w:val="none"/>
                <w:lang w:eastAsia="zh-CN"/>
              </w:rPr>
              <w:t>今年以前</w:t>
            </w:r>
            <w:r>
              <w:rPr>
                <w:rFonts w:hint="eastAsia" w:ascii="仿宋_GB2312" w:hAnsi="仿宋_GB2312" w:eastAsia="仿宋_GB2312" w:cs="仿宋_GB2312"/>
                <w:color w:val="auto"/>
                <w:sz w:val="24"/>
                <w:szCs w:val="24"/>
                <w:highlight w:val="none"/>
              </w:rPr>
              <w:t>已累计流转土地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亩，占全村家庭承包耕地总面积</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亩的</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 %。</w:t>
            </w:r>
          </w:p>
          <w:p w14:paraId="6022CFA9">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539"/>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3.村集体为农户开展土地全程托管服务</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亩，或村集体为农业服务主体开展“土地托管”服务提供组织协调鉴证面积</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亩，涉及被托管服务农户</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户，托管服务期从</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日至</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日止。</w:t>
            </w:r>
          </w:p>
          <w:p w14:paraId="3524F0EE">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539"/>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szCs w:val="24"/>
                <w:highlight w:val="none"/>
              </w:rPr>
              <w:t>本村</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股份）经济合作社承诺所有申报材料</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含证明材料）真实无讹并承担相应法律责任。</w:t>
            </w:r>
          </w:p>
          <w:p w14:paraId="51D4239F">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539"/>
              <w:jc w:val="both"/>
              <w:textAlignment w:val="auto"/>
              <w:rPr>
                <w:rFonts w:hint="eastAsia" w:ascii="仿宋_GB2312" w:hAnsi="仿宋_GB2312" w:eastAsia="仿宋_GB2312" w:cs="仿宋_GB2312"/>
                <w:color w:val="auto"/>
                <w:sz w:val="24"/>
                <w:szCs w:val="24"/>
                <w:highlight w:val="none"/>
              </w:rPr>
            </w:pPr>
          </w:p>
          <w:p w14:paraId="777A638E">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539"/>
              <w:jc w:val="both"/>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申报单位</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盖章）</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eastAsia="zh-CN"/>
              </w:rPr>
              <w:t>社</w:t>
            </w:r>
            <w:r>
              <w:rPr>
                <w:rFonts w:hint="eastAsia" w:ascii="仿宋_GB2312" w:hAnsi="仿宋_GB2312" w:eastAsia="仿宋_GB2312" w:cs="仿宋_GB2312"/>
                <w:color w:val="auto"/>
                <w:sz w:val="24"/>
                <w:szCs w:val="24"/>
                <w:highlight w:val="none"/>
              </w:rPr>
              <w:t>长</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签名）</w:t>
            </w:r>
            <w:r>
              <w:rPr>
                <w:rFonts w:hint="eastAsia" w:ascii="仿宋_GB2312" w:hAnsi="仿宋_GB2312" w:eastAsia="仿宋_GB2312" w:cs="仿宋_GB2312"/>
                <w:color w:val="auto"/>
                <w:sz w:val="24"/>
                <w:szCs w:val="24"/>
                <w:highlight w:val="none"/>
                <w:lang w:eastAsia="zh-CN"/>
              </w:rPr>
              <w:t>：</w:t>
            </w:r>
          </w:p>
          <w:p w14:paraId="6B1D6009">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539"/>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年   月   日 </w:t>
            </w:r>
          </w:p>
        </w:tc>
      </w:tr>
      <w:tr w14:paraId="1A85E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1300" w:type="dxa"/>
            <w:noWrap w:val="0"/>
            <w:vAlign w:val="center"/>
          </w:tcPr>
          <w:p w14:paraId="5FE9B5F2">
            <w:pPr>
              <w:keepNext w:val="0"/>
              <w:keepLines w:val="0"/>
              <w:pageBreakBefore w:val="0"/>
              <w:suppressLineNumbers w:val="0"/>
              <w:shd w:val="clear" w:color="auto" w:fill="auto"/>
              <w:kinsoku/>
              <w:topLinePunct w:val="0"/>
              <w:bidi w:val="0"/>
              <w:spacing w:before="0" w:beforeAutospacing="0" w:after="0" w:afterAutospacing="0" w:line="240" w:lineRule="auto"/>
              <w:ind w:left="0" w:right="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乡镇（</w:t>
            </w:r>
            <w:r>
              <w:rPr>
                <w:rFonts w:hint="eastAsia" w:ascii="仿宋_GB2312" w:hAnsi="仿宋_GB2312" w:eastAsia="仿宋_GB2312" w:cs="仿宋_GB2312"/>
                <w:color w:val="auto"/>
                <w:sz w:val="24"/>
                <w:szCs w:val="24"/>
                <w:highlight w:val="none"/>
              </w:rPr>
              <w:t>街道）初审意见</w:t>
            </w:r>
          </w:p>
        </w:tc>
        <w:tc>
          <w:tcPr>
            <w:tcW w:w="2968" w:type="dxa"/>
            <w:noWrap w:val="0"/>
            <w:vAlign w:val="top"/>
          </w:tcPr>
          <w:p w14:paraId="1F73C6B3">
            <w:pPr>
              <w:keepNext w:val="0"/>
              <w:keepLines w:val="0"/>
              <w:pageBreakBefore w:val="0"/>
              <w:suppressLineNumbers w:val="0"/>
              <w:shd w:val="clear" w:color="auto" w:fill="auto"/>
              <w:kinsoku/>
              <w:topLinePunct w:val="0"/>
              <w:bidi w:val="0"/>
              <w:spacing w:before="0" w:beforeAutospacing="0" w:after="0" w:afterAutospacing="0" w:line="240" w:lineRule="auto"/>
              <w:ind w:left="0" w:right="0"/>
              <w:jc w:val="both"/>
              <w:rPr>
                <w:rFonts w:hint="eastAsia" w:ascii="仿宋_GB2312" w:hAnsi="仿宋_GB2312" w:eastAsia="仿宋_GB2312" w:cs="仿宋_GB2312"/>
                <w:color w:val="auto"/>
                <w:sz w:val="24"/>
                <w:szCs w:val="24"/>
                <w:highlight w:val="none"/>
              </w:rPr>
            </w:pPr>
          </w:p>
          <w:p w14:paraId="25D1B656">
            <w:pPr>
              <w:keepNext w:val="0"/>
              <w:keepLines w:val="0"/>
              <w:pageBreakBefore w:val="0"/>
              <w:suppressLineNumbers w:val="0"/>
              <w:shd w:val="clear" w:color="auto" w:fill="auto"/>
              <w:kinsoku/>
              <w:topLinePunct w:val="0"/>
              <w:bidi w:val="0"/>
              <w:spacing w:before="0" w:beforeAutospacing="0" w:after="0" w:afterAutospacing="0" w:line="240" w:lineRule="auto"/>
              <w:ind w:left="0" w:right="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p>
          <w:p w14:paraId="0A8F90E4">
            <w:pPr>
              <w:pStyle w:val="2"/>
              <w:keepNext w:val="0"/>
              <w:keepLines w:val="0"/>
              <w:suppressLineNumbers w:val="0"/>
              <w:spacing w:beforeAutospacing="0" w:afterAutospacing="0"/>
              <w:ind w:left="0" w:right="0"/>
              <w:rPr>
                <w:rFonts w:hint="eastAsia"/>
                <w:color w:val="auto"/>
              </w:rPr>
            </w:pPr>
          </w:p>
          <w:p w14:paraId="36972A00">
            <w:pPr>
              <w:keepNext w:val="0"/>
              <w:keepLines w:val="0"/>
              <w:pageBreakBefore w:val="0"/>
              <w:suppressLineNumbers w:val="0"/>
              <w:shd w:val="clear" w:color="auto" w:fill="auto"/>
              <w:kinsoku/>
              <w:topLinePunct w:val="0"/>
              <w:bidi w:val="0"/>
              <w:spacing w:before="0" w:beforeAutospacing="0" w:after="0" w:afterAutospacing="0" w:line="240" w:lineRule="auto"/>
              <w:ind w:left="0" w:right="0" w:firstLine="1440" w:firstLineChars="60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盖章）</w:t>
            </w:r>
          </w:p>
          <w:p w14:paraId="6CC5EBF3">
            <w:pPr>
              <w:keepNext w:val="0"/>
              <w:keepLines w:val="0"/>
              <w:pageBreakBefore w:val="0"/>
              <w:suppressLineNumbers w:val="0"/>
              <w:shd w:val="clear" w:color="auto" w:fill="auto"/>
              <w:kinsoku/>
              <w:topLinePunct w:val="0"/>
              <w:bidi w:val="0"/>
              <w:spacing w:before="0" w:beforeAutospacing="0" w:after="0" w:afterAutospacing="0" w:line="240" w:lineRule="auto"/>
              <w:ind w:left="0" w:right="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年   月   日</w:t>
            </w:r>
          </w:p>
        </w:tc>
        <w:tc>
          <w:tcPr>
            <w:tcW w:w="2968" w:type="dxa"/>
            <w:gridSpan w:val="3"/>
            <w:noWrap w:val="0"/>
            <w:vAlign w:val="center"/>
          </w:tcPr>
          <w:p w14:paraId="51A7D586">
            <w:pPr>
              <w:keepNext w:val="0"/>
              <w:keepLines w:val="0"/>
              <w:pageBreakBefore w:val="0"/>
              <w:suppressLineNumbers w:val="0"/>
              <w:shd w:val="clear" w:color="auto" w:fill="auto"/>
              <w:kinsoku/>
              <w:topLinePunct w:val="0"/>
              <w:bidi w:val="0"/>
              <w:spacing w:before="0" w:beforeAutospacing="0" w:after="0" w:afterAutospacing="0" w:line="240" w:lineRule="auto"/>
              <w:ind w:left="0" w:right="0"/>
              <w:jc w:val="both"/>
              <w:rPr>
                <w:rFonts w:hint="eastAsia" w:ascii="仿宋_GB2312" w:hAnsi="仿宋_GB2312" w:eastAsia="仿宋_GB2312" w:cs="仿宋_GB2312"/>
                <w:color w:val="auto"/>
                <w:spacing w:val="-20"/>
                <w:sz w:val="24"/>
                <w:szCs w:val="24"/>
                <w:highlight w:val="none"/>
              </w:rPr>
            </w:pPr>
            <w:r>
              <w:rPr>
                <w:rFonts w:hint="eastAsia" w:ascii="仿宋_GB2312" w:hAnsi="仿宋_GB2312" w:eastAsia="仿宋_GB2312" w:cs="仿宋_GB2312"/>
                <w:color w:val="auto"/>
                <w:spacing w:val="-20"/>
                <w:sz w:val="24"/>
                <w:szCs w:val="24"/>
                <w:highlight w:val="none"/>
              </w:rPr>
              <w:t>所在地农业农村部门</w:t>
            </w:r>
          </w:p>
          <w:p w14:paraId="0B2CC252">
            <w:pPr>
              <w:keepNext w:val="0"/>
              <w:keepLines w:val="0"/>
              <w:pageBreakBefore w:val="0"/>
              <w:suppressLineNumbers w:val="0"/>
              <w:shd w:val="clear" w:color="auto" w:fill="auto"/>
              <w:kinsoku/>
              <w:topLinePunct w:val="0"/>
              <w:bidi w:val="0"/>
              <w:spacing w:before="0" w:beforeAutospacing="0" w:after="0" w:afterAutospacing="0" w:line="240" w:lineRule="auto"/>
              <w:ind w:left="0" w:right="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20"/>
                <w:sz w:val="24"/>
                <w:szCs w:val="24"/>
                <w:highlight w:val="none"/>
              </w:rPr>
              <w:t>审核意见</w:t>
            </w:r>
          </w:p>
        </w:tc>
        <w:tc>
          <w:tcPr>
            <w:tcW w:w="2969" w:type="dxa"/>
            <w:noWrap w:val="0"/>
            <w:vAlign w:val="top"/>
          </w:tcPr>
          <w:p w14:paraId="5C7B0B55">
            <w:pPr>
              <w:keepNext w:val="0"/>
              <w:keepLines w:val="0"/>
              <w:pageBreakBefore w:val="0"/>
              <w:suppressLineNumbers w:val="0"/>
              <w:shd w:val="clear" w:color="auto" w:fill="auto"/>
              <w:kinsoku/>
              <w:topLinePunct w:val="0"/>
              <w:bidi w:val="0"/>
              <w:spacing w:before="0" w:beforeAutospacing="0" w:after="0" w:afterAutospacing="0" w:line="240" w:lineRule="auto"/>
              <w:ind w:left="0" w:right="0"/>
              <w:jc w:val="both"/>
              <w:rPr>
                <w:rFonts w:hint="eastAsia" w:ascii="仿宋_GB2312" w:hAnsi="仿宋_GB2312" w:eastAsia="仿宋_GB2312" w:cs="仿宋_GB2312"/>
                <w:color w:val="auto"/>
                <w:sz w:val="24"/>
                <w:szCs w:val="24"/>
                <w:highlight w:val="none"/>
              </w:rPr>
            </w:pPr>
          </w:p>
          <w:p w14:paraId="2DBF5D3C">
            <w:pPr>
              <w:keepNext w:val="0"/>
              <w:keepLines w:val="0"/>
              <w:pageBreakBefore w:val="0"/>
              <w:suppressLineNumbers w:val="0"/>
              <w:shd w:val="clear" w:color="auto" w:fill="auto"/>
              <w:kinsoku/>
              <w:topLinePunct w:val="0"/>
              <w:bidi w:val="0"/>
              <w:spacing w:before="0" w:beforeAutospacing="0" w:after="0" w:afterAutospacing="0" w:line="240" w:lineRule="auto"/>
              <w:ind w:left="0" w:right="0" w:firstLine="1680" w:firstLineChars="700"/>
              <w:jc w:val="both"/>
              <w:rPr>
                <w:rFonts w:hint="eastAsia" w:ascii="仿宋_GB2312" w:hAnsi="仿宋_GB2312" w:eastAsia="仿宋_GB2312" w:cs="仿宋_GB2312"/>
                <w:color w:val="auto"/>
                <w:sz w:val="24"/>
                <w:szCs w:val="24"/>
                <w:highlight w:val="none"/>
              </w:rPr>
            </w:pPr>
          </w:p>
          <w:p w14:paraId="5EA0E27B">
            <w:pPr>
              <w:pStyle w:val="2"/>
              <w:keepNext w:val="0"/>
              <w:keepLines w:val="0"/>
              <w:suppressLineNumbers w:val="0"/>
              <w:spacing w:beforeAutospacing="0" w:afterAutospacing="0"/>
              <w:ind w:left="0" w:right="0"/>
              <w:rPr>
                <w:rFonts w:hint="eastAsia" w:ascii="仿宋_GB2312" w:hAnsi="仿宋_GB2312" w:eastAsia="仿宋_GB2312" w:cs="仿宋_GB2312"/>
                <w:color w:val="auto"/>
                <w:highlight w:val="none"/>
              </w:rPr>
            </w:pPr>
          </w:p>
          <w:p w14:paraId="059BC9E4">
            <w:pPr>
              <w:keepNext w:val="0"/>
              <w:keepLines w:val="0"/>
              <w:pageBreakBefore w:val="0"/>
              <w:suppressLineNumbers w:val="0"/>
              <w:shd w:val="clear" w:color="auto" w:fill="auto"/>
              <w:kinsoku/>
              <w:topLinePunct w:val="0"/>
              <w:bidi w:val="0"/>
              <w:spacing w:before="0" w:beforeAutospacing="0" w:after="0" w:afterAutospacing="0" w:line="240" w:lineRule="auto"/>
              <w:ind w:left="0" w:right="0" w:firstLine="1440" w:firstLineChars="60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盖章）</w:t>
            </w:r>
          </w:p>
          <w:p w14:paraId="41737B6D">
            <w:pPr>
              <w:keepNext w:val="0"/>
              <w:keepLines w:val="0"/>
              <w:pageBreakBefore w:val="0"/>
              <w:suppressLineNumbers w:val="0"/>
              <w:shd w:val="clear" w:color="auto" w:fill="auto"/>
              <w:kinsoku/>
              <w:topLinePunct w:val="0"/>
              <w:bidi w:val="0"/>
              <w:spacing w:before="0" w:beforeAutospacing="0" w:after="0" w:afterAutospacing="0" w:line="240" w:lineRule="auto"/>
              <w:ind w:left="0" w:right="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年   月   日</w:t>
            </w:r>
          </w:p>
        </w:tc>
      </w:tr>
      <w:tr w14:paraId="0461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205" w:type="dxa"/>
            <w:gridSpan w:val="6"/>
            <w:noWrap w:val="0"/>
            <w:vAlign w:val="center"/>
          </w:tcPr>
          <w:p w14:paraId="67E69AC2">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仿宋_GB2312" w:cs="Times New Roman"/>
                <w:b/>
                <w:bCs/>
                <w:color w:val="auto"/>
                <w:sz w:val="24"/>
                <w:szCs w:val="24"/>
                <w:highlight w:val="none"/>
                <w:lang w:eastAsia="zh-CN"/>
              </w:rPr>
            </w:pPr>
            <w:r>
              <w:rPr>
                <w:rFonts w:hint="default" w:ascii="Times New Roman" w:hAnsi="Times New Roman" w:eastAsia="仿宋_GB2312" w:cs="Times New Roman"/>
                <w:b/>
                <w:bCs/>
                <w:color w:val="auto"/>
                <w:sz w:val="24"/>
                <w:szCs w:val="24"/>
                <w:highlight w:val="none"/>
              </w:rPr>
              <w:t>相关条款解释</w:t>
            </w:r>
            <w:r>
              <w:rPr>
                <w:rFonts w:hint="default" w:ascii="Times New Roman" w:hAnsi="Times New Roman" w:eastAsia="仿宋_GB2312" w:cs="Times New Roman"/>
                <w:b/>
                <w:bCs/>
                <w:color w:val="auto"/>
                <w:sz w:val="24"/>
                <w:szCs w:val="24"/>
                <w:highlight w:val="none"/>
                <w:lang w:eastAsia="zh-CN"/>
              </w:rPr>
              <w:t>：</w:t>
            </w:r>
          </w:p>
          <w:p w14:paraId="51517F04">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539"/>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eastAsia="zh-CN"/>
              </w:rPr>
              <w:t>（1）</w:t>
            </w:r>
            <w:r>
              <w:rPr>
                <w:rFonts w:hint="default" w:ascii="Times New Roman" w:hAnsi="Times New Roman" w:eastAsia="仿宋_GB2312" w:cs="Times New Roman"/>
                <w:color w:val="auto"/>
                <w:sz w:val="24"/>
                <w:szCs w:val="24"/>
                <w:highlight w:val="none"/>
              </w:rPr>
              <w:t>村集体开展土地流转</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指农户委托村集体统一流转并签订委托流转协议，同时村集体统一</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公开）发包租赁并签订协议或者由村集体统一开发经营土地或村集体将土地统一流转给</w:t>
            </w:r>
            <w:r>
              <w:rPr>
                <w:rFonts w:hint="default" w:ascii="Times New Roman" w:hAnsi="Times New Roman" w:eastAsia="仿宋_GB2312" w:cs="Times New Roman"/>
                <w:color w:val="auto"/>
                <w:sz w:val="24"/>
                <w:szCs w:val="24"/>
                <w:highlight w:val="none"/>
                <w:lang w:eastAsia="zh-CN"/>
              </w:rPr>
              <w:t>镇乡（</w:t>
            </w:r>
            <w:r>
              <w:rPr>
                <w:rFonts w:hint="default" w:ascii="Times New Roman" w:hAnsi="Times New Roman" w:eastAsia="仿宋_GB2312" w:cs="Times New Roman"/>
                <w:color w:val="auto"/>
                <w:sz w:val="24"/>
                <w:szCs w:val="24"/>
                <w:highlight w:val="none"/>
              </w:rPr>
              <w:t>街道）</w:t>
            </w:r>
            <w:r>
              <w:rPr>
                <w:rFonts w:hint="default" w:ascii="Times New Roman" w:hAnsi="Times New Roman" w:eastAsia="仿宋_GB2312" w:cs="Times New Roman"/>
                <w:color w:val="auto"/>
                <w:sz w:val="24"/>
                <w:szCs w:val="24"/>
                <w:highlight w:val="none"/>
                <w:lang w:eastAsia="zh-CN"/>
              </w:rPr>
              <w:t>或村集体合作、入股并签订协议</w:t>
            </w:r>
            <w:r>
              <w:rPr>
                <w:rFonts w:hint="default" w:ascii="Times New Roman" w:hAnsi="Times New Roman" w:eastAsia="仿宋_GB2312" w:cs="Times New Roman"/>
                <w:color w:val="auto"/>
                <w:sz w:val="24"/>
                <w:szCs w:val="24"/>
                <w:highlight w:val="none"/>
              </w:rPr>
              <w:t>。</w:t>
            </w:r>
          </w:p>
          <w:p w14:paraId="278A7224">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539"/>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eastAsia="zh-CN"/>
              </w:rPr>
              <w:t>（2）</w:t>
            </w:r>
            <w:r>
              <w:rPr>
                <w:rFonts w:hint="default" w:ascii="Times New Roman" w:hAnsi="Times New Roman" w:eastAsia="仿宋_GB2312" w:cs="Times New Roman"/>
                <w:color w:val="auto"/>
                <w:sz w:val="24"/>
                <w:szCs w:val="24"/>
                <w:highlight w:val="none"/>
              </w:rPr>
              <w:t>当年新流转家庭承包土地</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指当年度签订农户委托村集体统一流转协议或村集体与流入方签订发包租赁协议，农户将承包权和经营权第一次分置的土地，不包括农户原来已流转的土地；</w:t>
            </w:r>
          </w:p>
          <w:p w14:paraId="14FCCDE3">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00" w:lineRule="exact"/>
              <w:ind w:left="0" w:right="0" w:firstLine="539"/>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3</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市级“消薄”村</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指由市级有关部门</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或单位）在政策兑现当年公布或确定的绍兴市级集体经济薄弱村名录；</w:t>
            </w:r>
          </w:p>
          <w:p w14:paraId="7DF5CF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4</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土地全程托管服务</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指村集体为农户直接开展“土地托管”服务，或者由村集体为农业服务主体开展“土地托管”服务提供组织协调鉴证，要求每年至少为一季农作物从播种育苗至成熟收获的全过程管理服务，托管服务起始期为202</w:t>
            </w:r>
            <w:r>
              <w:rPr>
                <w:rFonts w:hint="default" w:ascii="Times New Roman" w:hAnsi="Times New Roman" w:eastAsia="仿宋_GB2312" w:cs="Times New Roman"/>
                <w:color w:val="auto"/>
                <w:sz w:val="24"/>
                <w:szCs w:val="24"/>
                <w:highlight w:val="none"/>
                <w:lang w:val="en-US" w:eastAsia="zh-CN"/>
              </w:rPr>
              <w:t>5</w:t>
            </w:r>
            <w:r>
              <w:rPr>
                <w:rFonts w:hint="default" w:ascii="Times New Roman" w:hAnsi="Times New Roman" w:eastAsia="仿宋_GB2312" w:cs="Times New Roman"/>
                <w:color w:val="auto"/>
                <w:sz w:val="24"/>
                <w:szCs w:val="24"/>
                <w:highlight w:val="none"/>
              </w:rPr>
              <w:t>年1月1日及以后，且期限5年及以上</w:t>
            </w:r>
            <w:r>
              <w:rPr>
                <w:rFonts w:hint="default" w:ascii="仿宋_GB2312" w:hAnsi="Times New Roman" w:eastAsia="仿宋_GB2312" w:cs="仿宋_GB2312"/>
                <w:color w:val="auto"/>
                <w:kern w:val="2"/>
                <w:sz w:val="24"/>
                <w:szCs w:val="24"/>
                <w:lang w:val="en-US" w:eastAsia="zh-CN" w:bidi="ar"/>
              </w:rPr>
              <w:t>（或到二轮承包期满）。</w:t>
            </w:r>
          </w:p>
        </w:tc>
      </w:tr>
    </w:tbl>
    <w:p w14:paraId="16A0F876">
      <w:pPr>
        <w:pageBreakBefore w:val="0"/>
        <w:kinsoku/>
        <w:topLinePunct w:val="0"/>
        <w:bidi w:val="0"/>
        <w:spacing w:line="540" w:lineRule="exact"/>
        <w:jc w:val="both"/>
        <w:rPr>
          <w:rFonts w:hint="default" w:ascii="Times New Roman" w:hAnsi="Times New Roman" w:eastAsia="仿宋" w:cs="Times New Roman"/>
          <w:color w:val="auto"/>
          <w:highlight w:val="none"/>
        </w:rPr>
        <w:sectPr>
          <w:pgSz w:w="11906" w:h="16838"/>
          <w:pgMar w:top="1417" w:right="1644" w:bottom="1134" w:left="1644" w:header="851" w:footer="992" w:gutter="0"/>
          <w:pgNumType w:fmt="decimal"/>
          <w:cols w:space="425" w:num="1"/>
          <w:docGrid w:type="lines" w:linePitch="312" w:charSpace="0"/>
        </w:sectPr>
      </w:pPr>
    </w:p>
    <w:p w14:paraId="50C2FFAF">
      <w:pPr>
        <w:pageBreakBefore w:val="0"/>
        <w:shd w:val="clear" w:color="auto" w:fill="auto"/>
        <w:kinsoku/>
        <w:topLinePunct w:val="0"/>
        <w:bidi w:val="0"/>
        <w:spacing w:line="540" w:lineRule="exact"/>
        <w:jc w:val="both"/>
        <w:rPr>
          <w:rFonts w:hint="default" w:ascii="Times New Roman" w:hAnsi="Times New Roman" w:eastAsia="黑体" w:cs="Times New Roman"/>
          <w:b w:val="0"/>
          <w:bCs/>
          <w:color w:val="auto"/>
          <w:kern w:val="0"/>
          <w:sz w:val="28"/>
          <w:szCs w:val="28"/>
          <w:highlight w:val="none"/>
          <w:lang w:val="en-US" w:eastAsia="zh-CN"/>
        </w:rPr>
      </w:pPr>
      <w:r>
        <w:rPr>
          <w:rFonts w:hint="default" w:ascii="Times New Roman" w:hAnsi="Times New Roman" w:eastAsia="黑体" w:cs="Times New Roman"/>
          <w:b w:val="0"/>
          <w:bCs/>
          <w:color w:val="auto"/>
          <w:kern w:val="0"/>
          <w:sz w:val="28"/>
          <w:szCs w:val="28"/>
          <w:highlight w:val="none"/>
          <w:lang w:val="en-US" w:eastAsia="zh-CN"/>
        </w:rPr>
        <w:t>附表20-3</w:t>
      </w:r>
    </w:p>
    <w:p w14:paraId="6E46B9E3">
      <w:pPr>
        <w:pStyle w:val="12"/>
        <w:pageBreakBefore w:val="0"/>
        <w:kinsoku/>
        <w:topLinePunct w:val="0"/>
        <w:bidi w:val="0"/>
        <w:spacing w:line="540" w:lineRule="exact"/>
        <w:jc w:val="both"/>
        <w:rPr>
          <w:rFonts w:hint="default" w:ascii="Times New Roman" w:hAnsi="Times New Roman" w:eastAsia="仿宋" w:cs="Times New Roman"/>
          <w:color w:val="auto"/>
          <w:sz w:val="21"/>
          <w:szCs w:val="21"/>
          <w:highlight w:val="none"/>
        </w:rPr>
      </w:pPr>
    </w:p>
    <w:p w14:paraId="6E0C6C48">
      <w:pPr>
        <w:pageBreakBefore w:val="0"/>
        <w:kinsoku/>
        <w:topLinePunct w:val="0"/>
        <w:bidi w:val="0"/>
        <w:spacing w:line="540" w:lineRule="exact"/>
        <w:jc w:val="center"/>
        <w:rPr>
          <w:rFonts w:hint="default" w:ascii="Times New Roman" w:hAnsi="Times New Roman" w:eastAsia="黑体" w:cs="Times New Roman"/>
          <w:snapToGrid/>
          <w:color w:val="auto"/>
          <w:kern w:val="2"/>
          <w:sz w:val="32"/>
          <w:szCs w:val="32"/>
          <w:highlight w:val="none"/>
          <w:lang w:val="en-US" w:eastAsia="zh-CN" w:bidi="ar-SA"/>
        </w:rPr>
      </w:pPr>
      <w:r>
        <w:rPr>
          <w:rFonts w:hint="default" w:ascii="Times New Roman" w:hAnsi="Times New Roman" w:eastAsia="黑体" w:cs="Times New Roman"/>
          <w:snapToGrid/>
          <w:color w:val="auto"/>
          <w:kern w:val="2"/>
          <w:sz w:val="32"/>
          <w:szCs w:val="32"/>
          <w:highlight w:val="none"/>
          <w:lang w:val="en-US" w:eastAsia="zh-CN" w:bidi="ar-SA"/>
        </w:rPr>
        <w:t>2025年绍兴市    区、县（市）申请土地流转以奖代补资金清册</w:t>
      </w:r>
    </w:p>
    <w:p w14:paraId="257280C3">
      <w:pPr>
        <w:pageBreakBefore w:val="0"/>
        <w:kinsoku/>
        <w:topLinePunct w:val="0"/>
        <w:bidi w:val="0"/>
        <w:spacing w:line="540" w:lineRule="exact"/>
        <w:jc w:val="center"/>
        <w:rPr>
          <w:rFonts w:hint="default" w:ascii="Times New Roman" w:hAnsi="Times New Roman" w:eastAsia="黑体" w:cs="Times New Roman"/>
          <w:snapToGrid/>
          <w:color w:val="auto"/>
          <w:kern w:val="2"/>
          <w:sz w:val="32"/>
          <w:szCs w:val="32"/>
          <w:highlight w:val="none"/>
          <w:lang w:val="en-US" w:eastAsia="zh-CN" w:bidi="ar-SA"/>
        </w:rPr>
      </w:pPr>
      <w:r>
        <w:rPr>
          <w:rFonts w:hint="default" w:ascii="Times New Roman" w:hAnsi="Times New Roman" w:eastAsia="黑体" w:cs="Times New Roman"/>
          <w:snapToGrid/>
          <w:color w:val="auto"/>
          <w:kern w:val="2"/>
          <w:sz w:val="32"/>
          <w:szCs w:val="32"/>
          <w:highlight w:val="none"/>
          <w:lang w:val="en-US" w:eastAsia="zh-CN" w:bidi="ar-SA"/>
        </w:rPr>
        <w:t>（村级）</w:t>
      </w:r>
    </w:p>
    <w:p w14:paraId="76EA13D1">
      <w:pPr>
        <w:keepNext w:val="0"/>
        <w:keepLines w:val="0"/>
        <w:pageBreakBefore w:val="0"/>
        <w:widowControl w:val="0"/>
        <w:shd w:val="clear" w:color="auto" w:fill="auto"/>
        <w:kinsoku/>
        <w:wordWrap/>
        <w:overflowPunct/>
        <w:topLinePunct w:val="0"/>
        <w:autoSpaceDE/>
        <w:autoSpaceDN/>
        <w:bidi w:val="0"/>
        <w:adjustRightInd/>
        <w:snapToGrid/>
        <w:spacing w:line="540" w:lineRule="exact"/>
        <w:jc w:val="both"/>
        <w:textAlignment w:val="auto"/>
        <w:rPr>
          <w:rFonts w:hint="default" w:ascii="Times New Roman" w:hAnsi="Times New Roman" w:eastAsia="仿宋" w:cs="Times New Roman"/>
          <w:color w:val="auto"/>
          <w:sz w:val="28"/>
          <w:szCs w:val="28"/>
          <w:highlight w:val="none"/>
        </w:rPr>
      </w:pPr>
    </w:p>
    <w:tbl>
      <w:tblPr>
        <w:tblStyle w:val="14"/>
        <w:tblW w:w="12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1699"/>
        <w:gridCol w:w="1795"/>
        <w:gridCol w:w="2791"/>
        <w:gridCol w:w="1692"/>
        <w:gridCol w:w="1958"/>
        <w:gridCol w:w="1941"/>
      </w:tblGrid>
      <w:tr w14:paraId="6C753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047" w:type="dxa"/>
            <w:noWrap w:val="0"/>
            <w:vAlign w:val="center"/>
          </w:tcPr>
          <w:p w14:paraId="25D96EF7">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序号</w:t>
            </w:r>
          </w:p>
        </w:tc>
        <w:tc>
          <w:tcPr>
            <w:tcW w:w="1699" w:type="dxa"/>
            <w:noWrap w:val="0"/>
            <w:vAlign w:val="center"/>
          </w:tcPr>
          <w:p w14:paraId="44369DAC">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eastAsia="zh-CN"/>
              </w:rPr>
              <w:t>镇乡（</w:t>
            </w:r>
            <w:r>
              <w:rPr>
                <w:rFonts w:hint="default" w:ascii="Times New Roman" w:hAnsi="Times New Roman" w:eastAsia="仿宋_GB2312" w:cs="Times New Roman"/>
                <w:color w:val="auto"/>
                <w:sz w:val="24"/>
                <w:szCs w:val="24"/>
                <w:highlight w:val="none"/>
              </w:rPr>
              <w:t>街道）</w:t>
            </w:r>
          </w:p>
        </w:tc>
        <w:tc>
          <w:tcPr>
            <w:tcW w:w="1795" w:type="dxa"/>
            <w:noWrap w:val="0"/>
            <w:vAlign w:val="center"/>
          </w:tcPr>
          <w:p w14:paraId="67FAB54C">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村</w:t>
            </w:r>
          </w:p>
        </w:tc>
        <w:tc>
          <w:tcPr>
            <w:tcW w:w="2791" w:type="dxa"/>
            <w:noWrap w:val="0"/>
            <w:vAlign w:val="center"/>
          </w:tcPr>
          <w:p w14:paraId="0383D9FF">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申请事项</w:t>
            </w:r>
          </w:p>
        </w:tc>
        <w:tc>
          <w:tcPr>
            <w:tcW w:w="1692" w:type="dxa"/>
            <w:noWrap w:val="0"/>
            <w:vAlign w:val="center"/>
          </w:tcPr>
          <w:p w14:paraId="40C3BE2D">
            <w:pPr>
              <w:keepNext w:val="0"/>
              <w:keepLines w:val="0"/>
              <w:pageBreakBefore w:val="0"/>
              <w:suppressLineNumbers w:val="0"/>
              <w:shd w:val="clear" w:color="auto" w:fill="auto"/>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新流转土地面积</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亩）</w:t>
            </w:r>
          </w:p>
        </w:tc>
        <w:tc>
          <w:tcPr>
            <w:tcW w:w="1958" w:type="dxa"/>
            <w:noWrap w:val="0"/>
            <w:vAlign w:val="center"/>
          </w:tcPr>
          <w:p w14:paraId="727B2E16">
            <w:pPr>
              <w:keepNext w:val="0"/>
              <w:keepLines w:val="0"/>
              <w:pageBreakBefore w:val="0"/>
              <w:suppressLineNumbers w:val="0"/>
              <w:shd w:val="clear" w:color="auto" w:fill="auto"/>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以奖代补标准</w:t>
            </w:r>
          </w:p>
          <w:p w14:paraId="090139C0">
            <w:pPr>
              <w:keepNext w:val="0"/>
              <w:keepLines w:val="0"/>
              <w:pageBreakBefore w:val="0"/>
              <w:suppressLineNumbers w:val="0"/>
              <w:shd w:val="clear" w:color="auto" w:fill="auto"/>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元/亩）</w:t>
            </w:r>
          </w:p>
        </w:tc>
        <w:tc>
          <w:tcPr>
            <w:tcW w:w="1941" w:type="dxa"/>
            <w:noWrap w:val="0"/>
            <w:vAlign w:val="center"/>
          </w:tcPr>
          <w:p w14:paraId="73771D03">
            <w:pPr>
              <w:keepNext w:val="0"/>
              <w:keepLines w:val="0"/>
              <w:pageBreakBefore w:val="0"/>
              <w:suppressLineNumbers w:val="0"/>
              <w:shd w:val="clear" w:color="auto" w:fill="auto"/>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申请以奖代补资金</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万元）</w:t>
            </w:r>
          </w:p>
        </w:tc>
      </w:tr>
      <w:tr w14:paraId="3DC20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47" w:type="dxa"/>
            <w:noWrap w:val="0"/>
            <w:vAlign w:val="top"/>
          </w:tcPr>
          <w:p w14:paraId="28167FFC">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w:t>
            </w:r>
          </w:p>
        </w:tc>
        <w:tc>
          <w:tcPr>
            <w:tcW w:w="1699" w:type="dxa"/>
            <w:noWrap w:val="0"/>
            <w:vAlign w:val="top"/>
          </w:tcPr>
          <w:p w14:paraId="4BFF4E3D">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p>
        </w:tc>
        <w:tc>
          <w:tcPr>
            <w:tcW w:w="1795" w:type="dxa"/>
            <w:noWrap w:val="0"/>
            <w:vAlign w:val="top"/>
          </w:tcPr>
          <w:p w14:paraId="74C7C329">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p>
        </w:tc>
        <w:tc>
          <w:tcPr>
            <w:tcW w:w="2791" w:type="dxa"/>
            <w:noWrap w:val="0"/>
            <w:vAlign w:val="top"/>
          </w:tcPr>
          <w:p w14:paraId="4A7D0CE2">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p>
        </w:tc>
        <w:tc>
          <w:tcPr>
            <w:tcW w:w="1692" w:type="dxa"/>
            <w:noWrap w:val="0"/>
            <w:vAlign w:val="top"/>
          </w:tcPr>
          <w:p w14:paraId="03F4FEEB">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p>
        </w:tc>
        <w:tc>
          <w:tcPr>
            <w:tcW w:w="1958" w:type="dxa"/>
            <w:noWrap w:val="0"/>
            <w:vAlign w:val="top"/>
          </w:tcPr>
          <w:p w14:paraId="7A9B2CCA">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p>
        </w:tc>
        <w:tc>
          <w:tcPr>
            <w:tcW w:w="1941" w:type="dxa"/>
            <w:noWrap w:val="0"/>
            <w:vAlign w:val="top"/>
          </w:tcPr>
          <w:p w14:paraId="68E64E1B">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p>
        </w:tc>
      </w:tr>
      <w:tr w14:paraId="733A0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47" w:type="dxa"/>
            <w:noWrap w:val="0"/>
            <w:vAlign w:val="top"/>
          </w:tcPr>
          <w:p w14:paraId="0BD49E01">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w:t>
            </w:r>
          </w:p>
        </w:tc>
        <w:tc>
          <w:tcPr>
            <w:tcW w:w="1699" w:type="dxa"/>
            <w:noWrap w:val="0"/>
            <w:vAlign w:val="top"/>
          </w:tcPr>
          <w:p w14:paraId="01054561">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p>
        </w:tc>
        <w:tc>
          <w:tcPr>
            <w:tcW w:w="1795" w:type="dxa"/>
            <w:noWrap w:val="0"/>
            <w:vAlign w:val="top"/>
          </w:tcPr>
          <w:p w14:paraId="731F2CBB">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p>
        </w:tc>
        <w:tc>
          <w:tcPr>
            <w:tcW w:w="2791" w:type="dxa"/>
            <w:noWrap w:val="0"/>
            <w:vAlign w:val="top"/>
          </w:tcPr>
          <w:p w14:paraId="5764D73B">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p>
        </w:tc>
        <w:tc>
          <w:tcPr>
            <w:tcW w:w="1692" w:type="dxa"/>
            <w:noWrap w:val="0"/>
            <w:vAlign w:val="top"/>
          </w:tcPr>
          <w:p w14:paraId="42FDCE39">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p>
        </w:tc>
        <w:tc>
          <w:tcPr>
            <w:tcW w:w="1958" w:type="dxa"/>
            <w:noWrap w:val="0"/>
            <w:vAlign w:val="top"/>
          </w:tcPr>
          <w:p w14:paraId="17B04F53">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p>
        </w:tc>
        <w:tc>
          <w:tcPr>
            <w:tcW w:w="1941" w:type="dxa"/>
            <w:noWrap w:val="0"/>
            <w:vAlign w:val="top"/>
          </w:tcPr>
          <w:p w14:paraId="4FAF0055">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p>
        </w:tc>
      </w:tr>
      <w:tr w14:paraId="3413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jc w:val="center"/>
        </w:trPr>
        <w:tc>
          <w:tcPr>
            <w:tcW w:w="1047" w:type="dxa"/>
            <w:noWrap w:val="0"/>
            <w:vAlign w:val="top"/>
          </w:tcPr>
          <w:p w14:paraId="6F3B2879">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3</w:t>
            </w:r>
          </w:p>
        </w:tc>
        <w:tc>
          <w:tcPr>
            <w:tcW w:w="1699" w:type="dxa"/>
            <w:noWrap w:val="0"/>
            <w:vAlign w:val="top"/>
          </w:tcPr>
          <w:p w14:paraId="5BFDD1BB">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p>
        </w:tc>
        <w:tc>
          <w:tcPr>
            <w:tcW w:w="1795" w:type="dxa"/>
            <w:noWrap w:val="0"/>
            <w:vAlign w:val="top"/>
          </w:tcPr>
          <w:p w14:paraId="77E3FDF3">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p>
        </w:tc>
        <w:tc>
          <w:tcPr>
            <w:tcW w:w="2791" w:type="dxa"/>
            <w:noWrap w:val="0"/>
            <w:vAlign w:val="top"/>
          </w:tcPr>
          <w:p w14:paraId="23D1C511">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p>
        </w:tc>
        <w:tc>
          <w:tcPr>
            <w:tcW w:w="1692" w:type="dxa"/>
            <w:noWrap w:val="0"/>
            <w:vAlign w:val="top"/>
          </w:tcPr>
          <w:p w14:paraId="30D7790F">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p>
        </w:tc>
        <w:tc>
          <w:tcPr>
            <w:tcW w:w="1958" w:type="dxa"/>
            <w:noWrap w:val="0"/>
            <w:vAlign w:val="top"/>
          </w:tcPr>
          <w:p w14:paraId="74F6A2E8">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p>
        </w:tc>
        <w:tc>
          <w:tcPr>
            <w:tcW w:w="1941" w:type="dxa"/>
            <w:noWrap w:val="0"/>
            <w:vAlign w:val="top"/>
          </w:tcPr>
          <w:p w14:paraId="5825771D">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p>
        </w:tc>
      </w:tr>
      <w:tr w14:paraId="793A5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47" w:type="dxa"/>
            <w:noWrap w:val="0"/>
            <w:vAlign w:val="top"/>
          </w:tcPr>
          <w:p w14:paraId="0C9BEA33">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4</w:t>
            </w:r>
          </w:p>
        </w:tc>
        <w:tc>
          <w:tcPr>
            <w:tcW w:w="1699" w:type="dxa"/>
            <w:noWrap w:val="0"/>
            <w:vAlign w:val="top"/>
          </w:tcPr>
          <w:p w14:paraId="589E7AAA">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p>
        </w:tc>
        <w:tc>
          <w:tcPr>
            <w:tcW w:w="1795" w:type="dxa"/>
            <w:noWrap w:val="0"/>
            <w:vAlign w:val="top"/>
          </w:tcPr>
          <w:p w14:paraId="33676DCE">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p>
        </w:tc>
        <w:tc>
          <w:tcPr>
            <w:tcW w:w="2791" w:type="dxa"/>
            <w:noWrap w:val="0"/>
            <w:vAlign w:val="top"/>
          </w:tcPr>
          <w:p w14:paraId="76D3E3F6">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p>
        </w:tc>
        <w:tc>
          <w:tcPr>
            <w:tcW w:w="1692" w:type="dxa"/>
            <w:noWrap w:val="0"/>
            <w:vAlign w:val="top"/>
          </w:tcPr>
          <w:p w14:paraId="5D98F834">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p>
        </w:tc>
        <w:tc>
          <w:tcPr>
            <w:tcW w:w="1958" w:type="dxa"/>
            <w:noWrap w:val="0"/>
            <w:vAlign w:val="top"/>
          </w:tcPr>
          <w:p w14:paraId="1C2D8447">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p>
        </w:tc>
        <w:tc>
          <w:tcPr>
            <w:tcW w:w="1941" w:type="dxa"/>
            <w:noWrap w:val="0"/>
            <w:vAlign w:val="top"/>
          </w:tcPr>
          <w:p w14:paraId="6913B4CB">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p>
        </w:tc>
      </w:tr>
      <w:tr w14:paraId="0DCB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47" w:type="dxa"/>
            <w:noWrap w:val="0"/>
            <w:vAlign w:val="top"/>
          </w:tcPr>
          <w:p w14:paraId="38F9E6F9">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5</w:t>
            </w:r>
          </w:p>
        </w:tc>
        <w:tc>
          <w:tcPr>
            <w:tcW w:w="1699" w:type="dxa"/>
            <w:noWrap w:val="0"/>
            <w:vAlign w:val="top"/>
          </w:tcPr>
          <w:p w14:paraId="232A18F0">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p>
        </w:tc>
        <w:tc>
          <w:tcPr>
            <w:tcW w:w="1795" w:type="dxa"/>
            <w:noWrap w:val="0"/>
            <w:vAlign w:val="top"/>
          </w:tcPr>
          <w:p w14:paraId="7CC9F3E5">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p>
        </w:tc>
        <w:tc>
          <w:tcPr>
            <w:tcW w:w="2791" w:type="dxa"/>
            <w:noWrap w:val="0"/>
            <w:vAlign w:val="top"/>
          </w:tcPr>
          <w:p w14:paraId="3AAAEAF8">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p>
        </w:tc>
        <w:tc>
          <w:tcPr>
            <w:tcW w:w="1692" w:type="dxa"/>
            <w:noWrap w:val="0"/>
            <w:vAlign w:val="top"/>
          </w:tcPr>
          <w:p w14:paraId="5C85D7F8">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p>
        </w:tc>
        <w:tc>
          <w:tcPr>
            <w:tcW w:w="1958" w:type="dxa"/>
            <w:noWrap w:val="0"/>
            <w:vAlign w:val="top"/>
          </w:tcPr>
          <w:p w14:paraId="03D31B6F">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p>
        </w:tc>
        <w:tc>
          <w:tcPr>
            <w:tcW w:w="1941" w:type="dxa"/>
            <w:noWrap w:val="0"/>
            <w:vAlign w:val="top"/>
          </w:tcPr>
          <w:p w14:paraId="67A5766D">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p>
        </w:tc>
      </w:tr>
      <w:tr w14:paraId="40ECA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47" w:type="dxa"/>
            <w:noWrap w:val="0"/>
            <w:vAlign w:val="top"/>
          </w:tcPr>
          <w:p w14:paraId="7D54AE12">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w:t>
            </w:r>
          </w:p>
        </w:tc>
        <w:tc>
          <w:tcPr>
            <w:tcW w:w="1699" w:type="dxa"/>
            <w:noWrap w:val="0"/>
            <w:vAlign w:val="top"/>
          </w:tcPr>
          <w:p w14:paraId="0A755D07">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p>
        </w:tc>
        <w:tc>
          <w:tcPr>
            <w:tcW w:w="1795" w:type="dxa"/>
            <w:noWrap w:val="0"/>
            <w:vAlign w:val="top"/>
          </w:tcPr>
          <w:p w14:paraId="05F0CE45">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p>
        </w:tc>
        <w:tc>
          <w:tcPr>
            <w:tcW w:w="2791" w:type="dxa"/>
            <w:noWrap w:val="0"/>
            <w:vAlign w:val="top"/>
          </w:tcPr>
          <w:p w14:paraId="09B1B3A5">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p>
        </w:tc>
        <w:tc>
          <w:tcPr>
            <w:tcW w:w="1692" w:type="dxa"/>
            <w:noWrap w:val="0"/>
            <w:vAlign w:val="top"/>
          </w:tcPr>
          <w:p w14:paraId="070BC408">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p>
        </w:tc>
        <w:tc>
          <w:tcPr>
            <w:tcW w:w="1958" w:type="dxa"/>
            <w:noWrap w:val="0"/>
            <w:vAlign w:val="top"/>
          </w:tcPr>
          <w:p w14:paraId="193490BD">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p>
        </w:tc>
        <w:tc>
          <w:tcPr>
            <w:tcW w:w="1941" w:type="dxa"/>
            <w:noWrap w:val="0"/>
            <w:vAlign w:val="top"/>
          </w:tcPr>
          <w:p w14:paraId="488FA761">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p>
        </w:tc>
      </w:tr>
      <w:tr w14:paraId="5120C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jc w:val="center"/>
        </w:trPr>
        <w:tc>
          <w:tcPr>
            <w:tcW w:w="1047" w:type="dxa"/>
            <w:noWrap w:val="0"/>
            <w:vAlign w:val="top"/>
          </w:tcPr>
          <w:p w14:paraId="080E64D4">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p>
        </w:tc>
        <w:tc>
          <w:tcPr>
            <w:tcW w:w="1699" w:type="dxa"/>
            <w:noWrap w:val="0"/>
            <w:vAlign w:val="top"/>
          </w:tcPr>
          <w:p w14:paraId="4C4ED407">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p>
        </w:tc>
        <w:tc>
          <w:tcPr>
            <w:tcW w:w="1795" w:type="dxa"/>
            <w:noWrap w:val="0"/>
            <w:vAlign w:val="top"/>
          </w:tcPr>
          <w:p w14:paraId="610AD293">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p>
        </w:tc>
        <w:tc>
          <w:tcPr>
            <w:tcW w:w="2791" w:type="dxa"/>
            <w:noWrap w:val="0"/>
            <w:vAlign w:val="top"/>
          </w:tcPr>
          <w:p w14:paraId="6DCF78CE">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p>
        </w:tc>
        <w:tc>
          <w:tcPr>
            <w:tcW w:w="1692" w:type="dxa"/>
            <w:noWrap w:val="0"/>
            <w:vAlign w:val="top"/>
          </w:tcPr>
          <w:p w14:paraId="7B2FABF4">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p>
        </w:tc>
        <w:tc>
          <w:tcPr>
            <w:tcW w:w="1958" w:type="dxa"/>
            <w:noWrap w:val="0"/>
            <w:vAlign w:val="top"/>
          </w:tcPr>
          <w:p w14:paraId="236C802D">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p>
        </w:tc>
        <w:tc>
          <w:tcPr>
            <w:tcW w:w="1941" w:type="dxa"/>
            <w:noWrap w:val="0"/>
            <w:vAlign w:val="top"/>
          </w:tcPr>
          <w:p w14:paraId="5D3DF800">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p>
        </w:tc>
      </w:tr>
      <w:tr w14:paraId="03A0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47" w:type="dxa"/>
            <w:noWrap w:val="0"/>
            <w:vAlign w:val="top"/>
          </w:tcPr>
          <w:p w14:paraId="55470575">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合计</w:t>
            </w:r>
          </w:p>
        </w:tc>
        <w:tc>
          <w:tcPr>
            <w:tcW w:w="1699" w:type="dxa"/>
            <w:noWrap w:val="0"/>
            <w:vAlign w:val="top"/>
          </w:tcPr>
          <w:p w14:paraId="3F731316">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p>
        </w:tc>
        <w:tc>
          <w:tcPr>
            <w:tcW w:w="1795" w:type="dxa"/>
            <w:noWrap w:val="0"/>
            <w:vAlign w:val="top"/>
          </w:tcPr>
          <w:p w14:paraId="55425727">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p>
        </w:tc>
        <w:tc>
          <w:tcPr>
            <w:tcW w:w="2791" w:type="dxa"/>
            <w:noWrap w:val="0"/>
            <w:vAlign w:val="top"/>
          </w:tcPr>
          <w:p w14:paraId="1FF08A41">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p>
        </w:tc>
        <w:tc>
          <w:tcPr>
            <w:tcW w:w="1692" w:type="dxa"/>
            <w:noWrap w:val="0"/>
            <w:vAlign w:val="top"/>
          </w:tcPr>
          <w:p w14:paraId="2C33E96D">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p>
        </w:tc>
        <w:tc>
          <w:tcPr>
            <w:tcW w:w="1958" w:type="dxa"/>
            <w:noWrap w:val="0"/>
            <w:vAlign w:val="top"/>
          </w:tcPr>
          <w:p w14:paraId="35947489">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p>
        </w:tc>
        <w:tc>
          <w:tcPr>
            <w:tcW w:w="1941" w:type="dxa"/>
            <w:noWrap w:val="0"/>
            <w:vAlign w:val="top"/>
          </w:tcPr>
          <w:p w14:paraId="5A293745">
            <w:pPr>
              <w:keepNext w:val="0"/>
              <w:keepLines w:val="0"/>
              <w:pageBreakBefore w:val="0"/>
              <w:suppressLineNumbers w:val="0"/>
              <w:shd w:val="clear" w:color="auto" w:fill="auto"/>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p>
        </w:tc>
      </w:tr>
    </w:tbl>
    <w:p w14:paraId="72829881">
      <w:pPr>
        <w:pStyle w:val="12"/>
        <w:pageBreakBefore w:val="0"/>
        <w:kinsoku/>
        <w:topLinePunct w:val="0"/>
        <w:bidi w:val="0"/>
        <w:spacing w:line="540" w:lineRule="exact"/>
        <w:rPr>
          <w:rFonts w:hint="default" w:ascii="Times New Roman" w:hAnsi="Times New Roman" w:eastAsia="仿宋" w:cs="Times New Roman"/>
          <w:color w:val="auto"/>
          <w:sz w:val="24"/>
          <w:highlight w:val="none"/>
        </w:rPr>
        <w:sectPr>
          <w:headerReference r:id="rId9" w:type="default"/>
          <w:footerReference r:id="rId10" w:type="default"/>
          <w:pgSz w:w="16838" w:h="11906" w:orient="landscape"/>
          <w:pgMar w:top="1644" w:right="1417" w:bottom="1644" w:left="1134" w:header="851" w:footer="992" w:gutter="0"/>
          <w:pgNumType w:fmt="decimal"/>
          <w:cols w:space="425" w:num="1"/>
          <w:docGrid w:type="lines" w:linePitch="312" w:charSpace="0"/>
        </w:sectPr>
      </w:pPr>
    </w:p>
    <w:p w14:paraId="1653C874">
      <w:pPr>
        <w:pageBreakBefore w:val="0"/>
        <w:shd w:val="clear" w:color="auto" w:fill="auto"/>
        <w:kinsoku/>
        <w:topLinePunct w:val="0"/>
        <w:bidi w:val="0"/>
        <w:spacing w:line="540" w:lineRule="exact"/>
        <w:jc w:val="both"/>
        <w:rPr>
          <w:rFonts w:hint="default" w:ascii="Times New Roman" w:hAnsi="Times New Roman" w:eastAsia="黑体" w:cs="Times New Roman"/>
          <w:b w:val="0"/>
          <w:bCs/>
          <w:color w:val="auto"/>
          <w:kern w:val="0"/>
          <w:sz w:val="28"/>
          <w:szCs w:val="28"/>
          <w:highlight w:val="none"/>
          <w:lang w:val="en-US" w:eastAsia="zh-CN"/>
        </w:rPr>
      </w:pPr>
      <w:r>
        <w:rPr>
          <w:rFonts w:hint="default" w:ascii="Times New Roman" w:hAnsi="Times New Roman" w:eastAsia="黑体" w:cs="Times New Roman"/>
          <w:b w:val="0"/>
          <w:bCs/>
          <w:color w:val="auto"/>
          <w:kern w:val="0"/>
          <w:sz w:val="28"/>
          <w:szCs w:val="28"/>
          <w:highlight w:val="none"/>
          <w:lang w:val="en-US" w:eastAsia="zh-CN"/>
        </w:rPr>
        <w:t>附表21-1</w:t>
      </w:r>
    </w:p>
    <w:p w14:paraId="33BDD654">
      <w:pPr>
        <w:pageBreakBefore w:val="0"/>
        <w:kinsoku/>
        <w:topLinePunct w:val="0"/>
        <w:bidi w:val="0"/>
        <w:spacing w:line="540" w:lineRule="exact"/>
        <w:jc w:val="center"/>
        <w:rPr>
          <w:rFonts w:hint="default" w:ascii="Times New Roman" w:hAnsi="Times New Roman" w:eastAsia="黑体" w:cs="Times New Roman"/>
          <w:snapToGrid/>
          <w:color w:val="auto"/>
          <w:kern w:val="2"/>
          <w:sz w:val="32"/>
          <w:szCs w:val="32"/>
          <w:highlight w:val="none"/>
          <w:lang w:val="en-US" w:eastAsia="zh-CN" w:bidi="ar-SA"/>
        </w:rPr>
      </w:pPr>
      <w:r>
        <w:rPr>
          <w:rFonts w:hint="default" w:ascii="Times New Roman" w:hAnsi="Times New Roman" w:eastAsia="黑体" w:cs="Times New Roman"/>
          <w:snapToGrid/>
          <w:color w:val="auto"/>
          <w:kern w:val="2"/>
          <w:sz w:val="32"/>
          <w:szCs w:val="32"/>
          <w:highlight w:val="none"/>
          <w:lang w:val="en-US" w:eastAsia="zh-CN" w:bidi="ar-SA"/>
        </w:rPr>
        <w:t>绍兴市</w:t>
      </w:r>
      <w:r>
        <w:rPr>
          <w:rFonts w:hint="default" w:ascii="Times New Roman" w:hAnsi="Times New Roman" w:eastAsia="黑体" w:cs="Times New Roman"/>
          <w:i/>
          <w:iCs/>
          <w:snapToGrid/>
          <w:color w:val="auto"/>
          <w:kern w:val="2"/>
          <w:sz w:val="32"/>
          <w:szCs w:val="32"/>
          <w:highlight w:val="none"/>
          <w:u w:val="single"/>
          <w:lang w:val="en-US" w:eastAsia="zh-CN" w:bidi="ar-SA"/>
        </w:rPr>
        <w:t xml:space="preserve">    </w:t>
      </w:r>
      <w:r>
        <w:rPr>
          <w:rFonts w:hint="default" w:ascii="Times New Roman" w:hAnsi="Times New Roman" w:eastAsia="黑体" w:cs="Times New Roman"/>
          <w:snapToGrid/>
          <w:color w:val="auto"/>
          <w:kern w:val="2"/>
          <w:sz w:val="32"/>
          <w:szCs w:val="32"/>
          <w:highlight w:val="none"/>
          <w:lang w:val="en-US" w:eastAsia="zh-CN" w:bidi="ar-SA"/>
        </w:rPr>
        <w:t>区、县（市）土地流转以奖代补</w:t>
      </w:r>
    </w:p>
    <w:p w14:paraId="379A3782">
      <w:pPr>
        <w:pageBreakBefore w:val="0"/>
        <w:kinsoku/>
        <w:topLinePunct w:val="0"/>
        <w:bidi w:val="0"/>
        <w:spacing w:line="540" w:lineRule="exact"/>
        <w:jc w:val="center"/>
        <w:rPr>
          <w:rFonts w:hint="default" w:ascii="Times New Roman" w:hAnsi="Times New Roman" w:eastAsia="黑体" w:cs="Times New Roman"/>
          <w:snapToGrid/>
          <w:color w:val="auto"/>
          <w:kern w:val="2"/>
          <w:sz w:val="32"/>
          <w:szCs w:val="32"/>
          <w:highlight w:val="none"/>
          <w:lang w:val="en-US" w:eastAsia="zh-CN" w:bidi="ar-SA"/>
        </w:rPr>
      </w:pPr>
      <w:r>
        <w:rPr>
          <w:rFonts w:hint="default" w:ascii="Times New Roman" w:hAnsi="Times New Roman" w:eastAsia="黑体" w:cs="Times New Roman"/>
          <w:snapToGrid/>
          <w:color w:val="auto"/>
          <w:kern w:val="2"/>
          <w:sz w:val="32"/>
          <w:szCs w:val="32"/>
          <w:highlight w:val="none"/>
          <w:lang w:val="en-US" w:eastAsia="zh-CN" w:bidi="ar-SA"/>
        </w:rPr>
        <w:t>资金申请表（镇级）</w:t>
      </w:r>
    </w:p>
    <w:tbl>
      <w:tblPr>
        <w:tblStyle w:val="14"/>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2364"/>
        <w:gridCol w:w="602"/>
        <w:gridCol w:w="1875"/>
        <w:gridCol w:w="614"/>
        <w:gridCol w:w="1864"/>
      </w:tblGrid>
      <w:tr w14:paraId="52C9F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27" w:type="dxa"/>
            <w:noWrap w:val="0"/>
            <w:vAlign w:val="center"/>
          </w:tcPr>
          <w:p w14:paraId="7D88AE9E">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申请单位</w:t>
            </w:r>
          </w:p>
        </w:tc>
        <w:tc>
          <w:tcPr>
            <w:tcW w:w="7319" w:type="dxa"/>
            <w:gridSpan w:val="5"/>
            <w:noWrap w:val="0"/>
            <w:vAlign w:val="center"/>
          </w:tcPr>
          <w:p w14:paraId="38ED8034">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u w:val="single"/>
              </w:rPr>
              <w:t xml:space="preserve">       </w:t>
            </w:r>
            <w:r>
              <w:rPr>
                <w:rFonts w:hint="default" w:ascii="Times New Roman" w:hAnsi="Times New Roman" w:eastAsia="仿宋_GB2312" w:cs="Times New Roman"/>
                <w:color w:val="auto"/>
                <w:sz w:val="24"/>
                <w:szCs w:val="24"/>
                <w:highlight w:val="none"/>
                <w:u w:val="single"/>
                <w:lang w:val="en-US" w:eastAsia="zh-CN"/>
              </w:rPr>
              <w:t xml:space="preserve">                   </w:t>
            </w:r>
            <w:r>
              <w:rPr>
                <w:rFonts w:hint="default" w:ascii="Times New Roman" w:hAnsi="Times New Roman" w:eastAsia="仿宋_GB2312" w:cs="Times New Roman"/>
                <w:color w:val="auto"/>
                <w:sz w:val="24"/>
                <w:szCs w:val="24"/>
                <w:highlight w:val="none"/>
                <w:lang w:eastAsia="zh-CN"/>
              </w:rPr>
              <w:t>镇乡（</w:t>
            </w:r>
            <w:r>
              <w:rPr>
                <w:rFonts w:hint="default" w:ascii="Times New Roman" w:hAnsi="Times New Roman" w:eastAsia="仿宋_GB2312" w:cs="Times New Roman"/>
                <w:color w:val="auto"/>
                <w:sz w:val="24"/>
                <w:szCs w:val="24"/>
                <w:highlight w:val="none"/>
              </w:rPr>
              <w:t>街道）</w:t>
            </w:r>
          </w:p>
        </w:tc>
      </w:tr>
      <w:tr w14:paraId="1BB55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627" w:type="dxa"/>
            <w:noWrap w:val="0"/>
            <w:vAlign w:val="center"/>
          </w:tcPr>
          <w:p w14:paraId="625EB238">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联系人</w:t>
            </w:r>
          </w:p>
        </w:tc>
        <w:tc>
          <w:tcPr>
            <w:tcW w:w="2966" w:type="dxa"/>
            <w:gridSpan w:val="2"/>
            <w:noWrap w:val="0"/>
            <w:vAlign w:val="top"/>
          </w:tcPr>
          <w:p w14:paraId="177F7C07">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_GB2312" w:cs="Times New Roman"/>
                <w:color w:val="auto"/>
                <w:sz w:val="24"/>
                <w:szCs w:val="24"/>
                <w:highlight w:val="none"/>
              </w:rPr>
            </w:pPr>
          </w:p>
        </w:tc>
        <w:tc>
          <w:tcPr>
            <w:tcW w:w="2489" w:type="dxa"/>
            <w:gridSpan w:val="2"/>
            <w:noWrap w:val="0"/>
            <w:vAlign w:val="center"/>
          </w:tcPr>
          <w:p w14:paraId="03513FB6">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联系电话</w:t>
            </w:r>
          </w:p>
        </w:tc>
        <w:tc>
          <w:tcPr>
            <w:tcW w:w="1864" w:type="dxa"/>
            <w:noWrap w:val="0"/>
            <w:vAlign w:val="top"/>
          </w:tcPr>
          <w:p w14:paraId="5AA1C85D">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_GB2312" w:cs="Times New Roman"/>
                <w:color w:val="auto"/>
                <w:sz w:val="24"/>
                <w:szCs w:val="24"/>
                <w:highlight w:val="none"/>
              </w:rPr>
            </w:pPr>
          </w:p>
        </w:tc>
      </w:tr>
      <w:tr w14:paraId="03AF8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627" w:type="dxa"/>
            <w:noWrap w:val="0"/>
            <w:vAlign w:val="center"/>
          </w:tcPr>
          <w:p w14:paraId="2B35546E">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eastAsia="zh-CN"/>
              </w:rPr>
              <w:t>申请单位开户行</w:t>
            </w:r>
          </w:p>
        </w:tc>
        <w:tc>
          <w:tcPr>
            <w:tcW w:w="2966" w:type="dxa"/>
            <w:gridSpan w:val="2"/>
            <w:noWrap w:val="0"/>
            <w:vAlign w:val="center"/>
          </w:tcPr>
          <w:p w14:paraId="0D71FAC4">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_GB2312" w:cs="Times New Roman"/>
                <w:color w:val="auto"/>
                <w:kern w:val="2"/>
                <w:sz w:val="24"/>
                <w:szCs w:val="24"/>
                <w:highlight w:val="none"/>
                <w:lang w:val="en-US" w:eastAsia="zh-CN" w:bidi="ar-SA"/>
              </w:rPr>
            </w:pPr>
          </w:p>
        </w:tc>
        <w:tc>
          <w:tcPr>
            <w:tcW w:w="2489" w:type="dxa"/>
            <w:gridSpan w:val="2"/>
            <w:noWrap w:val="0"/>
            <w:vAlign w:val="center"/>
          </w:tcPr>
          <w:p w14:paraId="4D7C5E18">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eastAsia="zh-CN"/>
              </w:rPr>
              <w:t>申请单位银行账号</w:t>
            </w:r>
          </w:p>
        </w:tc>
        <w:tc>
          <w:tcPr>
            <w:tcW w:w="1864" w:type="dxa"/>
            <w:noWrap w:val="0"/>
            <w:vAlign w:val="top"/>
          </w:tcPr>
          <w:p w14:paraId="6795DDF1">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_GB2312" w:cs="Times New Roman"/>
                <w:color w:val="auto"/>
                <w:kern w:val="2"/>
                <w:sz w:val="24"/>
                <w:szCs w:val="24"/>
                <w:highlight w:val="none"/>
                <w:lang w:val="en-US" w:eastAsia="zh-CN" w:bidi="ar-SA"/>
              </w:rPr>
            </w:pPr>
          </w:p>
        </w:tc>
      </w:tr>
      <w:tr w14:paraId="29D50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627" w:type="dxa"/>
            <w:noWrap w:val="0"/>
            <w:vAlign w:val="center"/>
          </w:tcPr>
          <w:p w14:paraId="5C24A50A">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申请以奖代补事项</w:t>
            </w:r>
          </w:p>
        </w:tc>
        <w:tc>
          <w:tcPr>
            <w:tcW w:w="2966" w:type="dxa"/>
            <w:gridSpan w:val="2"/>
            <w:noWrap w:val="0"/>
            <w:vAlign w:val="top"/>
          </w:tcPr>
          <w:p w14:paraId="2FF9F418">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_GB2312" w:cs="Times New Roman"/>
                <w:color w:val="auto"/>
                <w:sz w:val="24"/>
                <w:szCs w:val="24"/>
                <w:highlight w:val="none"/>
              </w:rPr>
            </w:pPr>
          </w:p>
        </w:tc>
        <w:tc>
          <w:tcPr>
            <w:tcW w:w="2489" w:type="dxa"/>
            <w:gridSpan w:val="2"/>
            <w:noWrap w:val="0"/>
            <w:vAlign w:val="center"/>
          </w:tcPr>
          <w:p w14:paraId="106CAE65">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申请以奖代补资金</w:t>
            </w:r>
          </w:p>
          <w:p w14:paraId="784D91B6">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仿宋_GB2312" w:cs="Times New Roman"/>
                <w:color w:val="auto"/>
                <w:w w:val="90"/>
                <w:sz w:val="24"/>
                <w:szCs w:val="24"/>
                <w:highlight w:val="none"/>
              </w:rPr>
            </w:pP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万元）</w:t>
            </w:r>
          </w:p>
        </w:tc>
        <w:tc>
          <w:tcPr>
            <w:tcW w:w="1864" w:type="dxa"/>
            <w:noWrap w:val="0"/>
            <w:vAlign w:val="top"/>
          </w:tcPr>
          <w:p w14:paraId="7DC11DC0">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_GB2312" w:cs="Times New Roman"/>
                <w:color w:val="auto"/>
                <w:sz w:val="24"/>
                <w:szCs w:val="24"/>
                <w:highlight w:val="none"/>
              </w:rPr>
            </w:pPr>
          </w:p>
        </w:tc>
      </w:tr>
      <w:tr w14:paraId="1C440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5" w:hRule="atLeast"/>
          <w:jc w:val="center"/>
        </w:trPr>
        <w:tc>
          <w:tcPr>
            <w:tcW w:w="1627" w:type="dxa"/>
            <w:noWrap w:val="0"/>
            <w:vAlign w:val="center"/>
          </w:tcPr>
          <w:p w14:paraId="44DF8243">
            <w:pPr>
              <w:keepNext w:val="0"/>
              <w:keepLines w:val="0"/>
              <w:pageBreakBefore w:val="0"/>
              <w:suppressLineNumbers w:val="0"/>
              <w:shd w:val="clear" w:color="auto" w:fill="auto"/>
              <w:kinsoku/>
              <w:topLinePunct w:val="0"/>
              <w:bidi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申请以奖代补理由</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根据实际申请以奖代补事项选择填报）</w:t>
            </w:r>
          </w:p>
        </w:tc>
        <w:tc>
          <w:tcPr>
            <w:tcW w:w="7319" w:type="dxa"/>
            <w:gridSpan w:val="5"/>
            <w:noWrap w:val="0"/>
            <w:vAlign w:val="top"/>
          </w:tcPr>
          <w:p w14:paraId="35224174">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539"/>
              <w:jc w:val="both"/>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rPr>
              <w:t>1.全镇开展以土地经营权入股发展农业产业化经营试点，入股农户</w:t>
            </w:r>
            <w:r>
              <w:rPr>
                <w:rFonts w:hint="default" w:ascii="Times New Roman" w:hAnsi="Times New Roman" w:eastAsia="仿宋_GB2312" w:cs="Times New Roman"/>
                <w:color w:val="auto"/>
                <w:sz w:val="24"/>
                <w:szCs w:val="24"/>
                <w:highlight w:val="none"/>
                <w:u w:val="single"/>
              </w:rPr>
              <w:t xml:space="preserve"> </w:t>
            </w:r>
            <w:r>
              <w:rPr>
                <w:rFonts w:hint="default" w:ascii="Times New Roman" w:hAnsi="Times New Roman" w:eastAsia="仿宋_GB2312" w:cs="Times New Roman"/>
                <w:color w:val="auto"/>
                <w:sz w:val="24"/>
                <w:szCs w:val="24"/>
                <w:highlight w:val="none"/>
                <w:u w:val="single"/>
                <w:lang w:val="en-US" w:eastAsia="zh-CN"/>
              </w:rPr>
              <w:t xml:space="preserve"> </w:t>
            </w:r>
            <w:r>
              <w:rPr>
                <w:rFonts w:hint="default" w:ascii="Times New Roman" w:hAnsi="Times New Roman" w:eastAsia="仿宋_GB2312" w:cs="Times New Roman"/>
                <w:color w:val="auto"/>
                <w:sz w:val="24"/>
                <w:szCs w:val="24"/>
                <w:highlight w:val="none"/>
                <w:u w:val="single"/>
              </w:rPr>
              <w:t xml:space="preserve"> </w:t>
            </w:r>
            <w:r>
              <w:rPr>
                <w:rFonts w:hint="default" w:ascii="Times New Roman" w:hAnsi="Times New Roman" w:eastAsia="仿宋_GB2312" w:cs="Times New Roman"/>
                <w:color w:val="auto"/>
                <w:sz w:val="24"/>
                <w:szCs w:val="24"/>
                <w:highlight w:val="none"/>
                <w:u w:val="none"/>
              </w:rPr>
              <w:t>户，入股土地</w:t>
            </w:r>
            <w:r>
              <w:rPr>
                <w:rFonts w:hint="default" w:ascii="Times New Roman" w:hAnsi="Times New Roman" w:eastAsia="仿宋_GB2312" w:cs="Times New Roman"/>
                <w:color w:val="auto"/>
                <w:sz w:val="24"/>
                <w:szCs w:val="24"/>
                <w:highlight w:val="none"/>
                <w:u w:val="single"/>
              </w:rPr>
              <w:t xml:space="preserve"> </w:t>
            </w:r>
            <w:r>
              <w:rPr>
                <w:rFonts w:hint="default" w:ascii="Times New Roman" w:hAnsi="Times New Roman" w:eastAsia="仿宋_GB2312" w:cs="Times New Roman"/>
                <w:color w:val="auto"/>
                <w:sz w:val="24"/>
                <w:szCs w:val="24"/>
                <w:highlight w:val="none"/>
                <w:u w:val="single"/>
                <w:lang w:val="en-US" w:eastAsia="zh-CN"/>
              </w:rPr>
              <w:t xml:space="preserve"> </w:t>
            </w:r>
            <w:r>
              <w:rPr>
                <w:rFonts w:hint="default" w:ascii="Times New Roman" w:hAnsi="Times New Roman" w:eastAsia="仿宋_GB2312" w:cs="Times New Roman"/>
                <w:color w:val="auto"/>
                <w:sz w:val="24"/>
                <w:szCs w:val="24"/>
                <w:highlight w:val="none"/>
                <w:u w:val="single"/>
              </w:rPr>
              <w:t xml:space="preserve"> </w:t>
            </w:r>
            <w:r>
              <w:rPr>
                <w:rFonts w:hint="default" w:ascii="Times New Roman" w:hAnsi="Times New Roman" w:eastAsia="仿宋_GB2312" w:cs="Times New Roman"/>
                <w:color w:val="auto"/>
                <w:sz w:val="24"/>
                <w:szCs w:val="24"/>
                <w:highlight w:val="none"/>
                <w:u w:val="none"/>
              </w:rPr>
              <w:t>亩，农户以流转收益</w:t>
            </w:r>
            <w:r>
              <w:rPr>
                <w:rFonts w:hint="default" w:ascii="Times New Roman" w:hAnsi="Times New Roman" w:eastAsia="仿宋_GB2312" w:cs="Times New Roman"/>
                <w:color w:val="auto"/>
                <w:sz w:val="24"/>
                <w:szCs w:val="24"/>
                <w:highlight w:val="none"/>
                <w:u w:val="single"/>
              </w:rPr>
              <w:t xml:space="preserve"> </w:t>
            </w:r>
            <w:r>
              <w:rPr>
                <w:rFonts w:hint="default" w:ascii="Times New Roman" w:hAnsi="Times New Roman" w:eastAsia="仿宋_GB2312" w:cs="Times New Roman"/>
                <w:color w:val="auto"/>
                <w:sz w:val="24"/>
                <w:szCs w:val="24"/>
                <w:highlight w:val="none"/>
                <w:u w:val="single"/>
                <w:lang w:val="en-US" w:eastAsia="zh-CN"/>
              </w:rPr>
              <w:t xml:space="preserve"> </w:t>
            </w:r>
            <w:r>
              <w:rPr>
                <w:rFonts w:hint="default" w:ascii="Times New Roman" w:hAnsi="Times New Roman" w:eastAsia="仿宋_GB2312" w:cs="Times New Roman"/>
                <w:color w:val="auto"/>
                <w:sz w:val="24"/>
                <w:szCs w:val="24"/>
                <w:highlight w:val="none"/>
                <w:u w:val="single"/>
              </w:rPr>
              <w:t xml:space="preserve"> </w:t>
            </w:r>
            <w:r>
              <w:rPr>
                <w:rFonts w:hint="default" w:ascii="Times New Roman" w:hAnsi="Times New Roman" w:eastAsia="仿宋_GB2312" w:cs="Times New Roman"/>
                <w:color w:val="auto"/>
                <w:sz w:val="24"/>
                <w:szCs w:val="24"/>
                <w:highlight w:val="none"/>
                <w:u w:val="none"/>
              </w:rPr>
              <w:t xml:space="preserve">%股份入股                 </w:t>
            </w:r>
            <w:r>
              <w:rPr>
                <w:rFonts w:hint="default" w:ascii="Times New Roman" w:hAnsi="Times New Roman" w:eastAsia="仿宋_GB2312" w:cs="Times New Roman"/>
                <w:color w:val="auto"/>
                <w:sz w:val="24"/>
                <w:szCs w:val="24"/>
                <w:highlight w:val="none"/>
                <w:u w:val="none"/>
                <w:lang w:eastAsia="zh-CN"/>
              </w:rPr>
              <w:t>（</w:t>
            </w:r>
            <w:r>
              <w:rPr>
                <w:rFonts w:hint="default" w:ascii="Times New Roman" w:hAnsi="Times New Roman" w:eastAsia="仿宋_GB2312" w:cs="Times New Roman"/>
                <w:color w:val="auto"/>
                <w:sz w:val="24"/>
                <w:szCs w:val="24"/>
                <w:highlight w:val="none"/>
                <w:u w:val="none"/>
              </w:rPr>
              <w:t>经营主体），入股时间</w:t>
            </w:r>
            <w:r>
              <w:rPr>
                <w:rFonts w:hint="default" w:ascii="Times New Roman" w:hAnsi="Times New Roman" w:eastAsia="仿宋_GB2312" w:cs="Times New Roman"/>
                <w:color w:val="auto"/>
                <w:sz w:val="24"/>
                <w:szCs w:val="24"/>
                <w:highlight w:val="none"/>
                <w:u w:val="single"/>
              </w:rPr>
              <w:t xml:space="preserve"> </w:t>
            </w:r>
            <w:r>
              <w:rPr>
                <w:rFonts w:hint="default" w:ascii="Times New Roman" w:hAnsi="Times New Roman" w:eastAsia="仿宋_GB2312" w:cs="Times New Roman"/>
                <w:color w:val="auto"/>
                <w:sz w:val="24"/>
                <w:szCs w:val="24"/>
                <w:highlight w:val="none"/>
                <w:u w:val="single"/>
                <w:lang w:val="en-US" w:eastAsia="zh-CN"/>
              </w:rPr>
              <w:t xml:space="preserve">  </w:t>
            </w:r>
            <w:r>
              <w:rPr>
                <w:rFonts w:hint="default" w:ascii="Times New Roman" w:hAnsi="Times New Roman" w:eastAsia="仿宋_GB2312" w:cs="Times New Roman"/>
                <w:color w:val="auto"/>
                <w:sz w:val="24"/>
                <w:szCs w:val="24"/>
                <w:highlight w:val="none"/>
                <w:u w:val="single"/>
              </w:rPr>
              <w:t xml:space="preserve"> </w:t>
            </w:r>
            <w:r>
              <w:rPr>
                <w:rFonts w:hint="default" w:ascii="Times New Roman" w:hAnsi="Times New Roman" w:eastAsia="仿宋_GB2312" w:cs="Times New Roman"/>
                <w:color w:val="auto"/>
                <w:sz w:val="24"/>
                <w:szCs w:val="24"/>
                <w:highlight w:val="none"/>
                <w:u w:val="none"/>
              </w:rPr>
              <w:t>年。</w:t>
            </w:r>
          </w:p>
          <w:p w14:paraId="719F5129">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539"/>
              <w:jc w:val="both"/>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lang w:val="en-US" w:eastAsia="zh-CN"/>
              </w:rPr>
              <w:t>2</w:t>
            </w:r>
            <w:r>
              <w:rPr>
                <w:rFonts w:hint="default" w:ascii="Times New Roman" w:hAnsi="Times New Roman" w:eastAsia="仿宋_GB2312" w:cs="Times New Roman"/>
                <w:color w:val="auto"/>
                <w:sz w:val="24"/>
                <w:szCs w:val="24"/>
                <w:highlight w:val="none"/>
                <w:u w:val="none"/>
              </w:rPr>
              <w:t>.本镇开始探索建立土地流转费履约周转金制度，镇级配套经费</w:t>
            </w:r>
            <w:r>
              <w:rPr>
                <w:rFonts w:hint="default" w:ascii="Times New Roman" w:hAnsi="Times New Roman" w:eastAsia="仿宋_GB2312" w:cs="Times New Roman"/>
                <w:color w:val="auto"/>
                <w:sz w:val="24"/>
                <w:szCs w:val="24"/>
                <w:highlight w:val="none"/>
                <w:u w:val="single"/>
              </w:rPr>
              <w:t xml:space="preserve"> </w:t>
            </w:r>
            <w:r>
              <w:rPr>
                <w:rFonts w:hint="default" w:ascii="Times New Roman" w:hAnsi="Times New Roman" w:eastAsia="仿宋_GB2312" w:cs="Times New Roman"/>
                <w:color w:val="auto"/>
                <w:sz w:val="24"/>
                <w:szCs w:val="24"/>
                <w:highlight w:val="none"/>
                <w:u w:val="single"/>
                <w:lang w:val="en-US" w:eastAsia="zh-CN"/>
              </w:rPr>
              <w:t xml:space="preserve">    </w:t>
            </w:r>
            <w:r>
              <w:rPr>
                <w:rFonts w:hint="default" w:ascii="Times New Roman" w:hAnsi="Times New Roman" w:eastAsia="仿宋_GB2312" w:cs="Times New Roman"/>
                <w:color w:val="auto"/>
                <w:sz w:val="24"/>
                <w:szCs w:val="24"/>
                <w:highlight w:val="none"/>
                <w:u w:val="none"/>
              </w:rPr>
              <w:t>万元。</w:t>
            </w:r>
          </w:p>
          <w:p w14:paraId="14E492A3">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539"/>
              <w:jc w:val="both"/>
              <w:textAlignment w:val="auto"/>
              <w:rPr>
                <w:rFonts w:hint="default" w:ascii="Times New Roman" w:hAnsi="Times New Roman" w:eastAsia="仿宋_GB2312" w:cs="Times New Roman"/>
                <w:color w:val="auto"/>
                <w:sz w:val="24"/>
                <w:szCs w:val="24"/>
                <w:highlight w:val="none"/>
                <w:u w:val="none"/>
              </w:rPr>
            </w:pPr>
            <w:r>
              <w:rPr>
                <w:rFonts w:hint="default" w:ascii="Times New Roman" w:hAnsi="Times New Roman" w:eastAsia="仿宋_GB2312" w:cs="Times New Roman"/>
                <w:color w:val="auto"/>
                <w:sz w:val="24"/>
                <w:szCs w:val="24"/>
                <w:highlight w:val="none"/>
                <w:u w:val="none"/>
                <w:lang w:val="en-US" w:eastAsia="zh-CN"/>
              </w:rPr>
              <w:t>3.</w:t>
            </w:r>
            <w:r>
              <w:rPr>
                <w:rFonts w:hint="default" w:ascii="Times New Roman" w:hAnsi="Times New Roman" w:eastAsia="仿宋_GB2312" w:cs="Times New Roman"/>
                <w:color w:val="auto"/>
                <w:sz w:val="24"/>
                <w:szCs w:val="24"/>
                <w:highlight w:val="none"/>
                <w:u w:val="none"/>
              </w:rPr>
              <w:t>全镇新</w:t>
            </w:r>
            <w:r>
              <w:rPr>
                <w:rFonts w:hint="default" w:ascii="Times New Roman" w:hAnsi="Times New Roman" w:eastAsia="仿宋_GB2312" w:cs="Times New Roman"/>
                <w:color w:val="auto"/>
                <w:sz w:val="24"/>
                <w:szCs w:val="24"/>
                <w:highlight w:val="none"/>
                <w:u w:val="none"/>
                <w:lang w:eastAsia="zh-CN"/>
              </w:rPr>
              <w:t>增农业标准地建设</w:t>
            </w:r>
            <w:r>
              <w:rPr>
                <w:rFonts w:hint="default" w:ascii="Times New Roman" w:hAnsi="Times New Roman" w:eastAsia="仿宋_GB2312" w:cs="Times New Roman"/>
                <w:color w:val="auto"/>
                <w:sz w:val="24"/>
                <w:szCs w:val="24"/>
                <w:highlight w:val="none"/>
                <w:u w:val="none"/>
              </w:rPr>
              <w:t>的土地面积</w:t>
            </w:r>
            <w:r>
              <w:rPr>
                <w:rFonts w:hint="default" w:ascii="Times New Roman" w:hAnsi="Times New Roman" w:eastAsia="仿宋_GB2312" w:cs="Times New Roman"/>
                <w:color w:val="auto"/>
                <w:sz w:val="24"/>
                <w:szCs w:val="24"/>
                <w:highlight w:val="none"/>
                <w:u w:val="single"/>
              </w:rPr>
              <w:t xml:space="preserve"> </w:t>
            </w:r>
            <w:r>
              <w:rPr>
                <w:rFonts w:hint="default" w:ascii="Times New Roman" w:hAnsi="Times New Roman" w:eastAsia="仿宋_GB2312" w:cs="Times New Roman"/>
                <w:color w:val="auto"/>
                <w:sz w:val="24"/>
                <w:szCs w:val="24"/>
                <w:highlight w:val="none"/>
                <w:u w:val="single"/>
                <w:lang w:val="en-US" w:eastAsia="zh-CN"/>
              </w:rPr>
              <w:t xml:space="preserve"> </w:t>
            </w:r>
            <w:r>
              <w:rPr>
                <w:rFonts w:hint="default" w:ascii="Times New Roman" w:hAnsi="Times New Roman" w:eastAsia="仿宋_GB2312" w:cs="Times New Roman"/>
                <w:color w:val="auto"/>
                <w:sz w:val="24"/>
                <w:szCs w:val="24"/>
                <w:highlight w:val="none"/>
                <w:u w:val="single"/>
              </w:rPr>
              <w:t xml:space="preserve"> </w:t>
            </w:r>
            <w:r>
              <w:rPr>
                <w:rFonts w:hint="default" w:ascii="Times New Roman" w:hAnsi="Times New Roman" w:eastAsia="仿宋_GB2312" w:cs="Times New Roman"/>
                <w:color w:val="auto"/>
                <w:sz w:val="24"/>
                <w:szCs w:val="24"/>
                <w:highlight w:val="none"/>
                <w:u w:val="none"/>
              </w:rPr>
              <w:t>亩，已累计</w:t>
            </w:r>
            <w:r>
              <w:rPr>
                <w:rFonts w:hint="default" w:ascii="Times New Roman" w:hAnsi="Times New Roman" w:eastAsia="仿宋_GB2312" w:cs="Times New Roman"/>
                <w:color w:val="auto"/>
                <w:sz w:val="24"/>
                <w:szCs w:val="24"/>
                <w:highlight w:val="none"/>
                <w:u w:val="none"/>
                <w:lang w:eastAsia="zh-CN"/>
              </w:rPr>
              <w:t>建设农业标准地</w:t>
            </w:r>
            <w:r>
              <w:rPr>
                <w:rFonts w:hint="default" w:ascii="Times New Roman" w:hAnsi="Times New Roman" w:eastAsia="仿宋_GB2312" w:cs="Times New Roman"/>
                <w:color w:val="auto"/>
                <w:sz w:val="24"/>
                <w:szCs w:val="24"/>
                <w:highlight w:val="none"/>
                <w:u w:val="single"/>
              </w:rPr>
              <w:t xml:space="preserve"> </w:t>
            </w:r>
            <w:r>
              <w:rPr>
                <w:rFonts w:hint="default" w:ascii="Times New Roman" w:hAnsi="Times New Roman" w:eastAsia="仿宋_GB2312" w:cs="Times New Roman"/>
                <w:color w:val="auto"/>
                <w:sz w:val="24"/>
                <w:szCs w:val="24"/>
                <w:highlight w:val="none"/>
                <w:u w:val="single"/>
                <w:lang w:val="en-US" w:eastAsia="zh-CN"/>
              </w:rPr>
              <w:t xml:space="preserve">   </w:t>
            </w:r>
            <w:r>
              <w:rPr>
                <w:rFonts w:hint="default" w:ascii="Times New Roman" w:hAnsi="Times New Roman" w:eastAsia="仿宋_GB2312" w:cs="Times New Roman"/>
                <w:color w:val="auto"/>
                <w:sz w:val="24"/>
                <w:szCs w:val="24"/>
                <w:highlight w:val="none"/>
                <w:u w:val="single"/>
              </w:rPr>
              <w:t xml:space="preserve"> </w:t>
            </w:r>
            <w:r>
              <w:rPr>
                <w:rFonts w:hint="default" w:ascii="Times New Roman" w:hAnsi="Times New Roman" w:eastAsia="仿宋_GB2312" w:cs="Times New Roman"/>
                <w:color w:val="auto"/>
                <w:sz w:val="24"/>
                <w:szCs w:val="24"/>
                <w:highlight w:val="none"/>
                <w:u w:val="none"/>
              </w:rPr>
              <w:t>亩，并已建立纸质档案和电子档案。</w:t>
            </w:r>
          </w:p>
          <w:p w14:paraId="24F88117">
            <w:pPr>
              <w:pStyle w:val="5"/>
              <w:keepNext w:val="0"/>
              <w:keepLines w:val="0"/>
              <w:pageBreakBefore w:val="0"/>
              <w:suppressLineNumbers w:val="0"/>
              <w:kinsoku/>
              <w:topLinePunct w:val="0"/>
              <w:bidi w:val="0"/>
              <w:spacing w:before="0" w:beforeAutospacing="0" w:after="0" w:afterAutospacing="0" w:line="240" w:lineRule="auto"/>
              <w:ind w:left="0" w:right="0"/>
              <w:rPr>
                <w:rFonts w:hint="default" w:ascii="Times New Roman" w:hAnsi="Times New Roman" w:eastAsia="仿宋_GB2312" w:cs="Times New Roman"/>
                <w:color w:val="auto"/>
                <w:highlight w:val="none"/>
              </w:rPr>
            </w:pPr>
          </w:p>
          <w:p w14:paraId="3005F7DD">
            <w:pPr>
              <w:keepNext w:val="0"/>
              <w:keepLines w:val="0"/>
              <w:pageBreakBefore w:val="0"/>
              <w:suppressLineNumbers w:val="0"/>
              <w:shd w:val="clear" w:color="auto" w:fill="auto"/>
              <w:kinsoku/>
              <w:topLinePunct w:val="0"/>
              <w:bidi w:val="0"/>
              <w:spacing w:before="0" w:beforeAutospacing="0" w:after="0" w:afterAutospacing="0" w:line="240" w:lineRule="auto"/>
              <w:ind w:left="0" w:right="0" w:firstLine="4320" w:firstLineChars="1800"/>
              <w:jc w:val="both"/>
              <w:rPr>
                <w:rFonts w:hint="default" w:ascii="Times New Roman" w:hAnsi="Times New Roman" w:eastAsia="仿宋_GB2312" w:cs="Times New Roman"/>
                <w:color w:val="auto"/>
                <w:sz w:val="24"/>
                <w:szCs w:val="24"/>
                <w:highlight w:val="none"/>
                <w:lang w:eastAsia="zh-CN"/>
              </w:rPr>
            </w:pPr>
          </w:p>
          <w:p w14:paraId="66C864BA">
            <w:pPr>
              <w:keepNext w:val="0"/>
              <w:keepLines w:val="0"/>
              <w:pageBreakBefore w:val="0"/>
              <w:suppressLineNumbers w:val="0"/>
              <w:shd w:val="clear" w:color="auto" w:fill="auto"/>
              <w:kinsoku/>
              <w:topLinePunct w:val="0"/>
              <w:bidi w:val="0"/>
              <w:spacing w:before="0" w:beforeAutospacing="0" w:after="0" w:afterAutospacing="0" w:line="240" w:lineRule="auto"/>
              <w:ind w:left="0" w:right="0" w:firstLine="4320" w:firstLineChars="180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盖章）</w:t>
            </w:r>
          </w:p>
          <w:p w14:paraId="6A1BF24F">
            <w:pPr>
              <w:keepNext w:val="0"/>
              <w:keepLines w:val="0"/>
              <w:pageBreakBefore w:val="0"/>
              <w:suppressLineNumbers w:val="0"/>
              <w:shd w:val="clear" w:color="auto" w:fill="auto"/>
              <w:kinsoku/>
              <w:topLinePunct w:val="0"/>
              <w:bidi w:val="0"/>
              <w:spacing w:before="0" w:beforeAutospacing="0" w:after="0" w:afterAutospacing="0" w:line="240" w:lineRule="auto"/>
              <w:ind w:left="0" w:right="0" w:firstLine="4320" w:firstLineChars="180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 xml:space="preserve">                             </w:t>
            </w:r>
          </w:p>
          <w:p w14:paraId="4B7BC7FA">
            <w:pPr>
              <w:keepNext w:val="0"/>
              <w:keepLines w:val="0"/>
              <w:pageBreakBefore w:val="0"/>
              <w:suppressLineNumbers w:val="0"/>
              <w:shd w:val="clear" w:color="auto" w:fill="auto"/>
              <w:kinsoku/>
              <w:topLinePunct w:val="0"/>
              <w:bidi w:val="0"/>
              <w:spacing w:before="0" w:beforeAutospacing="0" w:after="0" w:afterAutospacing="0" w:line="240" w:lineRule="auto"/>
              <w:ind w:left="0" w:right="0" w:firstLine="4032" w:firstLineChars="168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 xml:space="preserve">年   月   日 </w:t>
            </w:r>
          </w:p>
        </w:tc>
      </w:tr>
      <w:tr w14:paraId="1CB55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1627" w:type="dxa"/>
            <w:noWrap w:val="0"/>
            <w:vAlign w:val="center"/>
          </w:tcPr>
          <w:p w14:paraId="485331D4">
            <w:pPr>
              <w:keepNext w:val="0"/>
              <w:keepLines w:val="0"/>
              <w:pageBreakBefore w:val="0"/>
              <w:suppressLineNumbers w:val="0"/>
              <w:shd w:val="clear" w:color="auto" w:fill="auto"/>
              <w:kinsoku/>
              <w:topLinePunct w:val="0"/>
              <w:bidi w:val="0"/>
              <w:spacing w:before="0" w:beforeAutospacing="0" w:after="0" w:afterAutospacing="0" w:line="240" w:lineRule="auto"/>
              <w:ind w:left="0" w:right="0"/>
              <w:jc w:val="both"/>
              <w:rPr>
                <w:rFonts w:hint="default" w:ascii="Times New Roman" w:hAnsi="Times New Roman" w:eastAsia="仿宋_GB2312" w:cs="Times New Roman"/>
                <w:color w:val="auto"/>
                <w:spacing w:val="-20"/>
                <w:sz w:val="24"/>
                <w:szCs w:val="24"/>
                <w:highlight w:val="none"/>
              </w:rPr>
            </w:pPr>
            <w:r>
              <w:rPr>
                <w:rFonts w:hint="default" w:ascii="Times New Roman" w:hAnsi="Times New Roman" w:eastAsia="仿宋_GB2312" w:cs="Times New Roman"/>
                <w:color w:val="auto"/>
                <w:spacing w:val="-20"/>
                <w:sz w:val="24"/>
                <w:szCs w:val="24"/>
                <w:highlight w:val="none"/>
              </w:rPr>
              <w:t>所在地农业农村部门审核意见</w:t>
            </w:r>
          </w:p>
        </w:tc>
        <w:tc>
          <w:tcPr>
            <w:tcW w:w="2364" w:type="dxa"/>
            <w:noWrap w:val="0"/>
            <w:vAlign w:val="top"/>
          </w:tcPr>
          <w:p w14:paraId="3042B171">
            <w:pPr>
              <w:keepNext w:val="0"/>
              <w:keepLines w:val="0"/>
              <w:pageBreakBefore w:val="0"/>
              <w:suppressLineNumbers w:val="0"/>
              <w:shd w:val="clear" w:color="auto" w:fill="auto"/>
              <w:kinsoku/>
              <w:topLinePunct w:val="0"/>
              <w:bidi w:val="0"/>
              <w:spacing w:before="0" w:beforeAutospacing="0" w:after="0" w:afterAutospacing="0" w:line="240" w:lineRule="auto"/>
              <w:ind w:left="960" w:right="0" w:hanging="960" w:hangingChars="40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 xml:space="preserve">        </w:t>
            </w:r>
          </w:p>
          <w:p w14:paraId="38630288">
            <w:pPr>
              <w:keepNext w:val="0"/>
              <w:keepLines w:val="0"/>
              <w:pageBreakBefore w:val="0"/>
              <w:suppressLineNumbers w:val="0"/>
              <w:shd w:val="clear" w:color="auto" w:fill="auto"/>
              <w:kinsoku/>
              <w:topLinePunct w:val="0"/>
              <w:bidi w:val="0"/>
              <w:spacing w:before="0" w:beforeAutospacing="0" w:after="0" w:afterAutospacing="0" w:line="240" w:lineRule="auto"/>
              <w:ind w:left="960" w:right="0" w:hanging="960" w:hangingChars="400"/>
              <w:jc w:val="both"/>
              <w:rPr>
                <w:rFonts w:hint="default" w:ascii="Times New Roman" w:hAnsi="Times New Roman" w:eastAsia="仿宋_GB2312" w:cs="Times New Roman"/>
                <w:color w:val="auto"/>
                <w:sz w:val="24"/>
                <w:szCs w:val="24"/>
                <w:highlight w:val="none"/>
              </w:rPr>
            </w:pPr>
          </w:p>
          <w:p w14:paraId="7544A290">
            <w:pPr>
              <w:keepNext w:val="0"/>
              <w:keepLines w:val="0"/>
              <w:pageBreakBefore w:val="0"/>
              <w:suppressLineNumbers w:val="0"/>
              <w:shd w:val="clear" w:color="auto" w:fill="auto"/>
              <w:kinsoku/>
              <w:topLinePunct w:val="0"/>
              <w:bidi w:val="0"/>
              <w:spacing w:before="0" w:beforeAutospacing="0" w:after="0" w:afterAutospacing="0" w:line="240" w:lineRule="auto"/>
              <w:ind w:left="960" w:right="0" w:hanging="960" w:hangingChars="40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 xml:space="preserve">                   </w:t>
            </w:r>
          </w:p>
          <w:p w14:paraId="2DBCFCB7">
            <w:pPr>
              <w:keepNext w:val="0"/>
              <w:keepLines w:val="0"/>
              <w:pageBreakBefore w:val="0"/>
              <w:suppressLineNumbers w:val="0"/>
              <w:shd w:val="clear" w:color="auto" w:fill="auto"/>
              <w:kinsoku/>
              <w:topLinePunct w:val="0"/>
              <w:bidi w:val="0"/>
              <w:spacing w:before="0" w:beforeAutospacing="0" w:after="0" w:afterAutospacing="0" w:line="240" w:lineRule="auto"/>
              <w:ind w:left="960" w:right="0" w:hanging="960" w:hangingChars="400"/>
              <w:jc w:val="both"/>
              <w:rPr>
                <w:rFonts w:hint="default" w:ascii="Times New Roman" w:hAnsi="Times New Roman" w:eastAsia="仿宋_GB2312" w:cs="Times New Roman"/>
                <w:color w:val="auto"/>
                <w:sz w:val="24"/>
                <w:szCs w:val="24"/>
                <w:highlight w:val="none"/>
              </w:rPr>
            </w:pPr>
          </w:p>
          <w:p w14:paraId="6F23EBE3">
            <w:pPr>
              <w:keepNext w:val="0"/>
              <w:keepLines w:val="0"/>
              <w:pageBreakBefore w:val="0"/>
              <w:suppressLineNumbers w:val="0"/>
              <w:shd w:val="clear" w:color="auto" w:fill="auto"/>
              <w:kinsoku/>
              <w:topLinePunct w:val="0"/>
              <w:bidi w:val="0"/>
              <w:spacing w:before="0" w:beforeAutospacing="0" w:after="0" w:afterAutospacing="0" w:line="240" w:lineRule="auto"/>
              <w:ind w:left="960" w:right="0" w:hanging="960" w:hangingChars="40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 xml:space="preserve">盖章） </w:t>
            </w:r>
          </w:p>
          <w:p w14:paraId="31415F39">
            <w:pPr>
              <w:keepNext w:val="0"/>
              <w:keepLines w:val="0"/>
              <w:pageBreakBefore w:val="0"/>
              <w:suppressLineNumbers w:val="0"/>
              <w:shd w:val="clear" w:color="auto" w:fill="auto"/>
              <w:kinsoku/>
              <w:topLinePunct w:val="0"/>
              <w:bidi w:val="0"/>
              <w:spacing w:before="0" w:beforeAutospacing="0" w:after="0" w:afterAutospacing="0" w:line="240" w:lineRule="auto"/>
              <w:ind w:left="0" w:right="0" w:firstLine="480" w:firstLineChars="20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 xml:space="preserve">年   月   日                  </w:t>
            </w:r>
          </w:p>
        </w:tc>
        <w:tc>
          <w:tcPr>
            <w:tcW w:w="2477" w:type="dxa"/>
            <w:gridSpan w:val="2"/>
            <w:noWrap w:val="0"/>
            <w:vAlign w:val="center"/>
          </w:tcPr>
          <w:p w14:paraId="31173057">
            <w:pPr>
              <w:keepNext w:val="0"/>
              <w:keepLines w:val="0"/>
              <w:pageBreakBefore w:val="0"/>
              <w:suppressLineNumbers w:val="0"/>
              <w:shd w:val="clear" w:color="auto" w:fill="auto"/>
              <w:kinsoku/>
              <w:topLinePunct w:val="0"/>
              <w:bidi w:val="0"/>
              <w:spacing w:before="0" w:beforeAutospacing="0" w:after="0" w:afterAutospacing="0" w:line="240" w:lineRule="auto"/>
              <w:ind w:left="0" w:right="0"/>
              <w:jc w:val="both"/>
              <w:rPr>
                <w:rFonts w:hint="default" w:ascii="Times New Roman" w:hAnsi="Times New Roman" w:eastAsia="仿宋_GB2312" w:cs="Times New Roman"/>
                <w:color w:val="auto"/>
                <w:spacing w:val="-20"/>
                <w:sz w:val="24"/>
                <w:szCs w:val="24"/>
                <w:highlight w:val="none"/>
              </w:rPr>
            </w:pPr>
            <w:r>
              <w:rPr>
                <w:rFonts w:hint="default" w:ascii="Times New Roman" w:hAnsi="Times New Roman" w:eastAsia="仿宋_GB2312" w:cs="Times New Roman"/>
                <w:color w:val="auto"/>
                <w:spacing w:val="-20"/>
                <w:sz w:val="24"/>
                <w:szCs w:val="24"/>
                <w:highlight w:val="none"/>
              </w:rPr>
              <w:t>市农业农村局</w:t>
            </w:r>
          </w:p>
          <w:p w14:paraId="00A1DDAC">
            <w:pPr>
              <w:keepNext w:val="0"/>
              <w:keepLines w:val="0"/>
              <w:pageBreakBefore w:val="0"/>
              <w:suppressLineNumbers w:val="0"/>
              <w:shd w:val="clear" w:color="auto" w:fill="auto"/>
              <w:kinsoku/>
              <w:topLinePunct w:val="0"/>
              <w:bidi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pacing w:val="-20"/>
                <w:sz w:val="24"/>
                <w:szCs w:val="24"/>
                <w:highlight w:val="none"/>
              </w:rPr>
              <w:t>审核意见</w:t>
            </w:r>
          </w:p>
        </w:tc>
        <w:tc>
          <w:tcPr>
            <w:tcW w:w="2478" w:type="dxa"/>
            <w:gridSpan w:val="2"/>
            <w:noWrap w:val="0"/>
            <w:vAlign w:val="top"/>
          </w:tcPr>
          <w:p w14:paraId="3F43BD56">
            <w:pPr>
              <w:keepNext w:val="0"/>
              <w:keepLines w:val="0"/>
              <w:pageBreakBefore w:val="0"/>
              <w:suppressLineNumbers w:val="0"/>
              <w:shd w:val="clear" w:color="auto" w:fill="auto"/>
              <w:kinsoku/>
              <w:topLinePunct w:val="0"/>
              <w:bidi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rPr>
            </w:pPr>
          </w:p>
          <w:p w14:paraId="56DAE34A">
            <w:pPr>
              <w:pStyle w:val="2"/>
              <w:keepNext w:val="0"/>
              <w:keepLines w:val="0"/>
              <w:suppressLineNumbers w:val="0"/>
              <w:spacing w:beforeAutospacing="0" w:afterAutospacing="0"/>
              <w:ind w:left="0" w:right="0"/>
              <w:rPr>
                <w:rFonts w:hint="default" w:ascii="Times New Roman" w:hAnsi="Times New Roman" w:eastAsia="仿宋_GB2312" w:cs="Times New Roman"/>
                <w:color w:val="auto"/>
                <w:highlight w:val="none"/>
              </w:rPr>
            </w:pPr>
          </w:p>
          <w:p w14:paraId="6F479833">
            <w:pPr>
              <w:keepNext w:val="0"/>
              <w:keepLines w:val="0"/>
              <w:pageBreakBefore w:val="0"/>
              <w:suppressLineNumbers w:val="0"/>
              <w:shd w:val="clear" w:color="auto" w:fill="auto"/>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盖章）</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 xml:space="preserve">                            年   月   日</w:t>
            </w:r>
          </w:p>
        </w:tc>
      </w:tr>
      <w:tr w14:paraId="0DF26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6" w:type="dxa"/>
            <w:gridSpan w:val="6"/>
            <w:noWrap w:val="0"/>
            <w:vAlign w:val="center"/>
          </w:tcPr>
          <w:p w14:paraId="38E106EF">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539"/>
              <w:jc w:val="both"/>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相关条款解释</w:t>
            </w:r>
            <w:r>
              <w:rPr>
                <w:rFonts w:hint="default" w:ascii="Times New Roman" w:hAnsi="Times New Roman" w:eastAsia="仿宋_GB2312" w:cs="Times New Roman"/>
                <w:color w:val="auto"/>
                <w:sz w:val="24"/>
                <w:szCs w:val="24"/>
                <w:highlight w:val="none"/>
                <w:lang w:eastAsia="zh-CN"/>
              </w:rPr>
              <w:t>：</w:t>
            </w:r>
          </w:p>
          <w:p w14:paraId="77A8C857">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539"/>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eastAsia="zh-CN"/>
              </w:rPr>
              <w:t>（1）</w:t>
            </w:r>
            <w:r>
              <w:rPr>
                <w:rFonts w:hint="default" w:ascii="Times New Roman" w:hAnsi="Times New Roman" w:eastAsia="仿宋_GB2312" w:cs="Times New Roman"/>
                <w:color w:val="auto"/>
                <w:sz w:val="24"/>
                <w:szCs w:val="24"/>
                <w:highlight w:val="none"/>
              </w:rPr>
              <w:t>开展土地经营权入股发展农业产业化经营试点</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指</w:t>
            </w:r>
            <w:r>
              <w:rPr>
                <w:rFonts w:hint="default" w:ascii="Times New Roman" w:hAnsi="Times New Roman" w:eastAsia="仿宋_GB2312" w:cs="Times New Roman"/>
                <w:color w:val="auto"/>
                <w:sz w:val="24"/>
                <w:szCs w:val="24"/>
                <w:highlight w:val="none"/>
                <w:lang w:eastAsia="zh-CN"/>
              </w:rPr>
              <w:t>镇乡（</w:t>
            </w:r>
            <w:r>
              <w:rPr>
                <w:rFonts w:hint="default" w:ascii="Times New Roman" w:hAnsi="Times New Roman" w:eastAsia="仿宋_GB2312" w:cs="Times New Roman"/>
                <w:color w:val="auto"/>
                <w:sz w:val="24"/>
                <w:szCs w:val="24"/>
                <w:highlight w:val="none"/>
              </w:rPr>
              <w:t>街道）开展农户以承包土地经营权全部或部分入股承租方发展农业产业化的试点，试点工作须经市及区、县</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市）农业农村局确认同意；</w:t>
            </w:r>
          </w:p>
          <w:p w14:paraId="69F0B4A1">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firstLine="539"/>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2</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开展土地流转费履约周转金制度试点</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指流转土地较多的</w:t>
            </w:r>
            <w:r>
              <w:rPr>
                <w:rFonts w:hint="default" w:ascii="Times New Roman" w:hAnsi="Times New Roman" w:eastAsia="仿宋_GB2312" w:cs="Times New Roman"/>
                <w:color w:val="auto"/>
                <w:sz w:val="24"/>
                <w:szCs w:val="24"/>
                <w:highlight w:val="none"/>
                <w:lang w:eastAsia="zh-CN"/>
              </w:rPr>
              <w:t>镇乡（</w:t>
            </w:r>
            <w:r>
              <w:rPr>
                <w:rFonts w:hint="default" w:ascii="Times New Roman" w:hAnsi="Times New Roman" w:eastAsia="仿宋_GB2312" w:cs="Times New Roman"/>
                <w:color w:val="auto"/>
                <w:sz w:val="24"/>
                <w:szCs w:val="24"/>
                <w:highlight w:val="none"/>
              </w:rPr>
              <w:t>街道），探索建立土地流转费履约周转金制度，有效保障土地流转双方正常权益，并有镇级经费配套。试点工作须经市农业农村局确认同意。</w:t>
            </w:r>
          </w:p>
          <w:p w14:paraId="793C3864">
            <w:pPr>
              <w:pStyle w:val="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480" w:firstLineChars="200"/>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kern w:val="2"/>
                <w:sz w:val="24"/>
                <w:szCs w:val="24"/>
                <w:highlight w:val="none"/>
                <w:lang w:val="en-US" w:eastAsia="zh-CN" w:bidi="ar-SA"/>
              </w:rPr>
              <w:t>3）农业标准地是指在符合国土空间规划、完成必要的区域评估基础上，按照一定标准建设，并设置主体标准、产业标准、投入产出标准、农产品质量安全标准等控制性指标，进行流转的农业生产土地。</w:t>
            </w:r>
          </w:p>
        </w:tc>
      </w:tr>
    </w:tbl>
    <w:p w14:paraId="10E95B6F">
      <w:pPr>
        <w:pStyle w:val="17"/>
        <w:pageBreakBefore w:val="0"/>
        <w:shd w:val="clear"/>
        <w:kinsoku/>
        <w:topLinePunct w:val="0"/>
        <w:bidi w:val="0"/>
        <w:spacing w:line="540" w:lineRule="exact"/>
        <w:jc w:val="both"/>
        <w:rPr>
          <w:rFonts w:hint="default" w:ascii="Times New Roman" w:hAnsi="Times New Roman" w:eastAsia="仿宋" w:cs="Times New Roman"/>
          <w:color w:val="auto"/>
          <w:sz w:val="32"/>
          <w:szCs w:val="32"/>
          <w:highlight w:val="none"/>
          <w:lang w:val="en-US" w:eastAsia="zh-CN"/>
        </w:rPr>
        <w:sectPr>
          <w:pgSz w:w="11906" w:h="16838"/>
          <w:pgMar w:top="1417" w:right="1644" w:bottom="1134" w:left="1644" w:header="851" w:footer="992" w:gutter="0"/>
          <w:pgNumType w:fmt="decimal"/>
          <w:cols w:space="425" w:num="1"/>
          <w:docGrid w:type="lines" w:linePitch="312" w:charSpace="0"/>
        </w:sectPr>
      </w:pPr>
    </w:p>
    <w:p w14:paraId="6F12F86D">
      <w:pPr>
        <w:pageBreakBefore w:val="0"/>
        <w:shd w:val="clear" w:color="auto" w:fill="auto"/>
        <w:kinsoku/>
        <w:topLinePunct w:val="0"/>
        <w:bidi w:val="0"/>
        <w:spacing w:line="540" w:lineRule="exact"/>
        <w:rPr>
          <w:rFonts w:hint="default" w:ascii="Times New Roman" w:hAnsi="Times New Roman" w:eastAsia="黑体" w:cs="Times New Roman"/>
          <w:b w:val="0"/>
          <w:bCs/>
          <w:color w:val="auto"/>
          <w:kern w:val="0"/>
          <w:sz w:val="28"/>
          <w:szCs w:val="28"/>
          <w:highlight w:val="none"/>
          <w:lang w:val="en-US" w:eastAsia="zh-CN"/>
        </w:rPr>
      </w:pPr>
      <w:r>
        <w:rPr>
          <w:rFonts w:hint="default" w:ascii="Times New Roman" w:hAnsi="Times New Roman" w:eastAsia="黑体" w:cs="Times New Roman"/>
          <w:b w:val="0"/>
          <w:bCs/>
          <w:color w:val="auto"/>
          <w:kern w:val="0"/>
          <w:sz w:val="28"/>
          <w:szCs w:val="28"/>
          <w:highlight w:val="none"/>
          <w:lang w:val="en-US" w:eastAsia="zh-CN"/>
        </w:rPr>
        <w:t>附表22</w:t>
      </w:r>
    </w:p>
    <w:p w14:paraId="5C2FA20B">
      <w:pPr>
        <w:pageBreakBefore w:val="0"/>
        <w:kinsoku/>
        <w:topLinePunct w:val="0"/>
        <w:bidi w:val="0"/>
        <w:spacing w:line="540" w:lineRule="exact"/>
        <w:jc w:val="center"/>
        <w:rPr>
          <w:rFonts w:hint="default" w:ascii="Times New Roman" w:hAnsi="Times New Roman" w:eastAsia="黑体" w:cs="Times New Roman"/>
          <w:snapToGrid/>
          <w:color w:val="auto"/>
          <w:kern w:val="2"/>
          <w:sz w:val="32"/>
          <w:szCs w:val="32"/>
          <w:highlight w:val="none"/>
          <w:lang w:val="en-US" w:eastAsia="zh-CN" w:bidi="ar-SA"/>
        </w:rPr>
      </w:pPr>
      <w:r>
        <w:rPr>
          <w:rFonts w:hint="default" w:ascii="Times New Roman" w:hAnsi="Times New Roman" w:eastAsia="黑体" w:cs="Times New Roman"/>
          <w:snapToGrid/>
          <w:color w:val="auto"/>
          <w:kern w:val="2"/>
          <w:sz w:val="32"/>
          <w:szCs w:val="32"/>
          <w:highlight w:val="none"/>
          <w:lang w:val="en-US" w:eastAsia="zh-CN" w:bidi="ar-SA"/>
        </w:rPr>
        <w:t>新昌县茶业强县建设申请表</w:t>
      </w:r>
    </w:p>
    <w:tbl>
      <w:tblPr>
        <w:tblStyle w:val="14"/>
        <w:tblW w:w="916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01"/>
        <w:gridCol w:w="2556"/>
        <w:gridCol w:w="1809"/>
        <w:gridCol w:w="2098"/>
      </w:tblGrid>
      <w:tr w14:paraId="0052C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01" w:type="dxa"/>
            <w:tcBorders>
              <w:top w:val="single" w:color="auto" w:sz="2" w:space="0"/>
              <w:left w:val="single" w:color="auto" w:sz="2" w:space="0"/>
              <w:bottom w:val="single" w:color="auto" w:sz="2" w:space="0"/>
              <w:right w:val="single" w:color="auto" w:sz="2" w:space="0"/>
            </w:tcBorders>
            <w:noWrap w:val="0"/>
            <w:vAlign w:val="center"/>
          </w:tcPr>
          <w:p w14:paraId="0E370E68">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rPr>
              <w:t>申报单位</w:t>
            </w:r>
          </w:p>
        </w:tc>
        <w:tc>
          <w:tcPr>
            <w:tcW w:w="6463" w:type="dxa"/>
            <w:gridSpan w:val="3"/>
            <w:tcBorders>
              <w:top w:val="single" w:color="auto" w:sz="2" w:space="0"/>
              <w:left w:val="single" w:color="auto" w:sz="2" w:space="0"/>
              <w:bottom w:val="single" w:color="auto" w:sz="2" w:space="0"/>
              <w:right w:val="single" w:color="auto" w:sz="2" w:space="0"/>
            </w:tcBorders>
            <w:noWrap w:val="0"/>
            <w:vAlign w:val="center"/>
          </w:tcPr>
          <w:p w14:paraId="7435E222">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（盖章）</w:t>
            </w:r>
          </w:p>
        </w:tc>
      </w:tr>
      <w:tr w14:paraId="580023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01" w:type="dxa"/>
            <w:tcBorders>
              <w:top w:val="single" w:color="auto" w:sz="2" w:space="0"/>
              <w:left w:val="single" w:color="auto" w:sz="2" w:space="0"/>
              <w:bottom w:val="single" w:color="auto" w:sz="2" w:space="0"/>
              <w:right w:val="single" w:color="auto" w:sz="2" w:space="0"/>
            </w:tcBorders>
            <w:noWrap w:val="0"/>
            <w:vAlign w:val="center"/>
          </w:tcPr>
          <w:p w14:paraId="592A21EA">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eastAsia="zh-CN"/>
              </w:rPr>
              <w:t>统一社会信用代码</w:t>
            </w:r>
          </w:p>
        </w:tc>
        <w:tc>
          <w:tcPr>
            <w:tcW w:w="6463" w:type="dxa"/>
            <w:gridSpan w:val="3"/>
            <w:tcBorders>
              <w:top w:val="single" w:color="auto" w:sz="2" w:space="0"/>
              <w:left w:val="single" w:color="auto" w:sz="2" w:space="0"/>
              <w:bottom w:val="single" w:color="auto" w:sz="2" w:space="0"/>
              <w:right w:val="single" w:color="auto" w:sz="2" w:space="0"/>
            </w:tcBorders>
            <w:noWrap w:val="0"/>
            <w:vAlign w:val="center"/>
          </w:tcPr>
          <w:p w14:paraId="1F0DA2C3">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rPr>
            </w:pPr>
          </w:p>
        </w:tc>
      </w:tr>
      <w:tr w14:paraId="363E19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01" w:type="dxa"/>
            <w:tcBorders>
              <w:top w:val="single" w:color="auto" w:sz="2" w:space="0"/>
              <w:left w:val="single" w:color="auto" w:sz="2" w:space="0"/>
              <w:bottom w:val="single" w:color="auto" w:sz="2" w:space="0"/>
              <w:right w:val="single" w:color="auto" w:sz="2" w:space="0"/>
            </w:tcBorders>
            <w:noWrap w:val="0"/>
            <w:vAlign w:val="center"/>
          </w:tcPr>
          <w:p w14:paraId="0C7D39F6">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负责人</w:t>
            </w:r>
          </w:p>
        </w:tc>
        <w:tc>
          <w:tcPr>
            <w:tcW w:w="2556" w:type="dxa"/>
            <w:tcBorders>
              <w:top w:val="single" w:color="auto" w:sz="2" w:space="0"/>
              <w:left w:val="single" w:color="auto" w:sz="2" w:space="0"/>
              <w:bottom w:val="single" w:color="auto" w:sz="2" w:space="0"/>
              <w:right w:val="single" w:color="auto" w:sz="2" w:space="0"/>
            </w:tcBorders>
            <w:noWrap w:val="0"/>
            <w:vAlign w:val="center"/>
          </w:tcPr>
          <w:p w14:paraId="4369DDCE">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rPr>
            </w:pPr>
          </w:p>
        </w:tc>
        <w:tc>
          <w:tcPr>
            <w:tcW w:w="1809" w:type="dxa"/>
            <w:tcBorders>
              <w:top w:val="single" w:color="auto" w:sz="2" w:space="0"/>
              <w:left w:val="single" w:color="auto" w:sz="2" w:space="0"/>
              <w:bottom w:val="single" w:color="auto" w:sz="2" w:space="0"/>
              <w:right w:val="single" w:color="auto" w:sz="2" w:space="0"/>
            </w:tcBorders>
            <w:noWrap w:val="0"/>
            <w:vAlign w:val="center"/>
          </w:tcPr>
          <w:p w14:paraId="2D15C578">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联系电话</w:t>
            </w:r>
          </w:p>
        </w:tc>
        <w:tc>
          <w:tcPr>
            <w:tcW w:w="2098" w:type="dxa"/>
            <w:tcBorders>
              <w:top w:val="single" w:color="auto" w:sz="2" w:space="0"/>
              <w:left w:val="single" w:color="auto" w:sz="2" w:space="0"/>
              <w:bottom w:val="single" w:color="auto" w:sz="2" w:space="0"/>
              <w:right w:val="single" w:color="auto" w:sz="2" w:space="0"/>
            </w:tcBorders>
            <w:noWrap w:val="0"/>
            <w:vAlign w:val="center"/>
          </w:tcPr>
          <w:p w14:paraId="20AED289">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rPr>
            </w:pPr>
          </w:p>
        </w:tc>
      </w:tr>
      <w:tr w14:paraId="241E73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01" w:type="dxa"/>
            <w:tcBorders>
              <w:top w:val="single" w:color="auto" w:sz="2" w:space="0"/>
              <w:left w:val="single" w:color="auto" w:sz="2" w:space="0"/>
              <w:bottom w:val="single" w:color="auto" w:sz="2" w:space="0"/>
              <w:right w:val="single" w:color="auto" w:sz="2" w:space="0"/>
            </w:tcBorders>
            <w:noWrap w:val="0"/>
            <w:vAlign w:val="center"/>
          </w:tcPr>
          <w:p w14:paraId="66370224">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建设地点</w:t>
            </w:r>
          </w:p>
        </w:tc>
        <w:tc>
          <w:tcPr>
            <w:tcW w:w="6463" w:type="dxa"/>
            <w:gridSpan w:val="3"/>
            <w:tcBorders>
              <w:top w:val="single" w:color="auto" w:sz="2" w:space="0"/>
              <w:left w:val="single" w:color="auto" w:sz="2" w:space="0"/>
              <w:bottom w:val="single" w:color="auto" w:sz="2" w:space="0"/>
              <w:right w:val="single" w:color="auto" w:sz="2" w:space="0"/>
            </w:tcBorders>
            <w:noWrap w:val="0"/>
            <w:vAlign w:val="center"/>
          </w:tcPr>
          <w:p w14:paraId="7D820C10">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rPr>
            </w:pPr>
          </w:p>
        </w:tc>
      </w:tr>
      <w:tr w14:paraId="08B271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atLeast"/>
        </w:trPr>
        <w:tc>
          <w:tcPr>
            <w:tcW w:w="2701" w:type="dxa"/>
            <w:tcBorders>
              <w:top w:val="single" w:color="auto" w:sz="2" w:space="0"/>
              <w:left w:val="single" w:color="auto" w:sz="2" w:space="0"/>
              <w:right w:val="single" w:color="auto" w:sz="2" w:space="0"/>
            </w:tcBorders>
            <w:noWrap w:val="0"/>
            <w:vAlign w:val="center"/>
          </w:tcPr>
          <w:p w14:paraId="25AA45C4">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申请类别</w:t>
            </w:r>
          </w:p>
        </w:tc>
        <w:tc>
          <w:tcPr>
            <w:tcW w:w="6463" w:type="dxa"/>
            <w:gridSpan w:val="3"/>
            <w:tcBorders>
              <w:top w:val="single" w:color="auto" w:sz="2" w:space="0"/>
              <w:left w:val="single" w:color="auto" w:sz="2" w:space="0"/>
              <w:bottom w:val="single" w:color="auto" w:sz="2" w:space="0"/>
              <w:right w:val="single" w:color="auto" w:sz="2" w:space="0"/>
            </w:tcBorders>
            <w:noWrap w:val="0"/>
            <w:vAlign w:val="center"/>
          </w:tcPr>
          <w:p w14:paraId="664C3D62">
            <w:pPr>
              <w:keepNext w:val="0"/>
              <w:keepLines w:val="0"/>
              <w:suppressLineNumbers w:val="0"/>
              <w:spacing w:before="0" w:beforeAutospacing="0" w:after="0" w:afterAutospacing="0" w:line="400" w:lineRule="exact"/>
              <w:ind w:left="0" w:right="0"/>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sym w:font="Wingdings 2" w:char="00A3"/>
            </w:r>
            <w:r>
              <w:rPr>
                <w:rFonts w:hint="default" w:ascii="Times New Roman" w:hAnsi="Times New Roman" w:eastAsia="仿宋_GB2312" w:cs="Times New Roman"/>
                <w:color w:val="auto"/>
                <w:sz w:val="24"/>
                <w:szCs w:val="24"/>
                <w:highlight w:val="none"/>
                <w:lang w:eastAsia="zh-CN"/>
              </w:rPr>
              <w:t>茶园良种规模化改造</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lang w:val="en-US" w:eastAsia="zh-CN"/>
              </w:rPr>
              <w:sym w:font="Wingdings 2" w:char="00A3"/>
            </w:r>
            <w:r>
              <w:rPr>
                <w:rFonts w:hint="default" w:ascii="Times New Roman" w:hAnsi="Times New Roman" w:eastAsia="仿宋_GB2312" w:cs="Times New Roman"/>
                <w:color w:val="auto"/>
                <w:sz w:val="24"/>
                <w:szCs w:val="24"/>
                <w:highlight w:val="none"/>
                <w:lang w:val="en-US" w:eastAsia="zh-CN"/>
              </w:rPr>
              <w:t>茶叶展示展销活动</w:t>
            </w:r>
          </w:p>
          <w:p w14:paraId="3E1BB5B5">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sym w:font="Wingdings 2" w:char="00A3"/>
            </w:r>
            <w:r>
              <w:rPr>
                <w:rFonts w:hint="default" w:ascii="Times New Roman" w:hAnsi="Times New Roman" w:eastAsia="仿宋_GB2312" w:cs="Times New Roman"/>
                <w:color w:val="auto"/>
                <w:sz w:val="24"/>
                <w:szCs w:val="24"/>
                <w:highlight w:val="none"/>
                <w:lang w:eastAsia="zh-CN"/>
              </w:rPr>
              <w:t>企业形象店建设</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sym w:font="Wingdings 2" w:char="00A3"/>
            </w:r>
            <w:r>
              <w:rPr>
                <w:rFonts w:hint="default" w:ascii="Times New Roman" w:hAnsi="Times New Roman" w:eastAsia="仿宋_GB2312" w:cs="Times New Roman"/>
                <w:color w:val="auto"/>
                <w:sz w:val="24"/>
                <w:szCs w:val="24"/>
                <w:highlight w:val="none"/>
                <w:lang w:eastAsia="zh-CN"/>
              </w:rPr>
              <w:t>茶叶加工机械购置</w:t>
            </w:r>
          </w:p>
          <w:p w14:paraId="4AC24FE6">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rPr>
              <w:sym w:font="Wingdings 2" w:char="00A3"/>
            </w:r>
            <w:r>
              <w:rPr>
                <w:rFonts w:hint="default" w:ascii="Times New Roman" w:hAnsi="Times New Roman" w:eastAsia="仿宋_GB2312" w:cs="Times New Roman"/>
                <w:color w:val="auto"/>
                <w:sz w:val="24"/>
                <w:szCs w:val="24"/>
                <w:highlight w:val="none"/>
                <w:lang w:eastAsia="zh-CN"/>
              </w:rPr>
              <w:t>开展社会化服务</w:t>
            </w:r>
            <w:r>
              <w:rPr>
                <w:rFonts w:hint="default" w:ascii="Times New Roman" w:hAnsi="Times New Roman" w:eastAsia="仿宋_GB2312" w:cs="Times New Roman"/>
                <w:color w:val="auto"/>
                <w:sz w:val="24"/>
                <w:szCs w:val="24"/>
                <w:highlight w:val="none"/>
                <w:lang w:val="en-US" w:eastAsia="zh-CN"/>
              </w:rPr>
              <w:t xml:space="preserve">     </w:t>
            </w:r>
          </w:p>
        </w:tc>
      </w:tr>
      <w:tr w14:paraId="3C8C76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65" w:hRule="atLeast"/>
        </w:trPr>
        <w:tc>
          <w:tcPr>
            <w:tcW w:w="2701" w:type="dxa"/>
            <w:tcBorders>
              <w:top w:val="single" w:color="auto" w:sz="2" w:space="0"/>
              <w:left w:val="single" w:color="auto" w:sz="2" w:space="0"/>
              <w:right w:val="single" w:color="auto" w:sz="2" w:space="0"/>
            </w:tcBorders>
            <w:noWrap w:val="0"/>
            <w:vAlign w:val="center"/>
          </w:tcPr>
          <w:p w14:paraId="674D8837">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拟建设内容（</w:t>
            </w:r>
            <w:r>
              <w:rPr>
                <w:rFonts w:hint="default" w:ascii="Times New Roman" w:hAnsi="Times New Roman" w:eastAsia="仿宋_GB2312" w:cs="Times New Roman"/>
                <w:color w:val="auto"/>
                <w:sz w:val="24"/>
                <w:szCs w:val="24"/>
                <w:highlight w:val="none"/>
              </w:rPr>
              <w:t>建设内容、投资情况</w:t>
            </w:r>
            <w:r>
              <w:rPr>
                <w:rFonts w:hint="default" w:ascii="Times New Roman" w:hAnsi="Times New Roman" w:eastAsia="仿宋_GB2312" w:cs="Times New Roman"/>
                <w:color w:val="auto"/>
                <w:sz w:val="24"/>
                <w:szCs w:val="24"/>
                <w:highlight w:val="none"/>
                <w:lang w:eastAsia="zh-CN"/>
              </w:rPr>
              <w:t>、申报补助金额</w:t>
            </w:r>
            <w:r>
              <w:rPr>
                <w:rFonts w:hint="default" w:ascii="Times New Roman" w:hAnsi="Times New Roman" w:eastAsia="仿宋_GB2312" w:cs="Times New Roman"/>
                <w:color w:val="auto"/>
                <w:sz w:val="24"/>
                <w:szCs w:val="24"/>
                <w:highlight w:val="none"/>
              </w:rPr>
              <w:t>等</w:t>
            </w:r>
            <w:r>
              <w:rPr>
                <w:rFonts w:hint="default" w:ascii="Times New Roman" w:hAnsi="Times New Roman" w:eastAsia="仿宋_GB2312" w:cs="Times New Roman"/>
                <w:color w:val="auto"/>
                <w:sz w:val="24"/>
                <w:szCs w:val="24"/>
                <w:highlight w:val="none"/>
                <w:lang w:eastAsia="zh-CN"/>
              </w:rPr>
              <w:t>）</w:t>
            </w:r>
          </w:p>
        </w:tc>
        <w:tc>
          <w:tcPr>
            <w:tcW w:w="6463" w:type="dxa"/>
            <w:gridSpan w:val="3"/>
            <w:tcBorders>
              <w:top w:val="single" w:color="auto" w:sz="2" w:space="0"/>
              <w:left w:val="single" w:color="auto" w:sz="2" w:space="0"/>
              <w:bottom w:val="single" w:color="auto" w:sz="2" w:space="0"/>
              <w:right w:val="single" w:color="auto" w:sz="2" w:space="0"/>
            </w:tcBorders>
            <w:noWrap w:val="0"/>
            <w:vAlign w:val="center"/>
          </w:tcPr>
          <w:p w14:paraId="59F00C52">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lang w:eastAsia="zh-CN"/>
              </w:rPr>
            </w:pPr>
          </w:p>
        </w:tc>
      </w:tr>
      <w:tr w14:paraId="54FA57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65" w:hRule="atLeast"/>
        </w:trPr>
        <w:tc>
          <w:tcPr>
            <w:tcW w:w="2701" w:type="dxa"/>
            <w:tcBorders>
              <w:top w:val="single" w:color="auto" w:sz="2" w:space="0"/>
              <w:left w:val="single" w:color="auto" w:sz="2" w:space="0"/>
              <w:right w:val="single" w:color="auto" w:sz="2" w:space="0"/>
            </w:tcBorders>
            <w:noWrap w:val="0"/>
            <w:vAlign w:val="center"/>
          </w:tcPr>
          <w:p w14:paraId="45D4BB4B">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申请单位承诺</w:t>
            </w:r>
          </w:p>
        </w:tc>
        <w:tc>
          <w:tcPr>
            <w:tcW w:w="6463" w:type="dxa"/>
            <w:gridSpan w:val="3"/>
            <w:tcBorders>
              <w:top w:val="single" w:color="auto" w:sz="2" w:space="0"/>
              <w:left w:val="single" w:color="auto" w:sz="2" w:space="0"/>
              <w:bottom w:val="single" w:color="auto" w:sz="2" w:space="0"/>
              <w:right w:val="single" w:color="auto" w:sz="2" w:space="0"/>
            </w:tcBorders>
            <w:noWrap w:val="0"/>
            <w:vAlign w:val="center"/>
          </w:tcPr>
          <w:p w14:paraId="74552EBC">
            <w:pPr>
              <w:keepNext w:val="0"/>
              <w:keepLines w:val="0"/>
              <w:pageBreakBefore w:val="0"/>
              <w:suppressLineNumbers w:val="0"/>
              <w:kinsoku/>
              <w:topLinePunct w:val="0"/>
              <w:bidi w:val="0"/>
              <w:spacing w:before="0" w:beforeAutospacing="0" w:after="0" w:afterAutospacing="0" w:line="360" w:lineRule="auto"/>
              <w:ind w:left="0" w:right="0" w:firstLine="480" w:firstLineChars="200"/>
              <w:jc w:val="left"/>
              <w:rPr>
                <w:rFonts w:hint="default" w:ascii="Times New Roman" w:hAnsi="Times New Roman" w:cs="Times New Roman"/>
                <w:color w:val="auto"/>
                <w:lang w:eastAsia="zh-CN"/>
              </w:rPr>
            </w:pPr>
            <w:r>
              <w:rPr>
                <w:rFonts w:hint="default" w:ascii="Times New Roman" w:hAnsi="Times New Roman" w:eastAsia="仿宋_GB2312" w:cs="Times New Roman"/>
                <w:color w:val="auto"/>
                <w:sz w:val="24"/>
                <w:szCs w:val="24"/>
                <w:highlight w:val="none"/>
                <w:lang w:eastAsia="zh-CN"/>
              </w:rPr>
              <w:t>本单位承诺提交的资料真实可靠，项目不涉及粮功区和永久性基本农田，未享受其他项目补助。</w:t>
            </w:r>
          </w:p>
          <w:p w14:paraId="389A8AC7">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40" w:lineRule="exact"/>
              <w:ind w:left="0" w:right="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eastAsia="zh-CN"/>
              </w:rPr>
              <w:t>负责人：</w:t>
            </w:r>
            <w:r>
              <w:rPr>
                <w:rFonts w:hint="default" w:ascii="Times New Roman" w:hAnsi="Times New Roman" w:eastAsia="仿宋_GB2312" w:cs="Times New Roman"/>
                <w:color w:val="auto"/>
                <w:sz w:val="24"/>
                <w:szCs w:val="24"/>
                <w:highlight w:val="none"/>
                <w:lang w:val="en-US" w:eastAsia="zh-CN"/>
              </w:rPr>
              <w:t xml:space="preserve">                                盖   章</w:t>
            </w:r>
            <w:r>
              <w:rPr>
                <w:rFonts w:hint="default" w:ascii="Times New Roman" w:hAnsi="Times New Roman" w:eastAsia="仿宋_GB2312" w:cs="Times New Roman"/>
                <w:color w:val="auto"/>
                <w:sz w:val="24"/>
                <w:szCs w:val="24"/>
                <w:highlight w:val="none"/>
              </w:rPr>
              <w:t xml:space="preserve"> </w:t>
            </w:r>
          </w:p>
          <w:p w14:paraId="29B32AA7">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b/>
                <w:bCs/>
                <w:color w:val="auto"/>
                <w:sz w:val="24"/>
                <w:szCs w:val="24"/>
                <w:highlight w:val="none"/>
                <w:lang w:val="en-US" w:eastAsia="zh-CN"/>
              </w:rPr>
            </w:pPr>
            <w:r>
              <w:rPr>
                <w:rFonts w:hint="default" w:ascii="Times New Roman" w:hAnsi="Times New Roman" w:eastAsia="仿宋_GB2312" w:cs="Times New Roman"/>
                <w:color w:val="auto"/>
                <w:sz w:val="24"/>
                <w:szCs w:val="24"/>
                <w:highlight w:val="none"/>
              </w:rPr>
              <w:t xml:space="preserve">                                      年</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 xml:space="preserve">  月 </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 xml:space="preserve"> 日</w:t>
            </w:r>
          </w:p>
        </w:tc>
      </w:tr>
      <w:tr w14:paraId="09AD29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87" w:hRule="atLeast"/>
        </w:trPr>
        <w:tc>
          <w:tcPr>
            <w:tcW w:w="2701" w:type="dxa"/>
            <w:tcBorders>
              <w:top w:val="single" w:color="auto" w:sz="2" w:space="0"/>
              <w:left w:val="single" w:color="auto" w:sz="2" w:space="0"/>
              <w:bottom w:val="single" w:color="auto" w:sz="2" w:space="0"/>
              <w:right w:val="single" w:color="auto" w:sz="2" w:space="0"/>
            </w:tcBorders>
            <w:noWrap w:val="0"/>
            <w:vAlign w:val="center"/>
          </w:tcPr>
          <w:p w14:paraId="407E90D0">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乡镇街道意见</w:t>
            </w:r>
          </w:p>
        </w:tc>
        <w:tc>
          <w:tcPr>
            <w:tcW w:w="6463" w:type="dxa"/>
            <w:gridSpan w:val="3"/>
            <w:tcBorders>
              <w:top w:val="single" w:color="auto" w:sz="2" w:space="0"/>
              <w:left w:val="single" w:color="auto" w:sz="2" w:space="0"/>
              <w:bottom w:val="single" w:color="auto" w:sz="2" w:space="0"/>
              <w:right w:val="single" w:color="auto" w:sz="2" w:space="0"/>
            </w:tcBorders>
            <w:noWrap w:val="0"/>
            <w:vAlign w:val="top"/>
          </w:tcPr>
          <w:p w14:paraId="72667F1B">
            <w:pPr>
              <w:keepNext w:val="0"/>
              <w:keepLines w:val="0"/>
              <w:pageBreakBefore w:val="0"/>
              <w:widowControl w:val="0"/>
              <w:suppressLineNumbers w:val="0"/>
              <w:kinsoku/>
              <w:wordWrap w:val="0"/>
              <w:overflowPunct/>
              <w:topLinePunct w:val="0"/>
              <w:autoSpaceDE/>
              <w:autoSpaceDN/>
              <w:bidi w:val="0"/>
              <w:adjustRightInd/>
              <w:snapToGrid/>
              <w:spacing w:before="313" w:beforeLines="100" w:beforeAutospacing="0" w:after="0" w:afterAutospacing="0" w:line="540" w:lineRule="exact"/>
              <w:ind w:left="0" w:right="0"/>
              <w:jc w:val="both"/>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已核实申报内容，情况属实，并已完成公示，同意上报。</w:t>
            </w:r>
          </w:p>
          <w:p w14:paraId="19A3C6D8">
            <w:pPr>
              <w:keepNext w:val="0"/>
              <w:keepLines w:val="0"/>
              <w:pageBreakBefore w:val="0"/>
              <w:suppressLineNumbers w:val="0"/>
              <w:kinsoku/>
              <w:wordWrap w:val="0"/>
              <w:topLinePunct w:val="0"/>
              <w:bidi w:val="0"/>
              <w:spacing w:before="0" w:beforeAutospacing="0" w:after="0" w:afterAutospacing="0" w:line="540" w:lineRule="exact"/>
              <w:ind w:left="0" w:right="840"/>
              <w:jc w:val="both"/>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 xml:space="preserve">                         </w:t>
            </w:r>
          </w:p>
          <w:p w14:paraId="65121C58">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40" w:lineRule="exact"/>
              <w:ind w:left="0" w:right="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eastAsia="zh-CN"/>
              </w:rPr>
              <w:t>签字：</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 xml:space="preserve">                      </w:t>
            </w:r>
            <w:r>
              <w:rPr>
                <w:rFonts w:hint="default" w:ascii="Times New Roman" w:hAnsi="Times New Roman" w:eastAsia="仿宋_GB2312" w:cs="Times New Roman"/>
                <w:color w:val="auto"/>
                <w:sz w:val="24"/>
                <w:szCs w:val="24"/>
                <w:highlight w:val="none"/>
                <w:lang w:val="en-US" w:eastAsia="zh-CN"/>
              </w:rPr>
              <w:t xml:space="preserve"> 盖   章</w:t>
            </w:r>
          </w:p>
          <w:p w14:paraId="24F0778C">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 xml:space="preserve">                                      年</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 xml:space="preserve">  月 </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 xml:space="preserve"> 日</w:t>
            </w:r>
          </w:p>
        </w:tc>
      </w:tr>
      <w:tr w14:paraId="4055D6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58" w:hRule="atLeast"/>
        </w:trPr>
        <w:tc>
          <w:tcPr>
            <w:tcW w:w="2701" w:type="dxa"/>
            <w:tcBorders>
              <w:top w:val="single" w:color="auto" w:sz="2" w:space="0"/>
              <w:left w:val="single" w:color="auto" w:sz="2" w:space="0"/>
              <w:bottom w:val="single" w:color="auto" w:sz="2" w:space="0"/>
              <w:right w:val="single" w:color="auto" w:sz="2" w:space="0"/>
            </w:tcBorders>
            <w:noWrap w:val="0"/>
            <w:vAlign w:val="center"/>
          </w:tcPr>
          <w:p w14:paraId="08C646B2">
            <w:pPr>
              <w:keepNext w:val="0"/>
              <w:keepLines w:val="0"/>
              <w:pageBreakBefore w:val="0"/>
              <w:suppressLineNumbers w:val="0"/>
              <w:kinsoku/>
              <w:topLinePunct w:val="0"/>
              <w:autoSpaceDE w:val="0"/>
              <w:bidi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县委农村工作领导小组办公室</w:t>
            </w:r>
            <w:r>
              <w:rPr>
                <w:rFonts w:hint="default" w:ascii="Times New Roman" w:hAnsi="Times New Roman" w:eastAsia="仿宋_GB2312" w:cs="Times New Roman"/>
                <w:color w:val="auto"/>
                <w:sz w:val="24"/>
                <w:szCs w:val="24"/>
                <w:highlight w:val="none"/>
              </w:rPr>
              <w:t>意见</w:t>
            </w:r>
          </w:p>
        </w:tc>
        <w:tc>
          <w:tcPr>
            <w:tcW w:w="6463" w:type="dxa"/>
            <w:gridSpan w:val="3"/>
            <w:tcBorders>
              <w:top w:val="single" w:color="auto" w:sz="2" w:space="0"/>
              <w:left w:val="single" w:color="auto" w:sz="2" w:space="0"/>
              <w:bottom w:val="single" w:color="auto" w:sz="2" w:space="0"/>
              <w:right w:val="single" w:color="auto" w:sz="2" w:space="0"/>
            </w:tcBorders>
            <w:noWrap w:val="0"/>
            <w:vAlign w:val="top"/>
          </w:tcPr>
          <w:p w14:paraId="2741A508">
            <w:pPr>
              <w:keepNext w:val="0"/>
              <w:keepLines w:val="0"/>
              <w:pageBreakBefore w:val="0"/>
              <w:suppressLineNumbers w:val="0"/>
              <w:kinsoku/>
              <w:topLinePunct w:val="0"/>
              <w:bidi w:val="0"/>
              <w:spacing w:before="0" w:beforeAutospacing="0" w:after="0" w:afterAutospacing="0" w:line="540" w:lineRule="exact"/>
              <w:ind w:left="0" w:right="880"/>
              <w:jc w:val="both"/>
              <w:rPr>
                <w:rFonts w:hint="default" w:ascii="Times New Roman" w:hAnsi="Times New Roman" w:eastAsia="仿宋_GB2312" w:cs="Times New Roman"/>
                <w:color w:val="auto"/>
                <w:sz w:val="24"/>
                <w:szCs w:val="24"/>
                <w:highlight w:val="none"/>
              </w:rPr>
            </w:pPr>
          </w:p>
          <w:p w14:paraId="44457D4A">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540" w:lineRule="exact"/>
              <w:ind w:left="0" w:right="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盖  章</w:t>
            </w:r>
          </w:p>
          <w:p w14:paraId="2CB1B78E">
            <w:pPr>
              <w:keepNext w:val="0"/>
              <w:keepLines w:val="0"/>
              <w:pageBreakBefore w:val="0"/>
              <w:suppressLineNumbers w:val="0"/>
              <w:kinsoku/>
              <w:wordWrap w:val="0"/>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 xml:space="preserve">                                     </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年</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 xml:space="preserve">  月 </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 xml:space="preserve"> 日</w:t>
            </w:r>
          </w:p>
        </w:tc>
      </w:tr>
    </w:tbl>
    <w:p w14:paraId="52047766">
      <w:pPr>
        <w:pageBreakBefore w:val="0"/>
        <w:shd w:val="clear" w:color="auto" w:fill="auto"/>
        <w:kinsoku/>
        <w:topLinePunct w:val="0"/>
        <w:bidi w:val="0"/>
        <w:spacing w:line="540" w:lineRule="exact"/>
        <w:jc w:val="both"/>
        <w:rPr>
          <w:rFonts w:hint="default" w:ascii="Times New Roman" w:hAnsi="Times New Roman" w:eastAsia="黑体" w:cs="Times New Roman"/>
          <w:b w:val="0"/>
          <w:bCs/>
          <w:color w:val="auto"/>
          <w:kern w:val="0"/>
          <w:sz w:val="28"/>
          <w:szCs w:val="28"/>
          <w:highlight w:val="none"/>
          <w:lang w:val="en-US" w:eastAsia="zh-CN"/>
        </w:rPr>
      </w:pPr>
      <w:r>
        <w:rPr>
          <w:rFonts w:hint="default" w:ascii="Times New Roman" w:hAnsi="Times New Roman" w:eastAsia="黑体" w:cs="Times New Roman"/>
          <w:b w:val="0"/>
          <w:bCs/>
          <w:color w:val="auto"/>
          <w:kern w:val="0"/>
          <w:sz w:val="28"/>
          <w:szCs w:val="28"/>
          <w:highlight w:val="none"/>
          <w:lang w:val="en-US" w:eastAsia="zh-CN"/>
        </w:rPr>
        <w:t>附表23</w:t>
      </w:r>
    </w:p>
    <w:p w14:paraId="17D6427A">
      <w:pPr>
        <w:pageBreakBefore w:val="0"/>
        <w:kinsoku/>
        <w:topLinePunct w:val="0"/>
        <w:bidi w:val="0"/>
        <w:spacing w:line="540" w:lineRule="exact"/>
        <w:jc w:val="center"/>
        <w:rPr>
          <w:rFonts w:hint="default" w:ascii="Times New Roman" w:hAnsi="Times New Roman" w:eastAsia="黑体" w:cs="Times New Roman"/>
          <w:snapToGrid/>
          <w:color w:val="auto"/>
          <w:kern w:val="2"/>
          <w:sz w:val="32"/>
          <w:szCs w:val="32"/>
          <w:highlight w:val="none"/>
          <w:lang w:val="en-US" w:eastAsia="zh-CN" w:bidi="ar-SA"/>
        </w:rPr>
      </w:pPr>
      <w:r>
        <w:rPr>
          <w:rFonts w:hint="default" w:ascii="Times New Roman" w:hAnsi="Times New Roman" w:eastAsia="黑体" w:cs="Times New Roman"/>
          <w:snapToGrid/>
          <w:color w:val="auto"/>
          <w:kern w:val="2"/>
          <w:sz w:val="32"/>
          <w:szCs w:val="32"/>
          <w:highlight w:val="none"/>
          <w:lang w:val="en-US" w:eastAsia="zh-CN" w:bidi="ar-SA"/>
        </w:rPr>
        <w:t>新昌县茶园良种规模化改造补助资金申请表</w:t>
      </w:r>
    </w:p>
    <w:tbl>
      <w:tblPr>
        <w:tblStyle w:val="14"/>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1"/>
        <w:gridCol w:w="2120"/>
        <w:gridCol w:w="1780"/>
        <w:gridCol w:w="2153"/>
      </w:tblGrid>
      <w:tr w14:paraId="6EF16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21" w:type="dxa"/>
            <w:noWrap w:val="0"/>
            <w:vAlign w:val="center"/>
          </w:tcPr>
          <w:p w14:paraId="2EC499F5">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eastAsia="zh-CN"/>
              </w:rPr>
              <w:t>申报单位</w:t>
            </w:r>
          </w:p>
        </w:tc>
        <w:tc>
          <w:tcPr>
            <w:tcW w:w="6053" w:type="dxa"/>
            <w:gridSpan w:val="3"/>
            <w:noWrap w:val="0"/>
            <w:vAlign w:val="center"/>
          </w:tcPr>
          <w:p w14:paraId="0D0899AC">
            <w:pPr>
              <w:keepNext w:val="0"/>
              <w:keepLines w:val="0"/>
              <w:pageBreakBefore w:val="0"/>
              <w:suppressLineNumbers w:val="0"/>
              <w:kinsoku/>
              <w:topLinePunct w:val="0"/>
              <w:bidi w:val="0"/>
              <w:spacing w:before="0" w:beforeAutospacing="0" w:after="0" w:afterAutospacing="0" w:line="540" w:lineRule="exact"/>
              <w:ind w:left="0" w:right="0"/>
              <w:jc w:val="left"/>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（盖章）</w:t>
            </w:r>
          </w:p>
        </w:tc>
      </w:tr>
      <w:tr w14:paraId="090BE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3121" w:type="dxa"/>
            <w:noWrap w:val="0"/>
            <w:vAlign w:val="center"/>
          </w:tcPr>
          <w:p w14:paraId="347A421D">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eastAsia="zh-CN"/>
              </w:rPr>
              <w:t>统一社会信用代码</w:t>
            </w:r>
          </w:p>
        </w:tc>
        <w:tc>
          <w:tcPr>
            <w:tcW w:w="6053" w:type="dxa"/>
            <w:gridSpan w:val="3"/>
            <w:noWrap w:val="0"/>
            <w:vAlign w:val="center"/>
          </w:tcPr>
          <w:p w14:paraId="2B079804">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lang w:eastAsia="zh-CN"/>
              </w:rPr>
            </w:pPr>
          </w:p>
        </w:tc>
      </w:tr>
      <w:tr w14:paraId="4FD35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21" w:type="dxa"/>
            <w:noWrap w:val="0"/>
            <w:vAlign w:val="center"/>
          </w:tcPr>
          <w:p w14:paraId="4BD12172">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联系人</w:t>
            </w:r>
          </w:p>
        </w:tc>
        <w:tc>
          <w:tcPr>
            <w:tcW w:w="2120" w:type="dxa"/>
            <w:noWrap w:val="0"/>
            <w:vAlign w:val="center"/>
          </w:tcPr>
          <w:p w14:paraId="498E7FD0">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lang w:eastAsia="zh-CN"/>
              </w:rPr>
            </w:pPr>
          </w:p>
        </w:tc>
        <w:tc>
          <w:tcPr>
            <w:tcW w:w="1780" w:type="dxa"/>
            <w:noWrap w:val="0"/>
            <w:vAlign w:val="center"/>
          </w:tcPr>
          <w:p w14:paraId="5C9AB4D9">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联系电话</w:t>
            </w:r>
          </w:p>
        </w:tc>
        <w:tc>
          <w:tcPr>
            <w:tcW w:w="2153" w:type="dxa"/>
            <w:noWrap w:val="0"/>
            <w:vAlign w:val="center"/>
          </w:tcPr>
          <w:p w14:paraId="2BEECCE5">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lang w:eastAsia="zh-CN"/>
              </w:rPr>
            </w:pPr>
          </w:p>
        </w:tc>
      </w:tr>
      <w:tr w14:paraId="10CD3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3121" w:type="dxa"/>
            <w:noWrap w:val="0"/>
            <w:vAlign w:val="center"/>
          </w:tcPr>
          <w:p w14:paraId="19EE6F25">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栽种品种</w:t>
            </w:r>
          </w:p>
        </w:tc>
        <w:tc>
          <w:tcPr>
            <w:tcW w:w="6053" w:type="dxa"/>
            <w:gridSpan w:val="3"/>
            <w:noWrap w:val="0"/>
            <w:vAlign w:val="center"/>
          </w:tcPr>
          <w:p w14:paraId="1055E12C">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lang w:eastAsia="zh-CN"/>
              </w:rPr>
            </w:pPr>
          </w:p>
        </w:tc>
      </w:tr>
      <w:tr w14:paraId="1C17F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121" w:type="dxa"/>
            <w:noWrap w:val="0"/>
            <w:vAlign w:val="center"/>
          </w:tcPr>
          <w:p w14:paraId="00409109">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建设规模（亩）</w:t>
            </w:r>
          </w:p>
        </w:tc>
        <w:tc>
          <w:tcPr>
            <w:tcW w:w="6053" w:type="dxa"/>
            <w:gridSpan w:val="3"/>
            <w:noWrap w:val="0"/>
            <w:vAlign w:val="center"/>
          </w:tcPr>
          <w:p w14:paraId="30C43BDE">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lang w:eastAsia="zh-CN"/>
              </w:rPr>
            </w:pPr>
          </w:p>
        </w:tc>
      </w:tr>
      <w:tr w14:paraId="1F720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57" w:hRule="atLeast"/>
        </w:trPr>
        <w:tc>
          <w:tcPr>
            <w:tcW w:w="3121" w:type="dxa"/>
            <w:noWrap w:val="0"/>
            <w:vAlign w:val="center"/>
          </w:tcPr>
          <w:p w14:paraId="79A01DEA">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申报单位承诺意见</w:t>
            </w:r>
          </w:p>
        </w:tc>
        <w:tc>
          <w:tcPr>
            <w:tcW w:w="6053" w:type="dxa"/>
            <w:gridSpan w:val="3"/>
            <w:noWrap w:val="0"/>
            <w:vAlign w:val="center"/>
          </w:tcPr>
          <w:p w14:paraId="1C30843B">
            <w:pPr>
              <w:keepNext w:val="0"/>
              <w:keepLines w:val="0"/>
              <w:pageBreakBefore w:val="0"/>
              <w:suppressLineNumbers w:val="0"/>
              <w:kinsoku/>
              <w:topLinePunct w:val="0"/>
              <w:bidi w:val="0"/>
              <w:spacing w:before="0" w:beforeAutospacing="0" w:after="0" w:afterAutospacing="0" w:line="540" w:lineRule="exact"/>
              <w:ind w:left="0" w:right="0" w:firstLine="480" w:firstLineChars="200"/>
              <w:jc w:val="both"/>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本单位承诺提交的资料真实可靠，项目不涉及粮功区和永久性基本农田，未享受其他项目补助。</w:t>
            </w:r>
          </w:p>
          <w:p w14:paraId="577FA5D3">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lang w:eastAsia="zh-CN"/>
              </w:rPr>
            </w:pPr>
          </w:p>
          <w:p w14:paraId="1B2F8255">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lang w:eastAsia="zh-CN"/>
              </w:rPr>
            </w:pPr>
          </w:p>
          <w:p w14:paraId="2B7C0C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eastAsia="zh-CN"/>
              </w:rPr>
              <w:t>负责人签字：</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盖  章</w:t>
            </w:r>
            <w:r>
              <w:rPr>
                <w:rFonts w:hint="default" w:ascii="Times New Roman" w:hAnsi="Times New Roman" w:eastAsia="仿宋_GB2312" w:cs="Times New Roman"/>
                <w:color w:val="auto"/>
                <w:sz w:val="24"/>
                <w:szCs w:val="24"/>
                <w:highlight w:val="none"/>
                <w:lang w:val="en-US" w:eastAsia="zh-CN"/>
              </w:rPr>
              <w:t xml:space="preserve">   </w:t>
            </w:r>
          </w:p>
          <w:p w14:paraId="1BB5C765">
            <w:pPr>
              <w:keepNext w:val="0"/>
              <w:keepLines w:val="0"/>
              <w:pageBreakBefore w:val="0"/>
              <w:suppressLineNumbers w:val="0"/>
              <w:kinsoku/>
              <w:topLinePunct w:val="0"/>
              <w:bidi w:val="0"/>
              <w:spacing w:before="0" w:beforeAutospacing="0" w:after="0" w:afterAutospacing="0" w:line="540" w:lineRule="exact"/>
              <w:ind w:left="0" w:right="0" w:firstLine="480" w:firstLineChars="200"/>
              <w:jc w:val="left"/>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年   月   日</w:t>
            </w:r>
          </w:p>
        </w:tc>
      </w:tr>
      <w:tr w14:paraId="024A5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3121" w:type="dxa"/>
            <w:noWrap w:val="0"/>
            <w:vAlign w:val="center"/>
          </w:tcPr>
          <w:p w14:paraId="774E240B">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乡镇（街道）意见</w:t>
            </w:r>
          </w:p>
          <w:p w14:paraId="4C4ECBF6">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lang w:eastAsia="zh-CN"/>
              </w:rPr>
            </w:pPr>
          </w:p>
        </w:tc>
        <w:tc>
          <w:tcPr>
            <w:tcW w:w="6053" w:type="dxa"/>
            <w:gridSpan w:val="3"/>
            <w:noWrap w:val="0"/>
            <w:vAlign w:val="center"/>
          </w:tcPr>
          <w:p w14:paraId="063DE5B9">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540" w:lineRule="exact"/>
              <w:ind w:left="0" w:right="0"/>
              <w:jc w:val="both"/>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已核实申报内容，情况属实，并已完成公示，同意上报。</w:t>
            </w:r>
          </w:p>
          <w:p w14:paraId="1424FC1E">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lang w:eastAsia="zh-CN"/>
              </w:rPr>
            </w:pPr>
          </w:p>
          <w:p w14:paraId="58C1C72F">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lang w:eastAsia="zh-CN"/>
              </w:rPr>
            </w:pPr>
          </w:p>
          <w:p w14:paraId="5AACC4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eastAsia="zh-CN"/>
              </w:rPr>
              <w:t>签字：</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盖  章</w:t>
            </w:r>
            <w:r>
              <w:rPr>
                <w:rFonts w:hint="default" w:ascii="Times New Roman" w:hAnsi="Times New Roman" w:eastAsia="仿宋_GB2312" w:cs="Times New Roman"/>
                <w:color w:val="auto"/>
                <w:sz w:val="24"/>
                <w:szCs w:val="24"/>
                <w:highlight w:val="none"/>
                <w:lang w:val="en-US" w:eastAsia="zh-CN"/>
              </w:rPr>
              <w:t xml:space="preserve">   </w:t>
            </w:r>
          </w:p>
          <w:p w14:paraId="6965035A">
            <w:pPr>
              <w:keepNext w:val="0"/>
              <w:keepLines w:val="0"/>
              <w:pageBreakBefore w:val="0"/>
              <w:suppressLineNumbers w:val="0"/>
              <w:kinsoku/>
              <w:topLinePunct w:val="0"/>
              <w:bidi w:val="0"/>
              <w:spacing w:before="0" w:beforeAutospacing="0" w:after="0" w:afterAutospacing="0" w:line="540" w:lineRule="exact"/>
              <w:ind w:left="0" w:right="0" w:firstLine="480" w:firstLineChars="200"/>
              <w:jc w:val="left"/>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年   月   日</w:t>
            </w:r>
          </w:p>
        </w:tc>
      </w:tr>
      <w:tr w14:paraId="592AF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0" w:hRule="atLeast"/>
        </w:trPr>
        <w:tc>
          <w:tcPr>
            <w:tcW w:w="3121" w:type="dxa"/>
            <w:noWrap w:val="0"/>
            <w:vAlign w:val="center"/>
          </w:tcPr>
          <w:p w14:paraId="3D1E5559">
            <w:pPr>
              <w:keepNext w:val="0"/>
              <w:keepLines w:val="0"/>
              <w:pageBreakBefore w:val="0"/>
              <w:suppressLineNumbers w:val="0"/>
              <w:kinsoku/>
              <w:topLinePunct w:val="0"/>
              <w:bidi w:val="0"/>
              <w:spacing w:before="0" w:beforeAutospacing="0" w:after="0" w:afterAutospacing="0" w:line="240" w:lineRule="auto"/>
              <w:ind w:left="0" w:right="0"/>
              <w:jc w:val="both"/>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县委农村工作领导小组办公室</w:t>
            </w:r>
            <w:r>
              <w:rPr>
                <w:rFonts w:hint="default" w:ascii="Times New Roman" w:hAnsi="Times New Roman" w:eastAsia="仿宋_GB2312" w:cs="Times New Roman"/>
                <w:color w:val="auto"/>
                <w:sz w:val="24"/>
                <w:szCs w:val="24"/>
                <w:highlight w:val="none"/>
                <w:lang w:eastAsia="zh-CN"/>
              </w:rPr>
              <w:t>意见</w:t>
            </w:r>
          </w:p>
        </w:tc>
        <w:tc>
          <w:tcPr>
            <w:tcW w:w="6053" w:type="dxa"/>
            <w:gridSpan w:val="3"/>
            <w:noWrap w:val="0"/>
            <w:vAlign w:val="center"/>
          </w:tcPr>
          <w:p w14:paraId="471430C9">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lang w:val="en-US" w:eastAsia="zh-CN"/>
              </w:rPr>
            </w:pPr>
          </w:p>
          <w:p w14:paraId="72CB58E4">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lang w:val="en-US" w:eastAsia="zh-CN"/>
              </w:rPr>
            </w:pPr>
          </w:p>
          <w:p w14:paraId="4D32F673">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lang w:val="en-US" w:eastAsia="zh-CN"/>
              </w:rPr>
            </w:pPr>
          </w:p>
          <w:p w14:paraId="2A4E39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盖  章</w:t>
            </w:r>
            <w:r>
              <w:rPr>
                <w:rFonts w:hint="default" w:ascii="Times New Roman" w:hAnsi="Times New Roman" w:eastAsia="仿宋_GB2312" w:cs="Times New Roman"/>
                <w:color w:val="auto"/>
                <w:sz w:val="24"/>
                <w:szCs w:val="24"/>
                <w:highlight w:val="none"/>
                <w:lang w:val="en-US" w:eastAsia="zh-CN"/>
              </w:rPr>
              <w:t xml:space="preserve">   </w:t>
            </w:r>
          </w:p>
          <w:p w14:paraId="320AE350">
            <w:pPr>
              <w:keepNext w:val="0"/>
              <w:keepLines w:val="0"/>
              <w:pageBreakBefore w:val="0"/>
              <w:suppressLineNumbers w:val="0"/>
              <w:kinsoku/>
              <w:topLinePunct w:val="0"/>
              <w:bidi w:val="0"/>
              <w:spacing w:before="0" w:beforeAutospacing="0" w:after="0" w:afterAutospacing="0" w:line="540" w:lineRule="exact"/>
              <w:ind w:left="0" w:right="0" w:firstLine="480" w:firstLineChars="200"/>
              <w:jc w:val="left"/>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年   月   日</w:t>
            </w:r>
          </w:p>
        </w:tc>
      </w:tr>
    </w:tbl>
    <w:p w14:paraId="718FE7EE">
      <w:pPr>
        <w:pageBreakBefore w:val="0"/>
        <w:kinsoku/>
        <w:topLinePunct w:val="0"/>
        <w:bidi w:val="0"/>
        <w:spacing w:line="540" w:lineRule="exact"/>
        <w:jc w:val="both"/>
        <w:rPr>
          <w:rFonts w:hint="default" w:ascii="Times New Roman" w:hAnsi="Times New Roman" w:eastAsia="黑体" w:cs="Times New Roman"/>
          <w:b w:val="0"/>
          <w:bCs/>
          <w:color w:val="auto"/>
          <w:kern w:val="0"/>
          <w:sz w:val="28"/>
          <w:szCs w:val="28"/>
          <w:highlight w:val="none"/>
          <w:lang w:val="en-US" w:eastAsia="zh-CN"/>
        </w:rPr>
      </w:pPr>
      <w:r>
        <w:rPr>
          <w:rFonts w:hint="default" w:ascii="Times New Roman" w:hAnsi="Times New Roman" w:eastAsia="黑体" w:cs="Times New Roman"/>
          <w:b w:val="0"/>
          <w:bCs/>
          <w:color w:val="auto"/>
          <w:kern w:val="0"/>
          <w:sz w:val="28"/>
          <w:szCs w:val="28"/>
          <w:highlight w:val="none"/>
          <w:lang w:val="en-US" w:eastAsia="zh-CN"/>
        </w:rPr>
        <w:t>附表24</w:t>
      </w:r>
    </w:p>
    <w:p w14:paraId="3D13C833">
      <w:pPr>
        <w:pageBreakBefore w:val="0"/>
        <w:kinsoku/>
        <w:topLinePunct w:val="0"/>
        <w:bidi w:val="0"/>
        <w:spacing w:line="540" w:lineRule="exact"/>
        <w:jc w:val="center"/>
        <w:rPr>
          <w:rFonts w:hint="default" w:ascii="Times New Roman" w:hAnsi="Times New Roman" w:eastAsia="黑体" w:cs="Times New Roman"/>
          <w:snapToGrid/>
          <w:color w:val="auto"/>
          <w:kern w:val="2"/>
          <w:sz w:val="32"/>
          <w:szCs w:val="32"/>
          <w:highlight w:val="none"/>
          <w:lang w:val="en-US" w:eastAsia="zh-CN" w:bidi="ar-SA"/>
        </w:rPr>
      </w:pPr>
      <w:r>
        <w:rPr>
          <w:rFonts w:hint="default" w:ascii="Times New Roman" w:hAnsi="Times New Roman" w:eastAsia="黑体" w:cs="Times New Roman"/>
          <w:snapToGrid/>
          <w:color w:val="auto"/>
          <w:kern w:val="2"/>
          <w:sz w:val="32"/>
          <w:szCs w:val="32"/>
          <w:highlight w:val="none"/>
          <w:lang w:val="en-US" w:eastAsia="zh-CN" w:bidi="ar-SA"/>
        </w:rPr>
        <w:t>新昌县</w:t>
      </w:r>
      <w:r>
        <w:rPr>
          <w:rFonts w:hint="default" w:ascii="Times New Roman" w:hAnsi="Times New Roman" w:eastAsia="黑体" w:cs="Times New Roman"/>
          <w:snapToGrid/>
          <w:color w:val="auto"/>
          <w:kern w:val="2"/>
          <w:sz w:val="32"/>
          <w:szCs w:val="32"/>
          <w:highlight w:val="none"/>
          <w:lang w:eastAsia="zh-CN" w:bidi="ar-SA"/>
        </w:rPr>
        <w:t>茶叶企业</w:t>
      </w:r>
      <w:r>
        <w:rPr>
          <w:rFonts w:hint="default" w:ascii="Times New Roman" w:hAnsi="Times New Roman" w:eastAsia="黑体" w:cs="Times New Roman"/>
          <w:snapToGrid/>
          <w:color w:val="auto"/>
          <w:kern w:val="2"/>
          <w:sz w:val="32"/>
          <w:szCs w:val="32"/>
          <w:highlight w:val="none"/>
          <w:lang w:val="en-US" w:eastAsia="zh-CN" w:bidi="ar-SA"/>
        </w:rPr>
        <w:t>规模化发展补助资金申报表</w:t>
      </w:r>
    </w:p>
    <w:tbl>
      <w:tblPr>
        <w:tblStyle w:val="14"/>
        <w:tblW w:w="898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48"/>
        <w:gridCol w:w="699"/>
        <w:gridCol w:w="484"/>
        <w:gridCol w:w="1695"/>
        <w:gridCol w:w="2445"/>
        <w:gridCol w:w="2112"/>
      </w:tblGrid>
      <w:tr w14:paraId="7CE9BC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47" w:type="dxa"/>
            <w:gridSpan w:val="2"/>
            <w:tcBorders>
              <w:top w:val="single" w:color="auto" w:sz="2" w:space="0"/>
              <w:left w:val="single" w:color="auto" w:sz="2" w:space="0"/>
              <w:bottom w:val="single" w:color="auto" w:sz="2" w:space="0"/>
              <w:right w:val="single" w:color="auto" w:sz="2" w:space="0"/>
            </w:tcBorders>
            <w:noWrap w:val="0"/>
            <w:vAlign w:val="center"/>
          </w:tcPr>
          <w:p w14:paraId="07D5EE09">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申报单位</w:t>
            </w:r>
          </w:p>
        </w:tc>
        <w:tc>
          <w:tcPr>
            <w:tcW w:w="6736" w:type="dxa"/>
            <w:gridSpan w:val="4"/>
            <w:tcBorders>
              <w:top w:val="single" w:color="auto" w:sz="2" w:space="0"/>
              <w:left w:val="single" w:color="auto" w:sz="2" w:space="0"/>
              <w:bottom w:val="single" w:color="auto" w:sz="2" w:space="0"/>
              <w:right w:val="single" w:color="auto" w:sz="2" w:space="0"/>
            </w:tcBorders>
            <w:noWrap w:val="0"/>
            <w:vAlign w:val="center"/>
          </w:tcPr>
          <w:p w14:paraId="553B4F31">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（盖章）</w:t>
            </w:r>
          </w:p>
        </w:tc>
      </w:tr>
      <w:tr w14:paraId="367F37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47" w:type="dxa"/>
            <w:gridSpan w:val="2"/>
            <w:tcBorders>
              <w:top w:val="single" w:color="auto" w:sz="2" w:space="0"/>
              <w:left w:val="single" w:color="auto" w:sz="2" w:space="0"/>
              <w:bottom w:val="single" w:color="auto" w:sz="2" w:space="0"/>
              <w:right w:val="single" w:color="auto" w:sz="2" w:space="0"/>
            </w:tcBorders>
            <w:noWrap w:val="0"/>
            <w:vAlign w:val="center"/>
          </w:tcPr>
          <w:p w14:paraId="0103144F">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统一社会信用代码</w:t>
            </w:r>
          </w:p>
        </w:tc>
        <w:tc>
          <w:tcPr>
            <w:tcW w:w="6736" w:type="dxa"/>
            <w:gridSpan w:val="4"/>
            <w:tcBorders>
              <w:top w:val="single" w:color="auto" w:sz="2" w:space="0"/>
              <w:left w:val="single" w:color="auto" w:sz="2" w:space="0"/>
              <w:bottom w:val="single" w:color="auto" w:sz="2" w:space="0"/>
              <w:right w:val="single" w:color="auto" w:sz="2" w:space="0"/>
            </w:tcBorders>
            <w:noWrap w:val="0"/>
            <w:vAlign w:val="center"/>
          </w:tcPr>
          <w:p w14:paraId="49E23D18">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rPr>
            </w:pPr>
          </w:p>
        </w:tc>
      </w:tr>
      <w:tr w14:paraId="4BFEEF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47" w:type="dxa"/>
            <w:gridSpan w:val="2"/>
            <w:tcBorders>
              <w:top w:val="single" w:color="auto" w:sz="2" w:space="0"/>
              <w:left w:val="single" w:color="auto" w:sz="2" w:space="0"/>
              <w:bottom w:val="single" w:color="auto" w:sz="2" w:space="0"/>
              <w:right w:val="single" w:color="auto" w:sz="2" w:space="0"/>
            </w:tcBorders>
            <w:noWrap w:val="0"/>
            <w:vAlign w:val="center"/>
          </w:tcPr>
          <w:p w14:paraId="635182F0">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单位负责人</w:t>
            </w:r>
          </w:p>
        </w:tc>
        <w:tc>
          <w:tcPr>
            <w:tcW w:w="2179" w:type="dxa"/>
            <w:gridSpan w:val="2"/>
            <w:tcBorders>
              <w:top w:val="single" w:color="auto" w:sz="2" w:space="0"/>
              <w:left w:val="single" w:color="auto" w:sz="2" w:space="0"/>
              <w:bottom w:val="single" w:color="auto" w:sz="2" w:space="0"/>
              <w:right w:val="single" w:color="auto" w:sz="2" w:space="0"/>
            </w:tcBorders>
            <w:noWrap w:val="0"/>
            <w:vAlign w:val="center"/>
          </w:tcPr>
          <w:p w14:paraId="362E567A">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rPr>
            </w:pPr>
          </w:p>
        </w:tc>
        <w:tc>
          <w:tcPr>
            <w:tcW w:w="2445" w:type="dxa"/>
            <w:tcBorders>
              <w:top w:val="single" w:color="auto" w:sz="2" w:space="0"/>
              <w:left w:val="single" w:color="auto" w:sz="2" w:space="0"/>
              <w:bottom w:val="single" w:color="auto" w:sz="2" w:space="0"/>
              <w:right w:val="single" w:color="auto" w:sz="2" w:space="0"/>
            </w:tcBorders>
            <w:noWrap w:val="0"/>
            <w:vAlign w:val="center"/>
          </w:tcPr>
          <w:p w14:paraId="05922F5A">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联系电话</w:t>
            </w:r>
          </w:p>
        </w:tc>
        <w:tc>
          <w:tcPr>
            <w:tcW w:w="2112" w:type="dxa"/>
            <w:tcBorders>
              <w:top w:val="single" w:color="auto" w:sz="2" w:space="0"/>
              <w:left w:val="single" w:color="auto" w:sz="2" w:space="0"/>
              <w:bottom w:val="single" w:color="auto" w:sz="2" w:space="0"/>
              <w:right w:val="single" w:color="auto" w:sz="2" w:space="0"/>
            </w:tcBorders>
            <w:noWrap w:val="0"/>
            <w:vAlign w:val="center"/>
          </w:tcPr>
          <w:p w14:paraId="2628787C">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rPr>
            </w:pPr>
          </w:p>
        </w:tc>
      </w:tr>
      <w:tr w14:paraId="7C10CA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2247" w:type="dxa"/>
            <w:gridSpan w:val="2"/>
            <w:tcBorders>
              <w:top w:val="single" w:color="auto" w:sz="2" w:space="0"/>
              <w:left w:val="single" w:color="auto" w:sz="2" w:space="0"/>
              <w:bottom w:val="single" w:color="auto" w:sz="2" w:space="0"/>
              <w:right w:val="single" w:color="auto" w:sz="2" w:space="0"/>
            </w:tcBorders>
            <w:noWrap w:val="0"/>
            <w:vAlign w:val="center"/>
          </w:tcPr>
          <w:p w14:paraId="63F973AF">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当年销售</w:t>
            </w:r>
            <w:r>
              <w:rPr>
                <w:rFonts w:hint="default" w:ascii="Times New Roman" w:hAnsi="Times New Roman" w:eastAsia="仿宋_GB2312" w:cs="Times New Roman"/>
                <w:color w:val="auto"/>
                <w:sz w:val="24"/>
                <w:szCs w:val="24"/>
                <w:highlight w:val="none"/>
                <w:lang w:eastAsia="zh-CN"/>
              </w:rPr>
              <w:t>额</w:t>
            </w:r>
            <w:r>
              <w:rPr>
                <w:rFonts w:hint="default" w:ascii="Times New Roman" w:hAnsi="Times New Roman" w:eastAsia="仿宋_GB2312" w:cs="Times New Roman"/>
                <w:color w:val="auto"/>
                <w:sz w:val="24"/>
                <w:szCs w:val="24"/>
                <w:highlight w:val="none"/>
              </w:rPr>
              <w:t>（万元）</w:t>
            </w:r>
          </w:p>
        </w:tc>
        <w:tc>
          <w:tcPr>
            <w:tcW w:w="2179" w:type="dxa"/>
            <w:gridSpan w:val="2"/>
            <w:tcBorders>
              <w:top w:val="single" w:color="auto" w:sz="2" w:space="0"/>
              <w:left w:val="single" w:color="auto" w:sz="2" w:space="0"/>
              <w:bottom w:val="single" w:color="auto" w:sz="2" w:space="0"/>
              <w:right w:val="single" w:color="auto" w:sz="2" w:space="0"/>
            </w:tcBorders>
            <w:noWrap w:val="0"/>
            <w:vAlign w:val="center"/>
          </w:tcPr>
          <w:p w14:paraId="4BD190D5">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rPr>
            </w:pPr>
          </w:p>
        </w:tc>
        <w:tc>
          <w:tcPr>
            <w:tcW w:w="2445" w:type="dxa"/>
            <w:tcBorders>
              <w:top w:val="single" w:color="auto" w:sz="2" w:space="0"/>
              <w:left w:val="single" w:color="auto" w:sz="2" w:space="0"/>
              <w:bottom w:val="single" w:color="auto" w:sz="2" w:space="0"/>
              <w:right w:val="single" w:color="auto" w:sz="2" w:space="0"/>
            </w:tcBorders>
            <w:noWrap w:val="0"/>
            <w:vAlign w:val="center"/>
          </w:tcPr>
          <w:p w14:paraId="7A154C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申报</w:t>
            </w:r>
            <w:r>
              <w:rPr>
                <w:rFonts w:hint="default" w:ascii="Times New Roman" w:hAnsi="Times New Roman" w:eastAsia="仿宋_GB2312" w:cs="Times New Roman"/>
                <w:color w:val="auto"/>
                <w:sz w:val="24"/>
                <w:szCs w:val="24"/>
                <w:highlight w:val="none"/>
                <w:lang w:eastAsia="zh-CN"/>
              </w:rPr>
              <w:t>补助金额</w:t>
            </w:r>
            <w:r>
              <w:rPr>
                <w:rFonts w:hint="default" w:ascii="Times New Roman" w:hAnsi="Times New Roman" w:eastAsia="仿宋_GB2312" w:cs="Times New Roman"/>
                <w:color w:val="auto"/>
                <w:sz w:val="24"/>
                <w:szCs w:val="24"/>
                <w:highlight w:val="none"/>
              </w:rPr>
              <w:t>（万元）</w:t>
            </w:r>
          </w:p>
        </w:tc>
        <w:tc>
          <w:tcPr>
            <w:tcW w:w="2112" w:type="dxa"/>
            <w:tcBorders>
              <w:top w:val="single" w:color="auto" w:sz="2" w:space="0"/>
              <w:left w:val="single" w:color="auto" w:sz="2" w:space="0"/>
              <w:bottom w:val="single" w:color="auto" w:sz="2" w:space="0"/>
              <w:right w:val="single" w:color="auto" w:sz="2" w:space="0"/>
            </w:tcBorders>
            <w:noWrap w:val="0"/>
            <w:vAlign w:val="center"/>
          </w:tcPr>
          <w:p w14:paraId="175E8FDD">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rPr>
            </w:pPr>
          </w:p>
        </w:tc>
      </w:tr>
      <w:tr w14:paraId="10BE9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731" w:type="dxa"/>
            <w:gridSpan w:val="3"/>
            <w:vMerge w:val="restart"/>
            <w:tcBorders>
              <w:top w:val="single" w:color="auto" w:sz="2" w:space="0"/>
              <w:left w:val="single" w:color="auto" w:sz="2" w:space="0"/>
              <w:bottom w:val="single" w:color="auto" w:sz="2" w:space="0"/>
              <w:right w:val="single" w:color="auto" w:sz="2" w:space="0"/>
            </w:tcBorders>
            <w:noWrap w:val="0"/>
            <w:vAlign w:val="center"/>
          </w:tcPr>
          <w:p w14:paraId="1DE443DC">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是否已享受过此项补助</w:t>
            </w:r>
          </w:p>
        </w:tc>
        <w:tc>
          <w:tcPr>
            <w:tcW w:w="6252" w:type="dxa"/>
            <w:gridSpan w:val="3"/>
            <w:tcBorders>
              <w:top w:val="single" w:color="auto" w:sz="2" w:space="0"/>
              <w:left w:val="single" w:color="auto" w:sz="2" w:space="0"/>
              <w:bottom w:val="single" w:color="auto" w:sz="2" w:space="0"/>
              <w:right w:val="single" w:color="auto" w:sz="2" w:space="0"/>
            </w:tcBorders>
            <w:noWrap w:val="0"/>
            <w:vAlign w:val="center"/>
          </w:tcPr>
          <w:p w14:paraId="7884500E">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eastAsia="zh-CN"/>
              </w:rPr>
              <w:t>（是，已享受补助的最高销售额：</w:t>
            </w:r>
            <w:r>
              <w:rPr>
                <w:rFonts w:hint="default" w:ascii="Times New Roman" w:hAnsi="Times New Roman" w:eastAsia="仿宋_GB2312" w:cs="Times New Roman"/>
                <w:color w:val="auto"/>
                <w:sz w:val="24"/>
                <w:szCs w:val="24"/>
                <w:highlight w:val="none"/>
                <w:u w:val="single"/>
                <w:lang w:val="en-US" w:eastAsia="zh-CN"/>
              </w:rPr>
              <w:t xml:space="preserve">          </w:t>
            </w:r>
            <w:r>
              <w:rPr>
                <w:rFonts w:hint="default" w:ascii="Times New Roman" w:hAnsi="Times New Roman" w:eastAsia="仿宋_GB2312" w:cs="Times New Roman"/>
                <w:color w:val="auto"/>
                <w:sz w:val="24"/>
                <w:szCs w:val="24"/>
                <w:highlight w:val="none"/>
                <w:lang w:val="en-US" w:eastAsia="zh-CN"/>
              </w:rPr>
              <w:t xml:space="preserve">万元     </w:t>
            </w:r>
          </w:p>
        </w:tc>
      </w:tr>
      <w:tr w14:paraId="243606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731" w:type="dxa"/>
            <w:gridSpan w:val="3"/>
            <w:vMerge w:val="continue"/>
            <w:tcBorders>
              <w:top w:val="single" w:color="auto" w:sz="2" w:space="0"/>
              <w:left w:val="single" w:color="auto" w:sz="2" w:space="0"/>
              <w:bottom w:val="single" w:color="auto" w:sz="2" w:space="0"/>
              <w:right w:val="single" w:color="auto" w:sz="2" w:space="0"/>
            </w:tcBorders>
            <w:noWrap w:val="0"/>
            <w:vAlign w:val="center"/>
          </w:tcPr>
          <w:p w14:paraId="5B554F9A">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rPr>
            </w:pPr>
          </w:p>
        </w:tc>
        <w:tc>
          <w:tcPr>
            <w:tcW w:w="6252" w:type="dxa"/>
            <w:gridSpan w:val="3"/>
            <w:tcBorders>
              <w:top w:val="single" w:color="auto" w:sz="2" w:space="0"/>
              <w:left w:val="single" w:color="auto" w:sz="2" w:space="0"/>
              <w:bottom w:val="single" w:color="auto" w:sz="2" w:space="0"/>
              <w:right w:val="single" w:color="auto" w:sz="2" w:space="0"/>
            </w:tcBorders>
            <w:noWrap w:val="0"/>
            <w:vAlign w:val="center"/>
          </w:tcPr>
          <w:p w14:paraId="6F86A290">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lang w:val="en-US"/>
              </w:rPr>
            </w:pPr>
            <w:r>
              <w:rPr>
                <w:rFonts w:hint="default" w:ascii="Times New Roman" w:hAnsi="Times New Roman" w:eastAsia="仿宋_GB2312" w:cs="Times New Roman"/>
                <w:color w:val="auto"/>
                <w:sz w:val="24"/>
                <w:szCs w:val="24"/>
                <w:highlight w:val="none"/>
                <w:lang w:val="en-US" w:eastAsia="zh-CN"/>
              </w:rPr>
              <w:t>（否，上一年度销售额：</w:t>
            </w:r>
            <w:r>
              <w:rPr>
                <w:rFonts w:hint="default" w:ascii="Times New Roman" w:hAnsi="Times New Roman" w:eastAsia="仿宋_GB2312" w:cs="Times New Roman"/>
                <w:color w:val="auto"/>
                <w:sz w:val="24"/>
                <w:szCs w:val="24"/>
                <w:highlight w:val="none"/>
                <w:u w:val="single"/>
                <w:lang w:val="en-US" w:eastAsia="zh-CN"/>
              </w:rPr>
              <w:t xml:space="preserve">           </w:t>
            </w:r>
            <w:r>
              <w:rPr>
                <w:rFonts w:hint="default" w:ascii="Times New Roman" w:hAnsi="Times New Roman" w:eastAsia="仿宋_GB2312" w:cs="Times New Roman"/>
                <w:color w:val="auto"/>
                <w:sz w:val="24"/>
                <w:szCs w:val="24"/>
                <w:highlight w:val="none"/>
                <w:lang w:val="en-US" w:eastAsia="zh-CN"/>
              </w:rPr>
              <w:t xml:space="preserve">万元      </w:t>
            </w:r>
          </w:p>
        </w:tc>
      </w:tr>
      <w:tr w14:paraId="35D68E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0" w:hRule="atLeast"/>
          <w:jc w:val="center"/>
        </w:trPr>
        <w:tc>
          <w:tcPr>
            <w:tcW w:w="1548" w:type="dxa"/>
            <w:tcBorders>
              <w:top w:val="single" w:color="auto" w:sz="2" w:space="0"/>
              <w:left w:val="single" w:color="auto" w:sz="2" w:space="0"/>
              <w:bottom w:val="single" w:color="auto" w:sz="2" w:space="0"/>
              <w:right w:val="single" w:color="auto" w:sz="2" w:space="0"/>
            </w:tcBorders>
            <w:noWrap w:val="0"/>
            <w:vAlign w:val="center"/>
          </w:tcPr>
          <w:p w14:paraId="33496E1C">
            <w:pPr>
              <w:keepNext w:val="0"/>
              <w:keepLines w:val="0"/>
              <w:pageBreakBefore w:val="0"/>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申报单位</w:t>
            </w:r>
          </w:p>
          <w:p w14:paraId="128BAE97">
            <w:pPr>
              <w:keepNext w:val="0"/>
              <w:keepLines w:val="0"/>
              <w:pageBreakBefore w:val="0"/>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sz w:val="24"/>
                <w:szCs w:val="24"/>
                <w:highlight w:val="none"/>
                <w:lang w:eastAsia="zh-CN"/>
              </w:rPr>
              <w:t>承诺意见</w:t>
            </w:r>
          </w:p>
        </w:tc>
        <w:tc>
          <w:tcPr>
            <w:tcW w:w="7435" w:type="dxa"/>
            <w:gridSpan w:val="5"/>
            <w:tcBorders>
              <w:top w:val="single" w:color="auto" w:sz="2" w:space="0"/>
              <w:left w:val="single" w:color="auto" w:sz="2" w:space="0"/>
              <w:bottom w:val="single" w:color="auto" w:sz="2" w:space="0"/>
              <w:right w:val="single" w:color="auto" w:sz="2" w:space="0"/>
            </w:tcBorders>
            <w:noWrap w:val="0"/>
            <w:vAlign w:val="top"/>
          </w:tcPr>
          <w:p w14:paraId="6F1E4BD7">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540" w:lineRule="exact"/>
              <w:ind w:left="0" w:right="0"/>
              <w:jc w:val="both"/>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本单位承诺提交的材料真实可靠并承担相关法律责任，未享受县内其他相关部门同类补助。</w:t>
            </w:r>
          </w:p>
          <w:p w14:paraId="0429D294">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lang w:eastAsia="zh-CN"/>
              </w:rPr>
            </w:pPr>
          </w:p>
          <w:p w14:paraId="2FE53339">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lang w:eastAsia="zh-CN"/>
              </w:rPr>
            </w:pPr>
          </w:p>
          <w:p w14:paraId="5BF345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eastAsia="zh-CN"/>
              </w:rPr>
              <w:t>负责人签字：</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盖  章</w:t>
            </w:r>
            <w:r>
              <w:rPr>
                <w:rFonts w:hint="default" w:ascii="Times New Roman" w:hAnsi="Times New Roman" w:eastAsia="仿宋_GB2312" w:cs="Times New Roman"/>
                <w:color w:val="auto"/>
                <w:sz w:val="24"/>
                <w:szCs w:val="24"/>
                <w:highlight w:val="none"/>
                <w:lang w:val="en-US" w:eastAsia="zh-CN"/>
              </w:rPr>
              <w:t xml:space="preserve">   </w:t>
            </w:r>
          </w:p>
          <w:p w14:paraId="746D4E4C">
            <w:pPr>
              <w:keepNext w:val="0"/>
              <w:keepLines w:val="0"/>
              <w:pageBreakBefore w:val="0"/>
              <w:suppressLineNumbers w:val="0"/>
              <w:kinsoku/>
              <w:topLinePunct w:val="0"/>
              <w:bidi w:val="0"/>
              <w:spacing w:before="0" w:beforeAutospacing="0" w:after="0" w:afterAutospacing="0" w:line="540" w:lineRule="exact"/>
              <w:ind w:left="0" w:right="0" w:firstLine="480" w:firstLineChars="200"/>
              <w:jc w:val="left"/>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年   月   日</w:t>
            </w:r>
          </w:p>
        </w:tc>
      </w:tr>
      <w:tr w14:paraId="0693C9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0" w:hRule="atLeast"/>
          <w:jc w:val="center"/>
        </w:trPr>
        <w:tc>
          <w:tcPr>
            <w:tcW w:w="1548" w:type="dxa"/>
            <w:tcBorders>
              <w:top w:val="single" w:color="auto" w:sz="2" w:space="0"/>
              <w:left w:val="single" w:color="auto" w:sz="2" w:space="0"/>
              <w:bottom w:val="single" w:color="auto" w:sz="2" w:space="0"/>
              <w:right w:val="single" w:color="auto" w:sz="2" w:space="0"/>
            </w:tcBorders>
            <w:noWrap w:val="0"/>
            <w:vAlign w:val="center"/>
          </w:tcPr>
          <w:p w14:paraId="757F777A">
            <w:pPr>
              <w:keepNext w:val="0"/>
              <w:keepLines w:val="0"/>
              <w:pageBreakBefore w:val="0"/>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乡镇街道</w:t>
            </w:r>
          </w:p>
          <w:p w14:paraId="52A01413">
            <w:pPr>
              <w:keepNext w:val="0"/>
              <w:keepLines w:val="0"/>
              <w:pageBreakBefore w:val="0"/>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验收意见</w:t>
            </w:r>
          </w:p>
        </w:tc>
        <w:tc>
          <w:tcPr>
            <w:tcW w:w="7435" w:type="dxa"/>
            <w:gridSpan w:val="5"/>
            <w:tcBorders>
              <w:top w:val="single" w:color="auto" w:sz="2" w:space="0"/>
              <w:left w:val="single" w:color="auto" w:sz="2" w:space="0"/>
              <w:bottom w:val="single" w:color="auto" w:sz="2" w:space="0"/>
              <w:right w:val="single" w:color="auto" w:sz="2" w:space="0"/>
            </w:tcBorders>
            <w:noWrap w:val="0"/>
            <w:vAlign w:val="top"/>
          </w:tcPr>
          <w:p w14:paraId="6F59A8D8">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540" w:lineRule="exact"/>
              <w:ind w:left="0" w:right="0"/>
              <w:jc w:val="both"/>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已核实申报内容，情况属实，并已完成公示，同意上报。</w:t>
            </w:r>
          </w:p>
          <w:p w14:paraId="3476833C">
            <w:pPr>
              <w:pStyle w:val="12"/>
              <w:keepNext w:val="0"/>
              <w:keepLines w:val="0"/>
              <w:pageBreakBefore w:val="0"/>
              <w:suppressLineNumbers w:val="0"/>
              <w:kinsoku/>
              <w:topLinePunct w:val="0"/>
              <w:bidi w:val="0"/>
              <w:spacing w:before="0" w:beforeAutospacing="0" w:after="0" w:afterAutospacing="0" w:line="540" w:lineRule="exact"/>
              <w:ind w:left="0" w:leftChars="0" w:right="0" w:firstLine="0" w:firstLineChars="0"/>
              <w:jc w:val="both"/>
              <w:rPr>
                <w:rFonts w:hint="default" w:ascii="Times New Roman" w:hAnsi="Times New Roman" w:eastAsia="仿宋_GB2312" w:cs="Times New Roman"/>
                <w:color w:val="auto"/>
                <w:sz w:val="24"/>
                <w:szCs w:val="24"/>
                <w:highlight w:val="none"/>
                <w:lang w:eastAsia="zh-CN"/>
              </w:rPr>
            </w:pPr>
          </w:p>
          <w:p w14:paraId="309954C5">
            <w:pPr>
              <w:keepNext w:val="0"/>
              <w:keepLines w:val="0"/>
              <w:pageBreakBefore w:val="0"/>
              <w:suppressLineNumbers w:val="0"/>
              <w:kinsoku/>
              <w:wordWrap w:val="0"/>
              <w:topLinePunct w:val="0"/>
              <w:bidi w:val="0"/>
              <w:spacing w:before="0" w:beforeAutospacing="0" w:after="0" w:afterAutospacing="0" w:line="540" w:lineRule="exact"/>
              <w:ind w:left="0" w:right="560"/>
              <w:jc w:val="both"/>
              <w:rPr>
                <w:rFonts w:hint="default" w:ascii="Times New Roman" w:hAnsi="Times New Roman" w:eastAsia="仿宋_GB2312" w:cs="Times New Roman"/>
                <w:color w:val="auto"/>
                <w:sz w:val="24"/>
                <w:szCs w:val="24"/>
                <w:highlight w:val="none"/>
              </w:rPr>
            </w:pPr>
          </w:p>
          <w:p w14:paraId="7252BA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eastAsia="zh-CN"/>
              </w:rPr>
              <w:t>签字：</w:t>
            </w:r>
            <w:r>
              <w:rPr>
                <w:rFonts w:hint="default" w:ascii="Times New Roman" w:hAnsi="Times New Roman" w:eastAsia="仿宋_GB2312" w:cs="Times New Roman"/>
                <w:color w:val="auto"/>
                <w:sz w:val="24"/>
                <w:szCs w:val="24"/>
                <w:highlight w:val="none"/>
              </w:rPr>
              <w:t xml:space="preserve">  </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 xml:space="preserve"> </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 xml:space="preserve">   </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盖  章</w:t>
            </w:r>
            <w:r>
              <w:rPr>
                <w:rFonts w:hint="default" w:ascii="Times New Roman" w:hAnsi="Times New Roman" w:eastAsia="仿宋_GB2312" w:cs="Times New Roman"/>
                <w:color w:val="auto"/>
                <w:sz w:val="24"/>
                <w:szCs w:val="24"/>
                <w:highlight w:val="none"/>
                <w:lang w:val="en-US" w:eastAsia="zh-CN"/>
              </w:rPr>
              <w:t xml:space="preserve">   </w:t>
            </w:r>
          </w:p>
          <w:p w14:paraId="252350E5">
            <w:pPr>
              <w:keepNext w:val="0"/>
              <w:keepLines w:val="0"/>
              <w:pageBreakBefore w:val="0"/>
              <w:suppressLineNumbers w:val="0"/>
              <w:kinsoku/>
              <w:topLinePunct w:val="0"/>
              <w:bidi w:val="0"/>
              <w:spacing w:before="0" w:beforeAutospacing="0" w:after="0" w:afterAutospacing="0" w:line="540" w:lineRule="exact"/>
              <w:ind w:left="0" w:right="0" w:firstLine="480" w:firstLineChars="200"/>
              <w:jc w:val="left"/>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 xml:space="preserve">年   月   日 </w:t>
            </w:r>
          </w:p>
        </w:tc>
      </w:tr>
      <w:tr w14:paraId="689CDB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548" w:type="dxa"/>
            <w:tcBorders>
              <w:top w:val="single" w:color="auto" w:sz="2" w:space="0"/>
              <w:left w:val="single" w:color="auto" w:sz="2" w:space="0"/>
              <w:bottom w:val="single" w:color="auto" w:sz="2" w:space="0"/>
              <w:right w:val="single" w:color="auto" w:sz="2" w:space="0"/>
            </w:tcBorders>
            <w:noWrap w:val="0"/>
            <w:vAlign w:val="center"/>
          </w:tcPr>
          <w:p w14:paraId="757ACD70">
            <w:pPr>
              <w:keepNext w:val="0"/>
              <w:keepLines w:val="0"/>
              <w:pageBreakBefore w:val="0"/>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县委农村工作领导小组办公室</w:t>
            </w:r>
            <w:r>
              <w:rPr>
                <w:rFonts w:hint="default" w:ascii="Times New Roman" w:hAnsi="Times New Roman" w:eastAsia="仿宋_GB2312" w:cs="Times New Roman"/>
                <w:color w:val="auto"/>
                <w:sz w:val="24"/>
                <w:szCs w:val="24"/>
                <w:highlight w:val="none"/>
                <w:lang w:eastAsia="zh-CN"/>
              </w:rPr>
              <w:t>意见</w:t>
            </w:r>
          </w:p>
        </w:tc>
        <w:tc>
          <w:tcPr>
            <w:tcW w:w="7435" w:type="dxa"/>
            <w:gridSpan w:val="5"/>
            <w:tcBorders>
              <w:top w:val="single" w:color="auto" w:sz="2" w:space="0"/>
              <w:left w:val="single" w:color="auto" w:sz="2" w:space="0"/>
              <w:bottom w:val="single" w:color="auto" w:sz="2" w:space="0"/>
              <w:right w:val="single" w:color="auto" w:sz="2" w:space="0"/>
            </w:tcBorders>
            <w:noWrap w:val="0"/>
            <w:vAlign w:val="top"/>
          </w:tcPr>
          <w:p w14:paraId="0A2548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rPr>
              <w:t xml:space="preserve">                        </w:t>
            </w:r>
            <w:r>
              <w:rPr>
                <w:rFonts w:hint="default" w:ascii="Times New Roman" w:hAnsi="Times New Roman" w:eastAsia="仿宋_GB2312" w:cs="Times New Roman"/>
                <w:color w:val="auto"/>
                <w:sz w:val="24"/>
                <w:szCs w:val="24"/>
                <w:highlight w:val="none"/>
                <w:lang w:val="en-US" w:eastAsia="zh-CN"/>
              </w:rPr>
              <w:t xml:space="preserve">   </w:t>
            </w:r>
          </w:p>
          <w:p w14:paraId="4C2AC9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_GB2312" w:cs="Times New Roman"/>
                <w:color w:val="auto"/>
                <w:sz w:val="24"/>
                <w:szCs w:val="24"/>
                <w:highlight w:val="none"/>
                <w:lang w:val="en-US" w:eastAsia="zh-CN"/>
              </w:rPr>
            </w:pPr>
          </w:p>
          <w:p w14:paraId="36543F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3360" w:firstLineChars="1400"/>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 xml:space="preserve"> </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盖  章</w:t>
            </w:r>
            <w:r>
              <w:rPr>
                <w:rFonts w:hint="default" w:ascii="Times New Roman" w:hAnsi="Times New Roman" w:eastAsia="仿宋_GB2312" w:cs="Times New Roman"/>
                <w:color w:val="auto"/>
                <w:sz w:val="24"/>
                <w:szCs w:val="24"/>
                <w:highlight w:val="none"/>
                <w:lang w:val="en-US" w:eastAsia="zh-CN"/>
              </w:rPr>
              <w:t xml:space="preserve">   </w:t>
            </w:r>
          </w:p>
          <w:p w14:paraId="18A6F37D">
            <w:pPr>
              <w:keepNext w:val="0"/>
              <w:keepLines w:val="0"/>
              <w:pageBreakBefore w:val="0"/>
              <w:suppressLineNumbers w:val="0"/>
              <w:kinsoku/>
              <w:topLinePunct w:val="0"/>
              <w:bidi w:val="0"/>
              <w:spacing w:before="0" w:beforeAutospacing="0" w:after="0" w:afterAutospacing="0" w:line="540" w:lineRule="exact"/>
              <w:ind w:left="0" w:right="0" w:firstLine="480" w:firstLineChars="200"/>
              <w:jc w:val="left"/>
              <w:rPr>
                <w:rFonts w:hint="default" w:ascii="Times New Roman" w:hAnsi="Times New Roman" w:eastAsia="仿宋_GB2312" w:cs="Times New Roman"/>
                <w:color w:val="auto"/>
                <w:sz w:val="24"/>
                <w:highlight w:val="none"/>
                <w:lang w:eastAsia="zh-CN"/>
              </w:rPr>
            </w:pP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年   月   日</w:t>
            </w:r>
          </w:p>
          <w:p w14:paraId="24521A1F">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40" w:lineRule="exact"/>
              <w:ind w:left="0" w:right="0"/>
              <w:jc w:val="both"/>
              <w:textAlignment w:val="auto"/>
              <w:rPr>
                <w:rFonts w:hint="default" w:ascii="Times New Roman" w:hAnsi="Times New Roman" w:eastAsia="仿宋_GB2312" w:cs="Times New Roman"/>
                <w:color w:val="auto"/>
                <w:sz w:val="24"/>
                <w:szCs w:val="24"/>
                <w:highlight w:val="none"/>
              </w:rPr>
            </w:pPr>
          </w:p>
        </w:tc>
      </w:tr>
    </w:tbl>
    <w:p w14:paraId="02C20C91">
      <w:pPr>
        <w:pageBreakBefore w:val="0"/>
        <w:shd w:val="clear" w:color="auto" w:fill="auto"/>
        <w:kinsoku/>
        <w:topLinePunct w:val="0"/>
        <w:bidi w:val="0"/>
        <w:spacing w:line="540" w:lineRule="exact"/>
        <w:jc w:val="both"/>
        <w:rPr>
          <w:rFonts w:hint="default" w:ascii="Times New Roman" w:hAnsi="Times New Roman" w:eastAsia="黑体" w:cs="Times New Roman"/>
          <w:b w:val="0"/>
          <w:bCs/>
          <w:color w:val="auto"/>
          <w:kern w:val="0"/>
          <w:sz w:val="28"/>
          <w:szCs w:val="28"/>
          <w:highlight w:val="none"/>
          <w:lang w:val="en-US" w:eastAsia="zh-CN"/>
        </w:rPr>
      </w:pPr>
      <w:r>
        <w:rPr>
          <w:rFonts w:hint="default" w:ascii="Times New Roman" w:hAnsi="Times New Roman" w:eastAsia="黑体" w:cs="Times New Roman"/>
          <w:b w:val="0"/>
          <w:bCs/>
          <w:color w:val="auto"/>
          <w:kern w:val="0"/>
          <w:sz w:val="28"/>
          <w:szCs w:val="28"/>
          <w:highlight w:val="none"/>
          <w:lang w:val="en-US" w:eastAsia="zh-CN"/>
        </w:rPr>
        <w:t>附表25</w:t>
      </w:r>
    </w:p>
    <w:p w14:paraId="654F8942">
      <w:pPr>
        <w:pageBreakBefore w:val="0"/>
        <w:kinsoku/>
        <w:topLinePunct w:val="0"/>
        <w:bidi w:val="0"/>
        <w:spacing w:line="540" w:lineRule="exact"/>
        <w:jc w:val="center"/>
        <w:rPr>
          <w:rFonts w:hint="default" w:ascii="Times New Roman" w:hAnsi="Times New Roman" w:cs="Times New Roman" w:eastAsiaTheme="minorEastAsia"/>
          <w:b/>
          <w:bCs/>
          <w:color w:val="auto"/>
          <w:sz w:val="32"/>
          <w:szCs w:val="32"/>
          <w:highlight w:val="none"/>
          <w:lang w:val="en-US" w:eastAsia="zh-CN"/>
        </w:rPr>
      </w:pPr>
      <w:r>
        <w:rPr>
          <w:rFonts w:hint="default" w:ascii="Times New Roman" w:hAnsi="Times New Roman" w:eastAsia="黑体" w:cs="Times New Roman"/>
          <w:snapToGrid/>
          <w:color w:val="auto"/>
          <w:kern w:val="2"/>
          <w:sz w:val="32"/>
          <w:szCs w:val="32"/>
          <w:highlight w:val="none"/>
          <w:lang w:val="en-US" w:eastAsia="zh-CN" w:bidi="ar-SA"/>
        </w:rPr>
        <w:t>新昌县规范化茶厂创建补助资金申报表</w:t>
      </w:r>
    </w:p>
    <w:tbl>
      <w:tblPr>
        <w:tblStyle w:val="14"/>
        <w:tblW w:w="912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63"/>
        <w:gridCol w:w="1020"/>
        <w:gridCol w:w="2451"/>
        <w:gridCol w:w="1842"/>
        <w:gridCol w:w="2153"/>
      </w:tblGrid>
      <w:tr w14:paraId="22DDF0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2683" w:type="dxa"/>
            <w:gridSpan w:val="2"/>
            <w:tcBorders>
              <w:top w:val="single" w:color="auto" w:sz="2" w:space="0"/>
              <w:left w:val="single" w:color="auto" w:sz="2" w:space="0"/>
              <w:bottom w:val="single" w:color="auto" w:sz="2" w:space="0"/>
              <w:right w:val="single" w:color="auto" w:sz="2" w:space="0"/>
            </w:tcBorders>
            <w:noWrap w:val="0"/>
            <w:vAlign w:val="center"/>
          </w:tcPr>
          <w:p w14:paraId="08D851DB">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lang w:eastAsia="zh-CN"/>
              </w:rPr>
              <w:t>申报单位</w:t>
            </w:r>
            <w:r>
              <w:rPr>
                <w:rFonts w:hint="default" w:ascii="Times New Roman" w:hAnsi="Times New Roman" w:eastAsia="仿宋_GB2312" w:cs="Times New Roman"/>
                <w:color w:val="auto"/>
                <w:sz w:val="24"/>
                <w:highlight w:val="none"/>
                <w:lang w:val="en-US" w:eastAsia="zh-CN"/>
              </w:rPr>
              <w:t xml:space="preserve"> </w:t>
            </w:r>
          </w:p>
        </w:tc>
        <w:tc>
          <w:tcPr>
            <w:tcW w:w="6446" w:type="dxa"/>
            <w:gridSpan w:val="3"/>
            <w:tcBorders>
              <w:top w:val="single" w:color="auto" w:sz="2" w:space="0"/>
              <w:left w:val="single" w:color="auto" w:sz="2" w:space="0"/>
              <w:bottom w:val="single" w:color="auto" w:sz="2" w:space="0"/>
              <w:right w:val="single" w:color="auto" w:sz="2" w:space="0"/>
            </w:tcBorders>
            <w:noWrap w:val="0"/>
            <w:vAlign w:val="center"/>
          </w:tcPr>
          <w:p w14:paraId="44303804">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（盖章）</w:t>
            </w:r>
          </w:p>
        </w:tc>
      </w:tr>
      <w:tr w14:paraId="3C25E7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4" w:hRule="exact"/>
          <w:jc w:val="center"/>
        </w:trPr>
        <w:tc>
          <w:tcPr>
            <w:tcW w:w="2683" w:type="dxa"/>
            <w:gridSpan w:val="2"/>
            <w:tcBorders>
              <w:top w:val="single" w:color="auto" w:sz="2" w:space="0"/>
              <w:left w:val="single" w:color="auto" w:sz="2" w:space="0"/>
              <w:bottom w:val="single" w:color="auto" w:sz="2" w:space="0"/>
              <w:right w:val="single" w:color="auto" w:sz="2" w:space="0"/>
            </w:tcBorders>
            <w:noWrap w:val="0"/>
            <w:vAlign w:val="center"/>
          </w:tcPr>
          <w:p w14:paraId="790FC4DA">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highlight w:val="none"/>
                <w:lang w:eastAsia="zh-CN"/>
              </w:rPr>
            </w:pPr>
            <w:r>
              <w:rPr>
                <w:rFonts w:hint="default" w:ascii="Times New Roman" w:hAnsi="Times New Roman" w:eastAsia="仿宋_GB2312" w:cs="Times New Roman"/>
                <w:color w:val="auto"/>
                <w:sz w:val="24"/>
                <w:highlight w:val="none"/>
                <w:lang w:eastAsia="zh-CN"/>
              </w:rPr>
              <w:t>统一社会信用代码</w:t>
            </w:r>
          </w:p>
        </w:tc>
        <w:tc>
          <w:tcPr>
            <w:tcW w:w="6446" w:type="dxa"/>
            <w:gridSpan w:val="3"/>
            <w:tcBorders>
              <w:top w:val="single" w:color="auto" w:sz="2" w:space="0"/>
              <w:left w:val="single" w:color="auto" w:sz="2" w:space="0"/>
              <w:bottom w:val="single" w:color="auto" w:sz="2" w:space="0"/>
              <w:right w:val="single" w:color="auto" w:sz="2" w:space="0"/>
            </w:tcBorders>
            <w:noWrap w:val="0"/>
            <w:vAlign w:val="center"/>
          </w:tcPr>
          <w:p w14:paraId="0FFD1621">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highlight w:val="none"/>
              </w:rPr>
            </w:pPr>
          </w:p>
        </w:tc>
      </w:tr>
      <w:tr w14:paraId="6CCC30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2683" w:type="dxa"/>
            <w:gridSpan w:val="2"/>
            <w:tcBorders>
              <w:top w:val="single" w:color="auto" w:sz="2" w:space="0"/>
              <w:left w:val="single" w:color="auto" w:sz="2" w:space="0"/>
              <w:bottom w:val="single" w:color="auto" w:sz="2" w:space="0"/>
              <w:right w:val="single" w:color="auto" w:sz="2" w:space="0"/>
            </w:tcBorders>
            <w:noWrap w:val="0"/>
            <w:vAlign w:val="center"/>
          </w:tcPr>
          <w:p w14:paraId="7907F803">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highlight w:val="none"/>
                <w:lang w:eastAsia="zh-CN"/>
              </w:rPr>
            </w:pPr>
            <w:r>
              <w:rPr>
                <w:rFonts w:hint="default" w:ascii="Times New Roman" w:hAnsi="Times New Roman" w:eastAsia="仿宋_GB2312" w:cs="Times New Roman"/>
                <w:color w:val="auto"/>
                <w:sz w:val="24"/>
                <w:highlight w:val="none"/>
                <w:lang w:eastAsia="zh-CN"/>
              </w:rPr>
              <w:t>负责人</w:t>
            </w:r>
          </w:p>
        </w:tc>
        <w:tc>
          <w:tcPr>
            <w:tcW w:w="2451" w:type="dxa"/>
            <w:tcBorders>
              <w:top w:val="single" w:color="auto" w:sz="2" w:space="0"/>
              <w:left w:val="single" w:color="auto" w:sz="2" w:space="0"/>
              <w:bottom w:val="single" w:color="auto" w:sz="2" w:space="0"/>
              <w:right w:val="single" w:color="auto" w:sz="2" w:space="0"/>
            </w:tcBorders>
            <w:noWrap w:val="0"/>
            <w:vAlign w:val="center"/>
          </w:tcPr>
          <w:p w14:paraId="148836FF">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highlight w:val="none"/>
              </w:rPr>
            </w:pPr>
          </w:p>
        </w:tc>
        <w:tc>
          <w:tcPr>
            <w:tcW w:w="1842" w:type="dxa"/>
            <w:tcBorders>
              <w:top w:val="single" w:color="auto" w:sz="2" w:space="0"/>
              <w:left w:val="single" w:color="auto" w:sz="2" w:space="0"/>
              <w:bottom w:val="single" w:color="auto" w:sz="2" w:space="0"/>
              <w:right w:val="single" w:color="auto" w:sz="2" w:space="0"/>
            </w:tcBorders>
            <w:noWrap w:val="0"/>
            <w:vAlign w:val="center"/>
          </w:tcPr>
          <w:p w14:paraId="2CB3D0B6">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联系电话</w:t>
            </w:r>
          </w:p>
        </w:tc>
        <w:tc>
          <w:tcPr>
            <w:tcW w:w="2153" w:type="dxa"/>
            <w:tcBorders>
              <w:top w:val="single" w:color="auto" w:sz="2" w:space="0"/>
              <w:left w:val="single" w:color="auto" w:sz="2" w:space="0"/>
              <w:bottom w:val="single" w:color="auto" w:sz="2" w:space="0"/>
              <w:right w:val="single" w:color="auto" w:sz="2" w:space="0"/>
            </w:tcBorders>
            <w:noWrap w:val="0"/>
            <w:vAlign w:val="center"/>
          </w:tcPr>
          <w:p w14:paraId="0371EE2A">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highlight w:val="none"/>
              </w:rPr>
            </w:pPr>
          </w:p>
        </w:tc>
      </w:tr>
      <w:tr w14:paraId="3E9DCF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4" w:hRule="exact"/>
          <w:jc w:val="center"/>
        </w:trPr>
        <w:tc>
          <w:tcPr>
            <w:tcW w:w="2683" w:type="dxa"/>
            <w:gridSpan w:val="2"/>
            <w:tcBorders>
              <w:top w:val="single" w:color="auto" w:sz="2" w:space="0"/>
              <w:left w:val="single" w:color="auto" w:sz="2" w:space="0"/>
              <w:bottom w:val="single" w:color="auto" w:sz="2" w:space="0"/>
              <w:right w:val="single" w:color="auto" w:sz="2" w:space="0"/>
            </w:tcBorders>
            <w:noWrap w:val="0"/>
            <w:vAlign w:val="center"/>
          </w:tcPr>
          <w:p w14:paraId="007787DE">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茶厂地址</w:t>
            </w:r>
          </w:p>
        </w:tc>
        <w:tc>
          <w:tcPr>
            <w:tcW w:w="6446" w:type="dxa"/>
            <w:gridSpan w:val="3"/>
            <w:tcBorders>
              <w:top w:val="single" w:color="auto" w:sz="2" w:space="0"/>
              <w:left w:val="single" w:color="auto" w:sz="2" w:space="0"/>
              <w:bottom w:val="single" w:color="auto" w:sz="2" w:space="0"/>
              <w:right w:val="single" w:color="auto" w:sz="2" w:space="0"/>
            </w:tcBorders>
            <w:noWrap w:val="0"/>
            <w:vAlign w:val="center"/>
          </w:tcPr>
          <w:p w14:paraId="64852895">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highlight w:val="none"/>
              </w:rPr>
            </w:pPr>
          </w:p>
        </w:tc>
      </w:tr>
      <w:tr w14:paraId="6D5D3A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2683" w:type="dxa"/>
            <w:gridSpan w:val="2"/>
            <w:tcBorders>
              <w:top w:val="single" w:color="auto" w:sz="2" w:space="0"/>
              <w:left w:val="single" w:color="auto" w:sz="2" w:space="0"/>
              <w:bottom w:val="single" w:color="auto" w:sz="2" w:space="0"/>
              <w:right w:val="single" w:color="auto" w:sz="2" w:space="0"/>
            </w:tcBorders>
            <w:noWrap w:val="0"/>
            <w:vAlign w:val="center"/>
          </w:tcPr>
          <w:p w14:paraId="5635AFE9">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规范化茶厂认定文件号</w:t>
            </w:r>
          </w:p>
        </w:tc>
        <w:tc>
          <w:tcPr>
            <w:tcW w:w="6446" w:type="dxa"/>
            <w:gridSpan w:val="3"/>
            <w:tcBorders>
              <w:top w:val="single" w:color="auto" w:sz="2" w:space="0"/>
              <w:left w:val="single" w:color="auto" w:sz="2" w:space="0"/>
              <w:bottom w:val="single" w:color="auto" w:sz="2" w:space="0"/>
              <w:right w:val="single" w:color="auto" w:sz="2" w:space="0"/>
            </w:tcBorders>
            <w:noWrap w:val="0"/>
            <w:vAlign w:val="center"/>
          </w:tcPr>
          <w:p w14:paraId="20DD32BF">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highlight w:val="none"/>
              </w:rPr>
            </w:pPr>
          </w:p>
        </w:tc>
      </w:tr>
      <w:tr w14:paraId="7B6707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0" w:hRule="atLeast"/>
          <w:jc w:val="center"/>
        </w:trPr>
        <w:tc>
          <w:tcPr>
            <w:tcW w:w="1663" w:type="dxa"/>
            <w:tcBorders>
              <w:top w:val="single" w:color="auto" w:sz="2" w:space="0"/>
              <w:left w:val="single" w:color="auto" w:sz="2" w:space="0"/>
              <w:bottom w:val="single" w:color="auto" w:sz="2" w:space="0"/>
              <w:right w:val="single" w:color="auto" w:sz="2" w:space="0"/>
            </w:tcBorders>
            <w:noWrap w:val="0"/>
            <w:vAlign w:val="center"/>
          </w:tcPr>
          <w:p w14:paraId="648311BB">
            <w:pPr>
              <w:keepNext w:val="0"/>
              <w:keepLines w:val="0"/>
              <w:pageBreakBefore w:val="0"/>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乡镇街道</w:t>
            </w:r>
          </w:p>
          <w:p w14:paraId="4C819896">
            <w:pPr>
              <w:keepNext w:val="0"/>
              <w:keepLines w:val="0"/>
              <w:pageBreakBefore w:val="0"/>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意见</w:t>
            </w:r>
          </w:p>
        </w:tc>
        <w:tc>
          <w:tcPr>
            <w:tcW w:w="7466" w:type="dxa"/>
            <w:gridSpan w:val="4"/>
            <w:tcBorders>
              <w:top w:val="single" w:color="auto" w:sz="2" w:space="0"/>
              <w:left w:val="single" w:color="auto" w:sz="2" w:space="0"/>
              <w:bottom w:val="single" w:color="auto" w:sz="2" w:space="0"/>
              <w:right w:val="single" w:color="auto" w:sz="2" w:space="0"/>
            </w:tcBorders>
            <w:noWrap w:val="0"/>
            <w:vAlign w:val="top"/>
          </w:tcPr>
          <w:p w14:paraId="27C3E76A">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540" w:lineRule="exact"/>
              <w:ind w:left="0" w:right="0"/>
              <w:jc w:val="both"/>
              <w:textAlignment w:val="auto"/>
              <w:rPr>
                <w:rFonts w:hint="default" w:ascii="Times New Roman" w:hAnsi="Times New Roman" w:eastAsia="仿宋_GB2312" w:cs="Times New Roman"/>
                <w:color w:val="auto"/>
                <w:sz w:val="24"/>
                <w:highlight w:val="none"/>
                <w:lang w:eastAsia="zh-CN"/>
              </w:rPr>
            </w:pPr>
            <w:r>
              <w:rPr>
                <w:rFonts w:hint="default" w:ascii="Times New Roman" w:hAnsi="Times New Roman" w:eastAsia="仿宋_GB2312" w:cs="Times New Roman"/>
                <w:color w:val="auto"/>
                <w:sz w:val="24"/>
                <w:highlight w:val="none"/>
                <w:lang w:eastAsia="zh-CN"/>
              </w:rPr>
              <w:t>已核实申报内容，情况属实，并已完成公示，同意上报。</w:t>
            </w:r>
          </w:p>
          <w:p w14:paraId="2B950D27">
            <w:pPr>
              <w:keepNext w:val="0"/>
              <w:keepLines w:val="0"/>
              <w:pageBreakBefore w:val="0"/>
              <w:suppressLineNumbers w:val="0"/>
              <w:kinsoku/>
              <w:wordWrap w:val="0"/>
              <w:topLinePunct w:val="0"/>
              <w:bidi w:val="0"/>
              <w:spacing w:before="0" w:beforeAutospacing="0" w:after="0" w:afterAutospacing="0" w:line="540" w:lineRule="exact"/>
              <w:ind w:left="0" w:right="840"/>
              <w:jc w:val="both"/>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t xml:space="preserve">                                    </w:t>
            </w:r>
          </w:p>
          <w:p w14:paraId="7435BC2A">
            <w:pPr>
              <w:keepNext w:val="0"/>
              <w:keepLines w:val="0"/>
              <w:pageBreakBefore w:val="0"/>
              <w:suppressLineNumbers w:val="0"/>
              <w:kinsoku/>
              <w:wordWrap w:val="0"/>
              <w:topLinePunct w:val="0"/>
              <w:bidi w:val="0"/>
              <w:spacing w:before="0" w:beforeAutospacing="0" w:after="0" w:afterAutospacing="0" w:line="540" w:lineRule="exact"/>
              <w:ind w:left="0" w:right="840"/>
              <w:jc w:val="both"/>
              <w:rPr>
                <w:rFonts w:hint="default" w:ascii="Times New Roman" w:hAnsi="Times New Roman" w:eastAsia="仿宋_GB2312" w:cs="Times New Roman"/>
                <w:color w:val="auto"/>
                <w:sz w:val="24"/>
                <w:highlight w:val="none"/>
                <w:lang w:val="en-US" w:eastAsia="zh-CN"/>
              </w:rPr>
            </w:pPr>
          </w:p>
          <w:p w14:paraId="4CE06F7C">
            <w:pPr>
              <w:pStyle w:val="2"/>
              <w:keepNext w:val="0"/>
              <w:keepLines w:val="0"/>
              <w:suppressLineNumbers w:val="0"/>
              <w:spacing w:beforeAutospacing="0" w:afterAutospacing="0"/>
              <w:ind w:left="0" w:right="0"/>
              <w:rPr>
                <w:rFonts w:hint="default" w:ascii="Times New Roman" w:hAnsi="Times New Roman" w:cs="Times New Roman"/>
                <w:color w:val="auto"/>
                <w:lang w:val="en-US" w:eastAsia="zh-CN"/>
              </w:rPr>
            </w:pPr>
          </w:p>
          <w:p w14:paraId="1EBC4E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highlight w:val="none"/>
                <w:lang w:val="en-US" w:eastAsia="zh-CN"/>
              </w:rPr>
              <w:t xml:space="preserve">签字：                                 </w:t>
            </w:r>
            <w:r>
              <w:rPr>
                <w:rFonts w:hint="default" w:ascii="Times New Roman" w:hAnsi="Times New Roman" w:eastAsia="仿宋_GB2312" w:cs="Times New Roman"/>
                <w:color w:val="auto"/>
                <w:sz w:val="24"/>
                <w:szCs w:val="24"/>
                <w:highlight w:val="none"/>
              </w:rPr>
              <w:t>盖  章</w:t>
            </w:r>
            <w:r>
              <w:rPr>
                <w:rFonts w:hint="default" w:ascii="Times New Roman" w:hAnsi="Times New Roman" w:eastAsia="仿宋_GB2312" w:cs="Times New Roman"/>
                <w:color w:val="auto"/>
                <w:sz w:val="24"/>
                <w:szCs w:val="24"/>
                <w:highlight w:val="none"/>
                <w:lang w:val="en-US" w:eastAsia="zh-CN"/>
              </w:rPr>
              <w:t xml:space="preserve">   </w:t>
            </w:r>
          </w:p>
          <w:p w14:paraId="173FE89C">
            <w:pPr>
              <w:keepNext w:val="0"/>
              <w:keepLines w:val="0"/>
              <w:pageBreakBefore w:val="0"/>
              <w:suppressLineNumbers w:val="0"/>
              <w:kinsoku/>
              <w:topLinePunct w:val="0"/>
              <w:bidi w:val="0"/>
              <w:spacing w:before="0" w:beforeAutospacing="0" w:after="0" w:afterAutospacing="0" w:line="540" w:lineRule="exact"/>
              <w:ind w:left="0" w:right="0" w:firstLine="480" w:firstLineChars="20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年   月   日</w:t>
            </w:r>
          </w:p>
        </w:tc>
      </w:tr>
      <w:tr w14:paraId="615176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2" w:hRule="atLeast"/>
          <w:jc w:val="center"/>
        </w:trPr>
        <w:tc>
          <w:tcPr>
            <w:tcW w:w="1663" w:type="dxa"/>
            <w:tcBorders>
              <w:top w:val="single" w:color="auto" w:sz="2" w:space="0"/>
              <w:left w:val="single" w:color="auto" w:sz="2" w:space="0"/>
              <w:bottom w:val="single" w:color="auto" w:sz="2" w:space="0"/>
              <w:right w:val="single" w:color="auto" w:sz="2" w:space="0"/>
            </w:tcBorders>
            <w:noWrap w:val="0"/>
            <w:vAlign w:val="center"/>
          </w:tcPr>
          <w:p w14:paraId="4065B46A">
            <w:pPr>
              <w:keepNext w:val="0"/>
              <w:keepLines w:val="0"/>
              <w:pageBreakBefore w:val="0"/>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lang w:val="en-US" w:eastAsia="zh-CN"/>
              </w:rPr>
              <w:t>县委农村工作领导小组办公室</w:t>
            </w:r>
            <w:r>
              <w:rPr>
                <w:rFonts w:hint="default" w:ascii="Times New Roman" w:hAnsi="Times New Roman" w:eastAsia="仿宋_GB2312" w:cs="Times New Roman"/>
                <w:color w:val="auto"/>
                <w:sz w:val="24"/>
                <w:highlight w:val="none"/>
                <w:lang w:eastAsia="zh-CN"/>
              </w:rPr>
              <w:t>意见</w:t>
            </w:r>
          </w:p>
        </w:tc>
        <w:tc>
          <w:tcPr>
            <w:tcW w:w="7466" w:type="dxa"/>
            <w:gridSpan w:val="4"/>
            <w:tcBorders>
              <w:top w:val="single" w:color="auto" w:sz="2" w:space="0"/>
              <w:left w:val="single" w:color="auto" w:sz="2" w:space="0"/>
              <w:bottom w:val="single" w:color="auto" w:sz="2" w:space="0"/>
              <w:right w:val="single" w:color="auto" w:sz="2" w:space="0"/>
            </w:tcBorders>
            <w:noWrap w:val="0"/>
            <w:vAlign w:val="top"/>
          </w:tcPr>
          <w:p w14:paraId="1A6978DD">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highlight w:val="none"/>
              </w:rPr>
            </w:pPr>
          </w:p>
          <w:p w14:paraId="61EA8BBC">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highlight w:val="none"/>
              </w:rPr>
            </w:pPr>
          </w:p>
          <w:p w14:paraId="2A20B4BF">
            <w:pPr>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540" w:lineRule="exact"/>
              <w:ind w:left="0" w:right="840"/>
              <w:jc w:val="both"/>
              <w:textAlignment w:val="auto"/>
              <w:rPr>
                <w:rFonts w:hint="default" w:ascii="Times New Roman" w:hAnsi="Times New Roman" w:eastAsia="仿宋_GB2312" w:cs="Times New Roman"/>
                <w:color w:val="auto"/>
                <w:sz w:val="24"/>
                <w:highlight w:val="none"/>
              </w:rPr>
            </w:pPr>
          </w:p>
          <w:p w14:paraId="3698743C">
            <w:pPr>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540" w:lineRule="exact"/>
              <w:ind w:left="0" w:right="840"/>
              <w:jc w:val="both"/>
              <w:textAlignment w:val="auto"/>
              <w:rPr>
                <w:rFonts w:hint="default" w:ascii="Times New Roman" w:hAnsi="Times New Roman" w:eastAsia="仿宋_GB2312" w:cs="Times New Roman"/>
                <w:color w:val="auto"/>
                <w:sz w:val="24"/>
                <w:highlight w:val="none"/>
              </w:rPr>
            </w:pPr>
          </w:p>
          <w:p w14:paraId="222F67D2">
            <w:pPr>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540" w:lineRule="exact"/>
              <w:ind w:left="0" w:right="840"/>
              <w:jc w:val="both"/>
              <w:textAlignment w:val="auto"/>
              <w:rPr>
                <w:rFonts w:hint="default" w:ascii="Times New Roman" w:hAnsi="Times New Roman" w:eastAsia="仿宋_GB2312" w:cs="Times New Roman"/>
                <w:color w:val="auto"/>
                <w:sz w:val="24"/>
                <w:highlight w:val="none"/>
              </w:rPr>
            </w:pPr>
          </w:p>
          <w:p w14:paraId="221D1A02">
            <w:pPr>
              <w:keepNext w:val="0"/>
              <w:keepLines w:val="0"/>
              <w:pageBreakBefore w:val="0"/>
              <w:widowControl w:val="0"/>
              <w:suppressLineNumbers w:val="0"/>
              <w:kinsoku/>
              <w:wordWrap/>
              <w:overflowPunct/>
              <w:topLinePunct w:val="0"/>
              <w:autoSpaceDE/>
              <w:autoSpaceDN/>
              <w:bidi w:val="0"/>
              <w:adjustRightInd/>
              <w:snapToGrid/>
              <w:spacing w:before="0" w:beforeAutospacing="0" w:after="157" w:afterLines="50" w:afterAutospacing="0" w:line="540" w:lineRule="exact"/>
              <w:ind w:left="0" w:right="840"/>
              <w:jc w:val="both"/>
              <w:textAlignment w:val="auto"/>
              <w:rPr>
                <w:rFonts w:hint="default" w:ascii="Times New Roman" w:hAnsi="Times New Roman" w:eastAsia="仿宋_GB2312" w:cs="Times New Roman"/>
                <w:color w:val="auto"/>
                <w:sz w:val="24"/>
                <w:highlight w:val="none"/>
              </w:rPr>
            </w:pPr>
          </w:p>
          <w:p w14:paraId="2EE7E6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highlight w:val="none"/>
                <w:lang w:val="en-US" w:eastAsia="zh-CN"/>
              </w:rPr>
              <w:t xml:space="preserve">                                       </w:t>
            </w:r>
            <w:r>
              <w:rPr>
                <w:rFonts w:hint="default" w:ascii="Times New Roman" w:hAnsi="Times New Roman" w:eastAsia="仿宋_GB2312" w:cs="Times New Roman"/>
                <w:color w:val="auto"/>
                <w:sz w:val="24"/>
                <w:szCs w:val="24"/>
                <w:highlight w:val="none"/>
              </w:rPr>
              <w:t>盖  章</w:t>
            </w:r>
            <w:r>
              <w:rPr>
                <w:rFonts w:hint="default" w:ascii="Times New Roman" w:hAnsi="Times New Roman" w:eastAsia="仿宋_GB2312" w:cs="Times New Roman"/>
                <w:color w:val="auto"/>
                <w:sz w:val="24"/>
                <w:szCs w:val="24"/>
                <w:highlight w:val="none"/>
                <w:lang w:val="en-US" w:eastAsia="zh-CN"/>
              </w:rPr>
              <w:t xml:space="preserve">   </w:t>
            </w:r>
          </w:p>
          <w:p w14:paraId="67789BB9">
            <w:pPr>
              <w:keepNext w:val="0"/>
              <w:keepLines w:val="0"/>
              <w:pageBreakBefore w:val="0"/>
              <w:suppressLineNumbers w:val="0"/>
              <w:kinsoku/>
              <w:topLinePunct w:val="0"/>
              <w:bidi w:val="0"/>
              <w:spacing w:before="0" w:beforeAutospacing="0" w:after="0" w:afterAutospacing="0" w:line="540" w:lineRule="exact"/>
              <w:ind w:left="0" w:right="0" w:firstLine="480" w:firstLineChars="20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年   月   日</w:t>
            </w:r>
          </w:p>
        </w:tc>
      </w:tr>
    </w:tbl>
    <w:p w14:paraId="1ACFBAE6">
      <w:pPr>
        <w:pageBreakBefore w:val="0"/>
        <w:shd w:val="clear" w:color="auto" w:fill="auto"/>
        <w:kinsoku/>
        <w:topLinePunct w:val="0"/>
        <w:bidi w:val="0"/>
        <w:spacing w:line="540" w:lineRule="exact"/>
        <w:jc w:val="both"/>
        <w:rPr>
          <w:rFonts w:hint="default" w:ascii="Times New Roman" w:hAnsi="Times New Roman" w:eastAsia="仿宋_GB2312" w:cs="Times New Roman"/>
          <w:b w:val="0"/>
          <w:bCs/>
          <w:color w:val="auto"/>
          <w:kern w:val="0"/>
          <w:sz w:val="28"/>
          <w:szCs w:val="28"/>
          <w:highlight w:val="none"/>
          <w:lang w:val="en-US" w:eastAsia="zh-CN"/>
        </w:rPr>
      </w:pPr>
    </w:p>
    <w:p w14:paraId="3238CFC3">
      <w:pPr>
        <w:pageBreakBefore w:val="0"/>
        <w:shd w:val="clear" w:color="auto" w:fill="auto"/>
        <w:kinsoku/>
        <w:topLinePunct w:val="0"/>
        <w:bidi w:val="0"/>
        <w:spacing w:line="540" w:lineRule="exact"/>
        <w:jc w:val="both"/>
        <w:rPr>
          <w:rFonts w:hint="default" w:ascii="Times New Roman" w:hAnsi="Times New Roman" w:eastAsia="黑体" w:cs="Times New Roman"/>
          <w:b w:val="0"/>
          <w:bCs/>
          <w:color w:val="auto"/>
          <w:kern w:val="0"/>
          <w:sz w:val="28"/>
          <w:szCs w:val="28"/>
          <w:highlight w:val="none"/>
          <w:lang w:eastAsia="zh-CN"/>
        </w:rPr>
      </w:pPr>
      <w:r>
        <w:rPr>
          <w:rFonts w:hint="default" w:ascii="Times New Roman" w:hAnsi="Times New Roman" w:eastAsia="黑体" w:cs="Times New Roman"/>
          <w:b w:val="0"/>
          <w:bCs/>
          <w:color w:val="auto"/>
          <w:kern w:val="0"/>
          <w:sz w:val="28"/>
          <w:szCs w:val="28"/>
          <w:highlight w:val="none"/>
          <w:lang w:val="en-US" w:eastAsia="zh-CN"/>
        </w:rPr>
        <w:t>附表</w:t>
      </w:r>
      <w:r>
        <w:rPr>
          <w:rFonts w:hint="default" w:ascii="Times New Roman" w:hAnsi="Times New Roman" w:eastAsia="黑体" w:cs="Times New Roman"/>
          <w:b w:val="0"/>
          <w:bCs/>
          <w:color w:val="auto"/>
          <w:kern w:val="0"/>
          <w:sz w:val="28"/>
          <w:szCs w:val="28"/>
          <w:highlight w:val="none"/>
          <w:lang w:eastAsia="zh-CN"/>
        </w:rPr>
        <w:t>26</w:t>
      </w:r>
    </w:p>
    <w:p w14:paraId="230238E8">
      <w:pPr>
        <w:pageBreakBefore w:val="0"/>
        <w:kinsoku/>
        <w:topLinePunct w:val="0"/>
        <w:bidi w:val="0"/>
        <w:spacing w:line="540" w:lineRule="exact"/>
        <w:jc w:val="center"/>
        <w:rPr>
          <w:rFonts w:hint="default" w:ascii="Times New Roman" w:hAnsi="Times New Roman" w:eastAsia="黑体" w:cs="Times New Roman"/>
          <w:b w:val="0"/>
          <w:bCs w:val="0"/>
          <w:color w:val="auto"/>
          <w:kern w:val="0"/>
          <w:sz w:val="32"/>
          <w:szCs w:val="32"/>
          <w:highlight w:val="none"/>
        </w:rPr>
      </w:pPr>
      <w:r>
        <w:rPr>
          <w:rFonts w:hint="default" w:ascii="Times New Roman" w:hAnsi="Times New Roman" w:eastAsia="黑体" w:cs="Times New Roman"/>
          <w:b w:val="0"/>
          <w:bCs w:val="0"/>
          <w:color w:val="auto"/>
          <w:kern w:val="0"/>
          <w:sz w:val="32"/>
          <w:szCs w:val="32"/>
          <w:highlight w:val="none"/>
        </w:rPr>
        <w:t>新昌县</w:t>
      </w:r>
      <w:r>
        <w:rPr>
          <w:rFonts w:hint="default" w:ascii="Times New Roman" w:hAnsi="Times New Roman" w:eastAsia="黑体" w:cs="Times New Roman"/>
          <w:b w:val="0"/>
          <w:bCs w:val="0"/>
          <w:color w:val="auto"/>
          <w:kern w:val="0"/>
          <w:sz w:val="32"/>
          <w:szCs w:val="32"/>
          <w:highlight w:val="none"/>
          <w:lang w:eastAsia="zh-CN"/>
        </w:rPr>
        <w:t>企业形象店建设补助资金</w:t>
      </w:r>
      <w:r>
        <w:rPr>
          <w:rFonts w:hint="default" w:ascii="Times New Roman" w:hAnsi="Times New Roman" w:eastAsia="黑体" w:cs="Times New Roman"/>
          <w:b w:val="0"/>
          <w:bCs w:val="0"/>
          <w:color w:val="auto"/>
          <w:kern w:val="0"/>
          <w:sz w:val="32"/>
          <w:szCs w:val="32"/>
          <w:highlight w:val="none"/>
        </w:rPr>
        <w:t>申</w:t>
      </w:r>
      <w:r>
        <w:rPr>
          <w:rFonts w:hint="default" w:ascii="Times New Roman" w:hAnsi="Times New Roman" w:eastAsia="黑体" w:cs="Times New Roman"/>
          <w:b w:val="0"/>
          <w:bCs w:val="0"/>
          <w:color w:val="auto"/>
          <w:kern w:val="0"/>
          <w:sz w:val="32"/>
          <w:szCs w:val="32"/>
          <w:highlight w:val="none"/>
          <w:lang w:eastAsia="zh-CN"/>
        </w:rPr>
        <w:t>报</w:t>
      </w:r>
      <w:r>
        <w:rPr>
          <w:rFonts w:hint="default" w:ascii="Times New Roman" w:hAnsi="Times New Roman" w:eastAsia="黑体" w:cs="Times New Roman"/>
          <w:b w:val="0"/>
          <w:bCs w:val="0"/>
          <w:color w:val="auto"/>
          <w:kern w:val="0"/>
          <w:sz w:val="32"/>
          <w:szCs w:val="32"/>
          <w:highlight w:val="none"/>
        </w:rPr>
        <w:t>表</w:t>
      </w:r>
    </w:p>
    <w:tbl>
      <w:tblPr>
        <w:tblStyle w:val="14"/>
        <w:tblW w:w="90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63"/>
        <w:gridCol w:w="2725"/>
        <w:gridCol w:w="2071"/>
        <w:gridCol w:w="1981"/>
      </w:tblGrid>
      <w:tr w14:paraId="58D37B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exact"/>
          <w:jc w:val="center"/>
        </w:trPr>
        <w:tc>
          <w:tcPr>
            <w:tcW w:w="2263" w:type="dxa"/>
            <w:tcBorders>
              <w:top w:val="single" w:color="auto" w:sz="4" w:space="0"/>
              <w:left w:val="single" w:color="auto" w:sz="4" w:space="0"/>
              <w:bottom w:val="single" w:color="auto" w:sz="4" w:space="0"/>
              <w:right w:val="single" w:color="auto" w:sz="4" w:space="0"/>
            </w:tcBorders>
            <w:noWrap w:val="0"/>
            <w:vAlign w:val="center"/>
          </w:tcPr>
          <w:p w14:paraId="584E02CE">
            <w:pPr>
              <w:keepNext w:val="0"/>
              <w:keepLines w:val="0"/>
              <w:pageBreakBefore w:val="0"/>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highlight w:val="none"/>
                <w:lang w:eastAsia="zh-CN"/>
              </w:rPr>
            </w:pPr>
            <w:r>
              <w:rPr>
                <w:rFonts w:hint="default" w:ascii="Times New Roman" w:hAnsi="Times New Roman" w:eastAsia="仿宋_GB2312" w:cs="Times New Roman"/>
                <w:color w:val="auto"/>
                <w:sz w:val="24"/>
                <w:highlight w:val="none"/>
                <w:lang w:eastAsia="zh-CN"/>
              </w:rPr>
              <w:t>申报单位</w:t>
            </w:r>
          </w:p>
        </w:tc>
        <w:tc>
          <w:tcPr>
            <w:tcW w:w="6777" w:type="dxa"/>
            <w:gridSpan w:val="3"/>
            <w:tcBorders>
              <w:top w:val="single" w:color="auto" w:sz="4" w:space="0"/>
              <w:left w:val="single" w:color="auto" w:sz="4" w:space="0"/>
              <w:bottom w:val="single" w:color="auto" w:sz="4" w:space="0"/>
              <w:right w:val="single" w:color="auto" w:sz="4" w:space="0"/>
            </w:tcBorders>
            <w:noWrap w:val="0"/>
            <w:vAlign w:val="center"/>
          </w:tcPr>
          <w:p w14:paraId="317652CE">
            <w:pPr>
              <w:keepNext w:val="0"/>
              <w:keepLines w:val="0"/>
              <w:pageBreakBefore w:val="0"/>
              <w:suppressLineNumbers w:val="0"/>
              <w:kinsoku/>
              <w:topLinePunct w:val="0"/>
              <w:bidi w:val="0"/>
              <w:spacing w:before="0" w:beforeAutospacing="0" w:after="0" w:afterAutospacing="0" w:line="540" w:lineRule="exact"/>
              <w:ind w:left="0" w:right="0"/>
              <w:jc w:val="left"/>
              <w:rPr>
                <w:rFonts w:hint="default" w:ascii="Times New Roman" w:hAnsi="Times New Roman" w:eastAsia="仿宋_GB2312" w:cs="Times New Roman"/>
                <w:color w:val="auto"/>
                <w:sz w:val="24"/>
                <w:highlight w:val="none"/>
                <w:lang w:eastAsia="zh-CN"/>
              </w:rPr>
            </w:pPr>
            <w:r>
              <w:rPr>
                <w:rFonts w:hint="default" w:ascii="Times New Roman" w:hAnsi="Times New Roman" w:eastAsia="仿宋_GB2312" w:cs="Times New Roman"/>
                <w:color w:val="auto"/>
                <w:sz w:val="24"/>
                <w:highlight w:val="none"/>
                <w:lang w:eastAsia="zh-CN"/>
              </w:rPr>
              <w:t>（盖章）</w:t>
            </w:r>
          </w:p>
        </w:tc>
      </w:tr>
      <w:tr w14:paraId="373D91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exact"/>
          <w:jc w:val="center"/>
        </w:trPr>
        <w:tc>
          <w:tcPr>
            <w:tcW w:w="2263" w:type="dxa"/>
            <w:tcBorders>
              <w:top w:val="single" w:color="auto" w:sz="4" w:space="0"/>
              <w:left w:val="single" w:color="auto" w:sz="4" w:space="0"/>
              <w:bottom w:val="single" w:color="auto" w:sz="4" w:space="0"/>
              <w:right w:val="single" w:color="auto" w:sz="4" w:space="0"/>
            </w:tcBorders>
            <w:noWrap w:val="0"/>
            <w:vAlign w:val="center"/>
          </w:tcPr>
          <w:p w14:paraId="075CF88E">
            <w:pPr>
              <w:keepNext w:val="0"/>
              <w:keepLines w:val="0"/>
              <w:pageBreakBefore w:val="0"/>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lang w:eastAsia="zh-CN"/>
              </w:rPr>
              <w:t>统一社会信用代码</w:t>
            </w:r>
          </w:p>
        </w:tc>
        <w:tc>
          <w:tcPr>
            <w:tcW w:w="6777" w:type="dxa"/>
            <w:gridSpan w:val="3"/>
            <w:tcBorders>
              <w:top w:val="single" w:color="auto" w:sz="4" w:space="0"/>
              <w:left w:val="single" w:color="auto" w:sz="4" w:space="0"/>
              <w:bottom w:val="single" w:color="auto" w:sz="4" w:space="0"/>
              <w:right w:val="single" w:color="auto" w:sz="4" w:space="0"/>
            </w:tcBorders>
            <w:noWrap w:val="0"/>
            <w:vAlign w:val="center"/>
          </w:tcPr>
          <w:p w14:paraId="59E098B2">
            <w:pPr>
              <w:keepNext w:val="0"/>
              <w:keepLines w:val="0"/>
              <w:pageBreakBefore w:val="0"/>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highlight w:val="none"/>
              </w:rPr>
            </w:pPr>
          </w:p>
        </w:tc>
      </w:tr>
      <w:tr w14:paraId="55CB52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exact"/>
          <w:jc w:val="center"/>
        </w:trPr>
        <w:tc>
          <w:tcPr>
            <w:tcW w:w="2263" w:type="dxa"/>
            <w:tcBorders>
              <w:top w:val="single" w:color="auto" w:sz="4" w:space="0"/>
              <w:left w:val="single" w:color="auto" w:sz="4" w:space="0"/>
              <w:bottom w:val="single" w:color="auto" w:sz="4" w:space="0"/>
              <w:right w:val="single" w:color="auto" w:sz="4" w:space="0"/>
            </w:tcBorders>
            <w:noWrap w:val="0"/>
            <w:vAlign w:val="center"/>
          </w:tcPr>
          <w:p w14:paraId="0C5EA1DD">
            <w:pPr>
              <w:keepNext w:val="0"/>
              <w:keepLines w:val="0"/>
              <w:pageBreakBefore w:val="0"/>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负责人</w:t>
            </w:r>
          </w:p>
        </w:tc>
        <w:tc>
          <w:tcPr>
            <w:tcW w:w="2725" w:type="dxa"/>
            <w:tcBorders>
              <w:top w:val="single" w:color="auto" w:sz="4" w:space="0"/>
              <w:left w:val="single" w:color="auto" w:sz="4" w:space="0"/>
              <w:bottom w:val="single" w:color="auto" w:sz="4" w:space="0"/>
              <w:right w:val="single" w:color="auto" w:sz="4" w:space="0"/>
            </w:tcBorders>
            <w:noWrap w:val="0"/>
            <w:vAlign w:val="center"/>
          </w:tcPr>
          <w:p w14:paraId="6200860B">
            <w:pPr>
              <w:keepNext w:val="0"/>
              <w:keepLines w:val="0"/>
              <w:pageBreakBefore w:val="0"/>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highlight w:val="none"/>
              </w:rPr>
            </w:pPr>
          </w:p>
        </w:tc>
        <w:tc>
          <w:tcPr>
            <w:tcW w:w="2071" w:type="dxa"/>
            <w:tcBorders>
              <w:top w:val="single" w:color="auto" w:sz="4" w:space="0"/>
              <w:left w:val="single" w:color="auto" w:sz="4" w:space="0"/>
              <w:bottom w:val="single" w:color="auto" w:sz="4" w:space="0"/>
              <w:right w:val="single" w:color="auto" w:sz="4" w:space="0"/>
            </w:tcBorders>
            <w:noWrap w:val="0"/>
            <w:vAlign w:val="center"/>
          </w:tcPr>
          <w:p w14:paraId="036C2447">
            <w:pPr>
              <w:keepNext w:val="0"/>
              <w:keepLines w:val="0"/>
              <w:pageBreakBefore w:val="0"/>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联系电话</w:t>
            </w:r>
          </w:p>
        </w:tc>
        <w:tc>
          <w:tcPr>
            <w:tcW w:w="1981" w:type="dxa"/>
            <w:tcBorders>
              <w:top w:val="single" w:color="auto" w:sz="4" w:space="0"/>
              <w:left w:val="single" w:color="auto" w:sz="4" w:space="0"/>
              <w:bottom w:val="single" w:color="auto" w:sz="4" w:space="0"/>
              <w:right w:val="single" w:color="auto" w:sz="4" w:space="0"/>
            </w:tcBorders>
            <w:noWrap w:val="0"/>
            <w:vAlign w:val="center"/>
          </w:tcPr>
          <w:p w14:paraId="615C65DF">
            <w:pPr>
              <w:keepNext w:val="0"/>
              <w:keepLines w:val="0"/>
              <w:pageBreakBefore w:val="0"/>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highlight w:val="none"/>
              </w:rPr>
            </w:pPr>
          </w:p>
        </w:tc>
      </w:tr>
      <w:tr w14:paraId="671BAC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39" w:hRule="exact"/>
          <w:jc w:val="center"/>
        </w:trPr>
        <w:tc>
          <w:tcPr>
            <w:tcW w:w="2263" w:type="dxa"/>
            <w:tcBorders>
              <w:top w:val="single" w:color="auto" w:sz="4" w:space="0"/>
              <w:left w:val="single" w:color="auto" w:sz="4" w:space="0"/>
              <w:bottom w:val="single" w:color="auto" w:sz="4" w:space="0"/>
              <w:right w:val="single" w:color="auto" w:sz="4" w:space="0"/>
            </w:tcBorders>
            <w:noWrap w:val="0"/>
            <w:vAlign w:val="center"/>
          </w:tcPr>
          <w:p w14:paraId="1FB60633">
            <w:pPr>
              <w:keepNext w:val="0"/>
              <w:keepLines w:val="0"/>
              <w:pageBreakBefore w:val="0"/>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lang w:eastAsia="zh-CN"/>
              </w:rPr>
              <w:t>建设</w:t>
            </w:r>
            <w:r>
              <w:rPr>
                <w:rFonts w:hint="default" w:ascii="Times New Roman" w:hAnsi="Times New Roman" w:eastAsia="仿宋_GB2312" w:cs="Times New Roman"/>
                <w:color w:val="auto"/>
                <w:sz w:val="24"/>
                <w:highlight w:val="none"/>
              </w:rPr>
              <w:t>地点</w:t>
            </w:r>
          </w:p>
        </w:tc>
        <w:tc>
          <w:tcPr>
            <w:tcW w:w="6777" w:type="dxa"/>
            <w:gridSpan w:val="3"/>
            <w:tcBorders>
              <w:top w:val="single" w:color="auto" w:sz="4" w:space="0"/>
              <w:left w:val="single" w:color="auto" w:sz="4" w:space="0"/>
              <w:bottom w:val="single" w:color="auto" w:sz="4" w:space="0"/>
              <w:right w:val="single" w:color="auto" w:sz="4" w:space="0"/>
            </w:tcBorders>
            <w:noWrap w:val="0"/>
            <w:vAlign w:val="center"/>
          </w:tcPr>
          <w:p w14:paraId="2F0D936B">
            <w:pPr>
              <w:keepNext w:val="0"/>
              <w:keepLines w:val="0"/>
              <w:pageBreakBefore w:val="0"/>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highlight w:val="none"/>
              </w:rPr>
            </w:pPr>
          </w:p>
        </w:tc>
      </w:tr>
      <w:tr w14:paraId="27FC4B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exact"/>
          <w:jc w:val="center"/>
        </w:trPr>
        <w:tc>
          <w:tcPr>
            <w:tcW w:w="2263" w:type="dxa"/>
            <w:tcBorders>
              <w:top w:val="single" w:color="auto" w:sz="4" w:space="0"/>
              <w:left w:val="single" w:color="auto" w:sz="4" w:space="0"/>
              <w:bottom w:val="single" w:color="auto" w:sz="4" w:space="0"/>
              <w:right w:val="single" w:color="auto" w:sz="4" w:space="0"/>
            </w:tcBorders>
            <w:noWrap w:val="0"/>
            <w:vAlign w:val="center"/>
          </w:tcPr>
          <w:p w14:paraId="5C912A42">
            <w:pPr>
              <w:keepNext w:val="0"/>
              <w:keepLines w:val="0"/>
              <w:pageBreakBefore w:val="0"/>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highlight w:val="none"/>
                <w:lang w:eastAsia="zh-CN"/>
              </w:rPr>
            </w:pPr>
            <w:r>
              <w:rPr>
                <w:rFonts w:hint="default" w:ascii="Times New Roman" w:hAnsi="Times New Roman" w:eastAsia="仿宋_GB2312" w:cs="Times New Roman"/>
                <w:color w:val="auto"/>
                <w:sz w:val="24"/>
                <w:highlight w:val="none"/>
                <w:lang w:eastAsia="zh-CN"/>
              </w:rPr>
              <w:t>建设规模（亩</w:t>
            </w:r>
            <w:r>
              <w:rPr>
                <w:rFonts w:hint="default" w:ascii="Times New Roman" w:hAnsi="Times New Roman" w:eastAsia="仿宋_GB2312" w:cs="Times New Roman"/>
                <w:color w:val="auto"/>
                <w:sz w:val="24"/>
                <w:highlight w:val="none"/>
                <w:lang w:val="en-US" w:eastAsia="zh-CN"/>
              </w:rPr>
              <w:t>/</w:t>
            </w:r>
            <w:r>
              <w:rPr>
                <w:rFonts w:hint="default" w:ascii="Times New Roman" w:hAnsi="Times New Roman" w:eastAsia="仿宋_GB2312" w:cs="Times New Roman"/>
                <w:color w:val="auto"/>
                <w:sz w:val="24"/>
                <w:highlight w:val="none"/>
                <w:lang w:eastAsia="zh-CN"/>
              </w:rPr>
              <w:t>平方米）</w:t>
            </w:r>
          </w:p>
        </w:tc>
        <w:tc>
          <w:tcPr>
            <w:tcW w:w="6777" w:type="dxa"/>
            <w:gridSpan w:val="3"/>
            <w:tcBorders>
              <w:top w:val="single" w:color="auto" w:sz="4" w:space="0"/>
              <w:left w:val="single" w:color="auto" w:sz="4" w:space="0"/>
              <w:bottom w:val="single" w:color="auto" w:sz="4" w:space="0"/>
              <w:right w:val="single" w:color="auto" w:sz="4" w:space="0"/>
            </w:tcBorders>
            <w:noWrap w:val="0"/>
            <w:vAlign w:val="center"/>
          </w:tcPr>
          <w:p w14:paraId="636C6DE3">
            <w:pPr>
              <w:keepNext w:val="0"/>
              <w:keepLines w:val="0"/>
              <w:pageBreakBefore w:val="0"/>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highlight w:val="none"/>
              </w:rPr>
            </w:pPr>
          </w:p>
        </w:tc>
      </w:tr>
      <w:tr w14:paraId="5B985C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20" w:hRule="exact"/>
          <w:jc w:val="center"/>
        </w:trPr>
        <w:tc>
          <w:tcPr>
            <w:tcW w:w="2263" w:type="dxa"/>
            <w:tcBorders>
              <w:top w:val="single" w:color="auto" w:sz="4" w:space="0"/>
              <w:left w:val="single" w:color="auto" w:sz="4" w:space="0"/>
              <w:bottom w:val="single" w:color="auto" w:sz="4" w:space="0"/>
              <w:right w:val="single" w:color="auto" w:sz="4" w:space="0"/>
            </w:tcBorders>
            <w:noWrap w:val="0"/>
            <w:vAlign w:val="center"/>
          </w:tcPr>
          <w:p w14:paraId="61AA1F62">
            <w:pPr>
              <w:keepNext w:val="0"/>
              <w:keepLines w:val="0"/>
              <w:pageBreakBefore w:val="0"/>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highlight w:val="none"/>
                <w:lang w:eastAsia="zh-CN"/>
              </w:rPr>
            </w:pPr>
            <w:r>
              <w:rPr>
                <w:rFonts w:hint="default" w:ascii="Times New Roman" w:hAnsi="Times New Roman" w:eastAsia="仿宋_GB2312" w:cs="Times New Roman"/>
                <w:color w:val="auto"/>
                <w:sz w:val="24"/>
                <w:highlight w:val="none"/>
                <w:lang w:eastAsia="zh-CN"/>
              </w:rPr>
              <w:t>建设完成情况</w:t>
            </w:r>
          </w:p>
        </w:tc>
        <w:tc>
          <w:tcPr>
            <w:tcW w:w="6777" w:type="dxa"/>
            <w:gridSpan w:val="3"/>
            <w:tcBorders>
              <w:top w:val="single" w:color="auto" w:sz="4" w:space="0"/>
              <w:left w:val="single" w:color="auto" w:sz="4" w:space="0"/>
              <w:bottom w:val="single" w:color="auto" w:sz="4" w:space="0"/>
              <w:right w:val="single" w:color="auto" w:sz="4" w:space="0"/>
            </w:tcBorders>
            <w:noWrap w:val="0"/>
            <w:vAlign w:val="center"/>
          </w:tcPr>
          <w:p w14:paraId="50778951">
            <w:pPr>
              <w:keepNext w:val="0"/>
              <w:keepLines w:val="0"/>
              <w:pageBreakBefore w:val="0"/>
              <w:suppressLineNumbers w:val="0"/>
              <w:kinsoku/>
              <w:topLinePunct w:val="0"/>
              <w:bidi w:val="0"/>
              <w:spacing w:before="0" w:beforeAutospacing="0" w:after="0" w:afterAutospacing="0" w:line="540" w:lineRule="exact"/>
              <w:ind w:left="0" w:right="0"/>
              <w:jc w:val="right"/>
              <w:rPr>
                <w:rFonts w:hint="default" w:ascii="Times New Roman" w:hAnsi="Times New Roman" w:eastAsia="仿宋_GB2312" w:cs="Times New Roman"/>
                <w:color w:val="auto"/>
                <w:sz w:val="30"/>
                <w:szCs w:val="30"/>
                <w:highlight w:val="none"/>
              </w:rPr>
            </w:pPr>
          </w:p>
        </w:tc>
      </w:tr>
      <w:tr w14:paraId="3F4D52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30" w:hRule="exact"/>
          <w:jc w:val="center"/>
        </w:trPr>
        <w:tc>
          <w:tcPr>
            <w:tcW w:w="2263" w:type="dxa"/>
            <w:tcBorders>
              <w:top w:val="single" w:color="auto" w:sz="4" w:space="0"/>
              <w:left w:val="single" w:color="auto" w:sz="4" w:space="0"/>
              <w:bottom w:val="single" w:color="auto" w:sz="4" w:space="0"/>
              <w:right w:val="single" w:color="auto" w:sz="4" w:space="0"/>
            </w:tcBorders>
            <w:noWrap w:val="0"/>
            <w:vAlign w:val="center"/>
          </w:tcPr>
          <w:p w14:paraId="4597AC34">
            <w:pPr>
              <w:keepNext w:val="0"/>
              <w:keepLines w:val="0"/>
              <w:pageBreakBefore w:val="0"/>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lang w:eastAsia="zh-CN"/>
              </w:rPr>
              <w:t>申报单位承诺意见</w:t>
            </w:r>
            <w:r>
              <w:rPr>
                <w:rFonts w:hint="default" w:ascii="Times New Roman" w:hAnsi="Times New Roman" w:eastAsia="仿宋_GB2312" w:cs="Times New Roman"/>
                <w:color w:val="auto"/>
                <w:sz w:val="24"/>
                <w:highlight w:val="none"/>
              </w:rPr>
              <w:t xml:space="preserve"> </w:t>
            </w:r>
          </w:p>
        </w:tc>
        <w:tc>
          <w:tcPr>
            <w:tcW w:w="6777" w:type="dxa"/>
            <w:gridSpan w:val="3"/>
            <w:tcBorders>
              <w:top w:val="single" w:color="auto" w:sz="4" w:space="0"/>
              <w:left w:val="single" w:color="auto" w:sz="4" w:space="0"/>
              <w:bottom w:val="single" w:color="auto" w:sz="4" w:space="0"/>
              <w:right w:val="single" w:color="auto" w:sz="4" w:space="0"/>
            </w:tcBorders>
            <w:noWrap w:val="0"/>
            <w:vAlign w:val="center"/>
          </w:tcPr>
          <w:p w14:paraId="559B791C">
            <w:pPr>
              <w:keepNext w:val="0"/>
              <w:keepLines w:val="0"/>
              <w:pageBreakBefore w:val="0"/>
              <w:suppressLineNumbers w:val="0"/>
              <w:kinsoku/>
              <w:topLinePunct w:val="0"/>
              <w:bidi w:val="0"/>
              <w:spacing w:before="0" w:beforeAutospacing="0" w:after="0" w:afterAutospacing="0" w:line="540" w:lineRule="exact"/>
              <w:ind w:left="0" w:right="0" w:firstLine="480" w:firstLineChars="200"/>
              <w:jc w:val="left"/>
              <w:rPr>
                <w:rFonts w:hint="default" w:ascii="Times New Roman" w:hAnsi="Times New Roman" w:eastAsia="仿宋_GB2312" w:cs="Times New Roman"/>
                <w:color w:val="auto"/>
                <w:sz w:val="24"/>
                <w:highlight w:val="none"/>
                <w:lang w:eastAsia="zh-CN"/>
              </w:rPr>
            </w:pPr>
            <w:r>
              <w:rPr>
                <w:rFonts w:hint="default" w:ascii="Times New Roman" w:hAnsi="Times New Roman" w:eastAsia="仿宋_GB2312" w:cs="Times New Roman"/>
                <w:color w:val="auto"/>
                <w:sz w:val="24"/>
                <w:highlight w:val="none"/>
                <w:lang w:eastAsia="zh-CN"/>
              </w:rPr>
              <w:t>本单位承诺提交的资料真实可靠并承担相关法律责任，未享受县内其他同类项目补助。</w:t>
            </w:r>
          </w:p>
          <w:p w14:paraId="2205E584">
            <w:pPr>
              <w:pStyle w:val="2"/>
              <w:keepNext w:val="0"/>
              <w:keepLines w:val="0"/>
              <w:suppressLineNumbers w:val="0"/>
              <w:spacing w:beforeAutospacing="0" w:afterAutospacing="0"/>
              <w:ind w:left="0" w:right="0"/>
              <w:jc w:val="both"/>
              <w:rPr>
                <w:rFonts w:hint="default" w:ascii="Times New Roman" w:hAnsi="Times New Roman" w:cs="Times New Roman"/>
                <w:color w:val="auto"/>
                <w:lang w:eastAsia="zh-CN"/>
              </w:rPr>
            </w:pPr>
          </w:p>
          <w:p w14:paraId="26E712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highlight w:val="none"/>
                <w:lang w:eastAsia="zh-CN"/>
              </w:rPr>
              <w:t>负责人签字：</w:t>
            </w:r>
            <w:r>
              <w:rPr>
                <w:rFonts w:hint="default" w:ascii="Times New Roman" w:hAnsi="Times New Roman" w:eastAsia="仿宋_GB2312" w:cs="Times New Roman"/>
                <w:color w:val="auto"/>
                <w:sz w:val="24"/>
                <w:highlight w:val="none"/>
                <w:lang w:val="en-US" w:eastAsia="zh-CN"/>
              </w:rPr>
              <w:t xml:space="preserve">                          </w:t>
            </w:r>
            <w:r>
              <w:rPr>
                <w:rFonts w:hint="default" w:ascii="Times New Roman" w:hAnsi="Times New Roman" w:eastAsia="仿宋_GB2312" w:cs="Times New Roman"/>
                <w:color w:val="auto"/>
                <w:sz w:val="24"/>
                <w:szCs w:val="24"/>
                <w:highlight w:val="none"/>
              </w:rPr>
              <w:t>盖  章</w:t>
            </w:r>
            <w:r>
              <w:rPr>
                <w:rFonts w:hint="default" w:ascii="Times New Roman" w:hAnsi="Times New Roman" w:eastAsia="仿宋_GB2312" w:cs="Times New Roman"/>
                <w:color w:val="auto"/>
                <w:sz w:val="24"/>
                <w:szCs w:val="24"/>
                <w:highlight w:val="none"/>
                <w:lang w:val="en-US" w:eastAsia="zh-CN"/>
              </w:rPr>
              <w:t xml:space="preserve">   </w:t>
            </w:r>
          </w:p>
          <w:p w14:paraId="2F064A9A">
            <w:pPr>
              <w:keepNext w:val="0"/>
              <w:keepLines w:val="0"/>
              <w:pageBreakBefore w:val="0"/>
              <w:suppressLineNumbers w:val="0"/>
              <w:kinsoku/>
              <w:topLinePunct w:val="0"/>
              <w:bidi w:val="0"/>
              <w:spacing w:before="0" w:beforeAutospacing="0" w:after="0" w:afterAutospacing="0" w:line="540" w:lineRule="exact"/>
              <w:ind w:left="0" w:right="0" w:firstLine="480" w:firstLineChars="200"/>
              <w:jc w:val="left"/>
              <w:rPr>
                <w:rFonts w:hint="default" w:ascii="Times New Roman" w:hAnsi="Times New Roman" w:eastAsia="仿宋_GB2312" w:cs="Times New Roman"/>
                <w:color w:val="auto"/>
                <w:sz w:val="24"/>
                <w:highlight w:val="none"/>
                <w:lang w:eastAsia="zh-CN"/>
              </w:rPr>
            </w:pP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年   月   日</w:t>
            </w:r>
          </w:p>
          <w:p w14:paraId="1E2D96F0">
            <w:pPr>
              <w:keepNext w:val="0"/>
              <w:keepLines w:val="0"/>
              <w:pageBreakBefore w:val="0"/>
              <w:suppressLineNumbers w:val="0"/>
              <w:kinsoku/>
              <w:topLinePunct w:val="0"/>
              <w:bidi w:val="0"/>
              <w:spacing w:before="0" w:beforeAutospacing="0" w:after="0" w:afterAutospacing="0" w:line="540" w:lineRule="exact"/>
              <w:ind w:left="0" w:right="0" w:firstLine="480" w:firstLineChars="200"/>
              <w:jc w:val="left"/>
              <w:rPr>
                <w:rFonts w:hint="default" w:ascii="Times New Roman" w:hAnsi="Times New Roman" w:eastAsia="仿宋_GB2312" w:cs="Times New Roman"/>
                <w:color w:val="auto"/>
                <w:sz w:val="24"/>
                <w:highlight w:val="none"/>
                <w:lang w:eastAsia="zh-CN"/>
              </w:rPr>
            </w:pPr>
            <w:r>
              <w:rPr>
                <w:rFonts w:hint="default" w:ascii="Times New Roman" w:hAnsi="Times New Roman" w:eastAsia="仿宋_GB2312" w:cs="Times New Roman"/>
                <w:color w:val="auto"/>
                <w:sz w:val="24"/>
                <w:highlight w:val="none"/>
                <w:lang w:eastAsia="zh-CN"/>
              </w:rPr>
              <w:t xml:space="preserve">                 </w:t>
            </w:r>
            <w:r>
              <w:rPr>
                <w:rFonts w:hint="default" w:ascii="Times New Roman" w:hAnsi="Times New Roman" w:eastAsia="仿宋_GB2312" w:cs="Times New Roman"/>
                <w:color w:val="auto"/>
                <w:sz w:val="24"/>
                <w:highlight w:val="none"/>
                <w:lang w:val="en-US" w:eastAsia="zh-CN"/>
              </w:rPr>
              <w:t xml:space="preserve">        </w:t>
            </w:r>
            <w:r>
              <w:rPr>
                <w:rFonts w:hint="default" w:ascii="Times New Roman" w:hAnsi="Times New Roman" w:eastAsia="仿宋_GB2312" w:cs="Times New Roman"/>
                <w:color w:val="auto"/>
                <w:sz w:val="24"/>
                <w:highlight w:val="none"/>
                <w:lang w:eastAsia="zh-CN"/>
              </w:rPr>
              <w:t xml:space="preserve"> </w:t>
            </w:r>
            <w:r>
              <w:rPr>
                <w:rFonts w:hint="default" w:ascii="Times New Roman" w:hAnsi="Times New Roman" w:eastAsia="仿宋_GB2312" w:cs="Times New Roman"/>
                <w:color w:val="auto"/>
                <w:sz w:val="24"/>
                <w:highlight w:val="none"/>
                <w:lang w:val="en-US" w:eastAsia="zh-CN"/>
              </w:rPr>
              <w:t xml:space="preserve">          </w:t>
            </w:r>
            <w:r>
              <w:rPr>
                <w:rFonts w:hint="default" w:ascii="Times New Roman" w:hAnsi="Times New Roman" w:eastAsia="仿宋_GB2312" w:cs="Times New Roman"/>
                <w:color w:val="auto"/>
                <w:sz w:val="24"/>
                <w:highlight w:val="none"/>
                <w:lang w:eastAsia="zh-CN"/>
              </w:rPr>
              <w:t>年   月   日</w:t>
            </w:r>
          </w:p>
        </w:tc>
      </w:tr>
      <w:tr w14:paraId="662A6F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0" w:hRule="atLeast"/>
          <w:jc w:val="center"/>
        </w:trPr>
        <w:tc>
          <w:tcPr>
            <w:tcW w:w="2263" w:type="dxa"/>
            <w:tcBorders>
              <w:top w:val="single" w:color="auto" w:sz="4" w:space="0"/>
              <w:left w:val="single" w:color="auto" w:sz="4" w:space="0"/>
              <w:bottom w:val="single" w:color="auto" w:sz="4" w:space="0"/>
              <w:right w:val="single" w:color="auto" w:sz="4" w:space="0"/>
            </w:tcBorders>
            <w:noWrap w:val="0"/>
            <w:vAlign w:val="center"/>
          </w:tcPr>
          <w:p w14:paraId="612D19C4">
            <w:pPr>
              <w:keepNext w:val="0"/>
              <w:keepLines w:val="0"/>
              <w:pageBreakBefore w:val="0"/>
              <w:suppressLineNumbers w:val="0"/>
              <w:kinsoku/>
              <w:topLinePunct w:val="0"/>
              <w:bidi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lang w:eastAsia="zh-CN"/>
              </w:rPr>
              <w:t>乡镇（街道）</w:t>
            </w:r>
            <w:r>
              <w:rPr>
                <w:rFonts w:hint="default" w:ascii="Times New Roman" w:hAnsi="Times New Roman" w:eastAsia="仿宋_GB2312" w:cs="Times New Roman"/>
                <w:color w:val="auto"/>
                <w:kern w:val="0"/>
                <w:sz w:val="24"/>
                <w:highlight w:val="none"/>
              </w:rPr>
              <w:t>意见</w:t>
            </w:r>
          </w:p>
          <w:p w14:paraId="41070097">
            <w:pPr>
              <w:keepNext w:val="0"/>
              <w:keepLines w:val="0"/>
              <w:pageBreakBefore w:val="0"/>
              <w:suppressLineNumbers w:val="0"/>
              <w:kinsoku/>
              <w:topLinePunct w:val="0"/>
              <w:bidi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auto"/>
                <w:sz w:val="24"/>
                <w:highlight w:val="none"/>
                <w:lang w:eastAsia="zh-CN"/>
              </w:rPr>
            </w:pPr>
          </w:p>
        </w:tc>
        <w:tc>
          <w:tcPr>
            <w:tcW w:w="6777" w:type="dxa"/>
            <w:gridSpan w:val="3"/>
            <w:tcBorders>
              <w:top w:val="single" w:color="auto" w:sz="4" w:space="0"/>
              <w:left w:val="single" w:color="auto" w:sz="4" w:space="0"/>
              <w:bottom w:val="single" w:color="auto" w:sz="4" w:space="0"/>
              <w:right w:val="single" w:color="auto" w:sz="4" w:space="0"/>
            </w:tcBorders>
            <w:noWrap w:val="0"/>
            <w:vAlign w:val="top"/>
          </w:tcPr>
          <w:p w14:paraId="52056A03">
            <w:pPr>
              <w:pStyle w:val="12"/>
              <w:keepNext w:val="0"/>
              <w:keepLines w:val="0"/>
              <w:pageBreakBefore w:val="0"/>
              <w:suppressLineNumbers w:val="0"/>
              <w:kinsoku/>
              <w:topLinePunct w:val="0"/>
              <w:bidi w:val="0"/>
              <w:spacing w:before="0" w:beforeAutospacing="0" w:after="0" w:afterAutospacing="0" w:line="540" w:lineRule="exact"/>
              <w:ind w:left="0" w:right="0" w:firstLine="480" w:firstLineChars="200"/>
              <w:rPr>
                <w:rFonts w:hint="default" w:ascii="Times New Roman" w:hAnsi="Times New Roman" w:eastAsia="仿宋_GB2312" w:cs="Times New Roman"/>
                <w:color w:val="auto"/>
                <w:sz w:val="24"/>
                <w:highlight w:val="none"/>
                <w:lang w:eastAsia="zh-CN"/>
              </w:rPr>
            </w:pPr>
          </w:p>
          <w:p w14:paraId="1ABCD0A9">
            <w:pPr>
              <w:pStyle w:val="12"/>
              <w:keepNext w:val="0"/>
              <w:keepLines w:val="0"/>
              <w:pageBreakBefore w:val="0"/>
              <w:suppressLineNumbers w:val="0"/>
              <w:kinsoku/>
              <w:topLinePunct w:val="0"/>
              <w:bidi w:val="0"/>
              <w:spacing w:before="0" w:beforeAutospacing="0" w:after="0" w:afterAutospacing="0" w:line="540" w:lineRule="exact"/>
              <w:ind w:left="0" w:right="0" w:firstLine="480" w:firstLineChars="200"/>
              <w:rPr>
                <w:rFonts w:hint="default" w:ascii="Times New Roman" w:hAnsi="Times New Roman" w:eastAsia="仿宋_GB2312" w:cs="Times New Roman"/>
                <w:color w:val="auto"/>
                <w:sz w:val="24"/>
                <w:highlight w:val="none"/>
                <w:lang w:eastAsia="zh-CN"/>
              </w:rPr>
            </w:pPr>
            <w:r>
              <w:rPr>
                <w:rFonts w:hint="default" w:ascii="Times New Roman" w:hAnsi="Times New Roman" w:eastAsia="仿宋_GB2312" w:cs="Times New Roman"/>
                <w:color w:val="auto"/>
                <w:sz w:val="24"/>
                <w:highlight w:val="none"/>
                <w:lang w:eastAsia="zh-CN"/>
              </w:rPr>
              <w:t>已核实申报内容，建设面积为</w:t>
            </w:r>
            <w:r>
              <w:rPr>
                <w:rFonts w:hint="default" w:ascii="Times New Roman" w:hAnsi="Times New Roman" w:eastAsia="仿宋_GB2312" w:cs="Times New Roman"/>
                <w:color w:val="auto"/>
                <w:sz w:val="24"/>
                <w:highlight w:val="none"/>
                <w:u w:val="single"/>
                <w:lang w:val="en-US" w:eastAsia="zh-CN"/>
              </w:rPr>
              <w:t xml:space="preserve">      </w:t>
            </w:r>
            <w:r>
              <w:rPr>
                <w:rFonts w:hint="default" w:ascii="Times New Roman" w:hAnsi="Times New Roman" w:eastAsia="仿宋_GB2312" w:cs="Times New Roman"/>
                <w:color w:val="auto"/>
                <w:sz w:val="24"/>
                <w:highlight w:val="none"/>
                <w:u w:val="none"/>
                <w:lang w:val="en-US" w:eastAsia="zh-CN"/>
              </w:rPr>
              <w:t>平方米，</w:t>
            </w:r>
            <w:r>
              <w:rPr>
                <w:rFonts w:hint="default" w:ascii="Times New Roman" w:hAnsi="Times New Roman" w:eastAsia="仿宋_GB2312" w:cs="Times New Roman"/>
                <w:color w:val="auto"/>
                <w:sz w:val="24"/>
                <w:highlight w:val="none"/>
                <w:lang w:eastAsia="zh-CN"/>
              </w:rPr>
              <w:t>情况属实，同意申报。</w:t>
            </w:r>
          </w:p>
          <w:p w14:paraId="3D1154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highlight w:val="none"/>
                <w:lang w:eastAsia="zh-CN"/>
              </w:rPr>
              <w:t>签字：</w:t>
            </w:r>
            <w:r>
              <w:rPr>
                <w:rFonts w:hint="default" w:ascii="Times New Roman" w:hAnsi="Times New Roman" w:eastAsia="仿宋_GB2312" w:cs="Times New Roman"/>
                <w:color w:val="auto"/>
                <w:sz w:val="24"/>
                <w:highlight w:val="none"/>
                <w:lang w:val="en-US" w:eastAsia="zh-CN"/>
              </w:rPr>
              <w:t xml:space="preserve">                               </w:t>
            </w:r>
            <w:r>
              <w:rPr>
                <w:rFonts w:hint="default" w:ascii="Times New Roman" w:hAnsi="Times New Roman" w:eastAsia="仿宋_GB2312" w:cs="Times New Roman"/>
                <w:color w:val="auto"/>
                <w:sz w:val="24"/>
                <w:szCs w:val="24"/>
                <w:highlight w:val="none"/>
              </w:rPr>
              <w:t>盖  章</w:t>
            </w:r>
            <w:r>
              <w:rPr>
                <w:rFonts w:hint="default" w:ascii="Times New Roman" w:hAnsi="Times New Roman" w:eastAsia="仿宋_GB2312" w:cs="Times New Roman"/>
                <w:color w:val="auto"/>
                <w:sz w:val="24"/>
                <w:szCs w:val="24"/>
                <w:highlight w:val="none"/>
                <w:lang w:val="en-US" w:eastAsia="zh-CN"/>
              </w:rPr>
              <w:t xml:space="preserve">   </w:t>
            </w:r>
          </w:p>
          <w:p w14:paraId="4102B1E5">
            <w:pPr>
              <w:keepNext w:val="0"/>
              <w:keepLines w:val="0"/>
              <w:pageBreakBefore w:val="0"/>
              <w:suppressLineNumbers w:val="0"/>
              <w:kinsoku/>
              <w:topLinePunct w:val="0"/>
              <w:bidi w:val="0"/>
              <w:spacing w:before="0" w:beforeAutospacing="0" w:after="0" w:afterAutospacing="0" w:line="540" w:lineRule="exact"/>
              <w:ind w:left="0" w:right="0" w:firstLine="480" w:firstLineChars="200"/>
              <w:jc w:val="left"/>
              <w:rPr>
                <w:rFonts w:hint="default" w:ascii="Times New Roman" w:hAnsi="Times New Roman" w:eastAsia="仿宋_GB2312" w:cs="Times New Roman"/>
                <w:color w:val="auto"/>
                <w:sz w:val="24"/>
                <w:highlight w:val="none"/>
                <w:lang w:eastAsia="zh-CN"/>
              </w:rPr>
            </w:pP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年   月   日</w:t>
            </w:r>
          </w:p>
        </w:tc>
      </w:tr>
      <w:tr w14:paraId="2FE22A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03" w:hRule="atLeast"/>
          <w:jc w:val="center"/>
        </w:trPr>
        <w:tc>
          <w:tcPr>
            <w:tcW w:w="2263" w:type="dxa"/>
            <w:tcBorders>
              <w:top w:val="single" w:color="auto" w:sz="4" w:space="0"/>
              <w:left w:val="single" w:color="auto" w:sz="4" w:space="0"/>
              <w:bottom w:val="single" w:color="auto" w:sz="4" w:space="0"/>
              <w:right w:val="single" w:color="auto" w:sz="4" w:space="0"/>
            </w:tcBorders>
            <w:noWrap w:val="0"/>
            <w:vAlign w:val="center"/>
          </w:tcPr>
          <w:p w14:paraId="61B08830">
            <w:pPr>
              <w:keepNext w:val="0"/>
              <w:keepLines w:val="0"/>
              <w:pageBreakBefore w:val="0"/>
              <w:suppressLineNumbers w:val="0"/>
              <w:kinsoku/>
              <w:topLinePunct w:val="0"/>
              <w:bidi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kern w:val="0"/>
                <w:sz w:val="24"/>
                <w:highlight w:val="none"/>
                <w:lang w:val="en-US" w:eastAsia="zh-CN"/>
              </w:rPr>
              <w:t>县委农村工作领导小组办公室</w:t>
            </w:r>
            <w:r>
              <w:rPr>
                <w:rFonts w:hint="default" w:ascii="Times New Roman" w:hAnsi="Times New Roman" w:eastAsia="仿宋_GB2312" w:cs="Times New Roman"/>
                <w:color w:val="auto"/>
                <w:kern w:val="0"/>
                <w:sz w:val="24"/>
                <w:highlight w:val="none"/>
              </w:rPr>
              <w:t>意见</w:t>
            </w:r>
          </w:p>
        </w:tc>
        <w:tc>
          <w:tcPr>
            <w:tcW w:w="6777" w:type="dxa"/>
            <w:gridSpan w:val="3"/>
            <w:tcBorders>
              <w:top w:val="single" w:color="auto" w:sz="4" w:space="0"/>
              <w:left w:val="single" w:color="auto" w:sz="4" w:space="0"/>
              <w:bottom w:val="single" w:color="auto" w:sz="4" w:space="0"/>
              <w:right w:val="single" w:color="auto" w:sz="4" w:space="0"/>
            </w:tcBorders>
            <w:noWrap w:val="0"/>
            <w:vAlign w:val="top"/>
          </w:tcPr>
          <w:p w14:paraId="4B63930E">
            <w:pPr>
              <w:keepNext w:val="0"/>
              <w:keepLines w:val="0"/>
              <w:pageBreakBefore w:val="0"/>
              <w:suppressLineNumbers w:val="0"/>
              <w:kinsoku/>
              <w:topLinePunct w:val="0"/>
              <w:bidi w:val="0"/>
              <w:spacing w:before="0" w:beforeAutospacing="0" w:after="0" w:afterAutospacing="0" w:line="540" w:lineRule="exact"/>
              <w:ind w:left="0" w:right="0" w:firstLine="0" w:firstLineChars="0"/>
              <w:jc w:val="both"/>
              <w:rPr>
                <w:rFonts w:hint="default" w:ascii="Times New Roman" w:hAnsi="Times New Roman" w:eastAsia="仿宋_GB2312" w:cs="Times New Roman"/>
                <w:color w:val="auto"/>
                <w:kern w:val="0"/>
                <w:sz w:val="24"/>
                <w:highlight w:val="none"/>
              </w:rPr>
            </w:pPr>
          </w:p>
          <w:p w14:paraId="321DF3B2">
            <w:pPr>
              <w:keepNext w:val="0"/>
              <w:keepLines w:val="0"/>
              <w:pageBreakBefore w:val="0"/>
              <w:suppressLineNumbers w:val="0"/>
              <w:kinsoku/>
              <w:topLinePunct w:val="0"/>
              <w:bidi w:val="0"/>
              <w:spacing w:before="0" w:beforeAutospacing="0" w:after="0" w:afterAutospacing="0" w:line="540" w:lineRule="exact"/>
              <w:ind w:left="0" w:right="0" w:firstLine="0" w:firstLineChars="0"/>
              <w:jc w:val="center"/>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 xml:space="preserve">                                      </w:t>
            </w:r>
          </w:p>
          <w:p w14:paraId="085272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sz w:val="24"/>
                <w:szCs w:val="24"/>
                <w:highlight w:val="none"/>
              </w:rPr>
              <w:t>盖  章</w:t>
            </w:r>
            <w:r>
              <w:rPr>
                <w:rFonts w:hint="default" w:ascii="Times New Roman" w:hAnsi="Times New Roman" w:eastAsia="仿宋_GB2312" w:cs="Times New Roman"/>
                <w:color w:val="auto"/>
                <w:sz w:val="24"/>
                <w:szCs w:val="24"/>
                <w:highlight w:val="none"/>
                <w:lang w:val="en-US" w:eastAsia="zh-CN"/>
              </w:rPr>
              <w:t xml:space="preserve">   </w:t>
            </w:r>
          </w:p>
          <w:p w14:paraId="1DA3F7D1">
            <w:pPr>
              <w:keepNext w:val="0"/>
              <w:keepLines w:val="0"/>
              <w:pageBreakBefore w:val="0"/>
              <w:suppressLineNumbers w:val="0"/>
              <w:kinsoku/>
              <w:topLinePunct w:val="0"/>
              <w:bidi w:val="0"/>
              <w:spacing w:before="0" w:beforeAutospacing="0" w:after="0" w:afterAutospacing="0" w:line="540" w:lineRule="exact"/>
              <w:ind w:left="0" w:right="0" w:firstLine="480" w:firstLineChars="200"/>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年   月   日</w:t>
            </w:r>
          </w:p>
        </w:tc>
      </w:tr>
    </w:tbl>
    <w:p w14:paraId="19C1DAB9">
      <w:pPr>
        <w:keepNext w:val="0"/>
        <w:keepLines w:val="0"/>
        <w:pageBreakBefore w:val="0"/>
        <w:widowControl w:val="0"/>
        <w:kinsoku/>
        <w:wordWrap/>
        <w:overflowPunct/>
        <w:topLinePunct w:val="0"/>
        <w:autoSpaceDE/>
        <w:autoSpaceDN/>
        <w:bidi w:val="0"/>
        <w:adjustRightInd w:val="0"/>
        <w:snapToGrid w:val="0"/>
        <w:spacing w:line="540" w:lineRule="exact"/>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Cs/>
          <w:color w:val="auto"/>
          <w:sz w:val="24"/>
          <w:highlight w:val="none"/>
        </w:rPr>
        <w:t>附：</w:t>
      </w:r>
      <w:r>
        <w:rPr>
          <w:rFonts w:hint="default" w:ascii="Times New Roman" w:hAnsi="Times New Roman" w:eastAsia="仿宋_GB2312" w:cs="Times New Roman"/>
          <w:bCs/>
          <w:color w:val="auto"/>
          <w:sz w:val="24"/>
          <w:highlight w:val="none"/>
          <w:lang w:val="en-US" w:eastAsia="zh-CN"/>
        </w:rPr>
        <w:t>形象店照片及其他相关材料。</w:t>
      </w:r>
    </w:p>
    <w:p w14:paraId="7531622B">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cs="Times New Roman"/>
          <w:b/>
          <w:bCs/>
          <w:color w:val="auto"/>
          <w:sz w:val="30"/>
          <w:szCs w:val="30"/>
          <w:highlight w:val="none"/>
          <w:lang w:eastAsia="zh-CN"/>
        </w:rPr>
        <w:sectPr>
          <w:headerReference r:id="rId11" w:type="default"/>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D0A1C62">
      <w:pPr>
        <w:pageBreakBefore w:val="0"/>
        <w:shd w:val="clear" w:color="auto" w:fill="auto"/>
        <w:kinsoku/>
        <w:topLinePunct w:val="0"/>
        <w:bidi w:val="0"/>
        <w:spacing w:line="540" w:lineRule="exact"/>
        <w:jc w:val="both"/>
        <w:rPr>
          <w:rFonts w:hint="default" w:ascii="Times New Roman" w:hAnsi="Times New Roman" w:eastAsia="黑体" w:cs="Times New Roman"/>
          <w:b w:val="0"/>
          <w:bCs/>
          <w:color w:val="auto"/>
          <w:kern w:val="0"/>
          <w:sz w:val="28"/>
          <w:szCs w:val="28"/>
          <w:highlight w:val="none"/>
          <w:lang w:eastAsia="zh-CN"/>
        </w:rPr>
      </w:pPr>
      <w:r>
        <w:rPr>
          <w:rFonts w:hint="default" w:ascii="Times New Roman" w:hAnsi="Times New Roman" w:eastAsia="黑体" w:cs="Times New Roman"/>
          <w:b w:val="0"/>
          <w:bCs/>
          <w:color w:val="auto"/>
          <w:kern w:val="0"/>
          <w:sz w:val="28"/>
          <w:szCs w:val="28"/>
          <w:highlight w:val="none"/>
          <w:lang w:val="en-US" w:eastAsia="zh-CN"/>
        </w:rPr>
        <w:t>附表</w:t>
      </w:r>
      <w:r>
        <w:rPr>
          <w:rFonts w:hint="default" w:ascii="Times New Roman" w:hAnsi="Times New Roman" w:eastAsia="黑体" w:cs="Times New Roman"/>
          <w:b w:val="0"/>
          <w:bCs/>
          <w:color w:val="auto"/>
          <w:kern w:val="0"/>
          <w:sz w:val="28"/>
          <w:szCs w:val="28"/>
          <w:highlight w:val="none"/>
          <w:lang w:eastAsia="zh-CN"/>
        </w:rPr>
        <w:t>27</w:t>
      </w:r>
    </w:p>
    <w:p w14:paraId="114ED2C4">
      <w:pPr>
        <w:pageBreakBefore w:val="0"/>
        <w:kinsoku/>
        <w:topLinePunct w:val="0"/>
        <w:bidi w:val="0"/>
        <w:spacing w:line="540" w:lineRule="exact"/>
        <w:jc w:val="center"/>
        <w:rPr>
          <w:rFonts w:hint="default" w:ascii="Times New Roman" w:hAnsi="Times New Roman" w:eastAsia="黑体" w:cs="Times New Roman"/>
          <w:snapToGrid/>
          <w:color w:val="auto"/>
          <w:kern w:val="2"/>
          <w:sz w:val="32"/>
          <w:szCs w:val="32"/>
          <w:highlight w:val="none"/>
          <w:lang w:val="en-US" w:eastAsia="zh-CN" w:bidi="ar-SA"/>
        </w:rPr>
      </w:pPr>
      <w:r>
        <w:rPr>
          <w:rFonts w:hint="default" w:ascii="Times New Roman" w:hAnsi="Times New Roman" w:eastAsia="黑体" w:cs="Times New Roman"/>
          <w:snapToGrid/>
          <w:color w:val="auto"/>
          <w:kern w:val="2"/>
          <w:sz w:val="32"/>
          <w:szCs w:val="32"/>
          <w:highlight w:val="none"/>
          <w:lang w:val="en-US" w:eastAsia="zh-CN" w:bidi="ar-SA"/>
        </w:rPr>
        <w:t>新昌县茶叶金奖产品补助资金申报表</w:t>
      </w:r>
    </w:p>
    <w:tbl>
      <w:tblPr>
        <w:tblStyle w:val="14"/>
        <w:tblW w:w="85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00"/>
        <w:gridCol w:w="2061"/>
        <w:gridCol w:w="2130"/>
        <w:gridCol w:w="2131"/>
      </w:tblGrid>
      <w:tr w14:paraId="5FF7F7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2200" w:type="dxa"/>
            <w:tcBorders>
              <w:top w:val="single" w:color="auto" w:sz="2" w:space="0"/>
              <w:left w:val="single" w:color="auto" w:sz="2" w:space="0"/>
              <w:bottom w:val="single" w:color="auto" w:sz="2" w:space="0"/>
              <w:right w:val="single" w:color="auto" w:sz="2" w:space="0"/>
            </w:tcBorders>
            <w:noWrap w:val="0"/>
            <w:vAlign w:val="center"/>
          </w:tcPr>
          <w:p w14:paraId="141B8024">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申报单位</w:t>
            </w:r>
          </w:p>
        </w:tc>
        <w:tc>
          <w:tcPr>
            <w:tcW w:w="6322" w:type="dxa"/>
            <w:gridSpan w:val="3"/>
            <w:tcBorders>
              <w:top w:val="single" w:color="auto" w:sz="2" w:space="0"/>
              <w:left w:val="single" w:color="auto" w:sz="2" w:space="0"/>
              <w:bottom w:val="single" w:color="auto" w:sz="2" w:space="0"/>
              <w:right w:val="single" w:color="auto" w:sz="2" w:space="0"/>
            </w:tcBorders>
            <w:noWrap w:val="0"/>
            <w:vAlign w:val="center"/>
          </w:tcPr>
          <w:p w14:paraId="692A168A">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（盖章）</w:t>
            </w:r>
          </w:p>
        </w:tc>
      </w:tr>
      <w:tr w14:paraId="14CB07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2200" w:type="dxa"/>
            <w:tcBorders>
              <w:top w:val="single" w:color="auto" w:sz="2" w:space="0"/>
              <w:left w:val="single" w:color="auto" w:sz="2" w:space="0"/>
              <w:bottom w:val="single" w:color="auto" w:sz="2" w:space="0"/>
              <w:right w:val="single" w:color="auto" w:sz="2" w:space="0"/>
            </w:tcBorders>
            <w:noWrap w:val="0"/>
            <w:vAlign w:val="center"/>
          </w:tcPr>
          <w:p w14:paraId="7A514B08">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eastAsia="zh-CN"/>
              </w:rPr>
              <w:t>统一社会信用代码</w:t>
            </w:r>
          </w:p>
        </w:tc>
        <w:tc>
          <w:tcPr>
            <w:tcW w:w="6322" w:type="dxa"/>
            <w:gridSpan w:val="3"/>
            <w:tcBorders>
              <w:top w:val="single" w:color="auto" w:sz="2" w:space="0"/>
              <w:left w:val="single" w:color="auto" w:sz="2" w:space="0"/>
              <w:bottom w:val="single" w:color="auto" w:sz="2" w:space="0"/>
              <w:right w:val="single" w:color="auto" w:sz="2" w:space="0"/>
            </w:tcBorders>
            <w:noWrap w:val="0"/>
            <w:vAlign w:val="center"/>
          </w:tcPr>
          <w:p w14:paraId="1FD189D4">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rPr>
            </w:pPr>
          </w:p>
        </w:tc>
      </w:tr>
      <w:tr w14:paraId="0F82C5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2200" w:type="dxa"/>
            <w:tcBorders>
              <w:top w:val="single" w:color="auto" w:sz="2" w:space="0"/>
              <w:left w:val="single" w:color="auto" w:sz="2" w:space="0"/>
              <w:bottom w:val="single" w:color="auto" w:sz="2" w:space="0"/>
              <w:right w:val="single" w:color="auto" w:sz="2" w:space="0"/>
            </w:tcBorders>
            <w:noWrap w:val="0"/>
            <w:vAlign w:val="center"/>
          </w:tcPr>
          <w:p w14:paraId="364DA8CF">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单位负责人</w:t>
            </w:r>
          </w:p>
        </w:tc>
        <w:tc>
          <w:tcPr>
            <w:tcW w:w="2061" w:type="dxa"/>
            <w:tcBorders>
              <w:top w:val="single" w:color="auto" w:sz="2" w:space="0"/>
              <w:left w:val="single" w:color="auto" w:sz="2" w:space="0"/>
              <w:bottom w:val="single" w:color="auto" w:sz="2" w:space="0"/>
              <w:right w:val="single" w:color="auto" w:sz="2" w:space="0"/>
            </w:tcBorders>
            <w:noWrap w:val="0"/>
            <w:vAlign w:val="center"/>
          </w:tcPr>
          <w:p w14:paraId="3C9823F7">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rPr>
            </w:pPr>
          </w:p>
        </w:tc>
        <w:tc>
          <w:tcPr>
            <w:tcW w:w="2130" w:type="dxa"/>
            <w:tcBorders>
              <w:top w:val="single" w:color="auto" w:sz="2" w:space="0"/>
              <w:left w:val="single" w:color="auto" w:sz="2" w:space="0"/>
              <w:bottom w:val="single" w:color="auto" w:sz="2" w:space="0"/>
              <w:right w:val="single" w:color="auto" w:sz="2" w:space="0"/>
            </w:tcBorders>
            <w:noWrap w:val="0"/>
            <w:vAlign w:val="center"/>
          </w:tcPr>
          <w:p w14:paraId="28E9A055">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联系电话</w:t>
            </w:r>
          </w:p>
        </w:tc>
        <w:tc>
          <w:tcPr>
            <w:tcW w:w="2131" w:type="dxa"/>
            <w:tcBorders>
              <w:top w:val="single" w:color="auto" w:sz="2" w:space="0"/>
              <w:left w:val="single" w:color="auto" w:sz="2" w:space="0"/>
              <w:bottom w:val="single" w:color="auto" w:sz="2" w:space="0"/>
              <w:right w:val="single" w:color="auto" w:sz="2" w:space="0"/>
            </w:tcBorders>
            <w:noWrap w:val="0"/>
            <w:vAlign w:val="center"/>
          </w:tcPr>
          <w:p w14:paraId="639C7B62">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rPr>
            </w:pPr>
          </w:p>
        </w:tc>
      </w:tr>
      <w:tr w14:paraId="6DD3AD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2200" w:type="dxa"/>
            <w:tcBorders>
              <w:top w:val="single" w:color="auto" w:sz="2" w:space="0"/>
              <w:left w:val="single" w:color="auto" w:sz="2" w:space="0"/>
              <w:bottom w:val="single" w:color="auto" w:sz="2" w:space="0"/>
              <w:right w:val="single" w:color="auto" w:sz="2" w:space="0"/>
            </w:tcBorders>
            <w:noWrap w:val="0"/>
            <w:vAlign w:val="center"/>
          </w:tcPr>
          <w:p w14:paraId="47FA2CEF">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获得荣誉名称</w:t>
            </w:r>
          </w:p>
        </w:tc>
        <w:tc>
          <w:tcPr>
            <w:tcW w:w="6322" w:type="dxa"/>
            <w:gridSpan w:val="3"/>
            <w:tcBorders>
              <w:top w:val="single" w:color="auto" w:sz="2" w:space="0"/>
              <w:left w:val="single" w:color="auto" w:sz="2" w:space="0"/>
              <w:bottom w:val="single" w:color="auto" w:sz="2" w:space="0"/>
              <w:right w:val="single" w:color="auto" w:sz="2" w:space="0"/>
            </w:tcBorders>
            <w:noWrap w:val="0"/>
            <w:vAlign w:val="center"/>
          </w:tcPr>
          <w:p w14:paraId="50E5C87B">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rPr>
            </w:pPr>
          </w:p>
        </w:tc>
      </w:tr>
      <w:tr w14:paraId="566A41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31" w:hRule="atLeast"/>
          <w:jc w:val="center"/>
        </w:trPr>
        <w:tc>
          <w:tcPr>
            <w:tcW w:w="2200" w:type="dxa"/>
            <w:tcBorders>
              <w:top w:val="single" w:color="auto" w:sz="2" w:space="0"/>
              <w:left w:val="single" w:color="auto" w:sz="2" w:space="0"/>
              <w:bottom w:val="single" w:color="auto" w:sz="2" w:space="0"/>
              <w:right w:val="single" w:color="auto" w:sz="2" w:space="0"/>
            </w:tcBorders>
            <w:noWrap w:val="0"/>
            <w:vAlign w:val="center"/>
          </w:tcPr>
          <w:p w14:paraId="6CAEB92F">
            <w:pPr>
              <w:keepNext w:val="0"/>
              <w:keepLines w:val="0"/>
              <w:pageBreakBefore w:val="0"/>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县</w:t>
            </w:r>
            <w:r>
              <w:rPr>
                <w:rFonts w:hint="default" w:ascii="Times New Roman" w:hAnsi="Times New Roman" w:eastAsia="仿宋_GB2312" w:cs="Times New Roman"/>
                <w:color w:val="auto"/>
                <w:sz w:val="24"/>
                <w:szCs w:val="24"/>
                <w:highlight w:val="none"/>
                <w:lang w:eastAsia="zh-CN"/>
              </w:rPr>
              <w:t>名茶协会</w:t>
            </w:r>
          </w:p>
          <w:p w14:paraId="4EAF58C0">
            <w:pPr>
              <w:keepNext w:val="0"/>
              <w:keepLines w:val="0"/>
              <w:pageBreakBefore w:val="0"/>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eastAsia="zh-CN"/>
              </w:rPr>
              <w:t>验收</w:t>
            </w:r>
            <w:r>
              <w:rPr>
                <w:rFonts w:hint="default" w:ascii="Times New Roman" w:hAnsi="Times New Roman" w:eastAsia="仿宋_GB2312" w:cs="Times New Roman"/>
                <w:color w:val="auto"/>
                <w:sz w:val="24"/>
                <w:szCs w:val="24"/>
                <w:highlight w:val="none"/>
              </w:rPr>
              <w:t>意见</w:t>
            </w:r>
          </w:p>
        </w:tc>
        <w:tc>
          <w:tcPr>
            <w:tcW w:w="6322" w:type="dxa"/>
            <w:gridSpan w:val="3"/>
            <w:tcBorders>
              <w:top w:val="single" w:color="auto" w:sz="2" w:space="0"/>
              <w:left w:val="single" w:color="auto" w:sz="2" w:space="0"/>
              <w:bottom w:val="single" w:color="auto" w:sz="2" w:space="0"/>
              <w:right w:val="single" w:color="auto" w:sz="2" w:space="0"/>
            </w:tcBorders>
            <w:noWrap w:val="0"/>
            <w:vAlign w:val="top"/>
          </w:tcPr>
          <w:p w14:paraId="067D5B7E">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rPr>
            </w:pPr>
          </w:p>
          <w:p w14:paraId="450FCCEC">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rPr>
            </w:pPr>
          </w:p>
          <w:p w14:paraId="70443385">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540" w:lineRule="exact"/>
              <w:ind w:left="0" w:right="0"/>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eastAsia="zh-CN"/>
              </w:rPr>
              <w:t>已核实申报内容，情况属实，同意上报。</w:t>
            </w:r>
          </w:p>
          <w:p w14:paraId="1EE67094">
            <w:pPr>
              <w:keepNext w:val="0"/>
              <w:keepLines w:val="0"/>
              <w:pageBreakBefore w:val="0"/>
              <w:suppressLineNumbers w:val="0"/>
              <w:kinsoku/>
              <w:wordWrap/>
              <w:topLinePunct w:val="0"/>
              <w:bidi w:val="0"/>
              <w:spacing w:before="0" w:beforeAutospacing="0" w:after="0" w:afterAutospacing="0" w:line="540" w:lineRule="exact"/>
              <w:ind w:left="0" w:right="280"/>
              <w:jc w:val="both"/>
              <w:rPr>
                <w:rFonts w:hint="default" w:ascii="Times New Roman" w:hAnsi="Times New Roman" w:eastAsia="仿宋_GB2312" w:cs="Times New Roman"/>
                <w:color w:val="auto"/>
                <w:sz w:val="24"/>
                <w:szCs w:val="24"/>
                <w:highlight w:val="none"/>
              </w:rPr>
            </w:pPr>
          </w:p>
          <w:p w14:paraId="6531F7BE">
            <w:pPr>
              <w:keepNext w:val="0"/>
              <w:keepLines w:val="0"/>
              <w:pageBreakBefore w:val="0"/>
              <w:suppressLineNumbers w:val="0"/>
              <w:kinsoku/>
              <w:topLinePunct w:val="0"/>
              <w:bidi w:val="0"/>
              <w:spacing w:before="0" w:beforeAutospacing="0" w:after="0" w:afterAutospacing="0" w:line="540" w:lineRule="exact"/>
              <w:ind w:left="0" w:right="280"/>
              <w:jc w:val="both"/>
              <w:rPr>
                <w:rFonts w:hint="default" w:ascii="Times New Roman" w:hAnsi="Times New Roman" w:eastAsia="仿宋_GB2312" w:cs="Times New Roman"/>
                <w:color w:val="auto"/>
                <w:sz w:val="24"/>
                <w:szCs w:val="24"/>
                <w:highlight w:val="none"/>
              </w:rPr>
            </w:pPr>
          </w:p>
          <w:p w14:paraId="04C60BED">
            <w:pPr>
              <w:keepNext w:val="0"/>
              <w:keepLines w:val="0"/>
              <w:pageBreakBefore w:val="0"/>
              <w:suppressLineNumbers w:val="0"/>
              <w:kinsoku/>
              <w:wordWrap/>
              <w:topLinePunct w:val="0"/>
              <w:bidi w:val="0"/>
              <w:spacing w:before="0" w:beforeAutospacing="0" w:after="0" w:afterAutospacing="0" w:line="540" w:lineRule="exact"/>
              <w:ind w:left="0" w:right="280"/>
              <w:jc w:val="both"/>
              <w:rPr>
                <w:rFonts w:hint="default" w:ascii="Times New Roman" w:hAnsi="Times New Roman" w:eastAsia="仿宋_GB2312" w:cs="Times New Roman"/>
                <w:color w:val="auto"/>
                <w:sz w:val="24"/>
                <w:szCs w:val="24"/>
                <w:highlight w:val="none"/>
              </w:rPr>
            </w:pPr>
          </w:p>
          <w:p w14:paraId="79D755F0">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40" w:lineRule="exact"/>
              <w:ind w:left="0" w:right="280"/>
              <w:jc w:val="both"/>
              <w:textAlignment w:val="auto"/>
              <w:rPr>
                <w:rFonts w:hint="default" w:ascii="Times New Roman" w:hAnsi="Times New Roman" w:eastAsia="仿宋_GB2312" w:cs="Times New Roman"/>
                <w:color w:val="auto"/>
                <w:sz w:val="24"/>
                <w:szCs w:val="24"/>
                <w:highlight w:val="none"/>
              </w:rPr>
            </w:pPr>
          </w:p>
          <w:p w14:paraId="2AF8722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40" w:lineRule="exact"/>
              <w:ind w:left="0" w:right="280"/>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eastAsia="zh-CN"/>
              </w:rPr>
              <w:t>签字：</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 xml:space="preserve">                      </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盖  章</w:t>
            </w:r>
          </w:p>
          <w:p w14:paraId="7550278E">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 xml:space="preserve">                            </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 xml:space="preserve"> 年 </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 xml:space="preserve"> 月</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 xml:space="preserve">  日</w:t>
            </w:r>
          </w:p>
        </w:tc>
      </w:tr>
      <w:tr w14:paraId="4C2871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31" w:hRule="atLeast"/>
          <w:jc w:val="center"/>
        </w:trPr>
        <w:tc>
          <w:tcPr>
            <w:tcW w:w="2200" w:type="dxa"/>
            <w:tcBorders>
              <w:top w:val="single" w:color="auto" w:sz="2" w:space="0"/>
              <w:left w:val="single" w:color="auto" w:sz="2" w:space="0"/>
              <w:bottom w:val="single" w:color="auto" w:sz="2" w:space="0"/>
              <w:right w:val="single" w:color="auto" w:sz="2" w:space="0"/>
            </w:tcBorders>
            <w:noWrap w:val="0"/>
            <w:vAlign w:val="center"/>
          </w:tcPr>
          <w:p w14:paraId="50815819">
            <w:pPr>
              <w:keepNext w:val="0"/>
              <w:keepLines w:val="0"/>
              <w:pageBreakBefore w:val="0"/>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县委农村工作领导小组办公室</w:t>
            </w:r>
            <w:r>
              <w:rPr>
                <w:rFonts w:hint="default" w:ascii="Times New Roman" w:hAnsi="Times New Roman" w:eastAsia="仿宋_GB2312" w:cs="Times New Roman"/>
                <w:color w:val="auto"/>
                <w:sz w:val="24"/>
                <w:szCs w:val="24"/>
                <w:highlight w:val="none"/>
              </w:rPr>
              <w:t>意见</w:t>
            </w:r>
          </w:p>
        </w:tc>
        <w:tc>
          <w:tcPr>
            <w:tcW w:w="6322" w:type="dxa"/>
            <w:gridSpan w:val="3"/>
            <w:tcBorders>
              <w:top w:val="single" w:color="auto" w:sz="2" w:space="0"/>
              <w:left w:val="single" w:color="auto" w:sz="2" w:space="0"/>
              <w:bottom w:val="single" w:color="auto" w:sz="2" w:space="0"/>
              <w:right w:val="single" w:color="auto" w:sz="2" w:space="0"/>
            </w:tcBorders>
            <w:noWrap w:val="0"/>
            <w:vAlign w:val="top"/>
          </w:tcPr>
          <w:p w14:paraId="2CB9DAAC">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rPr>
            </w:pPr>
          </w:p>
          <w:p w14:paraId="09747D18">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rPr>
            </w:pPr>
          </w:p>
          <w:p w14:paraId="10AF569E">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rPr>
            </w:pPr>
          </w:p>
          <w:p w14:paraId="51423046">
            <w:pPr>
              <w:keepNext w:val="0"/>
              <w:keepLines w:val="0"/>
              <w:pageBreakBefore w:val="0"/>
              <w:suppressLineNumbers w:val="0"/>
              <w:kinsoku/>
              <w:wordWrap/>
              <w:topLinePunct w:val="0"/>
              <w:bidi w:val="0"/>
              <w:spacing w:before="0" w:beforeAutospacing="0" w:after="0" w:afterAutospacing="0" w:line="540" w:lineRule="exact"/>
              <w:ind w:left="0" w:right="280"/>
              <w:jc w:val="both"/>
              <w:rPr>
                <w:rFonts w:hint="default" w:ascii="Times New Roman" w:hAnsi="Times New Roman" w:eastAsia="仿宋_GB2312" w:cs="Times New Roman"/>
                <w:color w:val="auto"/>
                <w:sz w:val="24"/>
                <w:szCs w:val="24"/>
                <w:highlight w:val="none"/>
              </w:rPr>
            </w:pPr>
          </w:p>
          <w:p w14:paraId="054555F2">
            <w:pPr>
              <w:keepNext w:val="0"/>
              <w:keepLines w:val="0"/>
              <w:pageBreakBefore w:val="0"/>
              <w:suppressLineNumbers w:val="0"/>
              <w:kinsoku/>
              <w:wordWrap/>
              <w:topLinePunct w:val="0"/>
              <w:bidi w:val="0"/>
              <w:spacing w:before="0" w:beforeAutospacing="0" w:after="0" w:afterAutospacing="0" w:line="540" w:lineRule="exact"/>
              <w:ind w:left="0" w:right="280"/>
              <w:jc w:val="both"/>
              <w:rPr>
                <w:rFonts w:hint="default" w:ascii="Times New Roman" w:hAnsi="Times New Roman" w:eastAsia="仿宋_GB2312" w:cs="Times New Roman"/>
                <w:color w:val="auto"/>
                <w:sz w:val="24"/>
                <w:szCs w:val="24"/>
                <w:highlight w:val="none"/>
              </w:rPr>
            </w:pPr>
          </w:p>
          <w:p w14:paraId="2C5E7164">
            <w:pPr>
              <w:keepNext w:val="0"/>
              <w:keepLines w:val="0"/>
              <w:pageBreakBefore w:val="0"/>
              <w:suppressLineNumbers w:val="0"/>
              <w:kinsoku/>
              <w:wordWrap/>
              <w:topLinePunct w:val="0"/>
              <w:bidi w:val="0"/>
              <w:spacing w:before="0" w:beforeAutospacing="0" w:after="0" w:afterAutospacing="0" w:line="540" w:lineRule="exact"/>
              <w:ind w:left="0" w:right="280"/>
              <w:jc w:val="both"/>
              <w:rPr>
                <w:rFonts w:hint="default" w:ascii="Times New Roman" w:hAnsi="Times New Roman" w:eastAsia="仿宋_GB2312" w:cs="Times New Roman"/>
                <w:color w:val="auto"/>
                <w:sz w:val="24"/>
                <w:szCs w:val="24"/>
                <w:highlight w:val="none"/>
              </w:rPr>
            </w:pPr>
          </w:p>
          <w:p w14:paraId="680D52A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40" w:lineRule="exact"/>
              <w:ind w:left="0" w:right="280"/>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 xml:space="preserve">                               </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盖  章</w:t>
            </w:r>
          </w:p>
          <w:p w14:paraId="271869B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 xml:space="preserve">                            </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 xml:space="preserve"> 年 </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 xml:space="preserve"> 月</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 xml:space="preserve">  日</w:t>
            </w:r>
          </w:p>
        </w:tc>
      </w:tr>
    </w:tbl>
    <w:p w14:paraId="628A49A9">
      <w:pPr>
        <w:pageBreakBefore w:val="0"/>
        <w:shd w:val="clear" w:color="auto" w:fill="auto"/>
        <w:kinsoku/>
        <w:topLinePunct w:val="0"/>
        <w:bidi w:val="0"/>
        <w:spacing w:line="540" w:lineRule="exact"/>
        <w:jc w:val="both"/>
        <w:rPr>
          <w:rFonts w:hint="default" w:ascii="Times New Roman" w:hAnsi="Times New Roman" w:eastAsia="黑体" w:cs="Times New Roman"/>
          <w:b w:val="0"/>
          <w:bCs/>
          <w:color w:val="auto"/>
          <w:kern w:val="0"/>
          <w:sz w:val="28"/>
          <w:szCs w:val="28"/>
          <w:highlight w:val="none"/>
          <w:lang w:val="en-US" w:eastAsia="zh-CN"/>
        </w:rPr>
      </w:pPr>
    </w:p>
    <w:p w14:paraId="2DD07B6E">
      <w:pPr>
        <w:pageBreakBefore w:val="0"/>
        <w:shd w:val="clear" w:color="auto" w:fill="auto"/>
        <w:kinsoku/>
        <w:topLinePunct w:val="0"/>
        <w:bidi w:val="0"/>
        <w:spacing w:line="540" w:lineRule="exact"/>
        <w:jc w:val="both"/>
        <w:rPr>
          <w:rFonts w:hint="default" w:ascii="Times New Roman" w:hAnsi="Times New Roman" w:eastAsia="黑体" w:cs="Times New Roman"/>
          <w:b w:val="0"/>
          <w:bCs/>
          <w:color w:val="auto"/>
          <w:kern w:val="0"/>
          <w:sz w:val="28"/>
          <w:szCs w:val="28"/>
          <w:highlight w:val="none"/>
          <w:lang w:eastAsia="zh-CN"/>
        </w:rPr>
      </w:pPr>
      <w:r>
        <w:rPr>
          <w:rFonts w:hint="default" w:ascii="Times New Roman" w:hAnsi="Times New Roman" w:eastAsia="黑体" w:cs="Times New Roman"/>
          <w:b w:val="0"/>
          <w:bCs/>
          <w:color w:val="auto"/>
          <w:kern w:val="0"/>
          <w:sz w:val="28"/>
          <w:szCs w:val="28"/>
          <w:highlight w:val="none"/>
          <w:lang w:val="en-US" w:eastAsia="zh-CN"/>
        </w:rPr>
        <w:t>附表</w:t>
      </w:r>
      <w:r>
        <w:rPr>
          <w:rFonts w:hint="default" w:ascii="Times New Roman" w:hAnsi="Times New Roman" w:eastAsia="黑体" w:cs="Times New Roman"/>
          <w:b w:val="0"/>
          <w:bCs/>
          <w:color w:val="auto"/>
          <w:kern w:val="0"/>
          <w:sz w:val="28"/>
          <w:szCs w:val="28"/>
          <w:highlight w:val="none"/>
          <w:lang w:eastAsia="zh-CN"/>
        </w:rPr>
        <w:t>28</w:t>
      </w:r>
    </w:p>
    <w:p w14:paraId="687351ED">
      <w:pPr>
        <w:pageBreakBefore w:val="0"/>
        <w:kinsoku/>
        <w:topLinePunct w:val="0"/>
        <w:bidi w:val="0"/>
        <w:spacing w:line="540" w:lineRule="exact"/>
        <w:jc w:val="center"/>
        <w:rPr>
          <w:rFonts w:hint="default" w:ascii="Times New Roman" w:hAnsi="Times New Roman" w:eastAsia="黑体" w:cs="Times New Roman"/>
          <w:snapToGrid/>
          <w:color w:val="auto"/>
          <w:kern w:val="2"/>
          <w:sz w:val="32"/>
          <w:szCs w:val="32"/>
          <w:highlight w:val="none"/>
          <w:lang w:val="en-US" w:eastAsia="zh-CN" w:bidi="ar-SA"/>
        </w:rPr>
      </w:pPr>
      <w:r>
        <w:rPr>
          <w:rFonts w:hint="default" w:ascii="Times New Roman" w:hAnsi="Times New Roman" w:eastAsia="黑体" w:cs="Times New Roman"/>
          <w:snapToGrid/>
          <w:color w:val="auto"/>
          <w:kern w:val="2"/>
          <w:sz w:val="32"/>
          <w:szCs w:val="32"/>
          <w:highlight w:val="none"/>
          <w:lang w:val="en-US" w:eastAsia="zh-CN" w:bidi="ar-SA"/>
        </w:rPr>
        <w:t>新昌县茶叶加工机械补助资金申报表</w:t>
      </w:r>
    </w:p>
    <w:tbl>
      <w:tblPr>
        <w:tblStyle w:val="14"/>
        <w:tblW w:w="916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44"/>
        <w:gridCol w:w="1157"/>
        <w:gridCol w:w="747"/>
        <w:gridCol w:w="1809"/>
        <w:gridCol w:w="1809"/>
        <w:gridCol w:w="2098"/>
      </w:tblGrid>
      <w:tr w14:paraId="7119D3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448" w:type="dxa"/>
            <w:gridSpan w:val="3"/>
            <w:tcBorders>
              <w:top w:val="single" w:color="auto" w:sz="2" w:space="0"/>
              <w:left w:val="single" w:color="auto" w:sz="2" w:space="0"/>
              <w:bottom w:val="single" w:color="auto" w:sz="2" w:space="0"/>
              <w:right w:val="single" w:color="auto" w:sz="2" w:space="0"/>
            </w:tcBorders>
            <w:noWrap w:val="0"/>
            <w:vAlign w:val="center"/>
          </w:tcPr>
          <w:p w14:paraId="3D130D55">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rPr>
              <w:t>申报单位</w:t>
            </w:r>
          </w:p>
        </w:tc>
        <w:tc>
          <w:tcPr>
            <w:tcW w:w="5716" w:type="dxa"/>
            <w:gridSpan w:val="3"/>
            <w:tcBorders>
              <w:top w:val="single" w:color="auto" w:sz="2" w:space="0"/>
              <w:left w:val="single" w:color="auto" w:sz="2" w:space="0"/>
              <w:bottom w:val="single" w:color="auto" w:sz="2" w:space="0"/>
              <w:right w:val="single" w:color="auto" w:sz="2" w:space="0"/>
            </w:tcBorders>
            <w:noWrap w:val="0"/>
            <w:vAlign w:val="center"/>
          </w:tcPr>
          <w:p w14:paraId="5773344F">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（盖章）</w:t>
            </w:r>
          </w:p>
        </w:tc>
      </w:tr>
      <w:tr w14:paraId="66349B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448" w:type="dxa"/>
            <w:gridSpan w:val="3"/>
            <w:tcBorders>
              <w:top w:val="single" w:color="auto" w:sz="2" w:space="0"/>
              <w:left w:val="single" w:color="auto" w:sz="2" w:space="0"/>
              <w:bottom w:val="single" w:color="auto" w:sz="2" w:space="0"/>
              <w:right w:val="single" w:color="auto" w:sz="2" w:space="0"/>
            </w:tcBorders>
            <w:noWrap w:val="0"/>
            <w:vAlign w:val="center"/>
          </w:tcPr>
          <w:p w14:paraId="02F9612D">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lang w:eastAsia="zh-CN"/>
              </w:rPr>
              <w:t>统一社会信用代码</w:t>
            </w:r>
          </w:p>
        </w:tc>
        <w:tc>
          <w:tcPr>
            <w:tcW w:w="5716" w:type="dxa"/>
            <w:gridSpan w:val="3"/>
            <w:tcBorders>
              <w:top w:val="single" w:color="auto" w:sz="2" w:space="0"/>
              <w:left w:val="single" w:color="auto" w:sz="2" w:space="0"/>
              <w:bottom w:val="single" w:color="auto" w:sz="2" w:space="0"/>
              <w:right w:val="single" w:color="auto" w:sz="2" w:space="0"/>
            </w:tcBorders>
            <w:noWrap w:val="0"/>
            <w:vAlign w:val="center"/>
          </w:tcPr>
          <w:p w14:paraId="379F4CE4">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highlight w:val="none"/>
              </w:rPr>
            </w:pPr>
          </w:p>
        </w:tc>
      </w:tr>
      <w:tr w14:paraId="322BFC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01" w:type="dxa"/>
            <w:gridSpan w:val="2"/>
            <w:tcBorders>
              <w:top w:val="single" w:color="auto" w:sz="2" w:space="0"/>
              <w:left w:val="single" w:color="auto" w:sz="2" w:space="0"/>
              <w:bottom w:val="single" w:color="auto" w:sz="2" w:space="0"/>
              <w:right w:val="single" w:color="auto" w:sz="2" w:space="0"/>
            </w:tcBorders>
            <w:noWrap w:val="0"/>
            <w:vAlign w:val="center"/>
          </w:tcPr>
          <w:p w14:paraId="2F3ED7AD">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负责人</w:t>
            </w:r>
          </w:p>
        </w:tc>
        <w:tc>
          <w:tcPr>
            <w:tcW w:w="2556" w:type="dxa"/>
            <w:gridSpan w:val="2"/>
            <w:tcBorders>
              <w:top w:val="single" w:color="auto" w:sz="2" w:space="0"/>
              <w:left w:val="single" w:color="auto" w:sz="2" w:space="0"/>
              <w:bottom w:val="single" w:color="auto" w:sz="2" w:space="0"/>
              <w:right w:val="single" w:color="auto" w:sz="2" w:space="0"/>
            </w:tcBorders>
            <w:noWrap w:val="0"/>
            <w:vAlign w:val="center"/>
          </w:tcPr>
          <w:p w14:paraId="68222E3C">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highlight w:val="none"/>
              </w:rPr>
            </w:pPr>
          </w:p>
        </w:tc>
        <w:tc>
          <w:tcPr>
            <w:tcW w:w="1809" w:type="dxa"/>
            <w:tcBorders>
              <w:top w:val="single" w:color="auto" w:sz="2" w:space="0"/>
              <w:left w:val="single" w:color="auto" w:sz="2" w:space="0"/>
              <w:bottom w:val="single" w:color="auto" w:sz="2" w:space="0"/>
              <w:right w:val="single" w:color="auto" w:sz="2" w:space="0"/>
            </w:tcBorders>
            <w:noWrap w:val="0"/>
            <w:vAlign w:val="center"/>
          </w:tcPr>
          <w:p w14:paraId="07EC56F5">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联系电话</w:t>
            </w:r>
          </w:p>
        </w:tc>
        <w:tc>
          <w:tcPr>
            <w:tcW w:w="2098" w:type="dxa"/>
            <w:tcBorders>
              <w:top w:val="single" w:color="auto" w:sz="2" w:space="0"/>
              <w:left w:val="single" w:color="auto" w:sz="2" w:space="0"/>
              <w:bottom w:val="single" w:color="auto" w:sz="2" w:space="0"/>
              <w:right w:val="single" w:color="auto" w:sz="2" w:space="0"/>
            </w:tcBorders>
            <w:noWrap w:val="0"/>
            <w:vAlign w:val="center"/>
          </w:tcPr>
          <w:p w14:paraId="564BAE11">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highlight w:val="none"/>
              </w:rPr>
            </w:pPr>
          </w:p>
        </w:tc>
      </w:tr>
      <w:tr w14:paraId="40F5CD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atLeast"/>
        </w:trPr>
        <w:tc>
          <w:tcPr>
            <w:tcW w:w="2701" w:type="dxa"/>
            <w:gridSpan w:val="2"/>
            <w:tcBorders>
              <w:top w:val="single" w:color="auto" w:sz="2" w:space="0"/>
              <w:left w:val="single" w:color="auto" w:sz="2" w:space="0"/>
              <w:bottom w:val="single" w:color="auto" w:sz="2" w:space="0"/>
              <w:right w:val="single" w:color="auto" w:sz="2" w:space="0"/>
            </w:tcBorders>
            <w:noWrap w:val="0"/>
            <w:vAlign w:val="center"/>
          </w:tcPr>
          <w:p w14:paraId="3FD2C34B">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建设地点</w:t>
            </w:r>
          </w:p>
        </w:tc>
        <w:tc>
          <w:tcPr>
            <w:tcW w:w="6463" w:type="dxa"/>
            <w:gridSpan w:val="4"/>
            <w:tcBorders>
              <w:top w:val="single" w:color="auto" w:sz="2" w:space="0"/>
              <w:left w:val="single" w:color="auto" w:sz="2" w:space="0"/>
              <w:bottom w:val="single" w:color="auto" w:sz="2" w:space="0"/>
              <w:right w:val="single" w:color="auto" w:sz="2" w:space="0"/>
            </w:tcBorders>
            <w:noWrap w:val="0"/>
            <w:vAlign w:val="center"/>
          </w:tcPr>
          <w:p w14:paraId="605E2C07">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highlight w:val="none"/>
              </w:rPr>
            </w:pPr>
          </w:p>
        </w:tc>
      </w:tr>
      <w:tr w14:paraId="3FB8B0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01" w:type="dxa"/>
            <w:gridSpan w:val="2"/>
            <w:tcBorders>
              <w:top w:val="single" w:color="auto" w:sz="2" w:space="0"/>
              <w:left w:val="single" w:color="auto" w:sz="2" w:space="0"/>
              <w:bottom w:val="single" w:color="auto" w:sz="2" w:space="0"/>
              <w:right w:val="single" w:color="auto" w:sz="2" w:space="0"/>
            </w:tcBorders>
            <w:noWrap w:val="0"/>
            <w:vAlign w:val="center"/>
          </w:tcPr>
          <w:p w14:paraId="38628B23">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设备名称</w:t>
            </w:r>
          </w:p>
        </w:tc>
        <w:tc>
          <w:tcPr>
            <w:tcW w:w="2556" w:type="dxa"/>
            <w:gridSpan w:val="2"/>
            <w:tcBorders>
              <w:top w:val="single" w:color="auto" w:sz="2" w:space="0"/>
              <w:left w:val="single" w:color="auto" w:sz="2" w:space="0"/>
              <w:bottom w:val="single" w:color="auto" w:sz="2" w:space="0"/>
              <w:right w:val="single" w:color="auto" w:sz="2" w:space="0"/>
            </w:tcBorders>
            <w:noWrap w:val="0"/>
            <w:vAlign w:val="center"/>
          </w:tcPr>
          <w:p w14:paraId="69C57E9C">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型号</w:t>
            </w:r>
          </w:p>
        </w:tc>
        <w:tc>
          <w:tcPr>
            <w:tcW w:w="1809" w:type="dxa"/>
            <w:tcBorders>
              <w:top w:val="single" w:color="auto" w:sz="2" w:space="0"/>
              <w:left w:val="single" w:color="auto" w:sz="2" w:space="0"/>
              <w:bottom w:val="single" w:color="auto" w:sz="2" w:space="0"/>
              <w:right w:val="single" w:color="auto" w:sz="2" w:space="0"/>
            </w:tcBorders>
            <w:noWrap w:val="0"/>
            <w:vAlign w:val="center"/>
          </w:tcPr>
          <w:p w14:paraId="4C4CC7A5">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highlight w:val="none"/>
                <w:lang w:eastAsia="zh-CN"/>
              </w:rPr>
            </w:pPr>
            <w:r>
              <w:rPr>
                <w:rFonts w:hint="default" w:ascii="Times New Roman" w:hAnsi="Times New Roman" w:eastAsia="仿宋_GB2312" w:cs="Times New Roman"/>
                <w:color w:val="auto"/>
                <w:sz w:val="24"/>
                <w:highlight w:val="none"/>
                <w:lang w:eastAsia="zh-CN"/>
              </w:rPr>
              <w:t>数量</w:t>
            </w:r>
          </w:p>
        </w:tc>
        <w:tc>
          <w:tcPr>
            <w:tcW w:w="2098" w:type="dxa"/>
            <w:tcBorders>
              <w:top w:val="single" w:color="auto" w:sz="2" w:space="0"/>
              <w:left w:val="single" w:color="auto" w:sz="2" w:space="0"/>
              <w:bottom w:val="single" w:color="auto" w:sz="2" w:space="0"/>
              <w:right w:val="single" w:color="auto" w:sz="2" w:space="0"/>
            </w:tcBorders>
            <w:noWrap w:val="0"/>
            <w:vAlign w:val="center"/>
          </w:tcPr>
          <w:p w14:paraId="3F505625">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highlight w:val="none"/>
                <w:lang w:eastAsia="zh-CN"/>
              </w:rPr>
            </w:pPr>
            <w:r>
              <w:rPr>
                <w:rFonts w:hint="default" w:ascii="Times New Roman" w:hAnsi="Times New Roman" w:eastAsia="仿宋_GB2312" w:cs="Times New Roman"/>
                <w:color w:val="auto"/>
                <w:sz w:val="24"/>
                <w:highlight w:val="none"/>
              </w:rPr>
              <w:t>金额</w:t>
            </w:r>
            <w:r>
              <w:rPr>
                <w:rFonts w:hint="default" w:ascii="Times New Roman" w:hAnsi="Times New Roman" w:eastAsia="仿宋_GB2312" w:cs="Times New Roman"/>
                <w:color w:val="auto"/>
                <w:sz w:val="24"/>
                <w:highlight w:val="none"/>
                <w:lang w:eastAsia="zh-CN"/>
              </w:rPr>
              <w:t>（万元）</w:t>
            </w:r>
          </w:p>
        </w:tc>
      </w:tr>
      <w:tr w14:paraId="404213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01" w:type="dxa"/>
            <w:gridSpan w:val="2"/>
            <w:tcBorders>
              <w:top w:val="single" w:color="auto" w:sz="2" w:space="0"/>
              <w:left w:val="single" w:color="auto" w:sz="2" w:space="0"/>
              <w:bottom w:val="single" w:color="auto" w:sz="2" w:space="0"/>
              <w:right w:val="single" w:color="auto" w:sz="2" w:space="0"/>
            </w:tcBorders>
            <w:noWrap w:val="0"/>
            <w:vAlign w:val="center"/>
          </w:tcPr>
          <w:p w14:paraId="2AE3FE1B">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highlight w:val="none"/>
              </w:rPr>
            </w:pPr>
          </w:p>
        </w:tc>
        <w:tc>
          <w:tcPr>
            <w:tcW w:w="2556" w:type="dxa"/>
            <w:gridSpan w:val="2"/>
            <w:tcBorders>
              <w:top w:val="single" w:color="auto" w:sz="2" w:space="0"/>
              <w:left w:val="single" w:color="auto" w:sz="2" w:space="0"/>
              <w:bottom w:val="single" w:color="auto" w:sz="2" w:space="0"/>
              <w:right w:val="single" w:color="auto" w:sz="2" w:space="0"/>
            </w:tcBorders>
            <w:noWrap w:val="0"/>
            <w:vAlign w:val="center"/>
          </w:tcPr>
          <w:p w14:paraId="495DE384">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highlight w:val="none"/>
              </w:rPr>
            </w:pPr>
          </w:p>
        </w:tc>
        <w:tc>
          <w:tcPr>
            <w:tcW w:w="1809" w:type="dxa"/>
            <w:tcBorders>
              <w:top w:val="single" w:color="auto" w:sz="2" w:space="0"/>
              <w:left w:val="single" w:color="auto" w:sz="2" w:space="0"/>
              <w:bottom w:val="single" w:color="auto" w:sz="2" w:space="0"/>
              <w:right w:val="single" w:color="auto" w:sz="2" w:space="0"/>
            </w:tcBorders>
            <w:noWrap w:val="0"/>
            <w:vAlign w:val="center"/>
          </w:tcPr>
          <w:p w14:paraId="57E35A7C">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highlight w:val="none"/>
              </w:rPr>
            </w:pPr>
          </w:p>
        </w:tc>
        <w:tc>
          <w:tcPr>
            <w:tcW w:w="2098" w:type="dxa"/>
            <w:tcBorders>
              <w:top w:val="single" w:color="auto" w:sz="2" w:space="0"/>
              <w:left w:val="single" w:color="auto" w:sz="2" w:space="0"/>
              <w:bottom w:val="single" w:color="auto" w:sz="2" w:space="0"/>
              <w:right w:val="single" w:color="auto" w:sz="2" w:space="0"/>
            </w:tcBorders>
            <w:noWrap w:val="0"/>
            <w:vAlign w:val="center"/>
          </w:tcPr>
          <w:p w14:paraId="2F8117ED">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highlight w:val="none"/>
              </w:rPr>
            </w:pPr>
          </w:p>
        </w:tc>
      </w:tr>
      <w:tr w14:paraId="6CB67D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01" w:type="dxa"/>
            <w:gridSpan w:val="2"/>
            <w:tcBorders>
              <w:top w:val="single" w:color="auto" w:sz="2" w:space="0"/>
              <w:left w:val="single" w:color="auto" w:sz="2" w:space="0"/>
              <w:bottom w:val="single" w:color="auto" w:sz="2" w:space="0"/>
              <w:right w:val="single" w:color="auto" w:sz="2" w:space="0"/>
            </w:tcBorders>
            <w:noWrap w:val="0"/>
            <w:vAlign w:val="center"/>
          </w:tcPr>
          <w:p w14:paraId="56C0533B">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highlight w:val="none"/>
              </w:rPr>
            </w:pPr>
          </w:p>
        </w:tc>
        <w:tc>
          <w:tcPr>
            <w:tcW w:w="2556" w:type="dxa"/>
            <w:gridSpan w:val="2"/>
            <w:tcBorders>
              <w:top w:val="single" w:color="auto" w:sz="2" w:space="0"/>
              <w:left w:val="single" w:color="auto" w:sz="2" w:space="0"/>
              <w:bottom w:val="single" w:color="auto" w:sz="2" w:space="0"/>
              <w:right w:val="single" w:color="auto" w:sz="2" w:space="0"/>
            </w:tcBorders>
            <w:noWrap w:val="0"/>
            <w:vAlign w:val="center"/>
          </w:tcPr>
          <w:p w14:paraId="30F7803F">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highlight w:val="none"/>
              </w:rPr>
            </w:pPr>
          </w:p>
        </w:tc>
        <w:tc>
          <w:tcPr>
            <w:tcW w:w="1809" w:type="dxa"/>
            <w:tcBorders>
              <w:top w:val="single" w:color="auto" w:sz="2" w:space="0"/>
              <w:left w:val="single" w:color="auto" w:sz="2" w:space="0"/>
              <w:bottom w:val="single" w:color="auto" w:sz="2" w:space="0"/>
              <w:right w:val="single" w:color="auto" w:sz="2" w:space="0"/>
            </w:tcBorders>
            <w:noWrap w:val="0"/>
            <w:vAlign w:val="center"/>
          </w:tcPr>
          <w:p w14:paraId="4C48E2D4">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highlight w:val="none"/>
              </w:rPr>
            </w:pPr>
          </w:p>
        </w:tc>
        <w:tc>
          <w:tcPr>
            <w:tcW w:w="2098" w:type="dxa"/>
            <w:tcBorders>
              <w:top w:val="single" w:color="auto" w:sz="2" w:space="0"/>
              <w:left w:val="single" w:color="auto" w:sz="2" w:space="0"/>
              <w:bottom w:val="single" w:color="auto" w:sz="2" w:space="0"/>
              <w:right w:val="single" w:color="auto" w:sz="2" w:space="0"/>
            </w:tcBorders>
            <w:noWrap w:val="0"/>
            <w:vAlign w:val="center"/>
          </w:tcPr>
          <w:p w14:paraId="0468477A">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highlight w:val="none"/>
              </w:rPr>
            </w:pPr>
          </w:p>
        </w:tc>
      </w:tr>
      <w:tr w14:paraId="4DF4C5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10" w:hRule="atLeast"/>
        </w:trPr>
        <w:tc>
          <w:tcPr>
            <w:tcW w:w="2701" w:type="dxa"/>
            <w:gridSpan w:val="2"/>
            <w:tcBorders>
              <w:top w:val="single" w:color="auto" w:sz="2" w:space="0"/>
              <w:left w:val="single" w:color="auto" w:sz="2" w:space="0"/>
              <w:bottom w:val="single" w:color="auto" w:sz="2" w:space="0"/>
              <w:right w:val="single" w:color="auto" w:sz="2" w:space="0"/>
            </w:tcBorders>
            <w:noWrap w:val="0"/>
            <w:vAlign w:val="center"/>
          </w:tcPr>
          <w:p w14:paraId="6578A2A1">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highlight w:val="none"/>
              </w:rPr>
            </w:pPr>
          </w:p>
        </w:tc>
        <w:tc>
          <w:tcPr>
            <w:tcW w:w="2556" w:type="dxa"/>
            <w:gridSpan w:val="2"/>
            <w:tcBorders>
              <w:top w:val="single" w:color="auto" w:sz="2" w:space="0"/>
              <w:left w:val="single" w:color="auto" w:sz="2" w:space="0"/>
              <w:bottom w:val="single" w:color="auto" w:sz="2" w:space="0"/>
              <w:right w:val="single" w:color="auto" w:sz="2" w:space="0"/>
            </w:tcBorders>
            <w:noWrap w:val="0"/>
            <w:vAlign w:val="center"/>
          </w:tcPr>
          <w:p w14:paraId="18001D87">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highlight w:val="none"/>
              </w:rPr>
            </w:pPr>
          </w:p>
        </w:tc>
        <w:tc>
          <w:tcPr>
            <w:tcW w:w="1809" w:type="dxa"/>
            <w:tcBorders>
              <w:top w:val="single" w:color="auto" w:sz="2" w:space="0"/>
              <w:left w:val="single" w:color="auto" w:sz="2" w:space="0"/>
              <w:bottom w:val="single" w:color="auto" w:sz="2" w:space="0"/>
              <w:right w:val="single" w:color="auto" w:sz="2" w:space="0"/>
            </w:tcBorders>
            <w:noWrap w:val="0"/>
            <w:vAlign w:val="center"/>
          </w:tcPr>
          <w:p w14:paraId="73D86439">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highlight w:val="none"/>
              </w:rPr>
            </w:pPr>
          </w:p>
        </w:tc>
        <w:tc>
          <w:tcPr>
            <w:tcW w:w="2098" w:type="dxa"/>
            <w:tcBorders>
              <w:top w:val="single" w:color="auto" w:sz="2" w:space="0"/>
              <w:left w:val="single" w:color="auto" w:sz="2" w:space="0"/>
              <w:bottom w:val="single" w:color="auto" w:sz="2" w:space="0"/>
              <w:right w:val="single" w:color="auto" w:sz="2" w:space="0"/>
            </w:tcBorders>
            <w:noWrap w:val="0"/>
            <w:vAlign w:val="center"/>
          </w:tcPr>
          <w:p w14:paraId="58C8F1F1">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highlight w:val="none"/>
              </w:rPr>
            </w:pPr>
          </w:p>
        </w:tc>
      </w:tr>
      <w:tr w14:paraId="3AF3A5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01" w:type="dxa"/>
            <w:gridSpan w:val="2"/>
            <w:tcBorders>
              <w:top w:val="single" w:color="auto" w:sz="2" w:space="0"/>
              <w:left w:val="single" w:color="auto" w:sz="2" w:space="0"/>
              <w:bottom w:val="single" w:color="auto" w:sz="2" w:space="0"/>
              <w:right w:val="single" w:color="auto" w:sz="2" w:space="0"/>
            </w:tcBorders>
            <w:noWrap w:val="0"/>
            <w:vAlign w:val="center"/>
          </w:tcPr>
          <w:p w14:paraId="10249192">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highlight w:val="none"/>
              </w:rPr>
            </w:pPr>
          </w:p>
        </w:tc>
        <w:tc>
          <w:tcPr>
            <w:tcW w:w="2556" w:type="dxa"/>
            <w:gridSpan w:val="2"/>
            <w:tcBorders>
              <w:top w:val="single" w:color="auto" w:sz="2" w:space="0"/>
              <w:left w:val="single" w:color="auto" w:sz="2" w:space="0"/>
              <w:bottom w:val="single" w:color="auto" w:sz="2" w:space="0"/>
              <w:right w:val="single" w:color="auto" w:sz="2" w:space="0"/>
            </w:tcBorders>
            <w:noWrap w:val="0"/>
            <w:vAlign w:val="center"/>
          </w:tcPr>
          <w:p w14:paraId="53F1492F">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highlight w:val="none"/>
              </w:rPr>
            </w:pPr>
          </w:p>
        </w:tc>
        <w:tc>
          <w:tcPr>
            <w:tcW w:w="1809" w:type="dxa"/>
            <w:tcBorders>
              <w:top w:val="single" w:color="auto" w:sz="2" w:space="0"/>
              <w:left w:val="single" w:color="auto" w:sz="2" w:space="0"/>
              <w:bottom w:val="single" w:color="auto" w:sz="2" w:space="0"/>
              <w:right w:val="single" w:color="auto" w:sz="2" w:space="0"/>
            </w:tcBorders>
            <w:noWrap w:val="0"/>
            <w:vAlign w:val="center"/>
          </w:tcPr>
          <w:p w14:paraId="33B0B1E4">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highlight w:val="none"/>
              </w:rPr>
            </w:pPr>
          </w:p>
        </w:tc>
        <w:tc>
          <w:tcPr>
            <w:tcW w:w="2098" w:type="dxa"/>
            <w:tcBorders>
              <w:top w:val="single" w:color="auto" w:sz="2" w:space="0"/>
              <w:left w:val="single" w:color="auto" w:sz="2" w:space="0"/>
              <w:bottom w:val="single" w:color="auto" w:sz="2" w:space="0"/>
              <w:right w:val="single" w:color="auto" w:sz="2" w:space="0"/>
            </w:tcBorders>
            <w:noWrap w:val="0"/>
            <w:vAlign w:val="center"/>
          </w:tcPr>
          <w:p w14:paraId="074F5188">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highlight w:val="none"/>
              </w:rPr>
            </w:pPr>
          </w:p>
        </w:tc>
      </w:tr>
      <w:tr w14:paraId="088F6A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01" w:type="dxa"/>
            <w:gridSpan w:val="2"/>
            <w:tcBorders>
              <w:top w:val="single" w:color="auto" w:sz="2" w:space="0"/>
              <w:left w:val="single" w:color="auto" w:sz="2" w:space="0"/>
              <w:bottom w:val="single" w:color="auto" w:sz="2" w:space="0"/>
              <w:right w:val="single" w:color="auto" w:sz="2" w:space="0"/>
            </w:tcBorders>
            <w:noWrap w:val="0"/>
            <w:vAlign w:val="center"/>
          </w:tcPr>
          <w:p w14:paraId="03539B6C">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highlight w:val="none"/>
              </w:rPr>
            </w:pPr>
          </w:p>
        </w:tc>
        <w:tc>
          <w:tcPr>
            <w:tcW w:w="2556" w:type="dxa"/>
            <w:gridSpan w:val="2"/>
            <w:tcBorders>
              <w:top w:val="single" w:color="auto" w:sz="2" w:space="0"/>
              <w:left w:val="single" w:color="auto" w:sz="2" w:space="0"/>
              <w:bottom w:val="single" w:color="auto" w:sz="2" w:space="0"/>
              <w:right w:val="single" w:color="auto" w:sz="2" w:space="0"/>
            </w:tcBorders>
            <w:noWrap w:val="0"/>
            <w:vAlign w:val="center"/>
          </w:tcPr>
          <w:p w14:paraId="767200C8">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highlight w:val="none"/>
              </w:rPr>
            </w:pPr>
          </w:p>
        </w:tc>
        <w:tc>
          <w:tcPr>
            <w:tcW w:w="1809" w:type="dxa"/>
            <w:tcBorders>
              <w:top w:val="single" w:color="auto" w:sz="2" w:space="0"/>
              <w:left w:val="single" w:color="auto" w:sz="2" w:space="0"/>
              <w:bottom w:val="single" w:color="auto" w:sz="2" w:space="0"/>
              <w:right w:val="single" w:color="auto" w:sz="2" w:space="0"/>
            </w:tcBorders>
            <w:noWrap w:val="0"/>
            <w:vAlign w:val="center"/>
          </w:tcPr>
          <w:p w14:paraId="321CA972">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highlight w:val="none"/>
              </w:rPr>
            </w:pPr>
          </w:p>
        </w:tc>
        <w:tc>
          <w:tcPr>
            <w:tcW w:w="2098" w:type="dxa"/>
            <w:tcBorders>
              <w:top w:val="single" w:color="auto" w:sz="2" w:space="0"/>
              <w:left w:val="single" w:color="auto" w:sz="2" w:space="0"/>
              <w:bottom w:val="single" w:color="auto" w:sz="2" w:space="0"/>
              <w:right w:val="single" w:color="auto" w:sz="2" w:space="0"/>
            </w:tcBorders>
            <w:noWrap w:val="0"/>
            <w:vAlign w:val="center"/>
          </w:tcPr>
          <w:p w14:paraId="2715B2E2">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highlight w:val="none"/>
              </w:rPr>
            </w:pPr>
          </w:p>
        </w:tc>
      </w:tr>
      <w:tr w14:paraId="05B609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66" w:type="dxa"/>
            <w:gridSpan w:val="5"/>
            <w:tcBorders>
              <w:top w:val="single" w:color="auto" w:sz="2" w:space="0"/>
              <w:left w:val="single" w:color="auto" w:sz="2" w:space="0"/>
              <w:bottom w:val="single" w:color="auto" w:sz="2" w:space="0"/>
              <w:right w:val="single" w:color="auto" w:sz="2" w:space="0"/>
            </w:tcBorders>
            <w:noWrap w:val="0"/>
            <w:vAlign w:val="center"/>
          </w:tcPr>
          <w:p w14:paraId="3E8AFDC0">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合</w:t>
            </w:r>
            <w:r>
              <w:rPr>
                <w:rFonts w:hint="default" w:ascii="Times New Roman" w:hAnsi="Times New Roman" w:eastAsia="仿宋_GB2312" w:cs="Times New Roman"/>
                <w:color w:val="auto"/>
                <w:sz w:val="24"/>
                <w:highlight w:val="none"/>
                <w:lang w:val="en-US" w:eastAsia="zh-CN"/>
              </w:rPr>
              <w:t xml:space="preserve">    </w:t>
            </w:r>
            <w:r>
              <w:rPr>
                <w:rFonts w:hint="default" w:ascii="Times New Roman" w:hAnsi="Times New Roman" w:eastAsia="仿宋_GB2312" w:cs="Times New Roman"/>
                <w:color w:val="auto"/>
                <w:sz w:val="24"/>
                <w:highlight w:val="none"/>
              </w:rPr>
              <w:t>计</w:t>
            </w:r>
          </w:p>
        </w:tc>
        <w:tc>
          <w:tcPr>
            <w:tcW w:w="2098" w:type="dxa"/>
            <w:tcBorders>
              <w:top w:val="single" w:color="auto" w:sz="2" w:space="0"/>
              <w:left w:val="single" w:color="auto" w:sz="2" w:space="0"/>
              <w:bottom w:val="single" w:color="auto" w:sz="2" w:space="0"/>
              <w:right w:val="single" w:color="auto" w:sz="2" w:space="0"/>
            </w:tcBorders>
            <w:noWrap w:val="0"/>
            <w:vAlign w:val="center"/>
          </w:tcPr>
          <w:p w14:paraId="06DABA01">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highlight w:val="none"/>
              </w:rPr>
            </w:pPr>
          </w:p>
        </w:tc>
      </w:tr>
      <w:tr w14:paraId="405354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0" w:hRule="atLeast"/>
        </w:trPr>
        <w:tc>
          <w:tcPr>
            <w:tcW w:w="1544" w:type="dxa"/>
            <w:tcBorders>
              <w:top w:val="single" w:color="auto" w:sz="2" w:space="0"/>
              <w:left w:val="single" w:color="auto" w:sz="2" w:space="0"/>
              <w:bottom w:val="single" w:color="auto" w:sz="2" w:space="0"/>
              <w:right w:val="single" w:color="auto" w:sz="2" w:space="0"/>
            </w:tcBorders>
            <w:noWrap w:val="0"/>
            <w:vAlign w:val="center"/>
          </w:tcPr>
          <w:p w14:paraId="0586D632">
            <w:pPr>
              <w:keepNext w:val="0"/>
              <w:keepLines w:val="0"/>
              <w:pageBreakBefore w:val="0"/>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乡镇街道</w:t>
            </w:r>
          </w:p>
          <w:p w14:paraId="6BC9E468">
            <w:pPr>
              <w:keepNext w:val="0"/>
              <w:keepLines w:val="0"/>
              <w:pageBreakBefore w:val="0"/>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意见</w:t>
            </w:r>
          </w:p>
        </w:tc>
        <w:tc>
          <w:tcPr>
            <w:tcW w:w="7620" w:type="dxa"/>
            <w:gridSpan w:val="5"/>
            <w:tcBorders>
              <w:top w:val="single" w:color="auto" w:sz="2" w:space="0"/>
              <w:left w:val="single" w:color="auto" w:sz="2" w:space="0"/>
              <w:bottom w:val="single" w:color="auto" w:sz="2" w:space="0"/>
              <w:right w:val="single" w:color="auto" w:sz="2" w:space="0"/>
            </w:tcBorders>
            <w:noWrap w:val="0"/>
            <w:vAlign w:val="top"/>
          </w:tcPr>
          <w:p w14:paraId="1F16E9AC">
            <w:pPr>
              <w:keepNext w:val="0"/>
              <w:keepLines w:val="0"/>
              <w:pageBreakBefore w:val="0"/>
              <w:widowControl w:val="0"/>
              <w:suppressLineNumbers w:val="0"/>
              <w:kinsoku/>
              <w:wordWrap w:val="0"/>
              <w:overflowPunct/>
              <w:topLinePunct w:val="0"/>
              <w:autoSpaceDE/>
              <w:autoSpaceDN/>
              <w:bidi w:val="0"/>
              <w:adjustRightInd/>
              <w:snapToGrid/>
              <w:spacing w:before="313" w:beforeLines="100" w:beforeAutospacing="0" w:after="0" w:afterAutospacing="0" w:line="540" w:lineRule="exact"/>
              <w:ind w:left="0" w:right="0"/>
              <w:jc w:val="both"/>
              <w:textAlignment w:val="auto"/>
              <w:rPr>
                <w:rFonts w:hint="default" w:ascii="Times New Roman" w:hAnsi="Times New Roman" w:eastAsia="仿宋_GB2312" w:cs="Times New Roman"/>
                <w:color w:val="auto"/>
                <w:sz w:val="24"/>
                <w:highlight w:val="none"/>
                <w:lang w:eastAsia="zh-CN"/>
              </w:rPr>
            </w:pPr>
            <w:r>
              <w:rPr>
                <w:rFonts w:hint="default" w:ascii="Times New Roman" w:hAnsi="Times New Roman" w:eastAsia="仿宋_GB2312" w:cs="Times New Roman"/>
                <w:color w:val="auto"/>
                <w:sz w:val="24"/>
                <w:highlight w:val="none"/>
                <w:lang w:eastAsia="zh-CN"/>
              </w:rPr>
              <w:t>已核实申报内容，情况属实，并已完成公示，同意上报。</w:t>
            </w:r>
          </w:p>
          <w:p w14:paraId="5757C69E">
            <w:pPr>
              <w:keepNext w:val="0"/>
              <w:keepLines w:val="0"/>
              <w:pageBreakBefore w:val="0"/>
              <w:suppressLineNumbers w:val="0"/>
              <w:kinsoku/>
              <w:wordWrap w:val="0"/>
              <w:topLinePunct w:val="0"/>
              <w:bidi w:val="0"/>
              <w:spacing w:before="0" w:beforeAutospacing="0" w:after="0" w:afterAutospacing="0" w:line="540" w:lineRule="exact"/>
              <w:ind w:left="0" w:right="840"/>
              <w:jc w:val="both"/>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                                  </w:t>
            </w:r>
          </w:p>
          <w:p w14:paraId="1420B152">
            <w:pPr>
              <w:keepNext w:val="0"/>
              <w:keepLines w:val="0"/>
              <w:pageBreakBefore w:val="0"/>
              <w:suppressLineNumbers w:val="0"/>
              <w:kinsoku/>
              <w:wordWrap w:val="0"/>
              <w:topLinePunct w:val="0"/>
              <w:bidi w:val="0"/>
              <w:spacing w:before="0" w:beforeAutospacing="0" w:after="0" w:afterAutospacing="0" w:line="540" w:lineRule="exact"/>
              <w:ind w:left="0" w:right="840"/>
              <w:jc w:val="both"/>
              <w:rPr>
                <w:rFonts w:hint="default" w:ascii="Times New Roman" w:hAnsi="Times New Roman" w:eastAsia="仿宋_GB2312" w:cs="Times New Roman"/>
                <w:color w:val="auto"/>
                <w:sz w:val="24"/>
                <w:highlight w:val="none"/>
                <w:lang w:eastAsia="zh-CN"/>
              </w:rPr>
            </w:pPr>
          </w:p>
          <w:p w14:paraId="1FCF561F">
            <w:pPr>
              <w:keepNext w:val="0"/>
              <w:keepLines w:val="0"/>
              <w:pageBreakBefore w:val="0"/>
              <w:suppressLineNumbers w:val="0"/>
              <w:kinsoku/>
              <w:wordWrap w:val="0"/>
              <w:topLinePunct w:val="0"/>
              <w:bidi w:val="0"/>
              <w:spacing w:before="0" w:beforeAutospacing="0" w:after="0" w:afterAutospacing="0" w:line="540" w:lineRule="exact"/>
              <w:ind w:left="0" w:right="840"/>
              <w:jc w:val="both"/>
              <w:rPr>
                <w:rFonts w:hint="default" w:ascii="Times New Roman" w:hAnsi="Times New Roman" w:eastAsia="仿宋_GB2312" w:cs="Times New Roman"/>
                <w:color w:val="auto"/>
                <w:sz w:val="24"/>
                <w:highlight w:val="none"/>
                <w:lang w:eastAsia="zh-CN"/>
              </w:rPr>
            </w:pPr>
          </w:p>
          <w:p w14:paraId="31603B6A">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540" w:lineRule="exact"/>
              <w:ind w:left="0" w:right="0"/>
              <w:jc w:val="both"/>
              <w:textAlignment w:val="auto"/>
              <w:rPr>
                <w:rFonts w:hint="default" w:ascii="Times New Roman" w:hAnsi="Times New Roman" w:eastAsia="仿宋_GB2312" w:cs="Times New Roman"/>
                <w:color w:val="auto"/>
                <w:sz w:val="24"/>
                <w:highlight w:val="none"/>
                <w:lang w:val="en-US" w:eastAsia="zh-CN"/>
              </w:rPr>
            </w:pPr>
            <w:r>
              <w:rPr>
                <w:rFonts w:hint="default" w:ascii="Times New Roman" w:hAnsi="Times New Roman" w:eastAsia="仿宋_GB2312" w:cs="Times New Roman"/>
                <w:color w:val="auto"/>
                <w:sz w:val="24"/>
                <w:highlight w:val="none"/>
                <w:lang w:eastAsia="zh-CN"/>
              </w:rPr>
              <w:t>签字：</w:t>
            </w:r>
            <w:r>
              <w:rPr>
                <w:rFonts w:hint="default" w:ascii="Times New Roman" w:hAnsi="Times New Roman" w:eastAsia="仿宋_GB2312" w:cs="Times New Roman"/>
                <w:color w:val="auto"/>
                <w:sz w:val="24"/>
                <w:highlight w:val="none"/>
                <w:lang w:val="en-US" w:eastAsia="zh-CN"/>
              </w:rPr>
              <w:t xml:space="preserve">      </w:t>
            </w:r>
            <w:r>
              <w:rPr>
                <w:rFonts w:hint="default" w:ascii="Times New Roman" w:hAnsi="Times New Roman" w:eastAsia="仿宋_GB2312" w:cs="Times New Roman"/>
                <w:color w:val="auto"/>
                <w:sz w:val="24"/>
                <w:highlight w:val="none"/>
              </w:rPr>
              <w:t xml:space="preserve">                            </w:t>
            </w:r>
            <w:r>
              <w:rPr>
                <w:rFonts w:hint="default" w:ascii="Times New Roman" w:hAnsi="Times New Roman" w:eastAsia="仿宋_GB2312" w:cs="Times New Roman"/>
                <w:color w:val="auto"/>
                <w:sz w:val="24"/>
                <w:highlight w:val="none"/>
                <w:lang w:val="en-US" w:eastAsia="zh-CN"/>
              </w:rPr>
              <w:t xml:space="preserve">    盖   章</w:t>
            </w:r>
            <w:r>
              <w:rPr>
                <w:rFonts w:hint="default" w:ascii="Times New Roman" w:hAnsi="Times New Roman" w:eastAsia="仿宋_GB2312" w:cs="Times New Roman"/>
                <w:color w:val="auto"/>
                <w:sz w:val="24"/>
                <w:highlight w:val="none"/>
              </w:rPr>
              <w:t xml:space="preserve"> </w:t>
            </w:r>
          </w:p>
          <w:p w14:paraId="4CDB8917">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40" w:lineRule="exact"/>
              <w:ind w:left="0" w:right="0"/>
              <w:jc w:val="both"/>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                                     </w:t>
            </w:r>
            <w:r>
              <w:rPr>
                <w:rFonts w:hint="default" w:ascii="Times New Roman" w:hAnsi="Times New Roman" w:eastAsia="仿宋_GB2312" w:cs="Times New Roman"/>
                <w:color w:val="auto"/>
                <w:sz w:val="24"/>
                <w:highlight w:val="none"/>
                <w:lang w:val="en-US" w:eastAsia="zh-CN"/>
              </w:rPr>
              <w:t xml:space="preserve">   </w:t>
            </w:r>
            <w:r>
              <w:rPr>
                <w:rFonts w:hint="default" w:ascii="Times New Roman" w:hAnsi="Times New Roman" w:eastAsia="仿宋_GB2312" w:cs="Times New Roman"/>
                <w:color w:val="auto"/>
                <w:sz w:val="24"/>
                <w:highlight w:val="none"/>
              </w:rPr>
              <w:t xml:space="preserve">  年</w:t>
            </w:r>
            <w:r>
              <w:rPr>
                <w:rFonts w:hint="default" w:ascii="Times New Roman" w:hAnsi="Times New Roman" w:eastAsia="仿宋_GB2312" w:cs="Times New Roman"/>
                <w:color w:val="auto"/>
                <w:sz w:val="24"/>
                <w:highlight w:val="none"/>
                <w:lang w:val="en-US" w:eastAsia="zh-CN"/>
              </w:rPr>
              <w:t xml:space="preserve"> </w:t>
            </w:r>
            <w:r>
              <w:rPr>
                <w:rFonts w:hint="default" w:ascii="Times New Roman" w:hAnsi="Times New Roman" w:eastAsia="仿宋_GB2312" w:cs="Times New Roman"/>
                <w:color w:val="auto"/>
                <w:sz w:val="24"/>
                <w:highlight w:val="none"/>
              </w:rPr>
              <w:t xml:space="preserve">  月 </w:t>
            </w:r>
            <w:r>
              <w:rPr>
                <w:rFonts w:hint="default" w:ascii="Times New Roman" w:hAnsi="Times New Roman" w:eastAsia="仿宋_GB2312" w:cs="Times New Roman"/>
                <w:color w:val="auto"/>
                <w:sz w:val="24"/>
                <w:highlight w:val="none"/>
                <w:lang w:val="en-US" w:eastAsia="zh-CN"/>
              </w:rPr>
              <w:t xml:space="preserve"> </w:t>
            </w:r>
            <w:r>
              <w:rPr>
                <w:rFonts w:hint="default" w:ascii="Times New Roman" w:hAnsi="Times New Roman" w:eastAsia="仿宋_GB2312" w:cs="Times New Roman"/>
                <w:color w:val="auto"/>
                <w:sz w:val="24"/>
                <w:highlight w:val="none"/>
              </w:rPr>
              <w:t xml:space="preserve"> 日</w:t>
            </w:r>
          </w:p>
        </w:tc>
      </w:tr>
      <w:tr w14:paraId="24FDC4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20" w:hRule="atLeast"/>
        </w:trPr>
        <w:tc>
          <w:tcPr>
            <w:tcW w:w="1544" w:type="dxa"/>
            <w:tcBorders>
              <w:top w:val="single" w:color="auto" w:sz="2" w:space="0"/>
              <w:left w:val="single" w:color="auto" w:sz="2" w:space="0"/>
              <w:bottom w:val="single" w:color="auto" w:sz="2" w:space="0"/>
              <w:right w:val="single" w:color="auto" w:sz="2" w:space="0"/>
            </w:tcBorders>
            <w:noWrap w:val="0"/>
            <w:vAlign w:val="center"/>
          </w:tcPr>
          <w:p w14:paraId="483F16C9">
            <w:pPr>
              <w:keepNext w:val="0"/>
              <w:keepLines w:val="0"/>
              <w:pageBreakBefore w:val="0"/>
              <w:suppressLineNumbers w:val="0"/>
              <w:kinsoku/>
              <w:topLinePunct w:val="0"/>
              <w:autoSpaceDE w:val="0"/>
              <w:bidi w:val="0"/>
              <w:spacing w:before="0" w:beforeAutospacing="0" w:after="0" w:afterAutospacing="0" w:line="240" w:lineRule="auto"/>
              <w:ind w:left="0" w:right="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lang w:val="en-US" w:eastAsia="zh-CN"/>
              </w:rPr>
              <w:t>县委农村工作领导小组办公室</w:t>
            </w:r>
            <w:r>
              <w:rPr>
                <w:rFonts w:hint="default" w:ascii="Times New Roman" w:hAnsi="Times New Roman" w:eastAsia="仿宋_GB2312" w:cs="Times New Roman"/>
                <w:color w:val="auto"/>
                <w:sz w:val="24"/>
                <w:highlight w:val="none"/>
              </w:rPr>
              <w:t>意见</w:t>
            </w:r>
          </w:p>
        </w:tc>
        <w:tc>
          <w:tcPr>
            <w:tcW w:w="7620" w:type="dxa"/>
            <w:gridSpan w:val="5"/>
            <w:tcBorders>
              <w:top w:val="single" w:color="auto" w:sz="2" w:space="0"/>
              <w:left w:val="single" w:color="auto" w:sz="2" w:space="0"/>
              <w:bottom w:val="single" w:color="auto" w:sz="2" w:space="0"/>
              <w:right w:val="single" w:color="auto" w:sz="2" w:space="0"/>
            </w:tcBorders>
            <w:noWrap w:val="0"/>
            <w:vAlign w:val="top"/>
          </w:tcPr>
          <w:p w14:paraId="15458F39">
            <w:pPr>
              <w:keepNext w:val="0"/>
              <w:keepLines w:val="0"/>
              <w:pageBreakBefore w:val="0"/>
              <w:suppressLineNumbers w:val="0"/>
              <w:kinsoku/>
              <w:topLinePunct w:val="0"/>
              <w:bidi w:val="0"/>
              <w:spacing w:before="0" w:beforeAutospacing="0" w:after="0" w:afterAutospacing="0" w:line="540" w:lineRule="exact"/>
              <w:ind w:left="0" w:right="880"/>
              <w:jc w:val="both"/>
              <w:rPr>
                <w:rFonts w:hint="default" w:ascii="Times New Roman" w:hAnsi="Times New Roman" w:eastAsia="仿宋_GB2312" w:cs="Times New Roman"/>
                <w:color w:val="auto"/>
                <w:sz w:val="24"/>
                <w:highlight w:val="none"/>
              </w:rPr>
            </w:pPr>
          </w:p>
          <w:p w14:paraId="1A949BAC">
            <w:pPr>
              <w:keepNext w:val="0"/>
              <w:keepLines w:val="0"/>
              <w:pageBreakBefore w:val="0"/>
              <w:suppressLineNumbers w:val="0"/>
              <w:kinsoku/>
              <w:topLinePunct w:val="0"/>
              <w:bidi w:val="0"/>
              <w:spacing w:before="0" w:beforeAutospacing="0" w:after="0" w:afterAutospacing="0" w:line="540" w:lineRule="exact"/>
              <w:ind w:left="0" w:right="880"/>
              <w:jc w:val="both"/>
              <w:rPr>
                <w:rFonts w:hint="default" w:ascii="Times New Roman" w:hAnsi="Times New Roman" w:eastAsia="仿宋_GB2312" w:cs="Times New Roman"/>
                <w:color w:val="auto"/>
                <w:sz w:val="24"/>
                <w:highlight w:val="none"/>
              </w:rPr>
            </w:pPr>
          </w:p>
          <w:p w14:paraId="2FB8E3E1">
            <w:pPr>
              <w:keepNext w:val="0"/>
              <w:keepLines w:val="0"/>
              <w:pageBreakBefore w:val="0"/>
              <w:suppressLineNumbers w:val="0"/>
              <w:kinsoku/>
              <w:topLinePunct w:val="0"/>
              <w:bidi w:val="0"/>
              <w:spacing w:before="0" w:beforeAutospacing="0" w:after="0" w:afterAutospacing="0" w:line="540" w:lineRule="exact"/>
              <w:ind w:left="0" w:right="880"/>
              <w:jc w:val="both"/>
              <w:rPr>
                <w:rFonts w:hint="default" w:ascii="Times New Roman" w:hAnsi="Times New Roman" w:eastAsia="仿宋_GB2312" w:cs="Times New Roman"/>
                <w:color w:val="auto"/>
                <w:sz w:val="24"/>
                <w:highlight w:val="none"/>
              </w:rPr>
            </w:pPr>
          </w:p>
          <w:p w14:paraId="245A9F91">
            <w:pPr>
              <w:keepNext w:val="0"/>
              <w:keepLines w:val="0"/>
              <w:pageBreakBefore w:val="0"/>
              <w:suppressLineNumbers w:val="0"/>
              <w:kinsoku/>
              <w:topLinePunct w:val="0"/>
              <w:bidi w:val="0"/>
              <w:spacing w:before="0" w:beforeAutospacing="0" w:after="0" w:afterAutospacing="0" w:line="540" w:lineRule="exact"/>
              <w:ind w:left="0" w:right="880"/>
              <w:jc w:val="both"/>
              <w:rPr>
                <w:rFonts w:hint="default" w:ascii="Times New Roman" w:hAnsi="Times New Roman" w:eastAsia="仿宋_GB2312" w:cs="Times New Roman"/>
                <w:color w:val="auto"/>
                <w:sz w:val="24"/>
                <w:highlight w:val="none"/>
              </w:rPr>
            </w:pPr>
          </w:p>
          <w:p w14:paraId="2ACC80DD">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540" w:lineRule="exact"/>
              <w:ind w:left="0" w:right="0" w:firstLine="5280" w:firstLineChars="2200"/>
              <w:jc w:val="both"/>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盖  章</w:t>
            </w:r>
          </w:p>
          <w:p w14:paraId="4669CA0D">
            <w:pPr>
              <w:keepNext w:val="0"/>
              <w:keepLines w:val="0"/>
              <w:pageBreakBefore w:val="0"/>
              <w:suppressLineNumbers w:val="0"/>
              <w:kinsoku/>
              <w:wordWrap w:val="0"/>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                                     </w:t>
            </w:r>
            <w:r>
              <w:rPr>
                <w:rFonts w:hint="default" w:ascii="Times New Roman" w:hAnsi="Times New Roman" w:eastAsia="仿宋_GB2312" w:cs="Times New Roman"/>
                <w:color w:val="auto"/>
                <w:sz w:val="24"/>
                <w:highlight w:val="none"/>
                <w:lang w:val="en-US" w:eastAsia="zh-CN"/>
              </w:rPr>
              <w:t xml:space="preserve">    </w:t>
            </w:r>
            <w:r>
              <w:rPr>
                <w:rFonts w:hint="default" w:ascii="Times New Roman" w:hAnsi="Times New Roman" w:eastAsia="仿宋_GB2312" w:cs="Times New Roman"/>
                <w:color w:val="auto"/>
                <w:sz w:val="24"/>
                <w:highlight w:val="none"/>
              </w:rPr>
              <w:t xml:space="preserve"> 年</w:t>
            </w:r>
            <w:r>
              <w:rPr>
                <w:rFonts w:hint="default" w:ascii="Times New Roman" w:hAnsi="Times New Roman" w:eastAsia="仿宋_GB2312" w:cs="Times New Roman"/>
                <w:color w:val="auto"/>
                <w:sz w:val="24"/>
                <w:highlight w:val="none"/>
                <w:lang w:val="en-US" w:eastAsia="zh-CN"/>
              </w:rPr>
              <w:t xml:space="preserve"> </w:t>
            </w:r>
            <w:r>
              <w:rPr>
                <w:rFonts w:hint="default" w:ascii="Times New Roman" w:hAnsi="Times New Roman" w:eastAsia="仿宋_GB2312" w:cs="Times New Roman"/>
                <w:color w:val="auto"/>
                <w:sz w:val="24"/>
                <w:highlight w:val="none"/>
              </w:rPr>
              <w:t xml:space="preserve">  月 </w:t>
            </w:r>
            <w:r>
              <w:rPr>
                <w:rFonts w:hint="default" w:ascii="Times New Roman" w:hAnsi="Times New Roman" w:eastAsia="仿宋_GB2312" w:cs="Times New Roman"/>
                <w:color w:val="auto"/>
                <w:sz w:val="24"/>
                <w:highlight w:val="none"/>
                <w:lang w:val="en-US" w:eastAsia="zh-CN"/>
              </w:rPr>
              <w:t xml:space="preserve"> </w:t>
            </w:r>
            <w:r>
              <w:rPr>
                <w:rFonts w:hint="default" w:ascii="Times New Roman" w:hAnsi="Times New Roman" w:eastAsia="仿宋_GB2312" w:cs="Times New Roman"/>
                <w:color w:val="auto"/>
                <w:sz w:val="24"/>
                <w:highlight w:val="none"/>
              </w:rPr>
              <w:t xml:space="preserve"> 日</w:t>
            </w:r>
          </w:p>
        </w:tc>
      </w:tr>
    </w:tbl>
    <w:p w14:paraId="179F3326">
      <w:pPr>
        <w:pageBreakBefore w:val="0"/>
        <w:shd w:val="clear" w:color="auto" w:fill="auto"/>
        <w:kinsoku/>
        <w:topLinePunct w:val="0"/>
        <w:bidi w:val="0"/>
        <w:spacing w:line="540" w:lineRule="exact"/>
        <w:jc w:val="both"/>
        <w:rPr>
          <w:rFonts w:hint="default" w:ascii="Times New Roman" w:hAnsi="Times New Roman" w:eastAsia="黑体" w:cs="Times New Roman"/>
          <w:b w:val="0"/>
          <w:bCs/>
          <w:color w:val="auto"/>
          <w:kern w:val="0"/>
          <w:sz w:val="28"/>
          <w:szCs w:val="28"/>
          <w:highlight w:val="none"/>
          <w:lang w:val="en-US" w:eastAsia="zh-CN"/>
        </w:rPr>
      </w:pPr>
      <w:r>
        <w:rPr>
          <w:rFonts w:hint="default" w:ascii="Times New Roman" w:hAnsi="Times New Roman" w:eastAsia="黑体" w:cs="Times New Roman"/>
          <w:b w:val="0"/>
          <w:bCs/>
          <w:color w:val="auto"/>
          <w:kern w:val="0"/>
          <w:sz w:val="28"/>
          <w:szCs w:val="28"/>
          <w:highlight w:val="none"/>
          <w:lang w:val="en-US" w:eastAsia="zh-CN"/>
        </w:rPr>
        <w:t>附表</w:t>
      </w:r>
      <w:r>
        <w:rPr>
          <w:rFonts w:hint="default" w:ascii="Times New Roman" w:hAnsi="Times New Roman" w:eastAsia="黑体" w:cs="Times New Roman"/>
          <w:b w:val="0"/>
          <w:bCs/>
          <w:color w:val="auto"/>
          <w:kern w:val="0"/>
          <w:sz w:val="28"/>
          <w:szCs w:val="28"/>
          <w:highlight w:val="none"/>
          <w:lang w:eastAsia="zh-CN"/>
        </w:rPr>
        <w:t>29</w:t>
      </w:r>
      <w:r>
        <w:rPr>
          <w:rFonts w:hint="default" w:ascii="Times New Roman" w:hAnsi="Times New Roman" w:eastAsia="黑体" w:cs="Times New Roman"/>
          <w:b w:val="0"/>
          <w:bCs/>
          <w:color w:val="auto"/>
          <w:kern w:val="0"/>
          <w:sz w:val="28"/>
          <w:szCs w:val="28"/>
          <w:highlight w:val="none"/>
          <w:lang w:val="en-US" w:eastAsia="zh-CN"/>
        </w:rPr>
        <w:t>-1</w:t>
      </w:r>
    </w:p>
    <w:p w14:paraId="0458BBBC">
      <w:pPr>
        <w:pageBreakBefore w:val="0"/>
        <w:kinsoku/>
        <w:topLinePunct w:val="0"/>
        <w:bidi w:val="0"/>
        <w:spacing w:line="540" w:lineRule="exact"/>
        <w:jc w:val="center"/>
        <w:rPr>
          <w:rFonts w:hint="default" w:ascii="Times New Roman" w:hAnsi="Times New Roman" w:cs="Times New Roman"/>
          <w:color w:val="auto"/>
          <w:highlight w:val="none"/>
          <w:lang w:val="en-US" w:eastAsia="zh-CN"/>
        </w:rPr>
      </w:pPr>
      <w:r>
        <w:rPr>
          <w:rFonts w:hint="default" w:ascii="Times New Roman" w:hAnsi="Times New Roman" w:eastAsia="黑体" w:cs="Times New Roman"/>
          <w:snapToGrid/>
          <w:color w:val="auto"/>
          <w:kern w:val="2"/>
          <w:sz w:val="32"/>
          <w:szCs w:val="32"/>
          <w:highlight w:val="none"/>
          <w:lang w:val="en-US" w:eastAsia="zh-CN" w:bidi="ar-SA"/>
        </w:rPr>
        <w:t>新昌县茶园机械作业补贴资金申请表</w:t>
      </w:r>
    </w:p>
    <w:tbl>
      <w:tblPr>
        <w:tblStyle w:val="14"/>
        <w:tblW w:w="95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70"/>
        <w:gridCol w:w="2218"/>
        <w:gridCol w:w="2572"/>
        <w:gridCol w:w="2425"/>
      </w:tblGrid>
      <w:tr w14:paraId="4BEFB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89064EC">
            <w:pPr>
              <w:keepNext w:val="0"/>
              <w:keepLines w:val="0"/>
              <w:pageBreakBefore w:val="0"/>
              <w:widowControl/>
              <w:suppressLineNumbers w:val="0"/>
              <w:kinsoku/>
              <w:topLinePunct w:val="0"/>
              <w:bidi w:val="0"/>
              <w:spacing w:before="0" w:beforeAutospacing="0" w:after="0" w:afterAutospacing="0" w:line="240" w:lineRule="auto"/>
              <w:ind w:left="0" w:right="0" w:firstLine="240" w:firstLineChars="100"/>
              <w:jc w:val="center"/>
              <w:textAlignment w:val="bottom"/>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单位名称</w:t>
            </w:r>
          </w:p>
        </w:tc>
        <w:tc>
          <w:tcPr>
            <w:tcW w:w="2218" w:type="dxa"/>
            <w:tcBorders>
              <w:top w:val="single" w:color="000000" w:sz="4" w:space="0"/>
              <w:left w:val="single" w:color="000000" w:sz="4" w:space="0"/>
              <w:bottom w:val="single" w:color="000000" w:sz="4" w:space="0"/>
              <w:right w:val="single" w:color="000000" w:sz="4" w:space="0"/>
            </w:tcBorders>
            <w:noWrap w:val="0"/>
            <w:vAlign w:val="bottom"/>
          </w:tcPr>
          <w:p w14:paraId="0F38B63D">
            <w:pPr>
              <w:keepNext w:val="0"/>
              <w:keepLines w:val="0"/>
              <w:pageBreakBefore w:val="0"/>
              <w:widowControl/>
              <w:suppressLineNumbers w:val="0"/>
              <w:kinsoku/>
              <w:topLinePunct w:val="0"/>
              <w:bidi w:val="0"/>
              <w:spacing w:before="0" w:beforeAutospacing="0" w:after="0" w:afterAutospacing="0" w:line="240" w:lineRule="auto"/>
              <w:ind w:left="0" w:right="0" w:firstLine="240" w:firstLineChars="100"/>
              <w:jc w:val="center"/>
              <w:textAlignment w:val="bottom"/>
              <w:rPr>
                <w:rFonts w:hint="default" w:ascii="Times New Roman" w:hAnsi="Times New Roman" w:eastAsia="仿宋_GB2312" w:cs="Times New Roman"/>
                <w:color w:val="auto"/>
                <w:sz w:val="24"/>
                <w:szCs w:val="24"/>
                <w:highlight w:val="none"/>
                <w:lang w:eastAsia="zh-CN"/>
              </w:rPr>
            </w:pPr>
          </w:p>
        </w:tc>
        <w:tc>
          <w:tcPr>
            <w:tcW w:w="2572" w:type="dxa"/>
            <w:tcBorders>
              <w:top w:val="single" w:color="000000" w:sz="4" w:space="0"/>
              <w:left w:val="single" w:color="000000" w:sz="4" w:space="0"/>
              <w:bottom w:val="single" w:color="000000" w:sz="4" w:space="0"/>
              <w:right w:val="single" w:color="000000" w:sz="4" w:space="0"/>
            </w:tcBorders>
            <w:noWrap w:val="0"/>
            <w:vAlign w:val="center"/>
          </w:tcPr>
          <w:p w14:paraId="1BF311EF">
            <w:pPr>
              <w:keepNext w:val="0"/>
              <w:keepLines w:val="0"/>
              <w:pageBreakBefore w:val="0"/>
              <w:widowControl/>
              <w:suppressLineNumbers w:val="0"/>
              <w:kinsoku/>
              <w:topLinePunct w:val="0"/>
              <w:bidi w:val="0"/>
              <w:spacing w:before="0" w:beforeAutospacing="0" w:after="0" w:afterAutospacing="0" w:line="240" w:lineRule="auto"/>
              <w:ind w:left="0" w:right="0"/>
              <w:jc w:val="center"/>
              <w:textAlignment w:val="bottom"/>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统一社会信用代码</w:t>
            </w:r>
          </w:p>
        </w:tc>
        <w:tc>
          <w:tcPr>
            <w:tcW w:w="2425" w:type="dxa"/>
            <w:tcBorders>
              <w:top w:val="single" w:color="000000" w:sz="4" w:space="0"/>
              <w:left w:val="single" w:color="000000" w:sz="4" w:space="0"/>
              <w:bottom w:val="single" w:color="000000" w:sz="4" w:space="0"/>
              <w:right w:val="single" w:color="000000" w:sz="4" w:space="0"/>
            </w:tcBorders>
            <w:noWrap w:val="0"/>
            <w:vAlign w:val="bottom"/>
          </w:tcPr>
          <w:p w14:paraId="5327EB3B">
            <w:pPr>
              <w:keepNext w:val="0"/>
              <w:keepLines w:val="0"/>
              <w:pageBreakBefore w:val="0"/>
              <w:widowControl/>
              <w:suppressLineNumbers w:val="0"/>
              <w:kinsoku/>
              <w:topLinePunct w:val="0"/>
              <w:bidi w:val="0"/>
              <w:spacing w:before="0" w:beforeAutospacing="0" w:after="0" w:afterAutospacing="0" w:line="540" w:lineRule="exact"/>
              <w:ind w:left="0" w:right="0" w:firstLine="240" w:firstLineChars="100"/>
              <w:jc w:val="both"/>
              <w:textAlignment w:val="bottom"/>
              <w:rPr>
                <w:rFonts w:hint="default" w:ascii="Times New Roman" w:hAnsi="Times New Roman" w:eastAsia="仿宋_GB2312" w:cs="Times New Roman"/>
                <w:color w:val="auto"/>
                <w:sz w:val="24"/>
                <w:szCs w:val="24"/>
                <w:highlight w:val="none"/>
                <w:lang w:eastAsia="zh-CN"/>
              </w:rPr>
            </w:pPr>
          </w:p>
        </w:tc>
      </w:tr>
      <w:tr w14:paraId="33DF2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20" w:hRule="atLeast"/>
          <w:jc w:val="center"/>
        </w:trPr>
        <w:tc>
          <w:tcPr>
            <w:tcW w:w="2370" w:type="dxa"/>
            <w:tcBorders>
              <w:top w:val="single" w:color="000000" w:sz="4" w:space="0"/>
              <w:left w:val="single" w:color="000000" w:sz="4" w:space="0"/>
              <w:bottom w:val="single" w:color="000000" w:sz="4" w:space="0"/>
              <w:right w:val="single" w:color="000000" w:sz="4" w:space="0"/>
            </w:tcBorders>
            <w:noWrap w:val="0"/>
            <w:vAlign w:val="center"/>
          </w:tcPr>
          <w:p w14:paraId="20BD114A">
            <w:pPr>
              <w:keepNext w:val="0"/>
              <w:keepLines w:val="0"/>
              <w:pageBreakBefore w:val="0"/>
              <w:widowControl/>
              <w:suppressLineNumbers w:val="0"/>
              <w:kinsoku/>
              <w:topLinePunct w:val="0"/>
              <w:bidi w:val="0"/>
              <w:spacing w:before="0" w:beforeAutospacing="0" w:after="0" w:afterAutospacing="0" w:line="240" w:lineRule="auto"/>
              <w:ind w:left="0" w:right="0" w:firstLine="240" w:firstLineChars="100"/>
              <w:jc w:val="center"/>
              <w:textAlignment w:val="bottom"/>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法定代表人姓名</w:t>
            </w:r>
          </w:p>
        </w:tc>
        <w:tc>
          <w:tcPr>
            <w:tcW w:w="2218" w:type="dxa"/>
            <w:tcBorders>
              <w:top w:val="single" w:color="000000" w:sz="4" w:space="0"/>
              <w:left w:val="single" w:color="000000" w:sz="4" w:space="0"/>
              <w:bottom w:val="single" w:color="000000" w:sz="4" w:space="0"/>
              <w:right w:val="single" w:color="000000" w:sz="4" w:space="0"/>
            </w:tcBorders>
            <w:noWrap w:val="0"/>
            <w:vAlign w:val="bottom"/>
          </w:tcPr>
          <w:p w14:paraId="093A82A4">
            <w:pPr>
              <w:keepNext w:val="0"/>
              <w:keepLines w:val="0"/>
              <w:pageBreakBefore w:val="0"/>
              <w:widowControl/>
              <w:suppressLineNumbers w:val="0"/>
              <w:kinsoku/>
              <w:topLinePunct w:val="0"/>
              <w:bidi w:val="0"/>
              <w:spacing w:before="0" w:beforeAutospacing="0" w:after="0" w:afterAutospacing="0" w:line="240" w:lineRule="auto"/>
              <w:ind w:left="0" w:right="0" w:firstLine="240" w:firstLineChars="100"/>
              <w:jc w:val="center"/>
              <w:textAlignment w:val="bottom"/>
              <w:rPr>
                <w:rFonts w:hint="default" w:ascii="Times New Roman" w:hAnsi="Times New Roman" w:eastAsia="仿宋_GB2312" w:cs="Times New Roman"/>
                <w:color w:val="auto"/>
                <w:sz w:val="24"/>
                <w:szCs w:val="24"/>
                <w:highlight w:val="none"/>
                <w:lang w:eastAsia="zh-CN"/>
              </w:rPr>
            </w:pPr>
          </w:p>
        </w:tc>
        <w:tc>
          <w:tcPr>
            <w:tcW w:w="2572" w:type="dxa"/>
            <w:tcBorders>
              <w:top w:val="single" w:color="000000" w:sz="4" w:space="0"/>
              <w:left w:val="single" w:color="000000" w:sz="4" w:space="0"/>
              <w:bottom w:val="single" w:color="000000" w:sz="4" w:space="0"/>
              <w:right w:val="single" w:color="000000" w:sz="4" w:space="0"/>
            </w:tcBorders>
            <w:noWrap w:val="0"/>
            <w:vAlign w:val="center"/>
          </w:tcPr>
          <w:p w14:paraId="7CB9A54B">
            <w:pPr>
              <w:keepNext w:val="0"/>
              <w:keepLines w:val="0"/>
              <w:pageBreakBefore w:val="0"/>
              <w:widowControl/>
              <w:suppressLineNumbers w:val="0"/>
              <w:kinsoku/>
              <w:topLinePunct w:val="0"/>
              <w:bidi w:val="0"/>
              <w:spacing w:before="0" w:beforeAutospacing="0" w:after="0" w:afterAutospacing="0" w:line="240" w:lineRule="auto"/>
              <w:ind w:left="0" w:right="0"/>
              <w:jc w:val="center"/>
              <w:textAlignment w:val="bottom"/>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法定代表人/申请人身份证号</w:t>
            </w:r>
          </w:p>
        </w:tc>
        <w:tc>
          <w:tcPr>
            <w:tcW w:w="2425" w:type="dxa"/>
            <w:tcBorders>
              <w:top w:val="single" w:color="000000" w:sz="4" w:space="0"/>
              <w:left w:val="single" w:color="000000" w:sz="4" w:space="0"/>
              <w:bottom w:val="single" w:color="000000" w:sz="4" w:space="0"/>
              <w:right w:val="single" w:color="000000" w:sz="4" w:space="0"/>
            </w:tcBorders>
            <w:noWrap w:val="0"/>
            <w:vAlign w:val="bottom"/>
          </w:tcPr>
          <w:p w14:paraId="7A74DE6A">
            <w:pPr>
              <w:keepNext w:val="0"/>
              <w:keepLines w:val="0"/>
              <w:pageBreakBefore w:val="0"/>
              <w:widowControl/>
              <w:suppressLineNumbers w:val="0"/>
              <w:kinsoku/>
              <w:topLinePunct w:val="0"/>
              <w:bidi w:val="0"/>
              <w:spacing w:before="0" w:beforeAutospacing="0" w:after="0" w:afterAutospacing="0" w:line="540" w:lineRule="exact"/>
              <w:ind w:left="0" w:right="0" w:firstLine="240" w:firstLineChars="100"/>
              <w:jc w:val="both"/>
              <w:textAlignment w:val="bottom"/>
              <w:rPr>
                <w:rFonts w:hint="default" w:ascii="Times New Roman" w:hAnsi="Times New Roman" w:eastAsia="仿宋_GB2312" w:cs="Times New Roman"/>
                <w:color w:val="auto"/>
                <w:sz w:val="24"/>
                <w:szCs w:val="24"/>
                <w:highlight w:val="none"/>
                <w:lang w:eastAsia="zh-CN"/>
              </w:rPr>
            </w:pPr>
          </w:p>
        </w:tc>
      </w:tr>
      <w:tr w14:paraId="47104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0EC80CE">
            <w:pPr>
              <w:keepNext w:val="0"/>
              <w:keepLines w:val="0"/>
              <w:pageBreakBefore w:val="0"/>
              <w:widowControl/>
              <w:suppressLineNumbers w:val="0"/>
              <w:kinsoku/>
              <w:topLinePunct w:val="0"/>
              <w:bidi w:val="0"/>
              <w:spacing w:before="0" w:beforeAutospacing="0" w:after="0" w:afterAutospacing="0" w:line="240" w:lineRule="auto"/>
              <w:ind w:left="0" w:right="0"/>
              <w:jc w:val="center"/>
              <w:textAlignment w:val="bottom"/>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办公地址/家庭地址</w:t>
            </w:r>
          </w:p>
        </w:tc>
        <w:tc>
          <w:tcPr>
            <w:tcW w:w="2218" w:type="dxa"/>
            <w:tcBorders>
              <w:top w:val="single" w:color="000000" w:sz="4" w:space="0"/>
              <w:left w:val="single" w:color="000000" w:sz="4" w:space="0"/>
              <w:bottom w:val="single" w:color="000000" w:sz="4" w:space="0"/>
              <w:right w:val="single" w:color="000000" w:sz="4" w:space="0"/>
            </w:tcBorders>
            <w:noWrap w:val="0"/>
            <w:vAlign w:val="bottom"/>
          </w:tcPr>
          <w:p w14:paraId="399B0F93">
            <w:pPr>
              <w:keepNext w:val="0"/>
              <w:keepLines w:val="0"/>
              <w:pageBreakBefore w:val="0"/>
              <w:widowControl/>
              <w:suppressLineNumbers w:val="0"/>
              <w:kinsoku/>
              <w:topLinePunct w:val="0"/>
              <w:bidi w:val="0"/>
              <w:spacing w:before="0" w:beforeAutospacing="0" w:after="0" w:afterAutospacing="0" w:line="240" w:lineRule="auto"/>
              <w:ind w:left="0" w:right="0" w:firstLine="240" w:firstLineChars="100"/>
              <w:jc w:val="center"/>
              <w:textAlignment w:val="bottom"/>
              <w:rPr>
                <w:rFonts w:hint="default" w:ascii="Times New Roman" w:hAnsi="Times New Roman" w:eastAsia="仿宋_GB2312" w:cs="Times New Roman"/>
                <w:color w:val="auto"/>
                <w:sz w:val="24"/>
                <w:szCs w:val="24"/>
                <w:highlight w:val="none"/>
                <w:lang w:eastAsia="zh-CN"/>
              </w:rPr>
            </w:pPr>
          </w:p>
        </w:tc>
        <w:tc>
          <w:tcPr>
            <w:tcW w:w="2572" w:type="dxa"/>
            <w:tcBorders>
              <w:top w:val="single" w:color="000000" w:sz="4" w:space="0"/>
              <w:left w:val="single" w:color="000000" w:sz="4" w:space="0"/>
              <w:bottom w:val="single" w:color="000000" w:sz="4" w:space="0"/>
              <w:right w:val="single" w:color="000000" w:sz="4" w:space="0"/>
            </w:tcBorders>
            <w:noWrap w:val="0"/>
            <w:vAlign w:val="center"/>
          </w:tcPr>
          <w:p w14:paraId="6BA351F2">
            <w:pPr>
              <w:keepNext w:val="0"/>
              <w:keepLines w:val="0"/>
              <w:pageBreakBefore w:val="0"/>
              <w:widowControl/>
              <w:suppressLineNumbers w:val="0"/>
              <w:kinsoku/>
              <w:topLinePunct w:val="0"/>
              <w:bidi w:val="0"/>
              <w:spacing w:before="0" w:beforeAutospacing="0" w:after="0" w:afterAutospacing="0" w:line="240" w:lineRule="auto"/>
              <w:ind w:left="0" w:right="0" w:firstLine="240" w:firstLineChars="100"/>
              <w:jc w:val="center"/>
              <w:textAlignment w:val="bottom"/>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联系电话</w:t>
            </w:r>
          </w:p>
        </w:tc>
        <w:tc>
          <w:tcPr>
            <w:tcW w:w="2425" w:type="dxa"/>
            <w:tcBorders>
              <w:top w:val="single" w:color="000000" w:sz="4" w:space="0"/>
              <w:left w:val="single" w:color="000000" w:sz="4" w:space="0"/>
              <w:bottom w:val="single" w:color="000000" w:sz="4" w:space="0"/>
              <w:right w:val="single" w:color="000000" w:sz="4" w:space="0"/>
            </w:tcBorders>
            <w:noWrap w:val="0"/>
            <w:vAlign w:val="bottom"/>
          </w:tcPr>
          <w:p w14:paraId="1DE53781">
            <w:pPr>
              <w:keepNext w:val="0"/>
              <w:keepLines w:val="0"/>
              <w:pageBreakBefore w:val="0"/>
              <w:widowControl/>
              <w:suppressLineNumbers w:val="0"/>
              <w:kinsoku/>
              <w:topLinePunct w:val="0"/>
              <w:bidi w:val="0"/>
              <w:spacing w:before="0" w:beforeAutospacing="0" w:after="0" w:afterAutospacing="0" w:line="540" w:lineRule="exact"/>
              <w:ind w:left="0" w:right="0" w:firstLine="240" w:firstLineChars="100"/>
              <w:jc w:val="both"/>
              <w:textAlignment w:val="bottom"/>
              <w:rPr>
                <w:rFonts w:hint="default" w:ascii="Times New Roman" w:hAnsi="Times New Roman" w:eastAsia="仿宋_GB2312" w:cs="Times New Roman"/>
                <w:color w:val="auto"/>
                <w:sz w:val="24"/>
                <w:szCs w:val="24"/>
                <w:highlight w:val="none"/>
                <w:lang w:eastAsia="zh-CN"/>
              </w:rPr>
            </w:pPr>
          </w:p>
        </w:tc>
      </w:tr>
      <w:tr w14:paraId="27EF2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jc w:val="center"/>
        </w:trPr>
        <w:tc>
          <w:tcPr>
            <w:tcW w:w="2370" w:type="dxa"/>
            <w:vMerge w:val="restart"/>
            <w:tcBorders>
              <w:top w:val="single" w:color="000000" w:sz="4" w:space="0"/>
              <w:left w:val="single" w:color="000000" w:sz="4" w:space="0"/>
              <w:right w:val="single" w:color="000000" w:sz="4" w:space="0"/>
            </w:tcBorders>
            <w:noWrap w:val="0"/>
            <w:vAlign w:val="center"/>
          </w:tcPr>
          <w:p w14:paraId="3859350D">
            <w:pPr>
              <w:keepNext w:val="0"/>
              <w:keepLines w:val="0"/>
              <w:pageBreakBefore w:val="0"/>
              <w:widowControl/>
              <w:suppressLineNumbers w:val="0"/>
              <w:kinsoku/>
              <w:topLinePunct w:val="0"/>
              <w:bidi w:val="0"/>
              <w:spacing w:before="0" w:beforeAutospacing="0" w:after="0" w:afterAutospacing="0" w:line="240" w:lineRule="auto"/>
              <w:ind w:left="0" w:right="0"/>
              <w:jc w:val="center"/>
              <w:textAlignment w:val="bottom"/>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申请补贴情况（详见作业情况登记表）</w:t>
            </w:r>
          </w:p>
        </w:tc>
        <w:tc>
          <w:tcPr>
            <w:tcW w:w="2218" w:type="dxa"/>
            <w:tcBorders>
              <w:top w:val="single" w:color="000000" w:sz="4" w:space="0"/>
              <w:left w:val="single" w:color="000000" w:sz="4" w:space="0"/>
              <w:bottom w:val="single" w:color="000000" w:sz="4" w:space="0"/>
              <w:right w:val="single" w:color="000000" w:sz="4" w:space="0"/>
            </w:tcBorders>
            <w:noWrap w:val="0"/>
            <w:vAlign w:val="center"/>
          </w:tcPr>
          <w:p w14:paraId="0515DD4B">
            <w:pPr>
              <w:keepNext w:val="0"/>
              <w:keepLines w:val="0"/>
              <w:pageBreakBefore w:val="0"/>
              <w:widowControl/>
              <w:suppressLineNumbers w:val="0"/>
              <w:kinsoku/>
              <w:topLinePunct w:val="0"/>
              <w:bidi w:val="0"/>
              <w:spacing w:before="0" w:beforeAutospacing="0" w:after="0" w:afterAutospacing="0" w:line="240" w:lineRule="auto"/>
              <w:ind w:left="0" w:right="0"/>
              <w:jc w:val="center"/>
              <w:textAlignment w:val="bottom"/>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申请补助作业类型</w:t>
            </w:r>
          </w:p>
        </w:tc>
        <w:tc>
          <w:tcPr>
            <w:tcW w:w="4997" w:type="dxa"/>
            <w:gridSpan w:val="2"/>
            <w:tcBorders>
              <w:top w:val="single" w:color="000000" w:sz="4" w:space="0"/>
              <w:left w:val="single" w:color="000000" w:sz="4" w:space="0"/>
              <w:bottom w:val="single" w:color="000000" w:sz="4" w:space="0"/>
              <w:right w:val="single" w:color="000000" w:sz="4" w:space="0"/>
            </w:tcBorders>
            <w:noWrap w:val="0"/>
            <w:vAlign w:val="center"/>
          </w:tcPr>
          <w:p w14:paraId="51688A0D">
            <w:pPr>
              <w:keepNext w:val="0"/>
              <w:keepLines w:val="0"/>
              <w:pageBreakBefore w:val="0"/>
              <w:widowControl/>
              <w:suppressLineNumbers w:val="0"/>
              <w:kinsoku/>
              <w:topLinePunct w:val="0"/>
              <w:bidi w:val="0"/>
              <w:spacing w:before="0" w:beforeAutospacing="0" w:after="0" w:afterAutospacing="0" w:line="240" w:lineRule="auto"/>
              <w:ind w:left="0" w:right="0"/>
              <w:jc w:val="center"/>
              <w:textAlignment w:val="bottom"/>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1.机采（  ）；2.机剪（  ）；3.茶园中耕（ ）</w:t>
            </w:r>
          </w:p>
        </w:tc>
      </w:tr>
      <w:tr w14:paraId="19104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2370" w:type="dxa"/>
            <w:vMerge w:val="continue"/>
            <w:tcBorders>
              <w:left w:val="single" w:color="000000" w:sz="4" w:space="0"/>
              <w:right w:val="single" w:color="000000" w:sz="4" w:space="0"/>
            </w:tcBorders>
            <w:noWrap w:val="0"/>
            <w:vAlign w:val="center"/>
          </w:tcPr>
          <w:p w14:paraId="355757BB">
            <w:pPr>
              <w:keepNext w:val="0"/>
              <w:keepLines w:val="0"/>
              <w:pageBreakBefore w:val="0"/>
              <w:widowControl/>
              <w:suppressLineNumbers w:val="0"/>
              <w:kinsoku/>
              <w:topLinePunct w:val="0"/>
              <w:bidi w:val="0"/>
              <w:spacing w:before="0" w:beforeAutospacing="0" w:after="0" w:afterAutospacing="0" w:line="240" w:lineRule="auto"/>
              <w:ind w:left="0" w:right="0"/>
              <w:jc w:val="both"/>
              <w:textAlignment w:val="bottom"/>
              <w:rPr>
                <w:rFonts w:hint="default" w:ascii="Times New Roman" w:hAnsi="Times New Roman" w:eastAsia="仿宋_GB2312" w:cs="Times New Roman"/>
                <w:color w:val="auto"/>
                <w:sz w:val="24"/>
                <w:szCs w:val="24"/>
                <w:highlight w:val="none"/>
                <w:lang w:eastAsia="zh-CN"/>
              </w:rPr>
            </w:pPr>
          </w:p>
        </w:tc>
        <w:tc>
          <w:tcPr>
            <w:tcW w:w="2218" w:type="dxa"/>
            <w:tcBorders>
              <w:top w:val="single" w:color="000000" w:sz="4" w:space="0"/>
              <w:left w:val="single" w:color="000000" w:sz="4" w:space="0"/>
              <w:bottom w:val="single" w:color="000000" w:sz="4" w:space="0"/>
              <w:right w:val="single" w:color="000000" w:sz="4" w:space="0"/>
            </w:tcBorders>
            <w:noWrap w:val="0"/>
            <w:vAlign w:val="center"/>
          </w:tcPr>
          <w:p w14:paraId="1FE2C0E4">
            <w:pPr>
              <w:keepNext w:val="0"/>
              <w:keepLines w:val="0"/>
              <w:pageBreakBefore w:val="0"/>
              <w:widowControl/>
              <w:suppressLineNumbers w:val="0"/>
              <w:kinsoku/>
              <w:topLinePunct w:val="0"/>
              <w:bidi w:val="0"/>
              <w:spacing w:before="0" w:beforeAutospacing="0" w:after="0" w:afterAutospacing="0" w:line="240" w:lineRule="auto"/>
              <w:ind w:left="0" w:right="0" w:firstLine="240" w:firstLineChars="100"/>
              <w:jc w:val="center"/>
              <w:textAlignment w:val="bottom"/>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服务面积（亩）</w:t>
            </w:r>
          </w:p>
        </w:tc>
        <w:tc>
          <w:tcPr>
            <w:tcW w:w="4997" w:type="dxa"/>
            <w:gridSpan w:val="2"/>
            <w:tcBorders>
              <w:top w:val="single" w:color="000000" w:sz="4" w:space="0"/>
              <w:left w:val="single" w:color="000000" w:sz="4" w:space="0"/>
              <w:bottom w:val="single" w:color="000000" w:sz="4" w:space="0"/>
              <w:right w:val="single" w:color="000000" w:sz="4" w:space="0"/>
            </w:tcBorders>
            <w:noWrap w:val="0"/>
            <w:vAlign w:val="bottom"/>
          </w:tcPr>
          <w:p w14:paraId="55FFA76B">
            <w:pPr>
              <w:keepNext w:val="0"/>
              <w:keepLines w:val="0"/>
              <w:pageBreakBefore w:val="0"/>
              <w:widowControl/>
              <w:suppressLineNumbers w:val="0"/>
              <w:kinsoku/>
              <w:topLinePunct w:val="0"/>
              <w:bidi w:val="0"/>
              <w:spacing w:before="0" w:beforeAutospacing="0" w:after="0" w:afterAutospacing="0" w:line="240" w:lineRule="auto"/>
              <w:ind w:left="0" w:right="0" w:firstLine="240" w:firstLineChars="100"/>
              <w:jc w:val="both"/>
              <w:textAlignment w:val="bottom"/>
              <w:rPr>
                <w:rFonts w:hint="default" w:ascii="Times New Roman" w:hAnsi="Times New Roman" w:eastAsia="仿宋_GB2312" w:cs="Times New Roman"/>
                <w:color w:val="auto"/>
                <w:sz w:val="24"/>
                <w:szCs w:val="24"/>
                <w:highlight w:val="none"/>
                <w:lang w:eastAsia="zh-CN"/>
              </w:rPr>
            </w:pPr>
          </w:p>
        </w:tc>
      </w:tr>
      <w:tr w14:paraId="48F70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jc w:val="center"/>
        </w:trPr>
        <w:tc>
          <w:tcPr>
            <w:tcW w:w="2370" w:type="dxa"/>
            <w:vMerge w:val="continue"/>
            <w:tcBorders>
              <w:left w:val="single" w:color="000000" w:sz="4" w:space="0"/>
              <w:bottom w:val="single" w:color="000000" w:sz="4" w:space="0"/>
              <w:right w:val="single" w:color="000000" w:sz="4" w:space="0"/>
            </w:tcBorders>
            <w:noWrap w:val="0"/>
            <w:vAlign w:val="center"/>
          </w:tcPr>
          <w:p w14:paraId="207EE9FF">
            <w:pPr>
              <w:keepNext w:val="0"/>
              <w:keepLines w:val="0"/>
              <w:pageBreakBefore w:val="0"/>
              <w:widowControl/>
              <w:suppressLineNumbers w:val="0"/>
              <w:kinsoku/>
              <w:topLinePunct w:val="0"/>
              <w:bidi w:val="0"/>
              <w:spacing w:before="0" w:beforeAutospacing="0" w:after="0" w:afterAutospacing="0" w:line="240" w:lineRule="auto"/>
              <w:ind w:left="0" w:right="0" w:firstLine="240" w:firstLineChars="100"/>
              <w:jc w:val="both"/>
              <w:textAlignment w:val="bottom"/>
              <w:rPr>
                <w:rFonts w:hint="default" w:ascii="Times New Roman" w:hAnsi="Times New Roman" w:eastAsia="仿宋_GB2312" w:cs="Times New Roman"/>
                <w:color w:val="auto"/>
                <w:sz w:val="24"/>
                <w:szCs w:val="24"/>
                <w:highlight w:val="none"/>
                <w:lang w:eastAsia="zh-CN"/>
              </w:rPr>
            </w:pPr>
          </w:p>
        </w:tc>
        <w:tc>
          <w:tcPr>
            <w:tcW w:w="2218" w:type="dxa"/>
            <w:tcBorders>
              <w:top w:val="single" w:color="000000" w:sz="4" w:space="0"/>
              <w:left w:val="single" w:color="000000" w:sz="4" w:space="0"/>
              <w:bottom w:val="single" w:color="000000" w:sz="4" w:space="0"/>
              <w:right w:val="single" w:color="000000" w:sz="4" w:space="0"/>
            </w:tcBorders>
            <w:noWrap w:val="0"/>
            <w:vAlign w:val="center"/>
          </w:tcPr>
          <w:p w14:paraId="6B7C6907">
            <w:pPr>
              <w:keepNext w:val="0"/>
              <w:keepLines w:val="0"/>
              <w:pageBreakBefore w:val="0"/>
              <w:widowControl/>
              <w:suppressLineNumbers w:val="0"/>
              <w:kinsoku/>
              <w:topLinePunct w:val="0"/>
              <w:bidi w:val="0"/>
              <w:spacing w:before="0" w:beforeAutospacing="0" w:after="0" w:afterAutospacing="0" w:line="240" w:lineRule="auto"/>
              <w:ind w:left="0" w:right="0" w:firstLine="240" w:firstLineChars="100"/>
              <w:jc w:val="center"/>
              <w:textAlignment w:val="bottom"/>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奖励资金合计（元）</w:t>
            </w:r>
          </w:p>
        </w:tc>
        <w:tc>
          <w:tcPr>
            <w:tcW w:w="4997" w:type="dxa"/>
            <w:gridSpan w:val="2"/>
            <w:tcBorders>
              <w:top w:val="single" w:color="000000" w:sz="4" w:space="0"/>
              <w:left w:val="single" w:color="000000" w:sz="4" w:space="0"/>
              <w:bottom w:val="single" w:color="000000" w:sz="4" w:space="0"/>
              <w:right w:val="single" w:color="000000" w:sz="4" w:space="0"/>
            </w:tcBorders>
            <w:noWrap w:val="0"/>
            <w:vAlign w:val="bottom"/>
          </w:tcPr>
          <w:p w14:paraId="10181C5B">
            <w:pPr>
              <w:keepNext w:val="0"/>
              <w:keepLines w:val="0"/>
              <w:pageBreakBefore w:val="0"/>
              <w:widowControl/>
              <w:suppressLineNumbers w:val="0"/>
              <w:kinsoku/>
              <w:topLinePunct w:val="0"/>
              <w:bidi w:val="0"/>
              <w:spacing w:before="0" w:beforeAutospacing="0" w:after="0" w:afterAutospacing="0" w:line="240" w:lineRule="auto"/>
              <w:ind w:left="0" w:right="0" w:firstLine="240" w:firstLineChars="100"/>
              <w:jc w:val="both"/>
              <w:textAlignment w:val="bottom"/>
              <w:rPr>
                <w:rFonts w:hint="default" w:ascii="Times New Roman" w:hAnsi="Times New Roman" w:eastAsia="仿宋_GB2312" w:cs="Times New Roman"/>
                <w:color w:val="auto"/>
                <w:sz w:val="24"/>
                <w:szCs w:val="24"/>
                <w:highlight w:val="none"/>
                <w:lang w:eastAsia="zh-CN"/>
              </w:rPr>
            </w:pPr>
          </w:p>
        </w:tc>
      </w:tr>
      <w:tr w14:paraId="7EF78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6" w:hRule="atLeast"/>
          <w:jc w:val="center"/>
        </w:trPr>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BF419AE">
            <w:pPr>
              <w:keepNext w:val="0"/>
              <w:keepLines w:val="0"/>
              <w:pageBreakBefore w:val="0"/>
              <w:widowControl/>
              <w:suppressLineNumbers w:val="0"/>
              <w:kinsoku/>
              <w:topLinePunct w:val="0"/>
              <w:bidi w:val="0"/>
              <w:spacing w:before="0" w:beforeAutospacing="0" w:after="0" w:afterAutospacing="0" w:line="240" w:lineRule="auto"/>
              <w:ind w:left="0" w:right="0" w:firstLine="240" w:firstLineChars="100"/>
              <w:jc w:val="center"/>
              <w:textAlignment w:val="bottom"/>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申报单位</w:t>
            </w:r>
          </w:p>
          <w:p w14:paraId="723F6B31">
            <w:pPr>
              <w:keepNext w:val="0"/>
              <w:keepLines w:val="0"/>
              <w:pageBreakBefore w:val="0"/>
              <w:widowControl/>
              <w:suppressLineNumbers w:val="0"/>
              <w:kinsoku/>
              <w:topLinePunct w:val="0"/>
              <w:bidi w:val="0"/>
              <w:spacing w:before="0" w:beforeAutospacing="0" w:after="0" w:afterAutospacing="0" w:line="240" w:lineRule="auto"/>
              <w:ind w:left="0" w:right="0" w:firstLine="240" w:firstLineChars="100"/>
              <w:jc w:val="center"/>
              <w:textAlignment w:val="bottom"/>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eastAsia="zh-CN"/>
              </w:rPr>
              <w:t>承诺意见</w:t>
            </w:r>
          </w:p>
        </w:tc>
        <w:tc>
          <w:tcPr>
            <w:tcW w:w="7215" w:type="dxa"/>
            <w:gridSpan w:val="3"/>
            <w:tcBorders>
              <w:top w:val="single" w:color="000000" w:sz="4" w:space="0"/>
              <w:left w:val="single" w:color="000000" w:sz="4" w:space="0"/>
              <w:bottom w:val="single" w:color="000000" w:sz="4" w:space="0"/>
              <w:right w:val="single" w:color="000000" w:sz="4" w:space="0"/>
            </w:tcBorders>
            <w:noWrap w:val="0"/>
            <w:vAlign w:val="bottom"/>
          </w:tcPr>
          <w:p w14:paraId="41360ADE">
            <w:pPr>
              <w:keepNext w:val="0"/>
              <w:keepLines w:val="0"/>
              <w:pageBreakBefore w:val="0"/>
              <w:widowControl/>
              <w:suppressLineNumbers w:val="0"/>
              <w:kinsoku/>
              <w:topLinePunct w:val="0"/>
              <w:bidi w:val="0"/>
              <w:spacing w:before="0" w:beforeAutospacing="0" w:after="0" w:afterAutospacing="0" w:line="540" w:lineRule="exact"/>
              <w:ind w:left="0" w:right="0" w:firstLine="240" w:firstLineChars="100"/>
              <w:jc w:val="both"/>
              <w:textAlignment w:val="bottom"/>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本单位承诺提交的资料真实可靠，并承担相关法律责任。</w:t>
            </w:r>
          </w:p>
          <w:p w14:paraId="62B8251A">
            <w:pPr>
              <w:keepNext w:val="0"/>
              <w:keepLines w:val="0"/>
              <w:pageBreakBefore w:val="0"/>
              <w:widowControl/>
              <w:suppressLineNumbers w:val="0"/>
              <w:kinsoku/>
              <w:topLinePunct w:val="0"/>
              <w:bidi w:val="0"/>
              <w:spacing w:before="0" w:beforeAutospacing="0" w:after="0" w:afterAutospacing="0" w:line="540" w:lineRule="exact"/>
              <w:ind w:left="0" w:right="0" w:firstLine="240" w:firstLineChars="100"/>
              <w:jc w:val="both"/>
              <w:textAlignment w:val="bottom"/>
              <w:rPr>
                <w:rFonts w:hint="default" w:ascii="Times New Roman" w:hAnsi="Times New Roman" w:eastAsia="仿宋_GB2312" w:cs="Times New Roman"/>
                <w:color w:val="auto"/>
                <w:sz w:val="24"/>
                <w:szCs w:val="24"/>
                <w:highlight w:val="none"/>
                <w:lang w:eastAsia="zh-CN"/>
              </w:rPr>
            </w:pPr>
          </w:p>
          <w:p w14:paraId="637B536E">
            <w:pPr>
              <w:keepNext w:val="0"/>
              <w:keepLines w:val="0"/>
              <w:pageBreakBefore w:val="0"/>
              <w:widowControl/>
              <w:suppressLineNumbers w:val="0"/>
              <w:kinsoku/>
              <w:topLinePunct w:val="0"/>
              <w:bidi w:val="0"/>
              <w:spacing w:before="0" w:beforeAutospacing="0" w:after="0" w:afterAutospacing="0" w:line="540" w:lineRule="exact"/>
              <w:ind w:left="0" w:right="0" w:firstLine="5760" w:firstLineChars="2400"/>
              <w:jc w:val="both"/>
              <w:textAlignment w:val="bottom"/>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 xml:space="preserve">（盖章） </w:t>
            </w:r>
          </w:p>
          <w:p w14:paraId="5B107F2E">
            <w:pPr>
              <w:keepNext w:val="0"/>
              <w:keepLines w:val="0"/>
              <w:pageBreakBefore w:val="0"/>
              <w:widowControl/>
              <w:suppressLineNumbers w:val="0"/>
              <w:kinsoku/>
              <w:topLinePunct w:val="0"/>
              <w:bidi w:val="0"/>
              <w:spacing w:before="0" w:beforeAutospacing="0" w:after="0" w:afterAutospacing="0" w:line="540" w:lineRule="exact"/>
              <w:ind w:left="0" w:right="0"/>
              <w:jc w:val="both"/>
              <w:textAlignment w:val="bottom"/>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签名：                                       年    月    日</w:t>
            </w:r>
          </w:p>
          <w:p w14:paraId="2D08B3F5">
            <w:pPr>
              <w:keepNext w:val="0"/>
              <w:keepLines w:val="0"/>
              <w:pageBreakBefore w:val="0"/>
              <w:widowControl/>
              <w:suppressLineNumbers w:val="0"/>
              <w:kinsoku/>
              <w:topLinePunct w:val="0"/>
              <w:bidi w:val="0"/>
              <w:spacing w:before="0" w:beforeAutospacing="0" w:after="0" w:afterAutospacing="0" w:line="540" w:lineRule="exact"/>
              <w:ind w:left="0" w:right="0" w:firstLine="240" w:firstLineChars="100"/>
              <w:jc w:val="both"/>
              <w:textAlignment w:val="bottom"/>
              <w:rPr>
                <w:rFonts w:hint="default" w:ascii="Times New Roman" w:hAnsi="Times New Roman" w:eastAsia="仿宋_GB2312" w:cs="Times New Roman"/>
                <w:color w:val="auto"/>
                <w:sz w:val="24"/>
                <w:szCs w:val="24"/>
                <w:highlight w:val="none"/>
                <w:lang w:val="en-US" w:eastAsia="zh-CN"/>
              </w:rPr>
            </w:pPr>
          </w:p>
        </w:tc>
      </w:tr>
      <w:tr w14:paraId="554C7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18" w:hRule="atLeast"/>
          <w:jc w:val="center"/>
        </w:trPr>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877747F">
            <w:pPr>
              <w:keepNext w:val="0"/>
              <w:keepLines w:val="0"/>
              <w:pageBreakBefore w:val="0"/>
              <w:widowControl/>
              <w:suppressLineNumbers w:val="0"/>
              <w:kinsoku/>
              <w:topLinePunct w:val="0"/>
              <w:bidi w:val="0"/>
              <w:spacing w:before="0" w:beforeAutospacing="0" w:after="0" w:afterAutospacing="0" w:line="240" w:lineRule="auto"/>
              <w:ind w:left="0" w:right="0" w:firstLine="240" w:firstLineChars="100"/>
              <w:jc w:val="center"/>
              <w:textAlignment w:val="bottom"/>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乡镇街道意见</w:t>
            </w:r>
          </w:p>
        </w:tc>
        <w:tc>
          <w:tcPr>
            <w:tcW w:w="7215" w:type="dxa"/>
            <w:gridSpan w:val="3"/>
            <w:tcBorders>
              <w:top w:val="single" w:color="000000" w:sz="4" w:space="0"/>
              <w:left w:val="single" w:color="000000" w:sz="4" w:space="0"/>
              <w:bottom w:val="single" w:color="000000" w:sz="4" w:space="0"/>
              <w:right w:val="single" w:color="000000" w:sz="4" w:space="0"/>
            </w:tcBorders>
            <w:noWrap w:val="0"/>
            <w:vAlign w:val="bottom"/>
          </w:tcPr>
          <w:p w14:paraId="2EC6F499">
            <w:pPr>
              <w:keepNext w:val="0"/>
              <w:keepLines w:val="0"/>
              <w:pageBreakBefore w:val="0"/>
              <w:widowControl/>
              <w:suppressLineNumbers w:val="0"/>
              <w:kinsoku/>
              <w:topLinePunct w:val="0"/>
              <w:bidi w:val="0"/>
              <w:spacing w:before="0" w:beforeAutospacing="0" w:after="0" w:afterAutospacing="0" w:line="540" w:lineRule="exact"/>
              <w:ind w:left="0" w:right="0" w:firstLine="240" w:firstLineChars="100"/>
              <w:jc w:val="both"/>
              <w:textAlignment w:val="bottom"/>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已核实申报内容，情况属实，并已完成公示，同意上报。</w:t>
            </w:r>
          </w:p>
          <w:p w14:paraId="3BE39650">
            <w:pPr>
              <w:keepNext w:val="0"/>
              <w:keepLines w:val="0"/>
              <w:pageBreakBefore w:val="0"/>
              <w:widowControl/>
              <w:suppressLineNumbers w:val="0"/>
              <w:kinsoku/>
              <w:topLinePunct w:val="0"/>
              <w:bidi w:val="0"/>
              <w:spacing w:before="0" w:beforeAutospacing="0" w:after="0" w:afterAutospacing="0" w:line="540" w:lineRule="exact"/>
              <w:ind w:left="0" w:right="0" w:firstLine="240" w:firstLineChars="100"/>
              <w:jc w:val="both"/>
              <w:textAlignment w:val="bottom"/>
              <w:rPr>
                <w:rFonts w:hint="default" w:ascii="Times New Roman" w:hAnsi="Times New Roman" w:eastAsia="仿宋_GB2312" w:cs="Times New Roman"/>
                <w:color w:val="auto"/>
                <w:sz w:val="24"/>
                <w:szCs w:val="24"/>
                <w:highlight w:val="none"/>
                <w:lang w:eastAsia="zh-CN"/>
              </w:rPr>
            </w:pPr>
          </w:p>
          <w:p w14:paraId="601585F5">
            <w:pPr>
              <w:keepNext w:val="0"/>
              <w:keepLines w:val="0"/>
              <w:pageBreakBefore w:val="0"/>
              <w:widowControl/>
              <w:suppressLineNumbers w:val="0"/>
              <w:kinsoku/>
              <w:topLinePunct w:val="0"/>
              <w:bidi w:val="0"/>
              <w:spacing w:before="0" w:beforeAutospacing="0" w:after="0" w:afterAutospacing="0" w:line="540" w:lineRule="exact"/>
              <w:ind w:left="0" w:right="0" w:firstLine="240" w:firstLineChars="100"/>
              <w:jc w:val="both"/>
              <w:textAlignment w:val="bottom"/>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 xml:space="preserve">   </w:t>
            </w:r>
          </w:p>
          <w:p w14:paraId="0E1BEB88">
            <w:pPr>
              <w:keepNext w:val="0"/>
              <w:keepLines w:val="0"/>
              <w:pageBreakBefore w:val="0"/>
              <w:widowControl/>
              <w:suppressLineNumbers w:val="0"/>
              <w:kinsoku/>
              <w:topLinePunct w:val="0"/>
              <w:bidi w:val="0"/>
              <w:spacing w:before="0" w:beforeAutospacing="0" w:after="0" w:afterAutospacing="0" w:line="540" w:lineRule="exact"/>
              <w:ind w:left="0" w:right="0" w:firstLine="5760" w:firstLineChars="2400"/>
              <w:jc w:val="both"/>
              <w:textAlignment w:val="bottom"/>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（盖章）</w:t>
            </w:r>
          </w:p>
          <w:p w14:paraId="6529F558">
            <w:pPr>
              <w:keepNext w:val="0"/>
              <w:keepLines w:val="0"/>
              <w:pageBreakBefore w:val="0"/>
              <w:widowControl/>
              <w:suppressLineNumbers w:val="0"/>
              <w:kinsoku/>
              <w:topLinePunct w:val="0"/>
              <w:bidi w:val="0"/>
              <w:spacing w:before="0" w:beforeAutospacing="0" w:after="0" w:afterAutospacing="0" w:line="540" w:lineRule="exact"/>
              <w:ind w:left="0" w:right="0"/>
              <w:jc w:val="both"/>
              <w:textAlignment w:val="bottom"/>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签名：                                       年    月    日</w:t>
            </w:r>
          </w:p>
        </w:tc>
      </w:tr>
      <w:tr w14:paraId="672CD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5" w:hRule="atLeast"/>
          <w:jc w:val="center"/>
        </w:trPr>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9CF4314">
            <w:pPr>
              <w:keepNext w:val="0"/>
              <w:keepLines w:val="0"/>
              <w:pageBreakBefore w:val="0"/>
              <w:widowControl/>
              <w:suppressLineNumbers w:val="0"/>
              <w:kinsoku/>
              <w:topLinePunct w:val="0"/>
              <w:bidi w:val="0"/>
              <w:spacing w:before="0" w:beforeAutospacing="0" w:after="0" w:afterAutospacing="0" w:line="240" w:lineRule="auto"/>
              <w:ind w:left="0" w:right="0"/>
              <w:jc w:val="center"/>
              <w:textAlignment w:val="bottom"/>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县委农村工作领导小组办公室</w:t>
            </w:r>
            <w:r>
              <w:rPr>
                <w:rFonts w:hint="default" w:ascii="Times New Roman" w:hAnsi="Times New Roman" w:eastAsia="仿宋_GB2312" w:cs="Times New Roman"/>
                <w:color w:val="auto"/>
                <w:sz w:val="24"/>
                <w:szCs w:val="24"/>
                <w:highlight w:val="none"/>
              </w:rPr>
              <w:t>意见</w:t>
            </w:r>
          </w:p>
        </w:tc>
        <w:tc>
          <w:tcPr>
            <w:tcW w:w="7215" w:type="dxa"/>
            <w:gridSpan w:val="3"/>
            <w:tcBorders>
              <w:top w:val="single" w:color="000000" w:sz="4" w:space="0"/>
              <w:left w:val="single" w:color="000000" w:sz="4" w:space="0"/>
              <w:bottom w:val="single" w:color="000000" w:sz="4" w:space="0"/>
              <w:right w:val="single" w:color="000000" w:sz="4" w:space="0"/>
            </w:tcBorders>
            <w:noWrap w:val="0"/>
            <w:vAlign w:val="bottom"/>
          </w:tcPr>
          <w:p w14:paraId="4EA0465E">
            <w:pPr>
              <w:keepNext w:val="0"/>
              <w:keepLines w:val="0"/>
              <w:pageBreakBefore w:val="0"/>
              <w:widowControl/>
              <w:suppressLineNumbers w:val="0"/>
              <w:kinsoku/>
              <w:topLinePunct w:val="0"/>
              <w:bidi w:val="0"/>
              <w:spacing w:before="0" w:beforeAutospacing="0" w:after="0" w:afterAutospacing="0" w:line="540" w:lineRule="exact"/>
              <w:ind w:left="0" w:right="0" w:firstLine="240" w:firstLineChars="100"/>
              <w:jc w:val="both"/>
              <w:textAlignment w:val="bottom"/>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 xml:space="preserve"> </w:t>
            </w:r>
          </w:p>
          <w:p w14:paraId="77F29D95">
            <w:pPr>
              <w:keepNext w:val="0"/>
              <w:keepLines w:val="0"/>
              <w:pageBreakBefore w:val="0"/>
              <w:widowControl/>
              <w:suppressLineNumbers w:val="0"/>
              <w:kinsoku/>
              <w:topLinePunct w:val="0"/>
              <w:bidi w:val="0"/>
              <w:spacing w:before="0" w:beforeAutospacing="0" w:after="0" w:afterAutospacing="0" w:line="540" w:lineRule="exact"/>
              <w:ind w:left="0" w:right="0" w:firstLine="5760" w:firstLineChars="2400"/>
              <w:jc w:val="both"/>
              <w:textAlignment w:val="bottom"/>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 xml:space="preserve">（盖章） </w:t>
            </w:r>
          </w:p>
          <w:p w14:paraId="12D19F2D">
            <w:pPr>
              <w:keepNext w:val="0"/>
              <w:keepLines w:val="0"/>
              <w:pageBreakBefore w:val="0"/>
              <w:widowControl/>
              <w:suppressLineNumbers w:val="0"/>
              <w:kinsoku/>
              <w:topLinePunct w:val="0"/>
              <w:bidi w:val="0"/>
              <w:spacing w:before="0" w:beforeAutospacing="0" w:after="0" w:afterAutospacing="0" w:line="540" w:lineRule="exact"/>
              <w:ind w:left="0" w:right="0" w:firstLine="240" w:firstLineChars="100"/>
              <w:jc w:val="both"/>
              <w:textAlignment w:val="bottom"/>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 xml:space="preserve">                                          年    月    日</w:t>
            </w:r>
          </w:p>
        </w:tc>
      </w:tr>
    </w:tbl>
    <w:p w14:paraId="20CA4E4C">
      <w:pPr>
        <w:pageBreakBefore w:val="0"/>
        <w:shd w:val="clear" w:color="auto" w:fill="auto"/>
        <w:kinsoku/>
        <w:topLinePunct w:val="0"/>
        <w:bidi w:val="0"/>
        <w:spacing w:line="540" w:lineRule="exact"/>
        <w:jc w:val="both"/>
        <w:rPr>
          <w:rFonts w:hint="default" w:ascii="Times New Roman" w:hAnsi="Times New Roman" w:eastAsia="黑体" w:cs="Times New Roman"/>
          <w:b w:val="0"/>
          <w:bCs/>
          <w:color w:val="auto"/>
          <w:kern w:val="0"/>
          <w:sz w:val="28"/>
          <w:szCs w:val="28"/>
          <w:highlight w:val="none"/>
          <w:lang w:val="en-US" w:eastAsia="zh-CN"/>
        </w:rPr>
        <w:sectPr>
          <w:pgSz w:w="11906" w:h="16838"/>
          <w:pgMar w:top="1304" w:right="1474" w:bottom="1304" w:left="1588"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524B0C92">
      <w:pPr>
        <w:pageBreakBefore w:val="0"/>
        <w:shd w:val="clear" w:color="auto" w:fill="auto"/>
        <w:kinsoku/>
        <w:topLinePunct w:val="0"/>
        <w:bidi w:val="0"/>
        <w:spacing w:line="540" w:lineRule="exact"/>
        <w:jc w:val="both"/>
        <w:rPr>
          <w:rFonts w:hint="default" w:ascii="Times New Roman" w:hAnsi="Times New Roman" w:eastAsia="黑体" w:cs="Times New Roman"/>
          <w:b w:val="0"/>
          <w:bCs/>
          <w:color w:val="auto"/>
          <w:kern w:val="0"/>
          <w:sz w:val="28"/>
          <w:szCs w:val="28"/>
          <w:highlight w:val="none"/>
          <w:lang w:val="en-US" w:eastAsia="zh-CN"/>
        </w:rPr>
      </w:pPr>
      <w:r>
        <w:rPr>
          <w:rFonts w:hint="default" w:ascii="Times New Roman" w:hAnsi="Times New Roman" w:eastAsia="黑体" w:cs="Times New Roman"/>
          <w:b w:val="0"/>
          <w:bCs/>
          <w:color w:val="auto"/>
          <w:kern w:val="0"/>
          <w:sz w:val="28"/>
          <w:szCs w:val="28"/>
          <w:highlight w:val="none"/>
          <w:lang w:val="en-US" w:eastAsia="zh-CN"/>
        </w:rPr>
        <w:t>附表</w:t>
      </w:r>
      <w:r>
        <w:rPr>
          <w:rFonts w:hint="default" w:ascii="Times New Roman" w:hAnsi="Times New Roman" w:eastAsia="黑体" w:cs="Times New Roman"/>
          <w:b w:val="0"/>
          <w:bCs/>
          <w:color w:val="auto"/>
          <w:kern w:val="0"/>
          <w:sz w:val="28"/>
          <w:szCs w:val="28"/>
          <w:highlight w:val="none"/>
          <w:lang w:eastAsia="zh-CN"/>
        </w:rPr>
        <w:t>29</w:t>
      </w:r>
      <w:r>
        <w:rPr>
          <w:rFonts w:hint="default" w:ascii="Times New Roman" w:hAnsi="Times New Roman" w:eastAsia="黑体" w:cs="Times New Roman"/>
          <w:b w:val="0"/>
          <w:bCs/>
          <w:color w:val="auto"/>
          <w:kern w:val="0"/>
          <w:sz w:val="28"/>
          <w:szCs w:val="28"/>
          <w:highlight w:val="none"/>
          <w:lang w:val="en-US" w:eastAsia="zh-CN"/>
        </w:rPr>
        <w:t>-2</w:t>
      </w:r>
    </w:p>
    <w:p w14:paraId="1E01F313">
      <w:pPr>
        <w:pStyle w:val="12"/>
        <w:pageBreakBefore w:val="0"/>
        <w:kinsoku/>
        <w:topLinePunct w:val="0"/>
        <w:bidi w:val="0"/>
        <w:spacing w:line="540" w:lineRule="exact"/>
        <w:jc w:val="both"/>
        <w:rPr>
          <w:rFonts w:hint="default" w:ascii="Times New Roman" w:hAnsi="Times New Roman" w:eastAsia="仿宋" w:cs="Times New Roman"/>
          <w:color w:val="auto"/>
          <w:sz w:val="21"/>
          <w:szCs w:val="21"/>
          <w:highlight w:val="none"/>
          <w:lang w:val="en-US" w:eastAsia="zh-CN"/>
        </w:rPr>
      </w:pPr>
    </w:p>
    <w:p w14:paraId="37FE035B">
      <w:pPr>
        <w:pageBreakBefore w:val="0"/>
        <w:kinsoku/>
        <w:topLinePunct w:val="0"/>
        <w:bidi w:val="0"/>
        <w:spacing w:line="540" w:lineRule="exact"/>
        <w:jc w:val="center"/>
        <w:rPr>
          <w:rFonts w:hint="default" w:ascii="Times New Roman" w:hAnsi="Times New Roman" w:eastAsia="黑体" w:cs="Times New Roman"/>
          <w:snapToGrid/>
          <w:color w:val="auto"/>
          <w:kern w:val="2"/>
          <w:sz w:val="32"/>
          <w:szCs w:val="32"/>
          <w:highlight w:val="none"/>
          <w:lang w:val="en-US" w:eastAsia="zh-CN" w:bidi="ar-SA"/>
        </w:rPr>
      </w:pPr>
      <w:r>
        <w:rPr>
          <w:rFonts w:hint="default" w:ascii="Times New Roman" w:hAnsi="Times New Roman" w:eastAsia="黑体" w:cs="Times New Roman"/>
          <w:snapToGrid/>
          <w:color w:val="auto"/>
          <w:kern w:val="2"/>
          <w:sz w:val="32"/>
          <w:szCs w:val="32"/>
          <w:highlight w:val="none"/>
          <w:lang w:val="en-US" w:eastAsia="zh-CN" w:bidi="ar-SA"/>
        </w:rPr>
        <w:t>新昌县茶园机械作业情况汇总表</w:t>
      </w:r>
    </w:p>
    <w:p w14:paraId="1F688958">
      <w:pPr>
        <w:pageBreakBefore w:val="0"/>
        <w:kinsoku/>
        <w:topLinePunct w:val="0"/>
        <w:bidi w:val="0"/>
        <w:spacing w:line="540" w:lineRule="exact"/>
        <w:jc w:val="both"/>
        <w:rPr>
          <w:rFonts w:hint="default" w:ascii="Times New Roman" w:hAnsi="Times New Roman" w:eastAsia="仿宋" w:cs="Times New Roman"/>
          <w:i w:val="0"/>
          <w:iCs w:val="0"/>
          <w:color w:val="auto"/>
          <w:kern w:val="0"/>
          <w:sz w:val="24"/>
          <w:szCs w:val="24"/>
          <w:highlight w:val="none"/>
          <w:u w:val="none"/>
          <w:lang w:val="en-US" w:eastAsia="zh-CN" w:bidi="ar"/>
        </w:rPr>
      </w:pPr>
    </w:p>
    <w:p w14:paraId="78335428">
      <w:pPr>
        <w:pageBreakBefore w:val="0"/>
        <w:kinsoku/>
        <w:topLinePunct w:val="0"/>
        <w:bidi w:val="0"/>
        <w:spacing w:line="540" w:lineRule="exact"/>
        <w:jc w:val="both"/>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申请者（盖章）：</w:t>
      </w:r>
      <w:r>
        <w:rPr>
          <w:rStyle w:val="24"/>
          <w:rFonts w:hint="default" w:ascii="Times New Roman" w:hAnsi="Times New Roman" w:eastAsia="仿宋_GB2312" w:cs="Times New Roman"/>
          <w:color w:val="auto"/>
          <w:sz w:val="24"/>
          <w:szCs w:val="24"/>
          <w:highlight w:val="none"/>
          <w:lang w:val="en-US" w:eastAsia="zh-CN" w:bidi="ar"/>
        </w:rPr>
        <w:t xml:space="preserve">                        </w:t>
      </w: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  申请作业补助类型：</w:t>
      </w:r>
      <w:r>
        <w:rPr>
          <w:rFonts w:hint="default" w:ascii="Times New Roman" w:hAnsi="Times New Roman" w:eastAsia="仿宋_GB2312" w:cs="Times New Roman"/>
          <w:color w:val="auto"/>
          <w:sz w:val="24"/>
          <w:szCs w:val="24"/>
          <w:highlight w:val="none"/>
          <w:lang w:val="en-US" w:eastAsia="zh-CN"/>
        </w:rPr>
        <w:t>1.机采（    ）；2.机剪（    ）；3.茶园中耕（    ）</w:t>
      </w:r>
    </w:p>
    <w:p w14:paraId="223D0120">
      <w:pPr>
        <w:pStyle w:val="12"/>
        <w:pageBreakBefore w:val="0"/>
        <w:kinsoku/>
        <w:topLinePunct w:val="0"/>
        <w:bidi w:val="0"/>
        <w:spacing w:line="540" w:lineRule="exact"/>
        <w:jc w:val="both"/>
        <w:rPr>
          <w:rFonts w:hint="default" w:ascii="Times New Roman" w:hAnsi="Times New Roman" w:eastAsia="仿宋_GB2312" w:cs="Times New Roman"/>
          <w:color w:val="auto"/>
          <w:sz w:val="24"/>
          <w:szCs w:val="24"/>
          <w:highlight w:val="none"/>
          <w:lang w:val="en-US" w:eastAsia="zh-CN"/>
        </w:rPr>
      </w:pPr>
    </w:p>
    <w:tbl>
      <w:tblPr>
        <w:tblStyle w:val="14"/>
        <w:tblW w:w="136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6"/>
        <w:gridCol w:w="1446"/>
        <w:gridCol w:w="2036"/>
        <w:gridCol w:w="1151"/>
        <w:gridCol w:w="1446"/>
        <w:gridCol w:w="2331"/>
        <w:gridCol w:w="1446"/>
        <w:gridCol w:w="1446"/>
        <w:gridCol w:w="1446"/>
      </w:tblGrid>
      <w:tr w14:paraId="31E60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0094A334">
            <w:pPr>
              <w:keepNext w:val="0"/>
              <w:keepLines w:val="0"/>
              <w:pageBreakBefore w:val="0"/>
              <w:widowControl/>
              <w:suppressLineNumbers w:val="0"/>
              <w:kinsoku/>
              <w:topLinePunct w:val="0"/>
              <w:bidi w:val="0"/>
              <w:spacing w:before="0" w:beforeAutospacing="0" w:after="0" w:afterAutospacing="0" w:line="540" w:lineRule="exact"/>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序号</w:t>
            </w:r>
          </w:p>
        </w:tc>
        <w:tc>
          <w:tcPr>
            <w:tcW w:w="1446" w:type="dxa"/>
            <w:tcBorders>
              <w:top w:val="single" w:color="000000" w:sz="4" w:space="0"/>
              <w:left w:val="single" w:color="000000" w:sz="4" w:space="0"/>
              <w:bottom w:val="single" w:color="000000" w:sz="4" w:space="0"/>
              <w:right w:val="single" w:color="000000" w:sz="4" w:space="0"/>
            </w:tcBorders>
            <w:noWrap/>
            <w:vAlign w:val="center"/>
          </w:tcPr>
          <w:p w14:paraId="58DCA5C6">
            <w:pPr>
              <w:keepNext w:val="0"/>
              <w:keepLines w:val="0"/>
              <w:pageBreakBefore w:val="0"/>
              <w:widowControl/>
              <w:suppressLineNumbers w:val="0"/>
              <w:kinsoku/>
              <w:topLinePunct w:val="0"/>
              <w:bidi w:val="0"/>
              <w:spacing w:before="0" w:beforeAutospacing="0" w:after="0" w:afterAutospacing="0" w:line="540" w:lineRule="exact"/>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作业对象</w:t>
            </w:r>
          </w:p>
        </w:tc>
        <w:tc>
          <w:tcPr>
            <w:tcW w:w="2036" w:type="dxa"/>
            <w:tcBorders>
              <w:top w:val="single" w:color="000000" w:sz="4" w:space="0"/>
              <w:left w:val="single" w:color="000000" w:sz="4" w:space="0"/>
              <w:bottom w:val="single" w:color="000000" w:sz="4" w:space="0"/>
              <w:right w:val="single" w:color="000000" w:sz="4" w:space="0"/>
            </w:tcBorders>
            <w:noWrap/>
            <w:vAlign w:val="center"/>
          </w:tcPr>
          <w:p w14:paraId="682B8B0E">
            <w:pPr>
              <w:keepNext w:val="0"/>
              <w:keepLines w:val="0"/>
              <w:pageBreakBefore w:val="0"/>
              <w:widowControl/>
              <w:suppressLineNumbers w:val="0"/>
              <w:kinsoku/>
              <w:topLinePunct w:val="0"/>
              <w:bidi w:val="0"/>
              <w:spacing w:before="0" w:beforeAutospacing="0" w:after="0" w:afterAutospacing="0" w:line="540" w:lineRule="exact"/>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乡镇（街道）</w:t>
            </w:r>
          </w:p>
        </w:tc>
        <w:tc>
          <w:tcPr>
            <w:tcW w:w="1151" w:type="dxa"/>
            <w:tcBorders>
              <w:top w:val="single" w:color="000000" w:sz="4" w:space="0"/>
              <w:left w:val="single" w:color="000000" w:sz="4" w:space="0"/>
              <w:bottom w:val="single" w:color="000000" w:sz="4" w:space="0"/>
              <w:right w:val="single" w:color="000000" w:sz="4" w:space="0"/>
            </w:tcBorders>
            <w:noWrap/>
            <w:vAlign w:val="center"/>
          </w:tcPr>
          <w:p w14:paraId="0F627E0F">
            <w:pPr>
              <w:keepNext w:val="0"/>
              <w:keepLines w:val="0"/>
              <w:pageBreakBefore w:val="0"/>
              <w:widowControl/>
              <w:suppressLineNumbers w:val="0"/>
              <w:kinsoku/>
              <w:topLinePunct w:val="0"/>
              <w:bidi w:val="0"/>
              <w:spacing w:before="0" w:beforeAutospacing="0" w:after="0" w:afterAutospacing="0" w:line="540" w:lineRule="exact"/>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行政村</w:t>
            </w:r>
          </w:p>
        </w:tc>
        <w:tc>
          <w:tcPr>
            <w:tcW w:w="1446" w:type="dxa"/>
            <w:tcBorders>
              <w:top w:val="single" w:color="000000" w:sz="4" w:space="0"/>
              <w:left w:val="single" w:color="000000" w:sz="4" w:space="0"/>
              <w:bottom w:val="single" w:color="000000" w:sz="4" w:space="0"/>
              <w:right w:val="single" w:color="000000" w:sz="4" w:space="0"/>
            </w:tcBorders>
            <w:noWrap/>
            <w:vAlign w:val="center"/>
          </w:tcPr>
          <w:p w14:paraId="330410E3">
            <w:pPr>
              <w:keepNext w:val="0"/>
              <w:keepLines w:val="0"/>
              <w:pageBreakBefore w:val="0"/>
              <w:widowControl/>
              <w:suppressLineNumbers w:val="0"/>
              <w:kinsoku/>
              <w:topLinePunct w:val="0"/>
              <w:bidi w:val="0"/>
              <w:spacing w:before="0" w:beforeAutospacing="0" w:after="0" w:afterAutospacing="0" w:line="540" w:lineRule="exact"/>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作业时间</w:t>
            </w:r>
          </w:p>
        </w:tc>
        <w:tc>
          <w:tcPr>
            <w:tcW w:w="2331" w:type="dxa"/>
            <w:tcBorders>
              <w:top w:val="single" w:color="000000" w:sz="4" w:space="0"/>
              <w:left w:val="single" w:color="000000" w:sz="4" w:space="0"/>
              <w:bottom w:val="single" w:color="000000" w:sz="4" w:space="0"/>
              <w:right w:val="single" w:color="000000" w:sz="4" w:space="0"/>
            </w:tcBorders>
            <w:noWrap/>
            <w:vAlign w:val="center"/>
          </w:tcPr>
          <w:p w14:paraId="74391694">
            <w:pPr>
              <w:keepNext w:val="0"/>
              <w:keepLines w:val="0"/>
              <w:pageBreakBefore w:val="0"/>
              <w:widowControl/>
              <w:suppressLineNumbers w:val="0"/>
              <w:kinsoku/>
              <w:topLinePunct w:val="0"/>
              <w:bidi w:val="0"/>
              <w:spacing w:before="0" w:beforeAutospacing="0" w:after="0" w:afterAutospacing="0" w:line="540" w:lineRule="exact"/>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作业面积（亩）</w:t>
            </w:r>
          </w:p>
        </w:tc>
        <w:tc>
          <w:tcPr>
            <w:tcW w:w="1446" w:type="dxa"/>
            <w:tcBorders>
              <w:top w:val="single" w:color="000000" w:sz="4" w:space="0"/>
              <w:left w:val="single" w:color="000000" w:sz="4" w:space="0"/>
              <w:bottom w:val="single" w:color="000000" w:sz="4" w:space="0"/>
              <w:right w:val="single" w:color="000000" w:sz="4" w:space="0"/>
            </w:tcBorders>
            <w:noWrap/>
            <w:vAlign w:val="center"/>
          </w:tcPr>
          <w:p w14:paraId="58F1460E">
            <w:pPr>
              <w:keepNext w:val="0"/>
              <w:keepLines w:val="0"/>
              <w:pageBreakBefore w:val="0"/>
              <w:widowControl/>
              <w:suppressLineNumbers w:val="0"/>
              <w:kinsoku/>
              <w:topLinePunct w:val="0"/>
              <w:bidi w:val="0"/>
              <w:spacing w:before="0" w:beforeAutospacing="0" w:after="0" w:afterAutospacing="0" w:line="540" w:lineRule="exact"/>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作业类型</w:t>
            </w:r>
          </w:p>
        </w:tc>
        <w:tc>
          <w:tcPr>
            <w:tcW w:w="1446" w:type="dxa"/>
            <w:tcBorders>
              <w:top w:val="single" w:color="000000" w:sz="4" w:space="0"/>
              <w:left w:val="single" w:color="000000" w:sz="4" w:space="0"/>
              <w:bottom w:val="single" w:color="000000" w:sz="4" w:space="0"/>
              <w:right w:val="single" w:color="000000" w:sz="4" w:space="0"/>
            </w:tcBorders>
            <w:noWrap/>
            <w:vAlign w:val="center"/>
          </w:tcPr>
          <w:p w14:paraId="5D8E3B15">
            <w:pPr>
              <w:keepNext w:val="0"/>
              <w:keepLines w:val="0"/>
              <w:pageBreakBefore w:val="0"/>
              <w:widowControl/>
              <w:suppressLineNumbers w:val="0"/>
              <w:kinsoku/>
              <w:topLinePunct w:val="0"/>
              <w:bidi w:val="0"/>
              <w:spacing w:before="0" w:beforeAutospacing="0" w:after="0" w:afterAutospacing="0" w:line="540" w:lineRule="exact"/>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联系电话</w:t>
            </w:r>
          </w:p>
        </w:tc>
        <w:tc>
          <w:tcPr>
            <w:tcW w:w="1446" w:type="dxa"/>
            <w:tcBorders>
              <w:top w:val="single" w:color="000000" w:sz="4" w:space="0"/>
              <w:left w:val="single" w:color="000000" w:sz="4" w:space="0"/>
              <w:bottom w:val="single" w:color="000000" w:sz="4" w:space="0"/>
              <w:right w:val="single" w:color="000000" w:sz="4" w:space="0"/>
            </w:tcBorders>
            <w:noWrap/>
            <w:vAlign w:val="center"/>
          </w:tcPr>
          <w:p w14:paraId="3F2EC9FE">
            <w:pPr>
              <w:keepNext w:val="0"/>
              <w:keepLines w:val="0"/>
              <w:pageBreakBefore w:val="0"/>
              <w:widowControl/>
              <w:suppressLineNumbers w:val="0"/>
              <w:kinsoku/>
              <w:topLinePunct w:val="0"/>
              <w:bidi w:val="0"/>
              <w:spacing w:before="0" w:beforeAutospacing="0" w:after="0" w:afterAutospacing="0" w:line="540" w:lineRule="exact"/>
              <w:ind w:left="0" w:right="0"/>
              <w:jc w:val="both"/>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签字确认</w:t>
            </w:r>
          </w:p>
        </w:tc>
      </w:tr>
      <w:tr w14:paraId="3D1BE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4310DFF6">
            <w:pPr>
              <w:keepNext w:val="0"/>
              <w:keepLines w:val="0"/>
              <w:pageBreakBefore w:val="0"/>
              <w:widowControl/>
              <w:suppressLineNumbers w:val="0"/>
              <w:kinsoku/>
              <w:topLinePunct w:val="0"/>
              <w:bidi w:val="0"/>
              <w:spacing w:before="0" w:beforeAutospacing="0" w:after="0" w:afterAutospacing="0" w:line="540" w:lineRule="exact"/>
              <w:ind w:left="0" w:right="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w:t>
            </w:r>
          </w:p>
        </w:tc>
        <w:tc>
          <w:tcPr>
            <w:tcW w:w="1446" w:type="dxa"/>
            <w:tcBorders>
              <w:top w:val="single" w:color="000000" w:sz="4" w:space="0"/>
              <w:left w:val="single" w:color="000000" w:sz="4" w:space="0"/>
              <w:bottom w:val="single" w:color="000000" w:sz="4" w:space="0"/>
              <w:right w:val="single" w:color="000000" w:sz="4" w:space="0"/>
            </w:tcBorders>
            <w:noWrap/>
            <w:vAlign w:val="bottom"/>
          </w:tcPr>
          <w:p w14:paraId="4AFFEC38">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2036" w:type="dxa"/>
            <w:tcBorders>
              <w:top w:val="single" w:color="000000" w:sz="4" w:space="0"/>
              <w:left w:val="single" w:color="000000" w:sz="4" w:space="0"/>
              <w:bottom w:val="single" w:color="000000" w:sz="4" w:space="0"/>
              <w:right w:val="single" w:color="000000" w:sz="4" w:space="0"/>
            </w:tcBorders>
            <w:noWrap/>
            <w:vAlign w:val="bottom"/>
          </w:tcPr>
          <w:p w14:paraId="03D58B12">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151" w:type="dxa"/>
            <w:tcBorders>
              <w:top w:val="single" w:color="000000" w:sz="4" w:space="0"/>
              <w:left w:val="single" w:color="000000" w:sz="4" w:space="0"/>
              <w:bottom w:val="single" w:color="000000" w:sz="4" w:space="0"/>
              <w:right w:val="single" w:color="000000" w:sz="4" w:space="0"/>
            </w:tcBorders>
            <w:noWrap/>
            <w:vAlign w:val="bottom"/>
          </w:tcPr>
          <w:p w14:paraId="46C2C5C5">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446" w:type="dxa"/>
            <w:tcBorders>
              <w:top w:val="single" w:color="000000" w:sz="4" w:space="0"/>
              <w:left w:val="single" w:color="000000" w:sz="4" w:space="0"/>
              <w:bottom w:val="single" w:color="000000" w:sz="4" w:space="0"/>
              <w:right w:val="single" w:color="000000" w:sz="4" w:space="0"/>
            </w:tcBorders>
            <w:noWrap/>
            <w:vAlign w:val="bottom"/>
          </w:tcPr>
          <w:p w14:paraId="62C9BED2">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2331" w:type="dxa"/>
            <w:tcBorders>
              <w:top w:val="single" w:color="000000" w:sz="4" w:space="0"/>
              <w:left w:val="single" w:color="000000" w:sz="4" w:space="0"/>
              <w:bottom w:val="single" w:color="000000" w:sz="4" w:space="0"/>
              <w:right w:val="single" w:color="000000" w:sz="4" w:space="0"/>
            </w:tcBorders>
            <w:noWrap/>
            <w:vAlign w:val="bottom"/>
          </w:tcPr>
          <w:p w14:paraId="05A7816B">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446" w:type="dxa"/>
            <w:tcBorders>
              <w:top w:val="single" w:color="000000" w:sz="4" w:space="0"/>
              <w:left w:val="single" w:color="000000" w:sz="4" w:space="0"/>
              <w:bottom w:val="single" w:color="000000" w:sz="4" w:space="0"/>
              <w:right w:val="single" w:color="000000" w:sz="4" w:space="0"/>
            </w:tcBorders>
            <w:noWrap/>
            <w:vAlign w:val="bottom"/>
          </w:tcPr>
          <w:p w14:paraId="5F29D259">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446" w:type="dxa"/>
            <w:tcBorders>
              <w:top w:val="single" w:color="000000" w:sz="4" w:space="0"/>
              <w:left w:val="single" w:color="000000" w:sz="4" w:space="0"/>
              <w:bottom w:val="single" w:color="000000" w:sz="4" w:space="0"/>
              <w:right w:val="single" w:color="000000" w:sz="4" w:space="0"/>
            </w:tcBorders>
            <w:noWrap/>
            <w:vAlign w:val="bottom"/>
          </w:tcPr>
          <w:p w14:paraId="22C6027D">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446" w:type="dxa"/>
            <w:tcBorders>
              <w:top w:val="single" w:color="000000" w:sz="4" w:space="0"/>
              <w:left w:val="single" w:color="000000" w:sz="4" w:space="0"/>
              <w:bottom w:val="single" w:color="000000" w:sz="4" w:space="0"/>
              <w:right w:val="single" w:color="000000" w:sz="4" w:space="0"/>
            </w:tcBorders>
            <w:noWrap/>
            <w:vAlign w:val="bottom"/>
          </w:tcPr>
          <w:p w14:paraId="251CBF4F">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r>
      <w:tr w14:paraId="4613F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5F568AB6">
            <w:pPr>
              <w:keepNext w:val="0"/>
              <w:keepLines w:val="0"/>
              <w:pageBreakBefore w:val="0"/>
              <w:widowControl/>
              <w:suppressLineNumbers w:val="0"/>
              <w:kinsoku/>
              <w:topLinePunct w:val="0"/>
              <w:bidi w:val="0"/>
              <w:spacing w:before="0" w:beforeAutospacing="0" w:after="0" w:afterAutospacing="0" w:line="540" w:lineRule="exact"/>
              <w:ind w:left="0" w:right="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w:t>
            </w:r>
          </w:p>
        </w:tc>
        <w:tc>
          <w:tcPr>
            <w:tcW w:w="1446" w:type="dxa"/>
            <w:tcBorders>
              <w:top w:val="single" w:color="000000" w:sz="4" w:space="0"/>
              <w:left w:val="single" w:color="000000" w:sz="4" w:space="0"/>
              <w:bottom w:val="single" w:color="000000" w:sz="4" w:space="0"/>
              <w:right w:val="single" w:color="000000" w:sz="4" w:space="0"/>
            </w:tcBorders>
            <w:noWrap/>
            <w:vAlign w:val="bottom"/>
          </w:tcPr>
          <w:p w14:paraId="0E68DB6B">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2036" w:type="dxa"/>
            <w:tcBorders>
              <w:top w:val="single" w:color="000000" w:sz="4" w:space="0"/>
              <w:left w:val="single" w:color="000000" w:sz="4" w:space="0"/>
              <w:bottom w:val="single" w:color="000000" w:sz="4" w:space="0"/>
              <w:right w:val="single" w:color="000000" w:sz="4" w:space="0"/>
            </w:tcBorders>
            <w:noWrap/>
            <w:vAlign w:val="bottom"/>
          </w:tcPr>
          <w:p w14:paraId="4B9FCA64">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151" w:type="dxa"/>
            <w:tcBorders>
              <w:top w:val="single" w:color="000000" w:sz="4" w:space="0"/>
              <w:left w:val="single" w:color="000000" w:sz="4" w:space="0"/>
              <w:bottom w:val="single" w:color="000000" w:sz="4" w:space="0"/>
              <w:right w:val="single" w:color="000000" w:sz="4" w:space="0"/>
            </w:tcBorders>
            <w:noWrap/>
            <w:vAlign w:val="bottom"/>
          </w:tcPr>
          <w:p w14:paraId="13FCDF2D">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446" w:type="dxa"/>
            <w:tcBorders>
              <w:top w:val="single" w:color="000000" w:sz="4" w:space="0"/>
              <w:left w:val="single" w:color="000000" w:sz="4" w:space="0"/>
              <w:bottom w:val="single" w:color="000000" w:sz="4" w:space="0"/>
              <w:right w:val="single" w:color="000000" w:sz="4" w:space="0"/>
            </w:tcBorders>
            <w:noWrap/>
            <w:vAlign w:val="bottom"/>
          </w:tcPr>
          <w:p w14:paraId="01190E6C">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2331" w:type="dxa"/>
            <w:tcBorders>
              <w:top w:val="single" w:color="000000" w:sz="4" w:space="0"/>
              <w:left w:val="single" w:color="000000" w:sz="4" w:space="0"/>
              <w:bottom w:val="single" w:color="000000" w:sz="4" w:space="0"/>
              <w:right w:val="single" w:color="000000" w:sz="4" w:space="0"/>
            </w:tcBorders>
            <w:noWrap/>
            <w:vAlign w:val="bottom"/>
          </w:tcPr>
          <w:p w14:paraId="2A75B506">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446" w:type="dxa"/>
            <w:tcBorders>
              <w:top w:val="single" w:color="000000" w:sz="4" w:space="0"/>
              <w:left w:val="single" w:color="000000" w:sz="4" w:space="0"/>
              <w:bottom w:val="single" w:color="000000" w:sz="4" w:space="0"/>
              <w:right w:val="single" w:color="000000" w:sz="4" w:space="0"/>
            </w:tcBorders>
            <w:noWrap/>
            <w:vAlign w:val="bottom"/>
          </w:tcPr>
          <w:p w14:paraId="442DCB25">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446" w:type="dxa"/>
            <w:tcBorders>
              <w:top w:val="single" w:color="000000" w:sz="4" w:space="0"/>
              <w:left w:val="single" w:color="000000" w:sz="4" w:space="0"/>
              <w:bottom w:val="single" w:color="000000" w:sz="4" w:space="0"/>
              <w:right w:val="single" w:color="000000" w:sz="4" w:space="0"/>
            </w:tcBorders>
            <w:noWrap/>
            <w:vAlign w:val="bottom"/>
          </w:tcPr>
          <w:p w14:paraId="35561175">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446" w:type="dxa"/>
            <w:tcBorders>
              <w:top w:val="single" w:color="000000" w:sz="4" w:space="0"/>
              <w:left w:val="single" w:color="000000" w:sz="4" w:space="0"/>
              <w:bottom w:val="single" w:color="000000" w:sz="4" w:space="0"/>
              <w:right w:val="single" w:color="000000" w:sz="4" w:space="0"/>
            </w:tcBorders>
            <w:noWrap/>
            <w:vAlign w:val="bottom"/>
          </w:tcPr>
          <w:p w14:paraId="19A930B2">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r>
      <w:tr w14:paraId="2C682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5D044A0E">
            <w:pPr>
              <w:keepNext w:val="0"/>
              <w:keepLines w:val="0"/>
              <w:pageBreakBefore w:val="0"/>
              <w:widowControl/>
              <w:suppressLineNumbers w:val="0"/>
              <w:kinsoku/>
              <w:topLinePunct w:val="0"/>
              <w:bidi w:val="0"/>
              <w:spacing w:before="0" w:beforeAutospacing="0" w:after="0" w:afterAutospacing="0" w:line="540" w:lineRule="exact"/>
              <w:ind w:left="0" w:right="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w:t>
            </w:r>
          </w:p>
        </w:tc>
        <w:tc>
          <w:tcPr>
            <w:tcW w:w="1446" w:type="dxa"/>
            <w:tcBorders>
              <w:top w:val="single" w:color="000000" w:sz="4" w:space="0"/>
              <w:left w:val="single" w:color="000000" w:sz="4" w:space="0"/>
              <w:bottom w:val="single" w:color="000000" w:sz="4" w:space="0"/>
              <w:right w:val="single" w:color="000000" w:sz="4" w:space="0"/>
            </w:tcBorders>
            <w:noWrap/>
            <w:vAlign w:val="bottom"/>
          </w:tcPr>
          <w:p w14:paraId="5EF1A087">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2036" w:type="dxa"/>
            <w:tcBorders>
              <w:top w:val="single" w:color="000000" w:sz="4" w:space="0"/>
              <w:left w:val="single" w:color="000000" w:sz="4" w:space="0"/>
              <w:bottom w:val="single" w:color="000000" w:sz="4" w:space="0"/>
              <w:right w:val="single" w:color="000000" w:sz="4" w:space="0"/>
            </w:tcBorders>
            <w:noWrap/>
            <w:vAlign w:val="bottom"/>
          </w:tcPr>
          <w:p w14:paraId="777B03C4">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151" w:type="dxa"/>
            <w:tcBorders>
              <w:top w:val="single" w:color="000000" w:sz="4" w:space="0"/>
              <w:left w:val="single" w:color="000000" w:sz="4" w:space="0"/>
              <w:bottom w:val="single" w:color="000000" w:sz="4" w:space="0"/>
              <w:right w:val="single" w:color="000000" w:sz="4" w:space="0"/>
            </w:tcBorders>
            <w:noWrap/>
            <w:vAlign w:val="bottom"/>
          </w:tcPr>
          <w:p w14:paraId="6E4994E0">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446" w:type="dxa"/>
            <w:tcBorders>
              <w:top w:val="single" w:color="000000" w:sz="4" w:space="0"/>
              <w:left w:val="single" w:color="000000" w:sz="4" w:space="0"/>
              <w:bottom w:val="single" w:color="000000" w:sz="4" w:space="0"/>
              <w:right w:val="single" w:color="000000" w:sz="4" w:space="0"/>
            </w:tcBorders>
            <w:noWrap/>
            <w:vAlign w:val="bottom"/>
          </w:tcPr>
          <w:p w14:paraId="605DF293">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2331" w:type="dxa"/>
            <w:tcBorders>
              <w:top w:val="single" w:color="000000" w:sz="4" w:space="0"/>
              <w:left w:val="single" w:color="000000" w:sz="4" w:space="0"/>
              <w:bottom w:val="single" w:color="000000" w:sz="4" w:space="0"/>
              <w:right w:val="single" w:color="000000" w:sz="4" w:space="0"/>
            </w:tcBorders>
            <w:noWrap/>
            <w:vAlign w:val="bottom"/>
          </w:tcPr>
          <w:p w14:paraId="21C5A019">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446" w:type="dxa"/>
            <w:tcBorders>
              <w:top w:val="single" w:color="000000" w:sz="4" w:space="0"/>
              <w:left w:val="single" w:color="000000" w:sz="4" w:space="0"/>
              <w:bottom w:val="single" w:color="000000" w:sz="4" w:space="0"/>
              <w:right w:val="single" w:color="000000" w:sz="4" w:space="0"/>
            </w:tcBorders>
            <w:noWrap/>
            <w:vAlign w:val="bottom"/>
          </w:tcPr>
          <w:p w14:paraId="2AC620BC">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446" w:type="dxa"/>
            <w:tcBorders>
              <w:top w:val="single" w:color="000000" w:sz="4" w:space="0"/>
              <w:left w:val="single" w:color="000000" w:sz="4" w:space="0"/>
              <w:bottom w:val="single" w:color="000000" w:sz="4" w:space="0"/>
              <w:right w:val="single" w:color="000000" w:sz="4" w:space="0"/>
            </w:tcBorders>
            <w:noWrap/>
            <w:vAlign w:val="bottom"/>
          </w:tcPr>
          <w:p w14:paraId="2539A3B5">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446" w:type="dxa"/>
            <w:tcBorders>
              <w:top w:val="single" w:color="000000" w:sz="4" w:space="0"/>
              <w:left w:val="single" w:color="000000" w:sz="4" w:space="0"/>
              <w:bottom w:val="single" w:color="000000" w:sz="4" w:space="0"/>
              <w:right w:val="single" w:color="000000" w:sz="4" w:space="0"/>
            </w:tcBorders>
            <w:noWrap/>
            <w:vAlign w:val="bottom"/>
          </w:tcPr>
          <w:p w14:paraId="1BC1F04A">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r>
      <w:tr w14:paraId="74295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67F50B61">
            <w:pPr>
              <w:keepNext w:val="0"/>
              <w:keepLines w:val="0"/>
              <w:pageBreakBefore w:val="0"/>
              <w:widowControl/>
              <w:suppressLineNumbers w:val="0"/>
              <w:kinsoku/>
              <w:topLinePunct w:val="0"/>
              <w:bidi w:val="0"/>
              <w:spacing w:before="0" w:beforeAutospacing="0" w:after="0" w:afterAutospacing="0" w:line="540" w:lineRule="exact"/>
              <w:ind w:left="0" w:right="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w:t>
            </w:r>
          </w:p>
        </w:tc>
        <w:tc>
          <w:tcPr>
            <w:tcW w:w="1446" w:type="dxa"/>
            <w:tcBorders>
              <w:top w:val="single" w:color="000000" w:sz="4" w:space="0"/>
              <w:left w:val="single" w:color="000000" w:sz="4" w:space="0"/>
              <w:bottom w:val="single" w:color="000000" w:sz="4" w:space="0"/>
              <w:right w:val="single" w:color="000000" w:sz="4" w:space="0"/>
            </w:tcBorders>
            <w:noWrap/>
            <w:vAlign w:val="bottom"/>
          </w:tcPr>
          <w:p w14:paraId="4610BCF1">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2036" w:type="dxa"/>
            <w:tcBorders>
              <w:top w:val="single" w:color="000000" w:sz="4" w:space="0"/>
              <w:left w:val="single" w:color="000000" w:sz="4" w:space="0"/>
              <w:bottom w:val="single" w:color="000000" w:sz="4" w:space="0"/>
              <w:right w:val="single" w:color="000000" w:sz="4" w:space="0"/>
            </w:tcBorders>
            <w:noWrap/>
            <w:vAlign w:val="bottom"/>
          </w:tcPr>
          <w:p w14:paraId="3EDCF061">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151" w:type="dxa"/>
            <w:tcBorders>
              <w:top w:val="single" w:color="000000" w:sz="4" w:space="0"/>
              <w:left w:val="single" w:color="000000" w:sz="4" w:space="0"/>
              <w:bottom w:val="single" w:color="000000" w:sz="4" w:space="0"/>
              <w:right w:val="single" w:color="000000" w:sz="4" w:space="0"/>
            </w:tcBorders>
            <w:noWrap/>
            <w:vAlign w:val="bottom"/>
          </w:tcPr>
          <w:p w14:paraId="7841A8BC">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446" w:type="dxa"/>
            <w:tcBorders>
              <w:top w:val="single" w:color="000000" w:sz="4" w:space="0"/>
              <w:left w:val="single" w:color="000000" w:sz="4" w:space="0"/>
              <w:bottom w:val="single" w:color="000000" w:sz="4" w:space="0"/>
              <w:right w:val="single" w:color="000000" w:sz="4" w:space="0"/>
            </w:tcBorders>
            <w:noWrap/>
            <w:vAlign w:val="bottom"/>
          </w:tcPr>
          <w:p w14:paraId="74238736">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2331" w:type="dxa"/>
            <w:tcBorders>
              <w:top w:val="single" w:color="000000" w:sz="4" w:space="0"/>
              <w:left w:val="single" w:color="000000" w:sz="4" w:space="0"/>
              <w:bottom w:val="single" w:color="000000" w:sz="4" w:space="0"/>
              <w:right w:val="single" w:color="000000" w:sz="4" w:space="0"/>
            </w:tcBorders>
            <w:noWrap/>
            <w:vAlign w:val="bottom"/>
          </w:tcPr>
          <w:p w14:paraId="332C078F">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446" w:type="dxa"/>
            <w:tcBorders>
              <w:top w:val="single" w:color="000000" w:sz="4" w:space="0"/>
              <w:left w:val="single" w:color="000000" w:sz="4" w:space="0"/>
              <w:bottom w:val="single" w:color="000000" w:sz="4" w:space="0"/>
              <w:right w:val="single" w:color="000000" w:sz="4" w:space="0"/>
            </w:tcBorders>
            <w:noWrap/>
            <w:vAlign w:val="bottom"/>
          </w:tcPr>
          <w:p w14:paraId="31619CA7">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446" w:type="dxa"/>
            <w:tcBorders>
              <w:top w:val="single" w:color="000000" w:sz="4" w:space="0"/>
              <w:left w:val="single" w:color="000000" w:sz="4" w:space="0"/>
              <w:bottom w:val="single" w:color="000000" w:sz="4" w:space="0"/>
              <w:right w:val="single" w:color="000000" w:sz="4" w:space="0"/>
            </w:tcBorders>
            <w:noWrap/>
            <w:vAlign w:val="bottom"/>
          </w:tcPr>
          <w:p w14:paraId="58AA7DC2">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446" w:type="dxa"/>
            <w:tcBorders>
              <w:top w:val="single" w:color="000000" w:sz="4" w:space="0"/>
              <w:left w:val="single" w:color="000000" w:sz="4" w:space="0"/>
              <w:bottom w:val="single" w:color="000000" w:sz="4" w:space="0"/>
              <w:right w:val="single" w:color="000000" w:sz="4" w:space="0"/>
            </w:tcBorders>
            <w:noWrap/>
            <w:vAlign w:val="bottom"/>
          </w:tcPr>
          <w:p w14:paraId="285804CD">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r>
      <w:tr w14:paraId="6ECC1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75154665">
            <w:pPr>
              <w:keepNext w:val="0"/>
              <w:keepLines w:val="0"/>
              <w:pageBreakBefore w:val="0"/>
              <w:widowControl/>
              <w:suppressLineNumbers w:val="0"/>
              <w:kinsoku/>
              <w:topLinePunct w:val="0"/>
              <w:bidi w:val="0"/>
              <w:spacing w:before="0" w:beforeAutospacing="0" w:after="0" w:afterAutospacing="0" w:line="540" w:lineRule="exact"/>
              <w:ind w:left="0" w:right="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5</w:t>
            </w:r>
          </w:p>
        </w:tc>
        <w:tc>
          <w:tcPr>
            <w:tcW w:w="1446" w:type="dxa"/>
            <w:tcBorders>
              <w:top w:val="single" w:color="000000" w:sz="4" w:space="0"/>
              <w:left w:val="single" w:color="000000" w:sz="4" w:space="0"/>
              <w:bottom w:val="single" w:color="000000" w:sz="4" w:space="0"/>
              <w:right w:val="single" w:color="000000" w:sz="4" w:space="0"/>
            </w:tcBorders>
            <w:noWrap/>
            <w:vAlign w:val="bottom"/>
          </w:tcPr>
          <w:p w14:paraId="5412C684">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2036" w:type="dxa"/>
            <w:tcBorders>
              <w:top w:val="single" w:color="000000" w:sz="4" w:space="0"/>
              <w:left w:val="single" w:color="000000" w:sz="4" w:space="0"/>
              <w:bottom w:val="single" w:color="000000" w:sz="4" w:space="0"/>
              <w:right w:val="single" w:color="000000" w:sz="4" w:space="0"/>
            </w:tcBorders>
            <w:noWrap/>
            <w:vAlign w:val="bottom"/>
          </w:tcPr>
          <w:p w14:paraId="24C94E8A">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151" w:type="dxa"/>
            <w:tcBorders>
              <w:top w:val="single" w:color="000000" w:sz="4" w:space="0"/>
              <w:left w:val="single" w:color="000000" w:sz="4" w:space="0"/>
              <w:bottom w:val="single" w:color="000000" w:sz="4" w:space="0"/>
              <w:right w:val="single" w:color="000000" w:sz="4" w:space="0"/>
            </w:tcBorders>
            <w:noWrap/>
            <w:vAlign w:val="bottom"/>
          </w:tcPr>
          <w:p w14:paraId="145A78FD">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446" w:type="dxa"/>
            <w:tcBorders>
              <w:top w:val="single" w:color="000000" w:sz="4" w:space="0"/>
              <w:left w:val="single" w:color="000000" w:sz="4" w:space="0"/>
              <w:bottom w:val="single" w:color="000000" w:sz="4" w:space="0"/>
              <w:right w:val="single" w:color="000000" w:sz="4" w:space="0"/>
            </w:tcBorders>
            <w:noWrap/>
            <w:vAlign w:val="bottom"/>
          </w:tcPr>
          <w:p w14:paraId="3D280FC7">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2331" w:type="dxa"/>
            <w:tcBorders>
              <w:top w:val="single" w:color="000000" w:sz="4" w:space="0"/>
              <w:left w:val="single" w:color="000000" w:sz="4" w:space="0"/>
              <w:bottom w:val="single" w:color="000000" w:sz="4" w:space="0"/>
              <w:right w:val="single" w:color="000000" w:sz="4" w:space="0"/>
            </w:tcBorders>
            <w:noWrap/>
            <w:vAlign w:val="bottom"/>
          </w:tcPr>
          <w:p w14:paraId="56F4CA2B">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446" w:type="dxa"/>
            <w:tcBorders>
              <w:top w:val="single" w:color="000000" w:sz="4" w:space="0"/>
              <w:left w:val="single" w:color="000000" w:sz="4" w:space="0"/>
              <w:bottom w:val="single" w:color="000000" w:sz="4" w:space="0"/>
              <w:right w:val="single" w:color="000000" w:sz="4" w:space="0"/>
            </w:tcBorders>
            <w:noWrap/>
            <w:vAlign w:val="bottom"/>
          </w:tcPr>
          <w:p w14:paraId="1E0F2A91">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446" w:type="dxa"/>
            <w:tcBorders>
              <w:top w:val="single" w:color="000000" w:sz="4" w:space="0"/>
              <w:left w:val="single" w:color="000000" w:sz="4" w:space="0"/>
              <w:bottom w:val="single" w:color="000000" w:sz="4" w:space="0"/>
              <w:right w:val="single" w:color="000000" w:sz="4" w:space="0"/>
            </w:tcBorders>
            <w:noWrap/>
            <w:vAlign w:val="bottom"/>
          </w:tcPr>
          <w:p w14:paraId="372FCB0D">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446" w:type="dxa"/>
            <w:tcBorders>
              <w:top w:val="single" w:color="000000" w:sz="4" w:space="0"/>
              <w:left w:val="single" w:color="000000" w:sz="4" w:space="0"/>
              <w:bottom w:val="single" w:color="000000" w:sz="4" w:space="0"/>
              <w:right w:val="single" w:color="000000" w:sz="4" w:space="0"/>
            </w:tcBorders>
            <w:noWrap/>
            <w:vAlign w:val="bottom"/>
          </w:tcPr>
          <w:p w14:paraId="42004E1F">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r>
      <w:tr w14:paraId="323C6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14:paraId="4668AB88">
            <w:pPr>
              <w:keepNext w:val="0"/>
              <w:keepLines w:val="0"/>
              <w:pageBreakBefore w:val="0"/>
              <w:widowControl/>
              <w:suppressLineNumbers w:val="0"/>
              <w:kinsoku/>
              <w:topLinePunct w:val="0"/>
              <w:bidi w:val="0"/>
              <w:spacing w:before="0" w:beforeAutospacing="0" w:after="0" w:afterAutospacing="0" w:line="540" w:lineRule="exact"/>
              <w:ind w:left="0" w:right="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6</w:t>
            </w:r>
          </w:p>
        </w:tc>
        <w:tc>
          <w:tcPr>
            <w:tcW w:w="1446" w:type="dxa"/>
            <w:tcBorders>
              <w:top w:val="single" w:color="000000" w:sz="4" w:space="0"/>
              <w:left w:val="single" w:color="000000" w:sz="4" w:space="0"/>
              <w:bottom w:val="single" w:color="000000" w:sz="4" w:space="0"/>
              <w:right w:val="single" w:color="000000" w:sz="4" w:space="0"/>
            </w:tcBorders>
            <w:noWrap/>
            <w:vAlign w:val="bottom"/>
          </w:tcPr>
          <w:p w14:paraId="69B4140D">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2036" w:type="dxa"/>
            <w:tcBorders>
              <w:top w:val="single" w:color="000000" w:sz="4" w:space="0"/>
              <w:left w:val="single" w:color="000000" w:sz="4" w:space="0"/>
              <w:bottom w:val="single" w:color="000000" w:sz="4" w:space="0"/>
              <w:right w:val="single" w:color="000000" w:sz="4" w:space="0"/>
            </w:tcBorders>
            <w:noWrap/>
            <w:vAlign w:val="bottom"/>
          </w:tcPr>
          <w:p w14:paraId="26B64BE3">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151" w:type="dxa"/>
            <w:tcBorders>
              <w:top w:val="single" w:color="000000" w:sz="4" w:space="0"/>
              <w:left w:val="single" w:color="000000" w:sz="4" w:space="0"/>
              <w:bottom w:val="single" w:color="000000" w:sz="4" w:space="0"/>
              <w:right w:val="single" w:color="000000" w:sz="4" w:space="0"/>
            </w:tcBorders>
            <w:noWrap/>
            <w:vAlign w:val="bottom"/>
          </w:tcPr>
          <w:p w14:paraId="48C51162">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446" w:type="dxa"/>
            <w:tcBorders>
              <w:top w:val="single" w:color="000000" w:sz="4" w:space="0"/>
              <w:left w:val="single" w:color="000000" w:sz="4" w:space="0"/>
              <w:bottom w:val="single" w:color="000000" w:sz="4" w:space="0"/>
              <w:right w:val="single" w:color="000000" w:sz="4" w:space="0"/>
            </w:tcBorders>
            <w:noWrap/>
            <w:vAlign w:val="bottom"/>
          </w:tcPr>
          <w:p w14:paraId="32872544">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2331" w:type="dxa"/>
            <w:tcBorders>
              <w:top w:val="single" w:color="000000" w:sz="4" w:space="0"/>
              <w:left w:val="single" w:color="000000" w:sz="4" w:space="0"/>
              <w:bottom w:val="single" w:color="000000" w:sz="4" w:space="0"/>
              <w:right w:val="single" w:color="000000" w:sz="4" w:space="0"/>
            </w:tcBorders>
            <w:noWrap/>
            <w:vAlign w:val="bottom"/>
          </w:tcPr>
          <w:p w14:paraId="0B04067D">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446" w:type="dxa"/>
            <w:tcBorders>
              <w:top w:val="single" w:color="000000" w:sz="4" w:space="0"/>
              <w:left w:val="single" w:color="000000" w:sz="4" w:space="0"/>
              <w:bottom w:val="single" w:color="000000" w:sz="4" w:space="0"/>
              <w:right w:val="single" w:color="000000" w:sz="4" w:space="0"/>
            </w:tcBorders>
            <w:noWrap/>
            <w:vAlign w:val="bottom"/>
          </w:tcPr>
          <w:p w14:paraId="11330E29">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446" w:type="dxa"/>
            <w:tcBorders>
              <w:top w:val="single" w:color="000000" w:sz="4" w:space="0"/>
              <w:left w:val="single" w:color="000000" w:sz="4" w:space="0"/>
              <w:bottom w:val="single" w:color="000000" w:sz="4" w:space="0"/>
              <w:right w:val="single" w:color="000000" w:sz="4" w:space="0"/>
            </w:tcBorders>
            <w:noWrap/>
            <w:vAlign w:val="bottom"/>
          </w:tcPr>
          <w:p w14:paraId="204A0F88">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c>
          <w:tcPr>
            <w:tcW w:w="1446" w:type="dxa"/>
            <w:tcBorders>
              <w:top w:val="single" w:color="000000" w:sz="4" w:space="0"/>
              <w:left w:val="single" w:color="000000" w:sz="4" w:space="0"/>
              <w:bottom w:val="single" w:color="000000" w:sz="4" w:space="0"/>
              <w:right w:val="single" w:color="000000" w:sz="4" w:space="0"/>
            </w:tcBorders>
            <w:noWrap/>
            <w:vAlign w:val="bottom"/>
          </w:tcPr>
          <w:p w14:paraId="6E4E4B8E">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i w:val="0"/>
                <w:iCs w:val="0"/>
                <w:color w:val="auto"/>
                <w:sz w:val="24"/>
                <w:szCs w:val="24"/>
                <w:highlight w:val="none"/>
                <w:u w:val="none"/>
              </w:rPr>
            </w:pPr>
          </w:p>
        </w:tc>
      </w:tr>
    </w:tbl>
    <w:p w14:paraId="5391B15A">
      <w:pPr>
        <w:pStyle w:val="3"/>
        <w:keepNext/>
        <w:keepLines/>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pPr>
      <w: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t>注：本表所有情况均由作业服务对象签字确认；申请作业补贴时由作业方随“作业补助资金申请表”一起递交。</w:t>
      </w:r>
    </w:p>
    <w:p w14:paraId="73704377">
      <w:pPr>
        <w:pageBreakBefore w:val="0"/>
        <w:kinsoku/>
        <w:topLinePunct w:val="0"/>
        <w:bidi w:val="0"/>
        <w:spacing w:line="540" w:lineRule="exact"/>
        <w:jc w:val="both"/>
        <w:rPr>
          <w:rFonts w:hint="default" w:ascii="Times New Roman" w:hAnsi="Times New Roman" w:eastAsia="仿宋" w:cs="Times New Roman"/>
          <w:b w:val="0"/>
          <w:bCs w:val="0"/>
          <w:i w:val="0"/>
          <w:iCs w:val="0"/>
          <w:color w:val="auto"/>
          <w:kern w:val="0"/>
          <w:sz w:val="24"/>
          <w:szCs w:val="24"/>
          <w:highlight w:val="none"/>
          <w:u w:val="none"/>
          <w:lang w:val="en-US" w:eastAsia="zh-CN" w:bidi="ar"/>
        </w:rPr>
      </w:pPr>
      <w:r>
        <w:rPr>
          <w:rFonts w:hint="default" w:ascii="Times New Roman" w:hAnsi="Times New Roman" w:eastAsia="仿宋" w:cs="Times New Roman"/>
          <w:b w:val="0"/>
          <w:bCs w:val="0"/>
          <w:i w:val="0"/>
          <w:iCs w:val="0"/>
          <w:color w:val="auto"/>
          <w:kern w:val="0"/>
          <w:sz w:val="24"/>
          <w:szCs w:val="24"/>
          <w:highlight w:val="none"/>
          <w:u w:val="none"/>
          <w:lang w:val="en-US" w:eastAsia="zh-CN" w:bidi="ar"/>
        </w:rPr>
        <w:br w:type="page"/>
      </w:r>
    </w:p>
    <w:p w14:paraId="096D68BA">
      <w:pPr>
        <w:pageBreakBefore w:val="0"/>
        <w:kinsoku/>
        <w:topLinePunct w:val="0"/>
        <w:bidi w:val="0"/>
        <w:spacing w:line="540" w:lineRule="exact"/>
        <w:jc w:val="both"/>
        <w:rPr>
          <w:rFonts w:hint="default" w:ascii="Times New Roman" w:hAnsi="Times New Roman" w:cs="Times New Roman"/>
          <w:color w:val="auto"/>
          <w:highlight w:val="none"/>
          <w:lang w:val="en-US" w:eastAsia="zh-CN"/>
        </w:rPr>
        <w:sectPr>
          <w:pgSz w:w="16838" w:h="11906" w:orient="landscape"/>
          <w:pgMar w:top="1588" w:right="1304" w:bottom="1474" w:left="1304"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1EE45E99">
      <w:pPr>
        <w:pageBreakBefore w:val="0"/>
        <w:shd w:val="clear" w:color="auto" w:fill="auto"/>
        <w:kinsoku/>
        <w:topLinePunct w:val="0"/>
        <w:bidi w:val="0"/>
        <w:spacing w:line="540" w:lineRule="exact"/>
        <w:jc w:val="both"/>
        <w:rPr>
          <w:rFonts w:hint="default" w:ascii="Times New Roman" w:hAnsi="Times New Roman" w:eastAsia="黑体" w:cs="Times New Roman"/>
          <w:b w:val="0"/>
          <w:bCs/>
          <w:color w:val="auto"/>
          <w:kern w:val="0"/>
          <w:sz w:val="28"/>
          <w:szCs w:val="28"/>
          <w:highlight w:val="none"/>
          <w:lang w:eastAsia="zh-CN"/>
        </w:rPr>
      </w:pPr>
      <w:r>
        <w:rPr>
          <w:rFonts w:hint="default" w:ascii="Times New Roman" w:hAnsi="Times New Roman" w:eastAsia="黑体" w:cs="Times New Roman"/>
          <w:b w:val="0"/>
          <w:bCs/>
          <w:color w:val="auto"/>
          <w:kern w:val="0"/>
          <w:sz w:val="28"/>
          <w:szCs w:val="28"/>
          <w:highlight w:val="none"/>
          <w:lang w:val="en-US" w:eastAsia="zh-CN"/>
        </w:rPr>
        <w:t>附表3</w:t>
      </w:r>
      <w:r>
        <w:rPr>
          <w:rFonts w:hint="default" w:ascii="Times New Roman" w:hAnsi="Times New Roman" w:eastAsia="黑体" w:cs="Times New Roman"/>
          <w:b w:val="0"/>
          <w:bCs/>
          <w:color w:val="auto"/>
          <w:kern w:val="0"/>
          <w:sz w:val="28"/>
          <w:szCs w:val="28"/>
          <w:highlight w:val="none"/>
          <w:lang w:eastAsia="zh-CN"/>
        </w:rPr>
        <w:t>0</w:t>
      </w:r>
    </w:p>
    <w:p w14:paraId="7ED56AF0">
      <w:pPr>
        <w:pageBreakBefore w:val="0"/>
        <w:kinsoku/>
        <w:topLinePunct w:val="0"/>
        <w:bidi w:val="0"/>
        <w:spacing w:line="540" w:lineRule="exact"/>
        <w:jc w:val="center"/>
        <w:rPr>
          <w:rFonts w:hint="default" w:ascii="Times New Roman" w:hAnsi="Times New Roman" w:eastAsia="黑体" w:cs="Times New Roman"/>
          <w:snapToGrid/>
          <w:color w:val="auto"/>
          <w:kern w:val="2"/>
          <w:sz w:val="32"/>
          <w:szCs w:val="32"/>
          <w:highlight w:val="none"/>
          <w:lang w:val="en-US" w:eastAsia="zh-CN" w:bidi="ar-SA"/>
        </w:rPr>
      </w:pPr>
      <w:r>
        <w:rPr>
          <w:rFonts w:hint="default" w:ascii="Times New Roman" w:hAnsi="Times New Roman" w:eastAsia="黑体" w:cs="Times New Roman"/>
          <w:snapToGrid/>
          <w:color w:val="auto"/>
          <w:kern w:val="2"/>
          <w:sz w:val="32"/>
          <w:szCs w:val="32"/>
          <w:highlight w:val="none"/>
          <w:lang w:val="en-US" w:eastAsia="zh-CN" w:bidi="ar-SA"/>
        </w:rPr>
        <w:t>新昌县茶叶“三新”技术补助资金申报表</w:t>
      </w:r>
    </w:p>
    <w:tbl>
      <w:tblPr>
        <w:tblStyle w:val="14"/>
        <w:tblW w:w="9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778"/>
        <w:gridCol w:w="1459"/>
        <w:gridCol w:w="2955"/>
      </w:tblGrid>
      <w:tr w14:paraId="1AEC4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809" w:type="dxa"/>
            <w:noWrap w:val="0"/>
            <w:vAlign w:val="center"/>
          </w:tcPr>
          <w:p w14:paraId="24214088">
            <w:pPr>
              <w:keepNext w:val="0"/>
              <w:keepLines w:val="0"/>
              <w:pageBreakBefore w:val="0"/>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kern w:val="0"/>
                <w:sz w:val="24"/>
                <w:szCs w:val="24"/>
                <w:highlight w:val="none"/>
                <w:lang w:eastAsia="zh-CN"/>
              </w:rPr>
            </w:pPr>
            <w:r>
              <w:rPr>
                <w:rFonts w:hint="default" w:ascii="Times New Roman" w:hAnsi="Times New Roman" w:eastAsia="仿宋_GB2312" w:cs="Times New Roman"/>
                <w:color w:val="auto"/>
                <w:sz w:val="24"/>
                <w:szCs w:val="24"/>
                <w:highlight w:val="none"/>
              </w:rPr>
              <w:t>申报</w:t>
            </w:r>
            <w:r>
              <w:rPr>
                <w:rFonts w:hint="default" w:ascii="Times New Roman" w:hAnsi="Times New Roman" w:eastAsia="仿宋_GB2312" w:cs="Times New Roman"/>
                <w:color w:val="auto"/>
                <w:sz w:val="24"/>
                <w:szCs w:val="24"/>
                <w:highlight w:val="none"/>
                <w:lang w:eastAsia="zh-CN"/>
              </w:rPr>
              <w:t>单位</w:t>
            </w:r>
          </w:p>
        </w:tc>
        <w:tc>
          <w:tcPr>
            <w:tcW w:w="7192" w:type="dxa"/>
            <w:gridSpan w:val="3"/>
            <w:noWrap w:val="0"/>
            <w:vAlign w:val="center"/>
          </w:tcPr>
          <w:p w14:paraId="6ADE4731">
            <w:pPr>
              <w:keepNext w:val="0"/>
              <w:keepLines w:val="0"/>
              <w:pageBreakBefore w:val="0"/>
              <w:suppressLineNumbers w:val="0"/>
              <w:kinsoku/>
              <w:topLinePunct w:val="0"/>
              <w:bidi w:val="0"/>
              <w:spacing w:before="0" w:beforeAutospacing="0" w:after="0" w:afterAutospacing="0" w:line="540" w:lineRule="exact"/>
              <w:ind w:left="0" w:right="0" w:firstLine="3688" w:firstLineChars="1537"/>
              <w:jc w:val="both"/>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sz w:val="24"/>
                <w:szCs w:val="24"/>
                <w:highlight w:val="none"/>
              </w:rPr>
              <w:t xml:space="preserve">（盖章）    </w:t>
            </w:r>
          </w:p>
        </w:tc>
      </w:tr>
      <w:tr w14:paraId="4AE4B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809" w:type="dxa"/>
            <w:noWrap w:val="0"/>
            <w:vAlign w:val="center"/>
          </w:tcPr>
          <w:p w14:paraId="4660D43E">
            <w:pPr>
              <w:keepNext w:val="0"/>
              <w:keepLines w:val="0"/>
              <w:pageBreakBefore w:val="0"/>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sz w:val="24"/>
                <w:szCs w:val="24"/>
                <w:highlight w:val="none"/>
              </w:rPr>
              <w:t>法人代表</w:t>
            </w:r>
          </w:p>
        </w:tc>
        <w:tc>
          <w:tcPr>
            <w:tcW w:w="2778" w:type="dxa"/>
            <w:noWrap w:val="0"/>
            <w:vAlign w:val="top"/>
          </w:tcPr>
          <w:p w14:paraId="5EA8B35D">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kern w:val="0"/>
                <w:sz w:val="24"/>
                <w:szCs w:val="24"/>
                <w:highlight w:val="none"/>
              </w:rPr>
            </w:pPr>
          </w:p>
        </w:tc>
        <w:tc>
          <w:tcPr>
            <w:tcW w:w="1459" w:type="dxa"/>
            <w:noWrap w:val="0"/>
            <w:vAlign w:val="center"/>
          </w:tcPr>
          <w:p w14:paraId="290954C0">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sz w:val="24"/>
                <w:szCs w:val="24"/>
                <w:highlight w:val="none"/>
              </w:rPr>
              <w:t>联系电话</w:t>
            </w:r>
          </w:p>
        </w:tc>
        <w:tc>
          <w:tcPr>
            <w:tcW w:w="2955" w:type="dxa"/>
            <w:noWrap w:val="0"/>
            <w:vAlign w:val="top"/>
          </w:tcPr>
          <w:p w14:paraId="310B142B">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kern w:val="0"/>
                <w:sz w:val="24"/>
                <w:szCs w:val="24"/>
                <w:highlight w:val="none"/>
              </w:rPr>
            </w:pPr>
          </w:p>
        </w:tc>
      </w:tr>
      <w:tr w14:paraId="2561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809" w:type="dxa"/>
            <w:noWrap w:val="0"/>
            <w:vAlign w:val="center"/>
          </w:tcPr>
          <w:p w14:paraId="6788AAD3">
            <w:pPr>
              <w:keepNext w:val="0"/>
              <w:keepLines w:val="0"/>
              <w:pageBreakBefore w:val="0"/>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sz w:val="24"/>
                <w:szCs w:val="24"/>
                <w:highlight w:val="none"/>
              </w:rPr>
              <w:t>申报类别</w:t>
            </w:r>
          </w:p>
        </w:tc>
        <w:tc>
          <w:tcPr>
            <w:tcW w:w="7192" w:type="dxa"/>
            <w:gridSpan w:val="3"/>
            <w:noWrap w:val="0"/>
            <w:vAlign w:val="center"/>
          </w:tcPr>
          <w:p w14:paraId="2AB78554">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w:t>
            </w:r>
            <w:r>
              <w:rPr>
                <w:rFonts w:hint="default" w:ascii="Times New Roman" w:hAnsi="Times New Roman" w:eastAsia="仿宋_GB2312" w:cs="Times New Roman"/>
                <w:color w:val="auto"/>
                <w:sz w:val="24"/>
                <w:szCs w:val="24"/>
                <w:highlight w:val="none"/>
                <w:lang w:eastAsia="zh-CN"/>
              </w:rPr>
              <w:t>新品种</w:t>
            </w:r>
            <w:r>
              <w:rPr>
                <w:rFonts w:hint="default" w:ascii="Times New Roman" w:hAnsi="Times New Roman" w:eastAsia="仿宋_GB2312" w:cs="Times New Roman"/>
                <w:color w:val="auto"/>
                <w:sz w:val="24"/>
                <w:szCs w:val="24"/>
                <w:highlight w:val="none"/>
              </w:rPr>
              <w:t xml:space="preserve"> </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w:t>
            </w:r>
            <w:r>
              <w:rPr>
                <w:rFonts w:hint="default" w:ascii="Times New Roman" w:hAnsi="Times New Roman" w:eastAsia="仿宋_GB2312" w:cs="Times New Roman"/>
                <w:color w:val="auto"/>
                <w:sz w:val="24"/>
                <w:szCs w:val="24"/>
                <w:highlight w:val="none"/>
                <w:lang w:eastAsia="zh-CN"/>
              </w:rPr>
              <w:t>新技术</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w:t>
            </w:r>
            <w:r>
              <w:rPr>
                <w:rFonts w:hint="default" w:ascii="Times New Roman" w:hAnsi="Times New Roman" w:eastAsia="仿宋_GB2312" w:cs="Times New Roman"/>
                <w:color w:val="auto"/>
                <w:sz w:val="24"/>
                <w:szCs w:val="24"/>
                <w:highlight w:val="none"/>
                <w:lang w:eastAsia="zh-CN"/>
              </w:rPr>
              <w:t>新产品</w:t>
            </w:r>
          </w:p>
        </w:tc>
      </w:tr>
      <w:tr w14:paraId="0D9B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809" w:type="dxa"/>
            <w:noWrap w:val="0"/>
            <w:vAlign w:val="center"/>
          </w:tcPr>
          <w:p w14:paraId="5F1E9ED1">
            <w:pPr>
              <w:keepNext w:val="0"/>
              <w:keepLines w:val="0"/>
              <w:pageBreakBefore w:val="0"/>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获得成果名称</w:t>
            </w:r>
          </w:p>
        </w:tc>
        <w:tc>
          <w:tcPr>
            <w:tcW w:w="7192" w:type="dxa"/>
            <w:gridSpan w:val="3"/>
            <w:noWrap w:val="0"/>
            <w:vAlign w:val="center"/>
          </w:tcPr>
          <w:p w14:paraId="4CED57DC">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rPr>
            </w:pPr>
          </w:p>
        </w:tc>
      </w:tr>
      <w:tr w14:paraId="783A2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4" w:hRule="atLeast"/>
        </w:trPr>
        <w:tc>
          <w:tcPr>
            <w:tcW w:w="1809" w:type="dxa"/>
            <w:noWrap w:val="0"/>
            <w:vAlign w:val="center"/>
          </w:tcPr>
          <w:p w14:paraId="0FE8CE13">
            <w:pPr>
              <w:keepNext w:val="0"/>
              <w:keepLines w:val="0"/>
              <w:pageBreakBefore w:val="0"/>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乡镇街道</w:t>
            </w:r>
          </w:p>
          <w:p w14:paraId="227A1160">
            <w:pPr>
              <w:keepNext w:val="0"/>
              <w:keepLines w:val="0"/>
              <w:pageBreakBefore w:val="0"/>
              <w:suppressLineNumbers w:val="0"/>
              <w:kinsoku/>
              <w:topLinePunct w:val="0"/>
              <w:autoSpaceDE w:val="0"/>
              <w:bidi w:val="0"/>
              <w:spacing w:before="0" w:beforeAutospacing="0" w:after="0" w:afterAutospacing="0" w:line="240" w:lineRule="auto"/>
              <w:ind w:left="0" w:right="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eastAsia="zh-CN"/>
              </w:rPr>
              <w:t>审核</w:t>
            </w:r>
            <w:r>
              <w:rPr>
                <w:rFonts w:hint="default" w:ascii="Times New Roman" w:hAnsi="Times New Roman" w:eastAsia="仿宋_GB2312" w:cs="Times New Roman"/>
                <w:color w:val="auto"/>
                <w:sz w:val="24"/>
                <w:szCs w:val="24"/>
                <w:highlight w:val="none"/>
              </w:rPr>
              <w:t>意见</w:t>
            </w:r>
          </w:p>
          <w:p w14:paraId="15F3F71D">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color w:val="auto"/>
                <w:sz w:val="24"/>
                <w:szCs w:val="24"/>
                <w:highlight w:val="none"/>
              </w:rPr>
            </w:pPr>
          </w:p>
        </w:tc>
        <w:tc>
          <w:tcPr>
            <w:tcW w:w="7192" w:type="dxa"/>
            <w:gridSpan w:val="3"/>
            <w:noWrap w:val="0"/>
            <w:vAlign w:val="top"/>
          </w:tcPr>
          <w:p w14:paraId="32DCB2BF">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540" w:lineRule="exact"/>
              <w:ind w:left="0" w:right="0" w:firstLine="0" w:firstLineChars="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 xml:space="preserve"> </w:t>
            </w:r>
          </w:p>
          <w:p w14:paraId="4C49C1F5">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540" w:lineRule="exact"/>
              <w:ind w:left="0" w:right="0"/>
              <w:jc w:val="both"/>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已核实申报内容，情况属实，并已完成公示，同意上报。</w:t>
            </w:r>
          </w:p>
          <w:p w14:paraId="40012123">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540" w:lineRule="exact"/>
              <w:ind w:left="0" w:right="0" w:firstLine="0" w:firstLineChars="0"/>
              <w:jc w:val="both"/>
              <w:textAlignment w:val="auto"/>
              <w:rPr>
                <w:rFonts w:hint="default" w:ascii="Times New Roman" w:hAnsi="Times New Roman" w:eastAsia="仿宋_GB2312" w:cs="Times New Roman"/>
                <w:color w:val="auto"/>
                <w:sz w:val="24"/>
                <w:szCs w:val="24"/>
                <w:highlight w:val="none"/>
                <w:lang w:val="en-US" w:eastAsia="zh-CN"/>
              </w:rPr>
            </w:pPr>
          </w:p>
          <w:p w14:paraId="1EFC0233">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540" w:lineRule="exact"/>
              <w:ind w:left="0" w:right="0" w:firstLine="0" w:firstLineChars="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 xml:space="preserve">                </w:t>
            </w:r>
          </w:p>
          <w:p w14:paraId="4B7DF9B0">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540" w:lineRule="exact"/>
              <w:ind w:left="0" w:right="0" w:firstLine="0" w:firstLineChars="0"/>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 xml:space="preserve">签字：                                       </w:t>
            </w:r>
            <w:r>
              <w:rPr>
                <w:rFonts w:hint="default" w:ascii="Times New Roman" w:hAnsi="Times New Roman" w:eastAsia="仿宋_GB2312" w:cs="Times New Roman"/>
                <w:color w:val="auto"/>
                <w:sz w:val="24"/>
                <w:szCs w:val="24"/>
                <w:highlight w:val="none"/>
              </w:rPr>
              <w:t xml:space="preserve">盖  章 </w:t>
            </w:r>
          </w:p>
          <w:p w14:paraId="11D2DCDF">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 xml:space="preserve">年  </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 xml:space="preserve">月  </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日</w:t>
            </w:r>
          </w:p>
        </w:tc>
      </w:tr>
      <w:tr w14:paraId="780A9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4" w:hRule="atLeast"/>
        </w:trPr>
        <w:tc>
          <w:tcPr>
            <w:tcW w:w="1809" w:type="dxa"/>
            <w:noWrap w:val="0"/>
            <w:vAlign w:val="center"/>
          </w:tcPr>
          <w:p w14:paraId="2D178E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县委农村工作领导小组办公室</w:t>
            </w:r>
            <w:r>
              <w:rPr>
                <w:rFonts w:hint="default" w:ascii="Times New Roman" w:hAnsi="Times New Roman" w:eastAsia="仿宋_GB2312" w:cs="Times New Roman"/>
                <w:color w:val="auto"/>
                <w:sz w:val="24"/>
                <w:szCs w:val="24"/>
                <w:highlight w:val="none"/>
              </w:rPr>
              <w:t>意见</w:t>
            </w:r>
          </w:p>
        </w:tc>
        <w:tc>
          <w:tcPr>
            <w:tcW w:w="7192" w:type="dxa"/>
            <w:gridSpan w:val="3"/>
            <w:noWrap w:val="0"/>
            <w:vAlign w:val="top"/>
          </w:tcPr>
          <w:p w14:paraId="7DEFB67D">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540" w:lineRule="exact"/>
              <w:ind w:left="0" w:right="0" w:firstLine="5760" w:firstLineChars="2400"/>
              <w:jc w:val="both"/>
              <w:textAlignment w:val="auto"/>
              <w:rPr>
                <w:rFonts w:hint="default" w:ascii="Times New Roman" w:hAnsi="Times New Roman" w:eastAsia="仿宋_GB2312" w:cs="Times New Roman"/>
                <w:color w:val="auto"/>
                <w:sz w:val="24"/>
                <w:szCs w:val="24"/>
                <w:highlight w:val="none"/>
              </w:rPr>
            </w:pPr>
          </w:p>
          <w:p w14:paraId="231CEAC3">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540" w:lineRule="exact"/>
              <w:ind w:left="0" w:right="0"/>
              <w:jc w:val="both"/>
              <w:textAlignment w:val="auto"/>
              <w:rPr>
                <w:rFonts w:hint="default" w:ascii="Times New Roman" w:hAnsi="Times New Roman" w:eastAsia="仿宋_GB2312" w:cs="Times New Roman"/>
                <w:color w:val="auto"/>
                <w:sz w:val="24"/>
                <w:szCs w:val="24"/>
                <w:highlight w:val="none"/>
              </w:rPr>
            </w:pPr>
          </w:p>
          <w:p w14:paraId="5A922049">
            <w:pPr>
              <w:pStyle w:val="12"/>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rPr>
            </w:pPr>
          </w:p>
          <w:p w14:paraId="69BE9EBF">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540" w:lineRule="exact"/>
              <w:ind w:left="0" w:right="0" w:firstLine="5760" w:firstLineChars="2400"/>
              <w:jc w:val="both"/>
              <w:textAlignment w:val="auto"/>
              <w:rPr>
                <w:rFonts w:hint="default" w:ascii="Times New Roman" w:hAnsi="Times New Roman" w:eastAsia="仿宋_GB2312" w:cs="Times New Roman"/>
                <w:color w:val="auto"/>
                <w:sz w:val="24"/>
                <w:szCs w:val="24"/>
                <w:highlight w:val="none"/>
              </w:rPr>
            </w:pPr>
          </w:p>
          <w:p w14:paraId="767C5425">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540" w:lineRule="exact"/>
              <w:ind w:left="0" w:right="0" w:firstLine="5520" w:firstLineChars="2300"/>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盖  章</w:t>
            </w:r>
          </w:p>
          <w:p w14:paraId="642C1181">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rPr>
              <w:t xml:space="preserve">                                     </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 xml:space="preserve"> 年</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 xml:space="preserve">  月 </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 xml:space="preserve"> 日</w:t>
            </w:r>
          </w:p>
        </w:tc>
      </w:tr>
    </w:tbl>
    <w:p w14:paraId="73DB39F2">
      <w:pPr>
        <w:pageBreakBefore w:val="0"/>
        <w:kinsoku/>
        <w:topLinePunct w:val="0"/>
        <w:bidi w:val="0"/>
        <w:spacing w:line="540" w:lineRule="exact"/>
        <w:jc w:val="both"/>
        <w:rPr>
          <w:rFonts w:hint="default" w:ascii="Times New Roman" w:hAnsi="Times New Roman" w:eastAsia="仿宋" w:cs="Times New Roman"/>
          <w:bCs/>
          <w:color w:val="auto"/>
          <w:sz w:val="24"/>
          <w:szCs w:val="24"/>
          <w:highlight w:val="none"/>
          <w:lang w:eastAsia="zh-CN"/>
        </w:rPr>
      </w:pPr>
    </w:p>
    <w:p w14:paraId="58ED5D56">
      <w:pPr>
        <w:pageBreakBefore w:val="0"/>
        <w:shd w:val="clear" w:color="auto" w:fill="auto"/>
        <w:kinsoku/>
        <w:topLinePunct w:val="0"/>
        <w:bidi w:val="0"/>
        <w:spacing w:line="540" w:lineRule="exact"/>
        <w:jc w:val="both"/>
        <w:rPr>
          <w:rFonts w:hint="default" w:ascii="Times New Roman" w:hAnsi="Times New Roman" w:eastAsia="黑体" w:cs="Times New Roman"/>
          <w:b w:val="0"/>
          <w:bCs/>
          <w:color w:val="auto"/>
          <w:kern w:val="0"/>
          <w:sz w:val="28"/>
          <w:szCs w:val="28"/>
          <w:highlight w:val="none"/>
          <w:lang w:eastAsia="zh-CN"/>
        </w:rPr>
      </w:pPr>
      <w:r>
        <w:rPr>
          <w:rFonts w:hint="default" w:ascii="Times New Roman" w:hAnsi="Times New Roman" w:eastAsia="黑体" w:cs="Times New Roman"/>
          <w:b w:val="0"/>
          <w:bCs/>
          <w:color w:val="auto"/>
          <w:kern w:val="0"/>
          <w:sz w:val="28"/>
          <w:szCs w:val="28"/>
          <w:highlight w:val="none"/>
          <w:lang w:val="en-US" w:eastAsia="zh-CN"/>
        </w:rPr>
        <w:t>附表3</w:t>
      </w:r>
      <w:r>
        <w:rPr>
          <w:rFonts w:hint="default" w:ascii="Times New Roman" w:hAnsi="Times New Roman" w:eastAsia="黑体" w:cs="Times New Roman"/>
          <w:b w:val="0"/>
          <w:bCs/>
          <w:color w:val="auto"/>
          <w:kern w:val="0"/>
          <w:sz w:val="28"/>
          <w:szCs w:val="28"/>
          <w:highlight w:val="none"/>
          <w:lang w:eastAsia="zh-CN"/>
        </w:rPr>
        <w:t>1</w:t>
      </w:r>
    </w:p>
    <w:p w14:paraId="3FF73EAA">
      <w:pPr>
        <w:pageBreakBefore w:val="0"/>
        <w:kinsoku/>
        <w:topLinePunct w:val="0"/>
        <w:bidi w:val="0"/>
        <w:spacing w:line="540" w:lineRule="exact"/>
        <w:jc w:val="center"/>
        <w:rPr>
          <w:rFonts w:hint="default" w:ascii="Times New Roman" w:hAnsi="Times New Roman" w:eastAsia="黑体" w:cs="Times New Roman"/>
          <w:snapToGrid/>
          <w:color w:val="auto"/>
          <w:kern w:val="2"/>
          <w:sz w:val="32"/>
          <w:szCs w:val="32"/>
          <w:highlight w:val="none"/>
          <w:lang w:val="en-US" w:eastAsia="zh-CN" w:bidi="ar-SA"/>
        </w:rPr>
      </w:pPr>
      <w:r>
        <w:rPr>
          <w:rFonts w:hint="default" w:ascii="Times New Roman" w:hAnsi="Times New Roman" w:eastAsia="黑体" w:cs="Times New Roman"/>
          <w:snapToGrid/>
          <w:color w:val="auto"/>
          <w:kern w:val="2"/>
          <w:sz w:val="32"/>
          <w:szCs w:val="32"/>
          <w:highlight w:val="none"/>
          <w:lang w:val="en-US" w:eastAsia="zh-CN" w:bidi="ar-SA"/>
        </w:rPr>
        <w:t>个人争先创优补助资金申请表</w:t>
      </w:r>
    </w:p>
    <w:tbl>
      <w:tblPr>
        <w:tblStyle w:val="14"/>
        <w:tblW w:w="85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17"/>
        <w:gridCol w:w="2905"/>
        <w:gridCol w:w="1418"/>
        <w:gridCol w:w="2182"/>
      </w:tblGrid>
      <w:tr w14:paraId="3F91D7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2017" w:type="dxa"/>
            <w:tcBorders>
              <w:top w:val="single" w:color="auto" w:sz="2" w:space="0"/>
              <w:left w:val="single" w:color="auto" w:sz="2" w:space="0"/>
              <w:bottom w:val="single" w:color="auto" w:sz="2" w:space="0"/>
              <w:right w:val="single" w:color="auto" w:sz="2" w:space="0"/>
            </w:tcBorders>
            <w:noWrap w:val="0"/>
            <w:vAlign w:val="center"/>
          </w:tcPr>
          <w:p w14:paraId="0253F2A7">
            <w:pPr>
              <w:keepNext w:val="0"/>
              <w:keepLines w:val="0"/>
              <w:pageBreakBefore w:val="0"/>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申报</w:t>
            </w:r>
            <w:r>
              <w:rPr>
                <w:rFonts w:hint="default" w:ascii="Times New Roman" w:hAnsi="Times New Roman" w:eastAsia="仿宋_GB2312" w:cs="Times New Roman"/>
                <w:color w:val="auto"/>
                <w:sz w:val="24"/>
                <w:szCs w:val="24"/>
                <w:highlight w:val="none"/>
                <w:lang w:eastAsia="zh-CN"/>
              </w:rPr>
              <w:t>人姓名</w:t>
            </w:r>
          </w:p>
        </w:tc>
        <w:tc>
          <w:tcPr>
            <w:tcW w:w="2905" w:type="dxa"/>
            <w:tcBorders>
              <w:top w:val="single" w:color="auto" w:sz="2" w:space="0"/>
              <w:left w:val="single" w:color="auto" w:sz="2" w:space="0"/>
              <w:bottom w:val="single" w:color="auto" w:sz="2" w:space="0"/>
              <w:right w:val="single" w:color="auto" w:sz="2" w:space="0"/>
            </w:tcBorders>
            <w:noWrap w:val="0"/>
            <w:vAlign w:val="center"/>
          </w:tcPr>
          <w:p w14:paraId="729F09FB">
            <w:pPr>
              <w:keepNext w:val="0"/>
              <w:keepLines w:val="0"/>
              <w:pageBreakBefore w:val="0"/>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p>
        </w:tc>
        <w:tc>
          <w:tcPr>
            <w:tcW w:w="1418" w:type="dxa"/>
            <w:tcBorders>
              <w:top w:val="single" w:color="auto" w:sz="2" w:space="0"/>
              <w:left w:val="single" w:color="auto" w:sz="2" w:space="0"/>
              <w:bottom w:val="single" w:color="auto" w:sz="2" w:space="0"/>
              <w:right w:val="single" w:color="auto" w:sz="2" w:space="0"/>
            </w:tcBorders>
            <w:noWrap w:val="0"/>
            <w:vAlign w:val="center"/>
          </w:tcPr>
          <w:p w14:paraId="4E4BC0D6">
            <w:pPr>
              <w:keepNext w:val="0"/>
              <w:keepLines w:val="0"/>
              <w:pageBreakBefore w:val="0"/>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联系电话</w:t>
            </w:r>
          </w:p>
        </w:tc>
        <w:tc>
          <w:tcPr>
            <w:tcW w:w="2182" w:type="dxa"/>
            <w:tcBorders>
              <w:top w:val="single" w:color="auto" w:sz="2" w:space="0"/>
              <w:left w:val="single" w:color="auto" w:sz="2" w:space="0"/>
              <w:bottom w:val="single" w:color="auto" w:sz="2" w:space="0"/>
              <w:right w:val="single" w:color="auto" w:sz="2" w:space="0"/>
            </w:tcBorders>
            <w:noWrap w:val="0"/>
            <w:vAlign w:val="center"/>
          </w:tcPr>
          <w:p w14:paraId="31BE3F5F">
            <w:pPr>
              <w:keepNext w:val="0"/>
              <w:keepLines w:val="0"/>
              <w:pageBreakBefore w:val="0"/>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p>
        </w:tc>
      </w:tr>
      <w:tr w14:paraId="05AE58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2017" w:type="dxa"/>
            <w:tcBorders>
              <w:top w:val="single" w:color="auto" w:sz="2" w:space="0"/>
              <w:left w:val="single" w:color="auto" w:sz="2" w:space="0"/>
              <w:bottom w:val="single" w:color="auto" w:sz="2" w:space="0"/>
              <w:right w:val="single" w:color="auto" w:sz="2" w:space="0"/>
            </w:tcBorders>
            <w:noWrap w:val="0"/>
            <w:vAlign w:val="center"/>
          </w:tcPr>
          <w:p w14:paraId="7E8FD875">
            <w:pPr>
              <w:keepNext w:val="0"/>
              <w:keepLines w:val="0"/>
              <w:pageBreakBefore w:val="0"/>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身份证号码</w:t>
            </w:r>
          </w:p>
        </w:tc>
        <w:tc>
          <w:tcPr>
            <w:tcW w:w="6505" w:type="dxa"/>
            <w:gridSpan w:val="3"/>
            <w:tcBorders>
              <w:top w:val="single" w:color="auto" w:sz="2" w:space="0"/>
              <w:left w:val="single" w:color="auto" w:sz="2" w:space="0"/>
              <w:bottom w:val="single" w:color="auto" w:sz="2" w:space="0"/>
              <w:right w:val="single" w:color="auto" w:sz="2" w:space="0"/>
            </w:tcBorders>
            <w:noWrap w:val="0"/>
            <w:vAlign w:val="center"/>
          </w:tcPr>
          <w:p w14:paraId="73FB2DBB">
            <w:pPr>
              <w:keepNext w:val="0"/>
              <w:keepLines w:val="0"/>
              <w:pageBreakBefore w:val="0"/>
              <w:suppressLineNumbers w:val="0"/>
              <w:kinsoku/>
              <w:topLinePunct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p>
        </w:tc>
      </w:tr>
      <w:tr w14:paraId="61DCBC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2017" w:type="dxa"/>
            <w:tcBorders>
              <w:top w:val="single" w:color="auto" w:sz="2" w:space="0"/>
              <w:left w:val="single" w:color="auto" w:sz="2" w:space="0"/>
              <w:bottom w:val="single" w:color="auto" w:sz="2" w:space="0"/>
              <w:right w:val="single" w:color="auto" w:sz="2" w:space="0"/>
            </w:tcBorders>
            <w:noWrap w:val="0"/>
            <w:vAlign w:val="center"/>
          </w:tcPr>
          <w:p w14:paraId="01E47046">
            <w:pPr>
              <w:keepNext w:val="0"/>
              <w:keepLines w:val="0"/>
              <w:pageBreakBefore w:val="0"/>
              <w:suppressLineNumbers w:val="0"/>
              <w:kinsoku/>
              <w:topLinePunct w:val="0"/>
              <w:autoSpaceDE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eastAsia="zh-CN"/>
              </w:rPr>
              <w:t>获得荣誉名称</w:t>
            </w:r>
          </w:p>
        </w:tc>
        <w:tc>
          <w:tcPr>
            <w:tcW w:w="6505" w:type="dxa"/>
            <w:gridSpan w:val="3"/>
            <w:tcBorders>
              <w:top w:val="single" w:color="auto" w:sz="2" w:space="0"/>
              <w:left w:val="single" w:color="auto" w:sz="2" w:space="0"/>
              <w:bottom w:val="single" w:color="auto" w:sz="2" w:space="0"/>
              <w:right w:val="single" w:color="auto" w:sz="2" w:space="0"/>
            </w:tcBorders>
            <w:noWrap w:val="0"/>
            <w:vAlign w:val="center"/>
          </w:tcPr>
          <w:p w14:paraId="2EA60430">
            <w:pPr>
              <w:keepNext w:val="0"/>
              <w:keepLines w:val="0"/>
              <w:pageBreakBefore w:val="0"/>
              <w:suppressLineNumbers w:val="0"/>
              <w:kinsoku/>
              <w:topLinePunct w:val="0"/>
              <w:autoSpaceDE w:val="0"/>
              <w:bidi w:val="0"/>
              <w:spacing w:before="0" w:beforeAutospacing="0" w:after="0" w:afterAutospacing="0" w:line="540" w:lineRule="exact"/>
              <w:ind w:left="0" w:right="0"/>
              <w:jc w:val="center"/>
              <w:rPr>
                <w:rFonts w:hint="default" w:ascii="Times New Roman" w:hAnsi="Times New Roman" w:eastAsia="仿宋_GB2312" w:cs="Times New Roman"/>
                <w:color w:val="auto"/>
                <w:sz w:val="24"/>
                <w:szCs w:val="24"/>
                <w:highlight w:val="none"/>
              </w:rPr>
            </w:pPr>
          </w:p>
        </w:tc>
      </w:tr>
      <w:tr w14:paraId="752259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017" w:type="dxa"/>
            <w:tcBorders>
              <w:top w:val="single" w:color="auto" w:sz="2" w:space="0"/>
              <w:left w:val="single" w:color="auto" w:sz="2" w:space="0"/>
              <w:bottom w:val="single" w:color="auto" w:sz="2" w:space="0"/>
              <w:right w:val="single" w:color="auto" w:sz="2" w:space="0"/>
            </w:tcBorders>
            <w:noWrap w:val="0"/>
            <w:vAlign w:val="center"/>
          </w:tcPr>
          <w:p w14:paraId="20AE88FD">
            <w:pPr>
              <w:keepNext w:val="0"/>
              <w:keepLines w:val="0"/>
              <w:pageBreakBefore w:val="0"/>
              <w:suppressLineNumbers w:val="0"/>
              <w:kinsoku/>
              <w:topLinePunct w:val="0"/>
              <w:bidi w:val="0"/>
              <w:spacing w:before="0" w:beforeAutospacing="0" w:after="0" w:afterAutospacing="0" w:line="240" w:lineRule="auto"/>
              <w:ind w:left="0" w:right="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乡镇街道</w:t>
            </w:r>
          </w:p>
          <w:p w14:paraId="49818366">
            <w:pPr>
              <w:keepNext w:val="0"/>
              <w:keepLines w:val="0"/>
              <w:pageBreakBefore w:val="0"/>
              <w:suppressLineNumbers w:val="0"/>
              <w:kinsoku/>
              <w:topLinePunct w:val="0"/>
              <w:autoSpaceDE w:val="0"/>
              <w:bidi w:val="0"/>
              <w:spacing w:before="0" w:beforeAutospacing="0" w:after="0" w:afterAutospacing="0" w:line="240" w:lineRule="auto"/>
              <w:ind w:left="0" w:right="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eastAsia="zh-CN"/>
              </w:rPr>
              <w:t>审核</w:t>
            </w:r>
            <w:r>
              <w:rPr>
                <w:rFonts w:hint="default" w:ascii="Times New Roman" w:hAnsi="Times New Roman" w:eastAsia="仿宋_GB2312" w:cs="Times New Roman"/>
                <w:color w:val="auto"/>
                <w:sz w:val="24"/>
                <w:szCs w:val="24"/>
                <w:highlight w:val="none"/>
              </w:rPr>
              <w:t>意见</w:t>
            </w:r>
          </w:p>
          <w:p w14:paraId="791A5701">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color w:val="auto"/>
                <w:sz w:val="24"/>
                <w:szCs w:val="24"/>
                <w:highlight w:val="none"/>
              </w:rPr>
            </w:pPr>
          </w:p>
        </w:tc>
        <w:tc>
          <w:tcPr>
            <w:tcW w:w="6505" w:type="dxa"/>
            <w:gridSpan w:val="3"/>
            <w:tcBorders>
              <w:top w:val="single" w:color="auto" w:sz="2" w:space="0"/>
              <w:left w:val="single" w:color="auto" w:sz="2" w:space="0"/>
              <w:bottom w:val="single" w:color="auto" w:sz="2" w:space="0"/>
              <w:right w:val="single" w:color="auto" w:sz="2" w:space="0"/>
            </w:tcBorders>
            <w:noWrap w:val="0"/>
            <w:vAlign w:val="top"/>
          </w:tcPr>
          <w:p w14:paraId="4C70FA94">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540" w:lineRule="exact"/>
              <w:ind w:left="0" w:right="0" w:firstLine="0" w:firstLineChars="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 xml:space="preserve"> </w:t>
            </w:r>
          </w:p>
          <w:p w14:paraId="69F27B96">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540" w:lineRule="exact"/>
              <w:ind w:left="0" w:right="0" w:firstLine="0" w:firstLineChars="0"/>
              <w:jc w:val="both"/>
              <w:textAlignment w:val="auto"/>
              <w:rPr>
                <w:rFonts w:hint="default" w:ascii="Times New Roman" w:hAnsi="Times New Roman" w:eastAsia="仿宋_GB2312" w:cs="Times New Roman"/>
                <w:color w:val="auto"/>
                <w:sz w:val="24"/>
                <w:szCs w:val="24"/>
                <w:highlight w:val="none"/>
                <w:lang w:val="en-US" w:eastAsia="zh-CN"/>
              </w:rPr>
            </w:pPr>
          </w:p>
          <w:p w14:paraId="316F52BF">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540" w:lineRule="exact"/>
              <w:ind w:left="0" w:right="0"/>
              <w:jc w:val="both"/>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eastAsia="zh-CN"/>
              </w:rPr>
              <w:t>已核实申报内容，情况属实，并已完成公示，同意上报。</w:t>
            </w:r>
          </w:p>
          <w:p w14:paraId="6F4B0F80">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540" w:lineRule="exact"/>
              <w:ind w:left="0" w:right="0" w:firstLine="0" w:firstLineChars="0"/>
              <w:jc w:val="both"/>
              <w:textAlignment w:val="auto"/>
              <w:rPr>
                <w:rFonts w:hint="default" w:ascii="Times New Roman" w:hAnsi="Times New Roman" w:eastAsia="仿宋_GB2312" w:cs="Times New Roman"/>
                <w:color w:val="auto"/>
                <w:sz w:val="24"/>
                <w:szCs w:val="24"/>
                <w:highlight w:val="none"/>
                <w:lang w:val="en-US" w:eastAsia="zh-CN"/>
              </w:rPr>
            </w:pPr>
          </w:p>
          <w:p w14:paraId="6CCC931B">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540" w:lineRule="exact"/>
              <w:ind w:left="0" w:right="0" w:firstLine="0" w:firstLineChars="0"/>
              <w:jc w:val="both"/>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 xml:space="preserve">         </w:t>
            </w:r>
          </w:p>
          <w:p w14:paraId="03FFD0EA">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540" w:lineRule="exact"/>
              <w:ind w:left="0" w:right="0" w:firstLine="0" w:firstLineChars="0"/>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 xml:space="preserve">签字：                                     </w:t>
            </w:r>
            <w:r>
              <w:rPr>
                <w:rFonts w:hint="default" w:ascii="Times New Roman" w:hAnsi="Times New Roman" w:eastAsia="仿宋_GB2312" w:cs="Times New Roman"/>
                <w:color w:val="auto"/>
                <w:sz w:val="24"/>
                <w:szCs w:val="24"/>
                <w:highlight w:val="none"/>
              </w:rPr>
              <w:t xml:space="preserve">盖  章 </w:t>
            </w:r>
          </w:p>
          <w:p w14:paraId="19AC7E1F">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 xml:space="preserve">年  </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 xml:space="preserve">月  </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日</w:t>
            </w:r>
          </w:p>
        </w:tc>
      </w:tr>
      <w:tr w14:paraId="60250A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79" w:hRule="atLeast"/>
          <w:jc w:val="center"/>
        </w:trPr>
        <w:tc>
          <w:tcPr>
            <w:tcW w:w="2017" w:type="dxa"/>
            <w:tcBorders>
              <w:top w:val="single" w:color="auto" w:sz="2" w:space="0"/>
              <w:left w:val="single" w:color="auto" w:sz="2" w:space="0"/>
              <w:bottom w:val="single" w:color="auto" w:sz="2" w:space="0"/>
              <w:right w:val="single" w:color="auto" w:sz="2" w:space="0"/>
            </w:tcBorders>
            <w:noWrap w:val="0"/>
            <w:vAlign w:val="center"/>
          </w:tcPr>
          <w:p w14:paraId="6C1722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县委农村工作领导小组办公室</w:t>
            </w:r>
            <w:r>
              <w:rPr>
                <w:rFonts w:hint="default" w:ascii="Times New Roman" w:hAnsi="Times New Roman" w:eastAsia="仿宋_GB2312" w:cs="Times New Roman"/>
                <w:color w:val="auto"/>
                <w:sz w:val="24"/>
                <w:szCs w:val="24"/>
                <w:highlight w:val="none"/>
              </w:rPr>
              <w:t>意见</w:t>
            </w:r>
          </w:p>
        </w:tc>
        <w:tc>
          <w:tcPr>
            <w:tcW w:w="6505" w:type="dxa"/>
            <w:gridSpan w:val="3"/>
            <w:tcBorders>
              <w:top w:val="single" w:color="auto" w:sz="2" w:space="0"/>
              <w:left w:val="single" w:color="auto" w:sz="2" w:space="0"/>
              <w:bottom w:val="single" w:color="auto" w:sz="2" w:space="0"/>
              <w:right w:val="single" w:color="auto" w:sz="2" w:space="0"/>
            </w:tcBorders>
            <w:noWrap w:val="0"/>
            <w:vAlign w:val="top"/>
          </w:tcPr>
          <w:p w14:paraId="57209C9C">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540" w:lineRule="exact"/>
              <w:ind w:left="0" w:right="0" w:firstLine="5760" w:firstLineChars="2400"/>
              <w:jc w:val="both"/>
              <w:textAlignment w:val="auto"/>
              <w:rPr>
                <w:rFonts w:hint="default" w:ascii="Times New Roman" w:hAnsi="Times New Roman" w:eastAsia="仿宋_GB2312" w:cs="Times New Roman"/>
                <w:color w:val="auto"/>
                <w:sz w:val="24"/>
                <w:szCs w:val="24"/>
                <w:highlight w:val="none"/>
              </w:rPr>
            </w:pPr>
          </w:p>
          <w:p w14:paraId="35A8DF46">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540" w:lineRule="exact"/>
              <w:ind w:left="0" w:right="0" w:firstLine="5760" w:firstLineChars="2400"/>
              <w:jc w:val="both"/>
              <w:textAlignment w:val="auto"/>
              <w:rPr>
                <w:rFonts w:hint="default" w:ascii="Times New Roman" w:hAnsi="Times New Roman" w:eastAsia="仿宋_GB2312" w:cs="Times New Roman"/>
                <w:color w:val="auto"/>
                <w:sz w:val="24"/>
                <w:szCs w:val="24"/>
                <w:highlight w:val="none"/>
              </w:rPr>
            </w:pPr>
          </w:p>
          <w:p w14:paraId="2D020B12">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540" w:lineRule="exact"/>
              <w:ind w:left="0" w:right="0" w:firstLine="5760" w:firstLineChars="2400"/>
              <w:jc w:val="both"/>
              <w:textAlignment w:val="auto"/>
              <w:rPr>
                <w:rFonts w:hint="default" w:ascii="Times New Roman" w:hAnsi="Times New Roman" w:eastAsia="仿宋_GB2312" w:cs="Times New Roman"/>
                <w:color w:val="auto"/>
                <w:sz w:val="24"/>
                <w:szCs w:val="24"/>
                <w:highlight w:val="none"/>
              </w:rPr>
            </w:pPr>
          </w:p>
          <w:p w14:paraId="7C27B294">
            <w:pPr>
              <w:pStyle w:val="12"/>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rPr>
            </w:pPr>
          </w:p>
          <w:p w14:paraId="5815BA47">
            <w:pPr>
              <w:pStyle w:val="12"/>
              <w:keepNext w:val="0"/>
              <w:keepLines w:val="0"/>
              <w:pageBreakBefore w:val="0"/>
              <w:suppressLineNumbers w:val="0"/>
              <w:kinsoku/>
              <w:topLinePunct w:val="0"/>
              <w:bidi w:val="0"/>
              <w:spacing w:before="0" w:beforeAutospacing="0" w:after="0" w:afterAutospacing="0" w:line="540" w:lineRule="exact"/>
              <w:ind w:left="0" w:leftChars="0" w:right="0" w:firstLine="0" w:firstLineChars="0"/>
              <w:jc w:val="both"/>
              <w:rPr>
                <w:rFonts w:hint="default" w:ascii="Times New Roman" w:hAnsi="Times New Roman" w:eastAsia="仿宋_GB2312" w:cs="Times New Roman"/>
                <w:color w:val="auto"/>
                <w:sz w:val="24"/>
                <w:szCs w:val="24"/>
                <w:highlight w:val="none"/>
              </w:rPr>
            </w:pPr>
          </w:p>
          <w:p w14:paraId="17F60315">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540" w:lineRule="exact"/>
              <w:ind w:left="0" w:right="0" w:firstLine="5760" w:firstLineChars="2400"/>
              <w:jc w:val="both"/>
              <w:textAlignment w:val="auto"/>
              <w:rPr>
                <w:rFonts w:hint="default" w:ascii="Times New Roman" w:hAnsi="Times New Roman" w:eastAsia="仿宋_GB2312" w:cs="Times New Roman"/>
                <w:color w:val="auto"/>
                <w:sz w:val="24"/>
                <w:szCs w:val="24"/>
                <w:highlight w:val="none"/>
              </w:rPr>
            </w:pPr>
          </w:p>
          <w:p w14:paraId="5C164DC1">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540" w:lineRule="exact"/>
              <w:ind w:left="0" w:right="0" w:firstLine="5040" w:firstLineChars="2100"/>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盖  章</w:t>
            </w:r>
          </w:p>
          <w:p w14:paraId="75FDBD60">
            <w:pPr>
              <w:keepNext w:val="0"/>
              <w:keepLines w:val="0"/>
              <w:pageBreakBefore w:val="0"/>
              <w:suppressLineNumbers w:val="0"/>
              <w:kinsoku/>
              <w:topLinePunct w:val="0"/>
              <w:bidi w:val="0"/>
              <w:spacing w:before="0" w:beforeAutospacing="0" w:after="0" w:afterAutospacing="0" w:line="540" w:lineRule="exact"/>
              <w:ind w:left="0" w:right="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 xml:space="preserve">                                     </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 xml:space="preserve"> 年</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 xml:space="preserve">  月 </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 xml:space="preserve"> 日</w:t>
            </w:r>
          </w:p>
        </w:tc>
      </w:tr>
    </w:tbl>
    <w:p w14:paraId="60FACF8F">
      <w:pPr>
        <w:keepNext w:val="0"/>
        <w:keepLines w:val="0"/>
        <w:pageBreakBefore w:val="0"/>
        <w:widowControl w:val="0"/>
        <w:shd w:val="clear"/>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color w:val="auto"/>
          <w:sz w:val="32"/>
          <w:szCs w:val="32"/>
          <w:highlight w:val="none"/>
          <w:lang w:val="en-US" w:eastAsia="zh-CN"/>
        </w:rPr>
      </w:pPr>
    </w:p>
    <w:sectPr>
      <w:footerReference r:id="rId1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modern"/>
    <w:pitch w:val="default"/>
    <w:sig w:usb0="00000001" w:usb1="080E0000" w:usb2="00000000" w:usb3="00000000" w:csb0="00040000" w:csb1="00000000"/>
  </w:font>
  <w:font w:name="FangSong_GB2312">
    <w:panose1 w:val="02010609030101010101"/>
    <w:charset w:val="86"/>
    <w:family w:val="roma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FD3C4">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11D0CB">
                          <w:pPr>
                            <w:pStyle w:val="9"/>
                          </w:pPr>
                          <w:r>
                            <w:fldChar w:fldCharType="begin"/>
                          </w:r>
                          <w:r>
                            <w:instrText xml:space="preserve"> PAGE  \* MERGEFORMAT </w:instrText>
                          </w:r>
                          <w:r>
                            <w:fldChar w:fldCharType="separate"/>
                          </w:r>
                          <w:r>
                            <w:t>129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C11D0CB">
                    <w:pPr>
                      <w:pStyle w:val="9"/>
                    </w:pPr>
                    <w:r>
                      <w:fldChar w:fldCharType="begin"/>
                    </w:r>
                    <w:r>
                      <w:instrText xml:space="preserve"> PAGE  \* MERGEFORMAT </w:instrText>
                    </w:r>
                    <w:r>
                      <w:fldChar w:fldCharType="separate"/>
                    </w:r>
                    <w:r>
                      <w:t>129</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2669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C794F51"/>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7.85pt;width:9.05pt;mso-position-horizontal:center;mso-position-horizontal-relative:margin;mso-wrap-style:none;z-index:251659264;mso-width-relative:page;mso-height-relative:page;" filled="f" stroked="f" coordsize="21600,21600" o:gfxdata="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JI8xwdIAAAADAQAADwAAAAAAAAABACAAAAAiAAAAZHJzL2Rvd25yZXYueG1s&#10;UEsBAhQAFAAAAAgAh07iQHtzQzU3AgAAcQQAAA4AAAAAAAAAAQAgAAAAIQEAAGRycy9lMm9Eb2Mu&#10;eG1sUEsFBgAAAAAGAAYAWQEAAMoFAAAAAA==&#10;">
              <v:fill on="f" focussize="0,0"/>
              <v:stroke on="f" weight="0.5pt"/>
              <v:imagedata o:title=""/>
              <o:lock v:ext="edit" aspectratio="f"/>
              <v:textbox inset="0mm,0mm,0mm,0mm" style="mso-fit-shape-to-text:t;">
                <w:txbxContent>
                  <w:p w14:paraId="7C794F51"/>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D1498">
    <w:pPr>
      <w:pStyle w:val="9"/>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C316F6">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6C316F6">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E838C">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DA5E12">
                          <w:pPr>
                            <w:pStyle w:val="9"/>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2DA5E12">
                    <w:pPr>
                      <w:pStyle w:val="9"/>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E618E">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D43E15">
                          <w:pPr>
                            <w:pStyle w:val="9"/>
                          </w:pPr>
                          <w:r>
                            <w:fldChar w:fldCharType="begin"/>
                          </w:r>
                          <w:r>
                            <w:instrText xml:space="preserve"> PAGE  \* MERGEFORMAT </w:instrText>
                          </w:r>
                          <w:r>
                            <w:fldChar w:fldCharType="separate"/>
                          </w:r>
                          <w:r>
                            <w:t>115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7D43E15">
                    <w:pPr>
                      <w:pStyle w:val="9"/>
                    </w:pPr>
                    <w:r>
                      <w:fldChar w:fldCharType="begin"/>
                    </w:r>
                    <w:r>
                      <w:instrText xml:space="preserve"> PAGE  \* MERGEFORMAT </w:instrText>
                    </w:r>
                    <w:r>
                      <w:fldChar w:fldCharType="separate"/>
                    </w:r>
                    <w:r>
                      <w:t>115</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22669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245619F"/>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7.85pt;width:9.05pt;mso-position-horizontal:center;mso-position-horizontal-relative:margin;mso-wrap-style:none;z-index:251661312;mso-width-relative:page;mso-height-relative:page;" filled="f" stroked="f" coordsize="21600,21600" o:gfxdata="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SPMcHSAAAAAwEAAA8AAAAAAAAAAQAgAAAAIgAAAGRycy9kb3ducmV2Lnht&#10;bFBLAQIUABQAAAAIAIdO4kAYpZz6OAIAAHEEAAAOAAAAAAAAAAEAIAAAACEBAABkcnMvZTJvRG9j&#10;LnhtbFBLBQYAAAAABgAGAFkBAADLBQAAAAA=&#10;">
              <v:fill on="f" focussize="0,0"/>
              <v:stroke on="f" weight="0.5pt"/>
              <v:imagedata o:title=""/>
              <o:lock v:ext="edit" aspectratio="f"/>
              <v:textbox inset="0mm,0mm,0mm,0mm" style="mso-fit-shape-to-text:t;">
                <w:txbxContent>
                  <w:p w14:paraId="1245619F"/>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61F68">
    <w:pPr>
      <w:pStyle w:val="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7CB45D">
                          <w:pPr>
                            <w:pStyle w:val="9"/>
                          </w:pPr>
                          <w:r>
                            <w:fldChar w:fldCharType="begin"/>
                          </w:r>
                          <w:r>
                            <w:instrText xml:space="preserve"> PAGE  \* MERGEFORMAT </w:instrText>
                          </w:r>
                          <w:r>
                            <w:fldChar w:fldCharType="separate"/>
                          </w:r>
                          <w:r>
                            <w:t>129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D7CB45D">
                    <w:pPr>
                      <w:pStyle w:val="9"/>
                    </w:pPr>
                    <w:r>
                      <w:fldChar w:fldCharType="begin"/>
                    </w:r>
                    <w:r>
                      <w:instrText xml:space="preserve"> PAGE  \* MERGEFORMAT </w:instrText>
                    </w:r>
                    <w:r>
                      <w:fldChar w:fldCharType="separate"/>
                    </w:r>
                    <w:r>
                      <w:t>129</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22669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84979F"/>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7.85pt;width:9.05pt;mso-position-horizontal:center;mso-position-horizontal-relative:margin;mso-wrap-style:none;z-index:251661312;mso-width-relative:page;mso-height-relative:page;" filled="f" stroked="f" coordsize="21600,21600" o:gfxdata="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kjzHB0gAAAAMBAAAPAAAAAAAAAAEAIAAAACIAAABkcnMvZG93bnJldi54&#10;bWxQSwECFAAUAAAACACHTuJAnw9SvjkCAABxBAAADgAAAAAAAAABACAAAAAhAQAAZHJzL2Uyb0Rv&#10;Yy54bWxQSwUGAAAAAAYABgBZAQAAzAUAAAAA&#10;">
              <v:fill on="f" focussize="0,0"/>
              <v:stroke on="f" weight="0.5pt"/>
              <v:imagedata o:title=""/>
              <o:lock v:ext="edit" aspectratio="f"/>
              <v:textbox inset="0mm,0mm,0mm,0mm" style="mso-fit-shape-to-text:t;">
                <w:txbxContent>
                  <w:p w14:paraId="6884979F"/>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E6066">
    <w:pPr>
      <w:pStyle w:val="9"/>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F5B8AA">
                          <w:pPr>
                            <w:pStyle w:val="9"/>
                          </w:pPr>
                          <w:r>
                            <w:fldChar w:fldCharType="begin"/>
                          </w:r>
                          <w:r>
                            <w:instrText xml:space="preserve"> PAGE  \* MERGEFORMAT </w:instrText>
                          </w:r>
                          <w:r>
                            <w:fldChar w:fldCharType="separate"/>
                          </w:r>
                          <w:r>
                            <w:t>129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2F5B8AA">
                    <w:pPr>
                      <w:pStyle w:val="9"/>
                    </w:pPr>
                    <w:r>
                      <w:fldChar w:fldCharType="begin"/>
                    </w:r>
                    <w:r>
                      <w:instrText xml:space="preserve"> PAGE  \* MERGEFORMAT </w:instrText>
                    </w:r>
                    <w:r>
                      <w:fldChar w:fldCharType="separate"/>
                    </w:r>
                    <w:r>
                      <w:t>129</w:t>
                    </w:r>
                    <w: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22669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D4C8CC9"/>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7.85pt;width:9.05pt;mso-position-horizontal:center;mso-position-horizontal-relative:margin;mso-wrap-style:none;z-index:251666432;mso-width-relative:page;mso-height-relative:page;" filled="f" stroked="f" coordsize="21600,21600" o:gfxdata="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SPMcHSAAAAAw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7D4C8CC9"/>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7937F">
    <w:pPr>
      <w:widowControl w:val="0"/>
      <w:autoSpaceDE/>
      <w:autoSpaceDN/>
      <w:snapToGrid w:val="0"/>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00801F">
                          <w:pPr>
                            <w:pStyle w:val="9"/>
                          </w:pPr>
                          <w:r>
                            <w:fldChar w:fldCharType="begin"/>
                          </w:r>
                          <w:r>
                            <w:instrText xml:space="preserve"> PAGE  \* MERGEFORMAT </w:instrText>
                          </w:r>
                          <w:r>
                            <w:fldChar w:fldCharType="separate"/>
                          </w:r>
                          <w:r>
                            <w:t>148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400801F">
                    <w:pPr>
                      <w:pStyle w:val="9"/>
                    </w:pPr>
                    <w:r>
                      <w:fldChar w:fldCharType="begin"/>
                    </w:r>
                    <w:r>
                      <w:instrText xml:space="preserve"> PAGE  \* MERGEFORMAT </w:instrText>
                    </w:r>
                    <w:r>
                      <w:fldChar w:fldCharType="separate"/>
                    </w:r>
                    <w:r>
                      <w:t>148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DBC5C">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85ED4">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C6B7A">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37CFE">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MjAwZWE3ZWFhMDIwMDJjYmU4M2U2MWU2ZDQ3ZWUifQ=="/>
  </w:docVars>
  <w:rsids>
    <w:rsidRoot w:val="16782591"/>
    <w:rsid w:val="000A7E1C"/>
    <w:rsid w:val="00990879"/>
    <w:rsid w:val="00A90C0E"/>
    <w:rsid w:val="00B52D87"/>
    <w:rsid w:val="00EC7358"/>
    <w:rsid w:val="00EE3596"/>
    <w:rsid w:val="018610D3"/>
    <w:rsid w:val="02190566"/>
    <w:rsid w:val="02473748"/>
    <w:rsid w:val="02474F0E"/>
    <w:rsid w:val="02554441"/>
    <w:rsid w:val="027E718D"/>
    <w:rsid w:val="031630F6"/>
    <w:rsid w:val="03524009"/>
    <w:rsid w:val="03655D38"/>
    <w:rsid w:val="038860F5"/>
    <w:rsid w:val="03D61AF9"/>
    <w:rsid w:val="041E4E3B"/>
    <w:rsid w:val="0469146D"/>
    <w:rsid w:val="048549C0"/>
    <w:rsid w:val="04986B51"/>
    <w:rsid w:val="04AD4828"/>
    <w:rsid w:val="05425821"/>
    <w:rsid w:val="05630211"/>
    <w:rsid w:val="05633765"/>
    <w:rsid w:val="05795D50"/>
    <w:rsid w:val="05D711BF"/>
    <w:rsid w:val="06853239"/>
    <w:rsid w:val="06AD1258"/>
    <w:rsid w:val="07116E0A"/>
    <w:rsid w:val="07287BA8"/>
    <w:rsid w:val="07442E79"/>
    <w:rsid w:val="078A259B"/>
    <w:rsid w:val="07AC039F"/>
    <w:rsid w:val="07D67BB4"/>
    <w:rsid w:val="082E6157"/>
    <w:rsid w:val="08480B04"/>
    <w:rsid w:val="08A041D0"/>
    <w:rsid w:val="091063E8"/>
    <w:rsid w:val="0913408A"/>
    <w:rsid w:val="09C00B1E"/>
    <w:rsid w:val="09C932DB"/>
    <w:rsid w:val="0A8A7426"/>
    <w:rsid w:val="0AB9282A"/>
    <w:rsid w:val="0ABF7763"/>
    <w:rsid w:val="0BC121C5"/>
    <w:rsid w:val="0BD32358"/>
    <w:rsid w:val="0BD61B13"/>
    <w:rsid w:val="0D9029C7"/>
    <w:rsid w:val="0D930D10"/>
    <w:rsid w:val="0DD44B36"/>
    <w:rsid w:val="0E4F4210"/>
    <w:rsid w:val="0E6E2301"/>
    <w:rsid w:val="0E913BAD"/>
    <w:rsid w:val="0EA8613F"/>
    <w:rsid w:val="0ECD762C"/>
    <w:rsid w:val="0ECE6A9F"/>
    <w:rsid w:val="0EEE162F"/>
    <w:rsid w:val="0F124D38"/>
    <w:rsid w:val="0F131FCC"/>
    <w:rsid w:val="0F3D2A2A"/>
    <w:rsid w:val="0FFEC4ED"/>
    <w:rsid w:val="10075A59"/>
    <w:rsid w:val="10DA12F7"/>
    <w:rsid w:val="11A154FE"/>
    <w:rsid w:val="11B82948"/>
    <w:rsid w:val="11BB116F"/>
    <w:rsid w:val="128D13D2"/>
    <w:rsid w:val="12A1079D"/>
    <w:rsid w:val="133D414C"/>
    <w:rsid w:val="13725ACF"/>
    <w:rsid w:val="13FB18F1"/>
    <w:rsid w:val="1411713B"/>
    <w:rsid w:val="1586219A"/>
    <w:rsid w:val="15F902F5"/>
    <w:rsid w:val="160E25F3"/>
    <w:rsid w:val="16511690"/>
    <w:rsid w:val="16782591"/>
    <w:rsid w:val="16EB4C43"/>
    <w:rsid w:val="172855FE"/>
    <w:rsid w:val="172B39BD"/>
    <w:rsid w:val="17484873"/>
    <w:rsid w:val="17644D01"/>
    <w:rsid w:val="179F106C"/>
    <w:rsid w:val="17CB6C45"/>
    <w:rsid w:val="17CF211D"/>
    <w:rsid w:val="18820C52"/>
    <w:rsid w:val="18AE31F5"/>
    <w:rsid w:val="190825E3"/>
    <w:rsid w:val="19161123"/>
    <w:rsid w:val="19A25BD9"/>
    <w:rsid w:val="19CB5156"/>
    <w:rsid w:val="1A3F309A"/>
    <w:rsid w:val="1A7367E0"/>
    <w:rsid w:val="1B171C62"/>
    <w:rsid w:val="1B1F3A11"/>
    <w:rsid w:val="1B28380F"/>
    <w:rsid w:val="1B5B38F2"/>
    <w:rsid w:val="1B7A32A3"/>
    <w:rsid w:val="1BA81C0D"/>
    <w:rsid w:val="1BD54CBB"/>
    <w:rsid w:val="1C0D4CD7"/>
    <w:rsid w:val="1C2C3F00"/>
    <w:rsid w:val="1C874921"/>
    <w:rsid w:val="1CC14B3C"/>
    <w:rsid w:val="1D2D10B4"/>
    <w:rsid w:val="1D6A1DA7"/>
    <w:rsid w:val="1D6B6C2D"/>
    <w:rsid w:val="1E1778D6"/>
    <w:rsid w:val="1E2E405B"/>
    <w:rsid w:val="1F626E5D"/>
    <w:rsid w:val="1F79323B"/>
    <w:rsid w:val="2085730A"/>
    <w:rsid w:val="2088534F"/>
    <w:rsid w:val="20A8208D"/>
    <w:rsid w:val="20CB7091"/>
    <w:rsid w:val="20D33FFF"/>
    <w:rsid w:val="20D53733"/>
    <w:rsid w:val="20D64E9A"/>
    <w:rsid w:val="21296C6B"/>
    <w:rsid w:val="215D5FE1"/>
    <w:rsid w:val="216C515C"/>
    <w:rsid w:val="2185430D"/>
    <w:rsid w:val="21BA31B4"/>
    <w:rsid w:val="225E3BCA"/>
    <w:rsid w:val="2338035E"/>
    <w:rsid w:val="235C150A"/>
    <w:rsid w:val="236105E8"/>
    <w:rsid w:val="23E85A93"/>
    <w:rsid w:val="240665A1"/>
    <w:rsid w:val="2444444E"/>
    <w:rsid w:val="24587748"/>
    <w:rsid w:val="24774BBC"/>
    <w:rsid w:val="26AC31F9"/>
    <w:rsid w:val="271F7FFC"/>
    <w:rsid w:val="27DC2B2D"/>
    <w:rsid w:val="27EA5779"/>
    <w:rsid w:val="28161243"/>
    <w:rsid w:val="290E2315"/>
    <w:rsid w:val="2955056D"/>
    <w:rsid w:val="29DB5756"/>
    <w:rsid w:val="2A412E8B"/>
    <w:rsid w:val="2A757643"/>
    <w:rsid w:val="2A8A5379"/>
    <w:rsid w:val="2B124EEA"/>
    <w:rsid w:val="2BDF7B4C"/>
    <w:rsid w:val="2C7214DD"/>
    <w:rsid w:val="2CDA42CB"/>
    <w:rsid w:val="2D1954B7"/>
    <w:rsid w:val="2D3A099D"/>
    <w:rsid w:val="2D472BAF"/>
    <w:rsid w:val="2D6E04A4"/>
    <w:rsid w:val="2DCE7182"/>
    <w:rsid w:val="2DF53C2D"/>
    <w:rsid w:val="2E1B47E9"/>
    <w:rsid w:val="2E4509CD"/>
    <w:rsid w:val="2E4F337C"/>
    <w:rsid w:val="2EC3AF8F"/>
    <w:rsid w:val="2F395706"/>
    <w:rsid w:val="2F494D0B"/>
    <w:rsid w:val="2FB87279"/>
    <w:rsid w:val="2FD160D4"/>
    <w:rsid w:val="2FE626A4"/>
    <w:rsid w:val="30D36F77"/>
    <w:rsid w:val="3127776C"/>
    <w:rsid w:val="31335F5D"/>
    <w:rsid w:val="319348C5"/>
    <w:rsid w:val="31AF29B6"/>
    <w:rsid w:val="31FA03B3"/>
    <w:rsid w:val="32944B67"/>
    <w:rsid w:val="33E24468"/>
    <w:rsid w:val="356149EE"/>
    <w:rsid w:val="36407A74"/>
    <w:rsid w:val="37380CFB"/>
    <w:rsid w:val="37FA066C"/>
    <w:rsid w:val="383476DC"/>
    <w:rsid w:val="383D0C0E"/>
    <w:rsid w:val="38E31103"/>
    <w:rsid w:val="38FB70B9"/>
    <w:rsid w:val="394F2070"/>
    <w:rsid w:val="39EB5947"/>
    <w:rsid w:val="3A8747F7"/>
    <w:rsid w:val="3A9749E1"/>
    <w:rsid w:val="3B7657D7"/>
    <w:rsid w:val="3BB03386"/>
    <w:rsid w:val="3BDC31E2"/>
    <w:rsid w:val="3BE1709A"/>
    <w:rsid w:val="3C0343F1"/>
    <w:rsid w:val="3CB7029D"/>
    <w:rsid w:val="3CD01765"/>
    <w:rsid w:val="3D226F0F"/>
    <w:rsid w:val="3D4A503B"/>
    <w:rsid w:val="3DA711CD"/>
    <w:rsid w:val="3DB55D42"/>
    <w:rsid w:val="3DBF7AEF"/>
    <w:rsid w:val="3DC97889"/>
    <w:rsid w:val="3DEE3045"/>
    <w:rsid w:val="3DFE5E7C"/>
    <w:rsid w:val="3E286AF8"/>
    <w:rsid w:val="3E386F42"/>
    <w:rsid w:val="3E635C74"/>
    <w:rsid w:val="3E715308"/>
    <w:rsid w:val="3E8F3CC8"/>
    <w:rsid w:val="3F004B1C"/>
    <w:rsid w:val="3F121A24"/>
    <w:rsid w:val="3F172D91"/>
    <w:rsid w:val="40AE1A4C"/>
    <w:rsid w:val="40CC48E4"/>
    <w:rsid w:val="41365CED"/>
    <w:rsid w:val="415253B6"/>
    <w:rsid w:val="41B9298E"/>
    <w:rsid w:val="41BF2C17"/>
    <w:rsid w:val="4209326D"/>
    <w:rsid w:val="427163D9"/>
    <w:rsid w:val="42EF7624"/>
    <w:rsid w:val="42F331AE"/>
    <w:rsid w:val="43661BD6"/>
    <w:rsid w:val="43881713"/>
    <w:rsid w:val="43883F3E"/>
    <w:rsid w:val="439B542A"/>
    <w:rsid w:val="44550288"/>
    <w:rsid w:val="44D74365"/>
    <w:rsid w:val="45070933"/>
    <w:rsid w:val="4551171E"/>
    <w:rsid w:val="455D0EBD"/>
    <w:rsid w:val="45656567"/>
    <w:rsid w:val="45A45C3C"/>
    <w:rsid w:val="45CE17F7"/>
    <w:rsid w:val="45DE4897"/>
    <w:rsid w:val="45E6518C"/>
    <w:rsid w:val="462917AB"/>
    <w:rsid w:val="4662551E"/>
    <w:rsid w:val="472261C1"/>
    <w:rsid w:val="4882264E"/>
    <w:rsid w:val="48C10A4F"/>
    <w:rsid w:val="48C8587E"/>
    <w:rsid w:val="49174DB8"/>
    <w:rsid w:val="492B0616"/>
    <w:rsid w:val="498D20C3"/>
    <w:rsid w:val="49A36274"/>
    <w:rsid w:val="49E03AE8"/>
    <w:rsid w:val="4A73322E"/>
    <w:rsid w:val="4AB908BC"/>
    <w:rsid w:val="4AF521F5"/>
    <w:rsid w:val="4B40735C"/>
    <w:rsid w:val="4B5F0D54"/>
    <w:rsid w:val="4BDF6C31"/>
    <w:rsid w:val="4C090522"/>
    <w:rsid w:val="4C403FA6"/>
    <w:rsid w:val="4D4960A4"/>
    <w:rsid w:val="4DBB05AC"/>
    <w:rsid w:val="4E82507A"/>
    <w:rsid w:val="4E865245"/>
    <w:rsid w:val="4E905F6D"/>
    <w:rsid w:val="4F281C72"/>
    <w:rsid w:val="4F572328"/>
    <w:rsid w:val="4F6E51BC"/>
    <w:rsid w:val="4FDF2BA4"/>
    <w:rsid w:val="501E4C3A"/>
    <w:rsid w:val="505C1C01"/>
    <w:rsid w:val="50797907"/>
    <w:rsid w:val="50861B6A"/>
    <w:rsid w:val="518D5A18"/>
    <w:rsid w:val="519B61E3"/>
    <w:rsid w:val="51EE6626"/>
    <w:rsid w:val="51FB3D6C"/>
    <w:rsid w:val="522F08E0"/>
    <w:rsid w:val="525B3603"/>
    <w:rsid w:val="52A85039"/>
    <w:rsid w:val="52AB7D65"/>
    <w:rsid w:val="52C27001"/>
    <w:rsid w:val="52E06EDA"/>
    <w:rsid w:val="53140CA5"/>
    <w:rsid w:val="536A1F87"/>
    <w:rsid w:val="539601A3"/>
    <w:rsid w:val="53986250"/>
    <w:rsid w:val="540C712E"/>
    <w:rsid w:val="54835DD0"/>
    <w:rsid w:val="54A85A6E"/>
    <w:rsid w:val="55BA6EEB"/>
    <w:rsid w:val="55FF4FBE"/>
    <w:rsid w:val="566E4B6C"/>
    <w:rsid w:val="56AD6B5A"/>
    <w:rsid w:val="56B10714"/>
    <w:rsid w:val="56E94E15"/>
    <w:rsid w:val="5703207B"/>
    <w:rsid w:val="570D6362"/>
    <w:rsid w:val="572279A9"/>
    <w:rsid w:val="57773E7E"/>
    <w:rsid w:val="579A66EE"/>
    <w:rsid w:val="58503672"/>
    <w:rsid w:val="58BC74E2"/>
    <w:rsid w:val="58C21ADC"/>
    <w:rsid w:val="58D94080"/>
    <w:rsid w:val="58EB3934"/>
    <w:rsid w:val="59290FB4"/>
    <w:rsid w:val="59494534"/>
    <w:rsid w:val="596E3AF0"/>
    <w:rsid w:val="5988127C"/>
    <w:rsid w:val="59B24C72"/>
    <w:rsid w:val="59E46BD7"/>
    <w:rsid w:val="5A3328FE"/>
    <w:rsid w:val="5A427672"/>
    <w:rsid w:val="5A4C4A0C"/>
    <w:rsid w:val="5B0C4380"/>
    <w:rsid w:val="5B591A04"/>
    <w:rsid w:val="5BD10068"/>
    <w:rsid w:val="5BFDD1DA"/>
    <w:rsid w:val="5C616758"/>
    <w:rsid w:val="5C9C406B"/>
    <w:rsid w:val="5D1E4A4A"/>
    <w:rsid w:val="5D476520"/>
    <w:rsid w:val="5D5B614F"/>
    <w:rsid w:val="5D846380"/>
    <w:rsid w:val="5E6E0955"/>
    <w:rsid w:val="5ED51804"/>
    <w:rsid w:val="5F385719"/>
    <w:rsid w:val="5F393D70"/>
    <w:rsid w:val="5F555086"/>
    <w:rsid w:val="5FA355CA"/>
    <w:rsid w:val="5FE4F1C2"/>
    <w:rsid w:val="5FED2EF4"/>
    <w:rsid w:val="601E48EA"/>
    <w:rsid w:val="606B7ED4"/>
    <w:rsid w:val="609E0410"/>
    <w:rsid w:val="60B429C6"/>
    <w:rsid w:val="60E95AB4"/>
    <w:rsid w:val="61005DE5"/>
    <w:rsid w:val="6152745E"/>
    <w:rsid w:val="615E1B36"/>
    <w:rsid w:val="61BF6F1E"/>
    <w:rsid w:val="61F3262A"/>
    <w:rsid w:val="62241BE0"/>
    <w:rsid w:val="62655543"/>
    <w:rsid w:val="62B96A9B"/>
    <w:rsid w:val="62BB5506"/>
    <w:rsid w:val="62D25148"/>
    <w:rsid w:val="62D51763"/>
    <w:rsid w:val="630C66F4"/>
    <w:rsid w:val="633D43B8"/>
    <w:rsid w:val="63721246"/>
    <w:rsid w:val="63C2688B"/>
    <w:rsid w:val="63C8431C"/>
    <w:rsid w:val="63F56424"/>
    <w:rsid w:val="640709C7"/>
    <w:rsid w:val="642702C9"/>
    <w:rsid w:val="646F57F1"/>
    <w:rsid w:val="64A02148"/>
    <w:rsid w:val="64D00FFE"/>
    <w:rsid w:val="64E6349D"/>
    <w:rsid w:val="651741EE"/>
    <w:rsid w:val="65307B57"/>
    <w:rsid w:val="6570183F"/>
    <w:rsid w:val="66013181"/>
    <w:rsid w:val="66323B8D"/>
    <w:rsid w:val="6655704F"/>
    <w:rsid w:val="66D41B8F"/>
    <w:rsid w:val="67C13D89"/>
    <w:rsid w:val="67C34D83"/>
    <w:rsid w:val="683271A3"/>
    <w:rsid w:val="686F75FC"/>
    <w:rsid w:val="69723544"/>
    <w:rsid w:val="699531FB"/>
    <w:rsid w:val="699E1B45"/>
    <w:rsid w:val="6A754C8E"/>
    <w:rsid w:val="6AD81B88"/>
    <w:rsid w:val="6BB25CFB"/>
    <w:rsid w:val="6BCB7077"/>
    <w:rsid w:val="6BDDC0D5"/>
    <w:rsid w:val="6C1F122E"/>
    <w:rsid w:val="6CAC340F"/>
    <w:rsid w:val="6CD925C2"/>
    <w:rsid w:val="6CD93E50"/>
    <w:rsid w:val="6CE80B99"/>
    <w:rsid w:val="6D155240"/>
    <w:rsid w:val="6D379A91"/>
    <w:rsid w:val="6D3DF21B"/>
    <w:rsid w:val="6D72315B"/>
    <w:rsid w:val="6D904BF9"/>
    <w:rsid w:val="6DF67A78"/>
    <w:rsid w:val="6E0F047D"/>
    <w:rsid w:val="6E555CB8"/>
    <w:rsid w:val="6F203A34"/>
    <w:rsid w:val="6F37012E"/>
    <w:rsid w:val="6FD46414"/>
    <w:rsid w:val="6FDC69B3"/>
    <w:rsid w:val="7097740D"/>
    <w:rsid w:val="70AD5014"/>
    <w:rsid w:val="71361B0A"/>
    <w:rsid w:val="713E7697"/>
    <w:rsid w:val="71AB6593"/>
    <w:rsid w:val="724A5E93"/>
    <w:rsid w:val="728F4426"/>
    <w:rsid w:val="72EA5F81"/>
    <w:rsid w:val="72FA0793"/>
    <w:rsid w:val="72FA113E"/>
    <w:rsid w:val="734F44A2"/>
    <w:rsid w:val="735A11E9"/>
    <w:rsid w:val="749E3783"/>
    <w:rsid w:val="74E85A31"/>
    <w:rsid w:val="74F17E6E"/>
    <w:rsid w:val="74FE147D"/>
    <w:rsid w:val="75CF670E"/>
    <w:rsid w:val="75E96B20"/>
    <w:rsid w:val="763F219D"/>
    <w:rsid w:val="765B4774"/>
    <w:rsid w:val="76AF4993"/>
    <w:rsid w:val="76DB4E5D"/>
    <w:rsid w:val="77D9516A"/>
    <w:rsid w:val="78FA65D6"/>
    <w:rsid w:val="798D052C"/>
    <w:rsid w:val="79953D17"/>
    <w:rsid w:val="7A2516BD"/>
    <w:rsid w:val="7A36527A"/>
    <w:rsid w:val="7AC8697B"/>
    <w:rsid w:val="7AEB6E97"/>
    <w:rsid w:val="7BFE5FBB"/>
    <w:rsid w:val="7C3E40FB"/>
    <w:rsid w:val="7C4B3024"/>
    <w:rsid w:val="7C6D52BC"/>
    <w:rsid w:val="7CDA4AC2"/>
    <w:rsid w:val="7D7948C6"/>
    <w:rsid w:val="7DF38709"/>
    <w:rsid w:val="7E7F2C6B"/>
    <w:rsid w:val="7E926257"/>
    <w:rsid w:val="7ECF2B1A"/>
    <w:rsid w:val="7EE4702D"/>
    <w:rsid w:val="7EEB3638"/>
    <w:rsid w:val="7F3570DD"/>
    <w:rsid w:val="7F579DCA"/>
    <w:rsid w:val="7F7F7036"/>
    <w:rsid w:val="7F7FA150"/>
    <w:rsid w:val="7F8B37CA"/>
    <w:rsid w:val="7F9322CD"/>
    <w:rsid w:val="7FBF4A2C"/>
    <w:rsid w:val="9EFF720A"/>
    <w:rsid w:val="B3F7B41C"/>
    <w:rsid w:val="B97F1D18"/>
    <w:rsid w:val="BF72D6EE"/>
    <w:rsid w:val="BFFF14D9"/>
    <w:rsid w:val="CDFD44E5"/>
    <w:rsid w:val="CF2D2293"/>
    <w:rsid w:val="CFEF5D77"/>
    <w:rsid w:val="D3A8D3F1"/>
    <w:rsid w:val="D7F68B76"/>
    <w:rsid w:val="D9332201"/>
    <w:rsid w:val="DB7457FD"/>
    <w:rsid w:val="DF7F383B"/>
    <w:rsid w:val="E7FF4EF0"/>
    <w:rsid w:val="E83FB0F0"/>
    <w:rsid w:val="EBE76A53"/>
    <w:rsid w:val="EFFE0D51"/>
    <w:rsid w:val="F25C8B57"/>
    <w:rsid w:val="F3525279"/>
    <w:rsid w:val="F5BFA514"/>
    <w:rsid w:val="FBD6E6AE"/>
    <w:rsid w:val="FBEF4F7B"/>
    <w:rsid w:val="FD7F34B9"/>
    <w:rsid w:val="FDAF9F50"/>
    <w:rsid w:val="FDFA784D"/>
    <w:rsid w:val="FEFFB969"/>
    <w:rsid w:val="FFAC968A"/>
    <w:rsid w:val="FFFA2AE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6"/>
    <w:basedOn w:val="1"/>
    <w:next w:val="1"/>
    <w:qFormat/>
    <w:uiPriority w:val="0"/>
    <w:pPr>
      <w:keepNext/>
      <w:keepLines/>
      <w:spacing w:before="240" w:beforeAutospacing="0" w:after="64" w:afterAutospacing="0" w:line="317" w:lineRule="auto"/>
      <w:outlineLvl w:val="5"/>
    </w:pPr>
    <w:rPr>
      <w:rFonts w:ascii="Arial" w:hAnsi="Arial" w:eastAsia="黑体"/>
      <w:b/>
      <w:sz w:val="24"/>
    </w:rPr>
  </w:style>
  <w:style w:type="character" w:default="1" w:styleId="16">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cs="Times New Roman"/>
      <w:b/>
      <w:bCs/>
      <w:sz w:val="32"/>
      <w:szCs w:val="32"/>
    </w:rPr>
  </w:style>
  <w:style w:type="paragraph" w:styleId="5">
    <w:name w:val="Normal Indent"/>
    <w:basedOn w:val="1"/>
    <w:unhideWhenUsed/>
    <w:qFormat/>
    <w:uiPriority w:val="99"/>
    <w:pPr>
      <w:ind w:firstLine="420" w:firstLineChars="200"/>
    </w:pPr>
    <w:rPr>
      <w:rFonts w:ascii="Times New Roman" w:hAnsi="Times New Roman" w:eastAsia="宋体" w:cs="Times New Roman"/>
    </w:rPr>
  </w:style>
  <w:style w:type="paragraph" w:styleId="6">
    <w:name w:val="Body Text"/>
    <w:basedOn w:val="1"/>
    <w:qFormat/>
    <w:uiPriority w:val="0"/>
    <w:pPr>
      <w:widowControl w:val="0"/>
      <w:suppressAutoHyphens/>
      <w:ind w:firstLine="420"/>
    </w:pPr>
    <w:rPr>
      <w:color w:val="000000"/>
      <w:szCs w:val="21"/>
    </w:rPr>
  </w:style>
  <w:style w:type="paragraph" w:styleId="7">
    <w:name w:val="Body Text Indent"/>
    <w:basedOn w:val="1"/>
    <w:qFormat/>
    <w:uiPriority w:val="0"/>
    <w:pPr>
      <w:spacing w:after="120"/>
      <w:ind w:left="420" w:leftChars="200"/>
    </w:pPr>
  </w:style>
  <w:style w:type="paragraph" w:styleId="8">
    <w:name w:val="Plain Text"/>
    <w:basedOn w:val="1"/>
    <w:qFormat/>
    <w:uiPriority w:val="0"/>
    <w:rPr>
      <w:rFonts w:ascii="宋体" w:hAnsi="Courier New"/>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paragraph" w:styleId="12">
    <w:name w:val="Body Text First Indent"/>
    <w:basedOn w:val="6"/>
    <w:qFormat/>
    <w:uiPriority w:val="0"/>
    <w:pPr>
      <w:ind w:firstLine="100" w:firstLineChars="100"/>
    </w:pPr>
  </w:style>
  <w:style w:type="paragraph" w:styleId="13">
    <w:name w:val="Body Text First Indent 2"/>
    <w:basedOn w:val="7"/>
    <w:qFormat/>
    <w:uiPriority w:val="0"/>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17">
    <w:name w:val="Char"/>
    <w:basedOn w:val="1"/>
    <w:qFormat/>
    <w:uiPriority w:val="0"/>
    <w:rPr>
      <w:rFonts w:ascii="Calibri" w:hAnsi="Calibri"/>
      <w:szCs w:val="20"/>
    </w:rPr>
  </w:style>
  <w:style w:type="character" w:customStyle="1" w:styleId="18">
    <w:name w:val="fontstyle21"/>
    <w:basedOn w:val="16"/>
    <w:qFormat/>
    <w:uiPriority w:val="0"/>
    <w:rPr>
      <w:rFonts w:ascii="仿宋_GB2312" w:eastAsia="仿宋_GB2312" w:cs="仿宋_GB2312"/>
      <w:color w:val="000000"/>
      <w:sz w:val="32"/>
      <w:szCs w:val="32"/>
    </w:rPr>
  </w:style>
  <w:style w:type="paragraph" w:customStyle="1" w:styleId="19">
    <w:name w:val="Body Text First Indent1"/>
    <w:basedOn w:val="6"/>
    <w:qFormat/>
    <w:uiPriority w:val="0"/>
    <w:pPr>
      <w:ind w:firstLine="100" w:firstLineChars="100"/>
    </w:pPr>
  </w:style>
  <w:style w:type="character" w:customStyle="1" w:styleId="20">
    <w:name w:val="font31"/>
    <w:basedOn w:val="16"/>
    <w:qFormat/>
    <w:uiPriority w:val="0"/>
    <w:rPr>
      <w:rFonts w:hint="eastAsia" w:ascii="黑体" w:hAnsi="宋体" w:eastAsia="黑体" w:cs="黑体"/>
      <w:color w:val="000000"/>
      <w:sz w:val="36"/>
      <w:szCs w:val="36"/>
      <w:u w:val="none"/>
    </w:rPr>
  </w:style>
  <w:style w:type="character" w:customStyle="1" w:styleId="21">
    <w:name w:val="font81"/>
    <w:basedOn w:val="16"/>
    <w:qFormat/>
    <w:uiPriority w:val="0"/>
    <w:rPr>
      <w:rFonts w:hint="eastAsia" w:ascii="黑体" w:hAnsi="宋体" w:eastAsia="黑体" w:cs="黑体"/>
      <w:color w:val="000000"/>
      <w:sz w:val="36"/>
      <w:szCs w:val="36"/>
      <w:u w:val="single"/>
    </w:rPr>
  </w:style>
  <w:style w:type="character" w:customStyle="1" w:styleId="22">
    <w:name w:val="font41"/>
    <w:basedOn w:val="16"/>
    <w:qFormat/>
    <w:uiPriority w:val="0"/>
    <w:rPr>
      <w:rFonts w:hint="eastAsia" w:ascii="黑体" w:hAnsi="宋体" w:eastAsia="黑体" w:cs="黑体"/>
      <w:color w:val="000000"/>
      <w:sz w:val="28"/>
      <w:szCs w:val="28"/>
      <w:u w:val="single"/>
    </w:rPr>
  </w:style>
  <w:style w:type="character" w:customStyle="1" w:styleId="23">
    <w:name w:val="font01"/>
    <w:basedOn w:val="16"/>
    <w:qFormat/>
    <w:uiPriority w:val="0"/>
    <w:rPr>
      <w:rFonts w:hint="eastAsia" w:ascii="黑体" w:hAnsi="宋体" w:eastAsia="黑体" w:cs="黑体"/>
      <w:color w:val="000000"/>
      <w:sz w:val="28"/>
      <w:szCs w:val="28"/>
      <w:u w:val="none"/>
    </w:rPr>
  </w:style>
  <w:style w:type="character" w:customStyle="1" w:styleId="24">
    <w:name w:val="font61"/>
    <w:basedOn w:val="16"/>
    <w:qFormat/>
    <w:uiPriority w:val="0"/>
    <w:rPr>
      <w:rFonts w:hint="eastAsia" w:ascii="黑体" w:hAnsi="宋体" w:eastAsia="黑体" w:cs="黑体"/>
      <w:color w:val="000000"/>
      <w:sz w:val="24"/>
      <w:szCs w:val="24"/>
      <w:u w:val="single"/>
    </w:rPr>
  </w:style>
  <w:style w:type="table" w:customStyle="1" w:styleId="25">
    <w:name w:val="Table Normal"/>
    <w:unhideWhenUsed/>
    <w:qFormat/>
    <w:uiPriority w:val="0"/>
    <w:tblPr>
      <w:tblCellMar>
        <w:top w:w="0" w:type="dxa"/>
        <w:left w:w="0" w:type="dxa"/>
        <w:bottom w:w="0" w:type="dxa"/>
        <w:right w:w="0" w:type="dxa"/>
      </w:tblCellMar>
    </w:tblPr>
  </w:style>
  <w:style w:type="paragraph" w:customStyle="1" w:styleId="26">
    <w:name w:val="Body Text First Indent"/>
    <w:basedOn w:val="6"/>
    <w:qFormat/>
    <w:uiPriority w:val="0"/>
    <w:pPr>
      <w:ind w:firstLine="100" w:firstLineChars="100"/>
    </w:pPr>
  </w:style>
  <w:style w:type="paragraph" w:customStyle="1" w:styleId="27">
    <w:name w:val="p0"/>
    <w:basedOn w:val="1"/>
    <w:qFormat/>
    <w:uiPriority w:val="0"/>
    <w:pPr>
      <w:widowControl/>
      <w:spacing w:line="365" w:lineRule="atLeast"/>
      <w:ind w:left="1"/>
    </w:pPr>
    <w:rPr>
      <w:kern w:val="0"/>
      <w:sz w:val="24"/>
    </w:rPr>
  </w:style>
  <w:style w:type="paragraph" w:customStyle="1" w:styleId="28">
    <w:name w:val="Table Paragraph"/>
    <w:qFormat/>
    <w:uiPriority w:val="1"/>
    <w:pPr>
      <w:widowControl w:val="0"/>
      <w:autoSpaceDE w:val="0"/>
      <w:autoSpaceDN w:val="0"/>
    </w:pPr>
    <w:rPr>
      <w:rFonts w:ascii="FangSong_GB2312" w:hAnsi="FangSong_GB2312" w:eastAsia="FangSong_GB2312" w:cs="FangSong_GB2312"/>
      <w:sz w:val="22"/>
      <w:szCs w:val="2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117</Pages>
  <Words>6197</Words>
  <Characters>6459</Characters>
  <Lines>1</Lines>
  <Paragraphs>1</Paragraphs>
  <TotalTime>0</TotalTime>
  <ScaleCrop>false</ScaleCrop>
  <LinksUpToDate>false</LinksUpToDate>
  <CharactersWithSpaces>6529</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2023-02-09T17:05:00Z</dcterms:created>
  <dc:creator>Administrator</dc:creator>
  <cp:lastModifiedBy>cherry_柒</cp:lastModifiedBy>
  <cp:lastPrinted>2024-07-13T05:05:00Z</cp:lastPrinted>
  <dcterms:modified xsi:type="dcterms:W3CDTF">2025-02-28T14:30:20Z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62989F7C83BE01B19E57C167C761FF72_43</vt:lpwstr>
  </property>
  <property fmtid="{D5CDD505-2E9C-101B-9397-08002B2CF9AE}" pid="4" name="woTemplateTypoMode" linkTarget="0">
    <vt:lpwstr>web</vt:lpwstr>
  </property>
  <property fmtid="{D5CDD505-2E9C-101B-9397-08002B2CF9AE}" pid="5" name="woTemplate" linkTarget="0">
    <vt:i4>1</vt:i4>
  </property>
</Properties>
</file>