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99B1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32"/>
          <w:szCs w:val="32"/>
          <w:lang w:val="en-US" w:eastAsia="zh-CN"/>
        </w:rPr>
      </w:pPr>
      <w:bookmarkStart w:id="1" w:name="_GoBack"/>
      <w:bookmarkEnd w:id="1"/>
      <w:r>
        <w:rPr>
          <w:rFonts w:hint="eastAsia" w:ascii="黑体" w:hAnsi="黑体" w:eastAsia="黑体" w:cs="黑体"/>
          <w:sz w:val="32"/>
          <w:szCs w:val="32"/>
          <w:lang w:val="en-US" w:eastAsia="zh-CN"/>
        </w:rPr>
        <w:t>附件2</w:t>
      </w:r>
    </w:p>
    <w:p w14:paraId="60CC9ED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Style w:val="13"/>
          <w:rFonts w:hint="eastAsia" w:ascii="方正小标宋简体" w:hAnsi="方正小标宋简体" w:eastAsia="方正小标宋简体" w:cs="方正小标宋简体"/>
          <w:b w:val="0"/>
          <w:bCs/>
          <w:sz w:val="44"/>
          <w:szCs w:val="44"/>
          <w:lang w:val="en-US" w:eastAsia="zh-CN"/>
        </w:rPr>
      </w:pPr>
      <w:r>
        <w:rPr>
          <w:rStyle w:val="13"/>
          <w:rFonts w:hint="eastAsia" w:ascii="方正小标宋简体" w:hAnsi="方正小标宋简体" w:eastAsia="方正小标宋简体" w:cs="方正小标宋简体"/>
          <w:b w:val="0"/>
          <w:bCs/>
          <w:sz w:val="44"/>
          <w:szCs w:val="44"/>
          <w:lang w:val="en-US" w:eastAsia="zh-CN"/>
        </w:rPr>
        <w:t>嵊泗县肺结核患者住院抗结核治疗</w:t>
      </w:r>
    </w:p>
    <w:p w14:paraId="61AE65F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Style w:val="13"/>
          <w:rFonts w:hint="eastAsia" w:ascii="方正小标宋简体" w:hAnsi="方正小标宋简体" w:eastAsia="方正小标宋简体" w:cs="方正小标宋简体"/>
          <w:b w:val="0"/>
          <w:bCs/>
          <w:sz w:val="44"/>
          <w:szCs w:val="44"/>
          <w:lang w:val="en-US" w:eastAsia="zh-CN"/>
        </w:rPr>
        <w:t>医疗保障实施方案</w:t>
      </w:r>
    </w:p>
    <w:p w14:paraId="6F9C661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（征求意见稿）</w:t>
      </w:r>
    </w:p>
    <w:p w14:paraId="2D738F63">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default" w:ascii="Times New Roman" w:hAnsi="Times New Roman" w:eastAsia="仿宋" w:cs="Times New Roman"/>
          <w:sz w:val="32"/>
          <w:szCs w:val="32"/>
          <w:lang w:val="en-US" w:eastAsia="zh-CN"/>
        </w:rPr>
      </w:pPr>
    </w:p>
    <w:p w14:paraId="5FA458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为进一步加强活动性肺结核传染源管理力度，减少肺结核社区和家庭传播，全面高质量推进我县“无结核县”建设工作,加速我县结核病疫情下降，促进早日实现“终结结核病流行”的目标，结合我县实际，经研究，决定在全县范围内实施活动性肺结核患者集中住院隔离抗结核治疗政策。现制定具体方案如下：</w:t>
      </w:r>
    </w:p>
    <w:p w14:paraId="34D0F6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一、适用对象</w:t>
      </w:r>
    </w:p>
    <w:p w14:paraId="485CD033">
      <w:pPr>
        <w:pStyle w:val="14"/>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0" w:firstLineChars="200"/>
        <w:contextualSpacing/>
        <w:jc w:val="both"/>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color w:val="000000"/>
          <w:spacing w:val="0"/>
          <w:sz w:val="32"/>
          <w:szCs w:val="32"/>
          <w:highlight w:val="none"/>
          <w:lang w:eastAsia="zh-CN"/>
        </w:rPr>
        <w:t>嵊泗</w:t>
      </w:r>
      <w:r>
        <w:rPr>
          <w:rFonts w:hint="default" w:ascii="Times New Roman" w:hAnsi="Times New Roman" w:eastAsia="仿宋" w:cs="Times New Roman"/>
          <w:color w:val="000000"/>
          <w:spacing w:val="0"/>
          <w:sz w:val="32"/>
          <w:szCs w:val="32"/>
          <w:highlight w:val="none"/>
        </w:rPr>
        <w:t>县</w:t>
      </w:r>
      <w:r>
        <w:rPr>
          <w:rFonts w:hint="default" w:ascii="Times New Roman" w:hAnsi="Times New Roman" w:eastAsia="仿宋" w:cs="Times New Roman"/>
          <w:color w:val="000000"/>
          <w:spacing w:val="0"/>
          <w:sz w:val="32"/>
          <w:szCs w:val="32"/>
          <w:highlight w:val="none"/>
          <w:lang w:val="en-US" w:eastAsia="zh-CN"/>
        </w:rPr>
        <w:t>常住人口</w:t>
      </w:r>
      <w:r>
        <w:rPr>
          <w:rFonts w:hint="default" w:ascii="Times New Roman" w:hAnsi="Times New Roman" w:eastAsia="仿宋" w:cs="Times New Roman"/>
          <w:color w:val="000000"/>
          <w:spacing w:val="0"/>
          <w:sz w:val="32"/>
          <w:szCs w:val="32"/>
          <w:highlight w:val="none"/>
          <w:lang w:eastAsia="zh-CN"/>
        </w:rPr>
        <w:t>，因肺结核首次住院且在嵊泗县人民医院住院抗结核治疗</w:t>
      </w:r>
      <w:r>
        <w:rPr>
          <w:rFonts w:hint="default" w:ascii="Times New Roman" w:hAnsi="Times New Roman" w:eastAsia="仿宋" w:cs="Times New Roman"/>
          <w:color w:val="000000"/>
          <w:spacing w:val="0"/>
          <w:sz w:val="32"/>
          <w:szCs w:val="32"/>
          <w:highlight w:val="none"/>
          <w:lang w:eastAsia="zh-CN"/>
          <w:woUserID w:val="1"/>
        </w:rPr>
        <w:t>者，</w:t>
      </w:r>
      <w:r>
        <w:rPr>
          <w:rFonts w:hint="default" w:ascii="Times New Roman" w:hAnsi="Times New Roman" w:eastAsia="仿宋" w:cs="Times New Roman"/>
          <w:kern w:val="2"/>
          <w:sz w:val="32"/>
          <w:szCs w:val="32"/>
          <w:highlight w:val="none"/>
          <w:lang w:val="en-US" w:eastAsia="zh-CN"/>
        </w:rPr>
        <w:t>根据病情需要</w:t>
      </w:r>
      <w:r>
        <w:rPr>
          <w:rFonts w:hint="default" w:ascii="Times New Roman" w:hAnsi="Times New Roman" w:eastAsia="仿宋" w:cs="Times New Roman"/>
          <w:color w:val="000000"/>
          <w:spacing w:val="0"/>
          <w:sz w:val="32"/>
          <w:szCs w:val="32"/>
          <w:highlight w:val="none"/>
          <w:lang w:eastAsia="zh-CN"/>
          <w:woUserID w:val="1"/>
        </w:rPr>
        <w:t>原则上</w:t>
      </w:r>
      <w:r>
        <w:rPr>
          <w:rFonts w:hint="default" w:ascii="Times New Roman" w:hAnsi="Times New Roman" w:eastAsia="仿宋" w:cs="Times New Roman"/>
          <w:kern w:val="2"/>
          <w:sz w:val="32"/>
          <w:szCs w:val="32"/>
          <w:highlight w:val="none"/>
          <w:lang w:eastAsia="zh-CN"/>
          <w:woUserID w:val="1"/>
        </w:rPr>
        <w:t>不超过</w:t>
      </w:r>
      <w:r>
        <w:rPr>
          <w:rFonts w:hint="default" w:ascii="Times New Roman" w:hAnsi="Times New Roman" w:eastAsia="仿宋" w:cs="Times New Roman"/>
          <w:kern w:val="2"/>
          <w:sz w:val="32"/>
          <w:szCs w:val="32"/>
          <w:highlight w:val="none"/>
          <w:lang w:val="en-US" w:eastAsia="zh-CN"/>
        </w:rPr>
        <w:t>14天</w:t>
      </w:r>
      <w:r>
        <w:rPr>
          <w:rFonts w:hint="default" w:ascii="Times New Roman" w:hAnsi="Times New Roman" w:eastAsia="仿宋" w:cs="Times New Roman"/>
          <w:sz w:val="32"/>
          <w:szCs w:val="32"/>
          <w:highlight w:val="none"/>
          <w:lang w:eastAsia="zh-CN"/>
        </w:rPr>
        <w:t>。</w:t>
      </w:r>
    </w:p>
    <w:p w14:paraId="18A4AB64">
      <w:pPr>
        <w:pStyle w:val="14"/>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3" w:firstLineChars="200"/>
        <w:contextualSpacing/>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（一）住院对象</w:t>
      </w:r>
    </w:p>
    <w:p w14:paraId="6D5CBC5F">
      <w:pPr>
        <w:pStyle w:val="14"/>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0" w:firstLineChars="200"/>
        <w:contextualSpacing/>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病原学阳性（涂片阳性、培养阳性、GeneXpert阳性）肺结核患者，包括利福平敏感和利福平耐药患者；</w:t>
      </w:r>
      <w:r>
        <w:rPr>
          <w:rFonts w:hint="default" w:ascii="Times New Roman" w:hAnsi="Times New Roman" w:eastAsia="仿宋" w:cs="Times New Roman"/>
          <w:b w:val="0"/>
          <w:bCs w:val="0"/>
          <w:sz w:val="32"/>
          <w:szCs w:val="32"/>
          <w:lang w:val="en-US" w:eastAsia="zh-CN"/>
        </w:rPr>
        <w:t>胸部 X 光</w:t>
      </w:r>
      <w:r>
        <w:rPr>
          <w:rFonts w:hint="default" w:ascii="Times New Roman" w:hAnsi="Times New Roman" w:eastAsia="仿宋" w:cs="Times New Roman"/>
          <w:sz w:val="32"/>
          <w:szCs w:val="32"/>
          <w:lang w:val="en-US" w:eastAsia="zh-CN"/>
        </w:rPr>
        <w:t>片显示肺部病灶范围广泛和/或伴有空洞的病原学阴性肺结核患者；具有明显的肺结核症状，如咳嗽、咳痰、咯血等；</w:t>
      </w:r>
      <w:r>
        <w:rPr>
          <w:rFonts w:hint="default" w:ascii="Times New Roman" w:hAnsi="Times New Roman" w:eastAsia="仿宋" w:cs="Times New Roman"/>
          <w:sz w:val="32"/>
          <w:szCs w:val="32"/>
          <w:lang w:eastAsia="zh-CN"/>
        </w:rPr>
        <w:t>特殊情况经</w:t>
      </w:r>
      <w:r>
        <w:rPr>
          <w:rFonts w:hint="default" w:ascii="Times New Roman" w:hAnsi="Times New Roman" w:eastAsia="仿宋" w:cs="Times New Roman"/>
          <w:sz w:val="32"/>
          <w:szCs w:val="32"/>
          <w:lang w:val="en-US" w:eastAsia="zh-CN"/>
        </w:rPr>
        <w:t>嵊泗人民医</w:t>
      </w:r>
      <w:r>
        <w:rPr>
          <w:rFonts w:hint="default" w:ascii="Times New Roman" w:hAnsi="Times New Roman" w:eastAsia="仿宋" w:cs="Times New Roman"/>
          <w:sz w:val="32"/>
          <w:szCs w:val="32"/>
          <w:highlight w:val="none"/>
          <w:lang w:val="en-US" w:eastAsia="zh-CN"/>
        </w:rPr>
        <w:t>院</w:t>
      </w:r>
      <w:r>
        <w:rPr>
          <w:rFonts w:hint="default" w:ascii="Times New Roman" w:hAnsi="Times New Roman" w:eastAsia="仿宋" w:cs="Times New Roman"/>
          <w:b w:val="0"/>
          <w:bCs w:val="0"/>
          <w:sz w:val="32"/>
          <w:szCs w:val="32"/>
          <w:highlight w:val="none"/>
          <w:lang w:val="en-US" w:eastAsia="zh-CN"/>
        </w:rPr>
        <w:t>结核病诊断治疗专家组</w:t>
      </w:r>
      <w:r>
        <w:rPr>
          <w:rFonts w:hint="default" w:ascii="Times New Roman" w:hAnsi="Times New Roman" w:eastAsia="仿宋" w:cs="Times New Roman"/>
          <w:sz w:val="32"/>
          <w:szCs w:val="32"/>
          <w:highlight w:val="none"/>
          <w:lang w:eastAsia="zh-CN"/>
        </w:rPr>
        <w:t>综</w:t>
      </w:r>
      <w:r>
        <w:rPr>
          <w:rFonts w:hint="default" w:ascii="Times New Roman" w:hAnsi="Times New Roman" w:eastAsia="仿宋" w:cs="Times New Roman"/>
          <w:sz w:val="32"/>
          <w:szCs w:val="32"/>
          <w:lang w:eastAsia="zh-CN"/>
        </w:rPr>
        <w:t>合评估后收治入院。</w:t>
      </w:r>
    </w:p>
    <w:p w14:paraId="4E849555">
      <w:pPr>
        <w:pStyle w:val="14"/>
        <w:keepNext w:val="0"/>
        <w:keepLines w:val="0"/>
        <w:pageBreakBefore w:val="0"/>
        <w:widowControl w:val="0"/>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3" w:firstLineChars="200"/>
        <w:contextualSpacing/>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下列情形不予减免</w:t>
      </w:r>
    </w:p>
    <w:p w14:paraId="559169F5">
      <w:pPr>
        <w:pStyle w:val="14"/>
        <w:keepNext w:val="0"/>
        <w:keepLines w:val="0"/>
        <w:pageBreakBefore w:val="0"/>
        <w:widowControl w:val="0"/>
        <w:numPr>
          <w:ilvl w:val="-1"/>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left="0" w:firstLine="640" w:firstLineChars="200"/>
        <w:contextualSpacing/>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首次住院出院后再次住院的患者。</w:t>
      </w:r>
    </w:p>
    <w:p w14:paraId="04264E85">
      <w:pPr>
        <w:pStyle w:val="14"/>
        <w:keepNext w:val="0"/>
        <w:keepLines w:val="0"/>
        <w:pageBreakBefore w:val="0"/>
        <w:widowControl w:val="0"/>
        <w:numPr>
          <w:ilvl w:val="-1"/>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left="0" w:firstLine="640" w:firstLineChars="200"/>
        <w:contextualSpacing/>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不接受规范治疗或不配合随访管理的肺结核病人。</w:t>
      </w:r>
    </w:p>
    <w:p w14:paraId="0ED7DA7B">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二</w:t>
      </w:r>
      <w:r>
        <w:rPr>
          <w:rFonts w:hint="eastAsia" w:ascii="黑体" w:hAnsi="黑体" w:eastAsia="黑体" w:cs="黑体"/>
          <w:b w:val="0"/>
          <w:bCs w:val="0"/>
          <w:kern w:val="0"/>
          <w:sz w:val="32"/>
          <w:szCs w:val="32"/>
        </w:rPr>
        <w:t>、住院期间检查和治疗方案</w:t>
      </w:r>
    </w:p>
    <w:p w14:paraId="7C3199C2">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肺结核患者检查项目和治疗方案参照《中国结核病预防控制技术指南（2020年版）》，主诊医生可依据具体病情适当增减或调整诊疗检查项目，检查项目和药品原则上为医保目录范围内项目，不得开具与病情无关的大检查、大处方。</w:t>
      </w:r>
    </w:p>
    <w:p w14:paraId="68FB7AEC">
      <w:pPr>
        <w:pStyle w:val="14"/>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0" w:firstLineChars="200"/>
        <w:contextualSpacing/>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kern w:val="0"/>
          <w:sz w:val="32"/>
          <w:szCs w:val="32"/>
          <w:lang w:val="en-US" w:eastAsia="zh-CN" w:bidi="ar-SA"/>
        </w:rPr>
        <w:t>三、补助政策</w:t>
      </w:r>
    </w:p>
    <w:p w14:paraId="0BB4387C">
      <w:pPr>
        <w:pStyle w:val="14"/>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3" w:firstLineChars="200"/>
        <w:contextualSpacing/>
        <w:jc w:val="both"/>
        <w:textAlignment w:val="auto"/>
        <w:rPr>
          <w:rFonts w:hint="eastAsia" w:ascii="楷体" w:hAnsi="楷体" w:eastAsia="楷体" w:cs="楷体"/>
          <w:b/>
          <w:sz w:val="32"/>
          <w:szCs w:val="32"/>
          <w:lang w:eastAsia="zh-CN"/>
        </w:rPr>
      </w:pPr>
      <w:r>
        <w:rPr>
          <w:rFonts w:hint="eastAsia" w:ascii="楷体" w:hAnsi="楷体" w:eastAsia="楷体" w:cs="楷体"/>
          <w:b/>
          <w:sz w:val="32"/>
          <w:szCs w:val="32"/>
          <w:lang w:eastAsia="zh-CN"/>
        </w:rPr>
        <w:t>（一）住院隔离治疗补助</w:t>
      </w:r>
    </w:p>
    <w:p w14:paraId="023E7A8B">
      <w:pPr>
        <w:pStyle w:val="14"/>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0" w:firstLineChars="200"/>
        <w:contextualSpacing/>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对符合前述住院条件的肺结核患者在住院期间产生的相关医疗费用、营养餐费给予补助，补助标准如下：</w:t>
      </w:r>
    </w:p>
    <w:p w14:paraId="2818E161">
      <w:pPr>
        <w:pStyle w:val="14"/>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3" w:firstLineChars="200"/>
        <w:contextualSpacing/>
        <w:jc w:val="both"/>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b/>
          <w:bCs/>
          <w:sz w:val="32"/>
          <w:szCs w:val="32"/>
          <w:lang w:eastAsia="zh-CN"/>
        </w:rPr>
        <w:t>1</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b/>
          <w:bCs/>
          <w:sz w:val="32"/>
          <w:szCs w:val="32"/>
          <w:lang w:eastAsia="zh-CN"/>
        </w:rPr>
        <w:t>医疗费用补助。</w:t>
      </w:r>
      <w:r>
        <w:rPr>
          <w:rFonts w:hint="default" w:ascii="Times New Roman" w:hAnsi="Times New Roman" w:eastAsia="仿宋" w:cs="Times New Roman"/>
          <w:sz w:val="32"/>
          <w:szCs w:val="32"/>
          <w:lang w:eastAsia="zh-CN"/>
        </w:rPr>
        <w:t>患者在住院隔离治疗期间产生的医疗费用，经医保结算后的</w:t>
      </w:r>
      <w:r>
        <w:rPr>
          <w:rFonts w:hint="default" w:ascii="Times New Roman" w:hAnsi="Times New Roman" w:eastAsia="仿宋" w:cs="Times New Roman"/>
          <w:sz w:val="32"/>
          <w:szCs w:val="32"/>
          <w:lang w:eastAsia="zh-CN"/>
          <w:woUserID w:val="1"/>
        </w:rPr>
        <w:t>个人现金支付</w:t>
      </w:r>
      <w:r>
        <w:rPr>
          <w:rFonts w:hint="default" w:ascii="Times New Roman" w:hAnsi="Times New Roman" w:eastAsia="仿宋" w:cs="Times New Roman"/>
          <w:sz w:val="32"/>
          <w:szCs w:val="32"/>
          <w:lang w:eastAsia="zh-CN"/>
        </w:rPr>
        <w:t>部分统一纳入补助范围，</w:t>
      </w:r>
      <w:r>
        <w:rPr>
          <w:rFonts w:hint="default" w:ascii="Times New Roman" w:hAnsi="Times New Roman" w:eastAsia="仿宋" w:cs="Times New Roman"/>
          <w:b w:val="0"/>
          <w:bCs w:val="0"/>
          <w:sz w:val="32"/>
          <w:szCs w:val="32"/>
          <w:highlight w:val="none"/>
          <w:lang w:val="en-US" w:eastAsia="zh-CN"/>
        </w:rPr>
        <w:t>原则上每人单疗程</w:t>
      </w:r>
      <w:r>
        <w:rPr>
          <w:rFonts w:hint="default" w:ascii="Times New Roman" w:hAnsi="Times New Roman" w:eastAsia="仿宋" w:cs="Times New Roman"/>
          <w:b w:val="0"/>
          <w:bCs w:val="0"/>
          <w:sz w:val="32"/>
          <w:szCs w:val="32"/>
          <w:highlight w:val="none"/>
          <w:lang w:eastAsia="zh-CN"/>
          <w:woUserID w:val="1"/>
        </w:rPr>
        <w:t>补助</w:t>
      </w:r>
      <w:r>
        <w:rPr>
          <w:rFonts w:hint="default" w:ascii="Times New Roman" w:hAnsi="Times New Roman" w:eastAsia="仿宋" w:cs="Times New Roman"/>
          <w:b w:val="0"/>
          <w:bCs w:val="0"/>
          <w:sz w:val="32"/>
          <w:szCs w:val="32"/>
          <w:highlight w:val="none"/>
          <w:lang w:val="en-US" w:eastAsia="zh-CN"/>
        </w:rPr>
        <w:t>不超过3000元</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b w:val="0"/>
          <w:bCs w:val="0"/>
          <w:sz w:val="32"/>
          <w:szCs w:val="32"/>
          <w:highlight w:val="none"/>
          <w:lang w:val="en-US" w:eastAsia="zh-CN"/>
        </w:rPr>
        <w:t>患者未参加基本医疗保险的或职工医疗保险</w:t>
      </w:r>
      <w:r>
        <w:rPr>
          <w:rFonts w:hint="default" w:ascii="Times New Roman" w:hAnsi="Times New Roman" w:eastAsia="仿宋" w:cs="Times New Roman"/>
          <w:b w:val="0"/>
          <w:bCs w:val="0"/>
          <w:sz w:val="32"/>
          <w:szCs w:val="32"/>
          <w:highlight w:val="none"/>
          <w:lang w:eastAsia="zh-CN"/>
          <w:woUserID w:val="1"/>
        </w:rPr>
        <w:t>等</w:t>
      </w:r>
      <w:r>
        <w:rPr>
          <w:rFonts w:hint="default" w:ascii="Times New Roman" w:hAnsi="Times New Roman" w:eastAsia="仿宋" w:cs="Times New Roman"/>
          <w:b w:val="0"/>
          <w:bCs w:val="0"/>
          <w:sz w:val="32"/>
          <w:szCs w:val="32"/>
          <w:highlight w:val="none"/>
          <w:lang w:val="en-US" w:eastAsia="zh-CN"/>
        </w:rPr>
        <w:t>的，按有效费用的70%予以补助，原则上不超过4000元。</w:t>
      </w:r>
    </w:p>
    <w:p w14:paraId="3B711E71">
      <w:pPr>
        <w:pStyle w:val="14"/>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3" w:firstLineChars="200"/>
        <w:contextualSpacing/>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lang w:eastAsia="zh-CN"/>
        </w:rPr>
        <w:t>2</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b/>
          <w:bCs/>
          <w:sz w:val="32"/>
          <w:szCs w:val="32"/>
          <w:lang w:eastAsia="zh-CN"/>
        </w:rPr>
        <w:t>营养餐费补助。</w:t>
      </w:r>
      <w:r>
        <w:rPr>
          <w:rFonts w:hint="default" w:ascii="Times New Roman" w:hAnsi="Times New Roman" w:eastAsia="仿宋" w:cs="Times New Roman"/>
          <w:sz w:val="32"/>
          <w:szCs w:val="32"/>
          <w:lang w:eastAsia="zh-CN"/>
        </w:rPr>
        <w:t>患者在住院隔离治疗期间的饮食由定点医院统一营养配餐，餐费标准</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lang w:eastAsia="zh-CN"/>
        </w:rPr>
        <w:t>0元/人/天。</w:t>
      </w:r>
    </w:p>
    <w:p w14:paraId="21CF2E88">
      <w:pPr>
        <w:pStyle w:val="14"/>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3" w:firstLineChars="200"/>
        <w:contextualSpacing/>
        <w:jc w:val="both"/>
        <w:textAlignment w:val="auto"/>
        <w:rPr>
          <w:rFonts w:hint="eastAsia" w:ascii="楷体" w:hAnsi="楷体" w:eastAsia="楷体" w:cs="楷体"/>
          <w:b/>
          <w:sz w:val="32"/>
          <w:szCs w:val="32"/>
          <w:lang w:eastAsia="zh-CN"/>
        </w:rPr>
      </w:pPr>
      <w:r>
        <w:rPr>
          <w:rFonts w:hint="eastAsia" w:ascii="楷体" w:hAnsi="楷体" w:eastAsia="楷体" w:cs="楷体"/>
          <w:b/>
          <w:sz w:val="32"/>
          <w:szCs w:val="32"/>
          <w:lang w:eastAsia="zh-CN"/>
        </w:rPr>
        <w:t>（二）利福平耐药肺结核患者诊疗补助</w:t>
      </w:r>
      <w:r>
        <w:rPr>
          <w:rFonts w:hint="eastAsia" w:ascii="楷体" w:hAnsi="楷体" w:eastAsia="楷体" w:cs="楷体"/>
          <w:b/>
          <w:sz w:val="32"/>
          <w:szCs w:val="32"/>
          <w:lang w:val="en-US" w:eastAsia="zh-CN"/>
        </w:rPr>
        <w:t xml:space="preserve"> </w:t>
      </w:r>
    </w:p>
    <w:p w14:paraId="4F07CF2C">
      <w:pPr>
        <w:pStyle w:val="14"/>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0" w:firstLineChars="200"/>
        <w:contextualSpacing/>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利福平耐药肺结核患者在</w:t>
      </w:r>
      <w:r>
        <w:rPr>
          <w:rFonts w:hint="default" w:ascii="Times New Roman" w:hAnsi="Times New Roman" w:eastAsia="仿宋" w:cs="Times New Roman"/>
          <w:sz w:val="32"/>
          <w:szCs w:val="32"/>
          <w:lang w:eastAsia="zh-CN"/>
          <w:woUserID w:val="1"/>
        </w:rPr>
        <w:t>市级定点医院</w:t>
      </w:r>
      <w:r>
        <w:rPr>
          <w:rFonts w:hint="default" w:ascii="Times New Roman" w:hAnsi="Times New Roman" w:eastAsia="仿宋" w:cs="Times New Roman"/>
          <w:sz w:val="32"/>
          <w:szCs w:val="32"/>
          <w:lang w:eastAsia="zh-CN"/>
        </w:rPr>
        <w:t>住院隔离治疗期间产生的诊疗费用，经</w:t>
      </w:r>
      <w:r>
        <w:rPr>
          <w:rFonts w:hint="default" w:ascii="Times New Roman" w:hAnsi="Times New Roman" w:eastAsia="仿宋" w:cs="Times New Roman"/>
          <w:sz w:val="32"/>
          <w:szCs w:val="32"/>
          <w:lang w:val="en-US" w:eastAsia="zh-CN"/>
        </w:rPr>
        <w:t>市级补助政策</w:t>
      </w:r>
      <w:r>
        <w:rPr>
          <w:rFonts w:hint="default" w:ascii="Times New Roman" w:hAnsi="Times New Roman" w:eastAsia="仿宋" w:cs="Times New Roman"/>
          <w:sz w:val="32"/>
          <w:szCs w:val="32"/>
          <w:lang w:eastAsia="zh-CN"/>
          <w:woUserID w:val="1"/>
        </w:rPr>
        <w:t>、医保报销</w:t>
      </w:r>
      <w:r>
        <w:rPr>
          <w:rFonts w:hint="default" w:ascii="Times New Roman" w:hAnsi="Times New Roman" w:eastAsia="仿宋" w:cs="Times New Roman"/>
          <w:sz w:val="32"/>
          <w:szCs w:val="32"/>
          <w:lang w:val="en-US" w:eastAsia="zh-CN"/>
        </w:rPr>
        <w:t>后余下的</w:t>
      </w:r>
      <w:r>
        <w:rPr>
          <w:rFonts w:hint="default" w:ascii="Times New Roman" w:hAnsi="Times New Roman" w:eastAsia="仿宋" w:cs="Times New Roman"/>
          <w:sz w:val="32"/>
          <w:szCs w:val="32"/>
          <w:lang w:eastAsia="zh-CN"/>
          <w:woUserID w:val="1"/>
        </w:rPr>
        <w:t>个人现金支付</w:t>
      </w:r>
      <w:r>
        <w:rPr>
          <w:rFonts w:hint="default" w:ascii="Times New Roman" w:hAnsi="Times New Roman" w:eastAsia="仿宋" w:cs="Times New Roman"/>
          <w:sz w:val="32"/>
          <w:szCs w:val="32"/>
          <w:lang w:eastAsia="zh-CN"/>
        </w:rPr>
        <w:t>部分统一纳入补助范围</w:t>
      </w:r>
      <w:r>
        <w:rPr>
          <w:rFonts w:hint="default" w:ascii="Times New Roman" w:hAnsi="Times New Roman" w:eastAsia="仿宋" w:cs="Times New Roman"/>
          <w:b w:val="0"/>
          <w:bCs w:val="0"/>
          <w:sz w:val="32"/>
          <w:szCs w:val="32"/>
          <w:highlight w:val="none"/>
          <w:lang w:val="en-US" w:eastAsia="zh-CN"/>
        </w:rPr>
        <w:t>，原则上每人单疗程不超</w:t>
      </w:r>
      <w:r>
        <w:rPr>
          <w:rFonts w:hint="default" w:ascii="Times New Roman" w:hAnsi="Times New Roman" w:eastAsia="仿宋" w:cs="Times New Roman"/>
          <w:b w:val="0"/>
          <w:bCs w:val="0"/>
          <w:color w:val="auto"/>
          <w:sz w:val="32"/>
          <w:szCs w:val="32"/>
          <w:highlight w:val="none"/>
          <w:lang w:val="en-US" w:eastAsia="zh-CN"/>
        </w:rPr>
        <w:t>过4000元</w:t>
      </w:r>
      <w:r>
        <w:rPr>
          <w:rFonts w:hint="default" w:ascii="Times New Roman" w:hAnsi="Times New Roman" w:eastAsia="仿宋" w:cs="Times New Roman"/>
          <w:color w:val="auto"/>
          <w:sz w:val="32"/>
          <w:szCs w:val="32"/>
          <w:lang w:eastAsia="zh-CN"/>
        </w:rPr>
        <w:t>。</w:t>
      </w:r>
    </w:p>
    <w:p w14:paraId="6D46E2AD">
      <w:pPr>
        <w:pStyle w:val="14"/>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0" w:firstLineChars="200"/>
        <w:contextualSpacing/>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bidi="ar-SA"/>
        </w:rPr>
        <w:t>四、</w:t>
      </w:r>
      <w:r>
        <w:rPr>
          <w:rFonts w:hint="eastAsia" w:ascii="黑体" w:hAnsi="黑体" w:eastAsia="黑体" w:cs="黑体"/>
          <w:b w:val="0"/>
          <w:bCs w:val="0"/>
          <w:sz w:val="32"/>
          <w:szCs w:val="32"/>
          <w:lang w:eastAsia="zh-CN"/>
        </w:rPr>
        <w:t>主要任务</w:t>
      </w:r>
    </w:p>
    <w:p w14:paraId="2813F7A9">
      <w:pPr>
        <w:pStyle w:val="14"/>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3" w:firstLineChars="200"/>
        <w:contextualSpacing/>
        <w:jc w:val="both"/>
        <w:textAlignment w:val="auto"/>
        <w:rPr>
          <w:rFonts w:hint="eastAsia" w:ascii="楷体" w:hAnsi="楷体" w:eastAsia="楷体" w:cs="楷体"/>
          <w:b/>
          <w:sz w:val="32"/>
          <w:szCs w:val="32"/>
          <w:lang w:eastAsia="zh-CN"/>
        </w:rPr>
      </w:pPr>
      <w:r>
        <w:rPr>
          <w:rFonts w:hint="eastAsia" w:ascii="楷体" w:hAnsi="楷体" w:eastAsia="楷体" w:cs="楷体"/>
          <w:b/>
          <w:sz w:val="32"/>
          <w:szCs w:val="32"/>
          <w:lang w:eastAsia="zh-CN"/>
        </w:rPr>
        <w:t>（一）收治流程</w:t>
      </w:r>
    </w:p>
    <w:p w14:paraId="3577D635">
      <w:pPr>
        <w:pStyle w:val="14"/>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0" w:firstLineChars="200"/>
        <w:contextualSpacing/>
        <w:jc w:val="both"/>
        <w:textAlignment w:val="auto"/>
        <w:rPr>
          <w:rFonts w:hint="default" w:ascii="Times New Roman" w:hAnsi="Times New Roman" w:eastAsia="仿宋" w:cs="Times New Roman"/>
          <w:sz w:val="32"/>
          <w:szCs w:val="32"/>
          <w:lang w:val="nb-NO" w:eastAsia="zh-CN"/>
        </w:rPr>
      </w:pPr>
      <w:r>
        <w:rPr>
          <w:rFonts w:hint="default" w:ascii="Times New Roman" w:hAnsi="Times New Roman" w:eastAsia="仿宋" w:cs="Times New Roman"/>
          <w:sz w:val="32"/>
          <w:szCs w:val="32"/>
          <w:lang w:eastAsia="zh-CN"/>
        </w:rPr>
        <w:t>由</w:t>
      </w:r>
      <w:r>
        <w:rPr>
          <w:rFonts w:hint="default" w:ascii="Times New Roman" w:hAnsi="Times New Roman" w:eastAsia="仿宋" w:cs="Times New Roman"/>
          <w:sz w:val="32"/>
          <w:szCs w:val="32"/>
          <w:lang w:val="en-US" w:eastAsia="zh-CN"/>
        </w:rPr>
        <w:t>嵊泗县人民医院（定点医院）</w:t>
      </w:r>
      <w:r>
        <w:rPr>
          <w:rFonts w:hint="default" w:ascii="Times New Roman" w:hAnsi="Times New Roman" w:eastAsia="仿宋" w:cs="Times New Roman"/>
          <w:sz w:val="32"/>
          <w:szCs w:val="32"/>
          <w:lang w:eastAsia="zh-CN"/>
        </w:rPr>
        <w:t>医务人员充分告知住院隔离补助政策，患者签署《嵊泗县肺结核患者住院隔离治疗知情同意书》（附</w:t>
      </w:r>
      <w:r>
        <w:rPr>
          <w:rFonts w:hint="default" w:ascii="Times New Roman" w:hAnsi="Times New Roman" w:eastAsia="仿宋" w:cs="Times New Roman"/>
          <w:sz w:val="32"/>
          <w:szCs w:val="32"/>
          <w:lang w:eastAsia="zh-CN"/>
          <w:woUserID w:val="1"/>
        </w:rPr>
        <w:t>1</w:t>
      </w:r>
      <w:r>
        <w:rPr>
          <w:rFonts w:hint="default" w:ascii="Times New Roman" w:hAnsi="Times New Roman" w:eastAsia="仿宋" w:cs="Times New Roman"/>
          <w:sz w:val="32"/>
          <w:szCs w:val="32"/>
          <w:lang w:eastAsia="zh-CN"/>
        </w:rPr>
        <w:t>），一式三份，</w:t>
      </w:r>
      <w:r>
        <w:rPr>
          <w:rFonts w:hint="default" w:ascii="Times New Roman" w:hAnsi="Times New Roman" w:eastAsia="仿宋" w:cs="Times New Roman"/>
          <w:sz w:val="32"/>
          <w:szCs w:val="32"/>
          <w:lang w:val="en-US" w:eastAsia="zh-CN"/>
        </w:rPr>
        <w:t>县人民医院</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lang w:eastAsia="zh-CN"/>
        </w:rPr>
        <w:t>疾控中心和患者各一份。</w:t>
      </w:r>
      <w:r>
        <w:rPr>
          <w:rFonts w:hint="default" w:ascii="Times New Roman" w:hAnsi="Times New Roman" w:eastAsia="仿宋" w:cs="Times New Roman"/>
          <w:sz w:val="32"/>
          <w:szCs w:val="32"/>
          <w:lang w:val="en-US" w:eastAsia="zh-CN"/>
        </w:rPr>
        <w:t>县人民医院</w:t>
      </w:r>
      <w:r>
        <w:rPr>
          <w:rFonts w:hint="default" w:ascii="Times New Roman" w:hAnsi="Times New Roman" w:eastAsia="仿宋" w:cs="Times New Roman"/>
          <w:sz w:val="32"/>
          <w:szCs w:val="32"/>
          <w:lang w:val="nb-NO" w:eastAsia="zh-CN"/>
        </w:rPr>
        <w:t>落实登记管理编号、盖章并保存一份备查。</w:t>
      </w:r>
      <w:r>
        <w:rPr>
          <w:rFonts w:hint="default" w:ascii="Times New Roman" w:hAnsi="Times New Roman" w:eastAsia="仿宋" w:cs="Times New Roman"/>
          <w:sz w:val="32"/>
          <w:szCs w:val="32"/>
          <w:lang w:val="en-US" w:eastAsia="zh-CN"/>
        </w:rPr>
        <w:t>县人民医院</w:t>
      </w:r>
      <w:r>
        <w:rPr>
          <w:rFonts w:hint="default" w:ascii="Times New Roman" w:hAnsi="Times New Roman" w:eastAsia="仿宋" w:cs="Times New Roman"/>
          <w:sz w:val="32"/>
          <w:szCs w:val="32"/>
          <w:lang w:val="nb-NO" w:eastAsia="zh-CN"/>
        </w:rPr>
        <w:t>及时向县疾控中心反馈住院</w:t>
      </w:r>
      <w:r>
        <w:rPr>
          <w:rFonts w:hint="default" w:ascii="Times New Roman" w:hAnsi="Times New Roman" w:eastAsia="仿宋" w:cs="Times New Roman"/>
          <w:sz w:val="32"/>
          <w:szCs w:val="32"/>
          <w:lang w:eastAsia="zh-CN"/>
        </w:rPr>
        <w:t>治疗</w:t>
      </w:r>
      <w:r>
        <w:rPr>
          <w:rFonts w:hint="default" w:ascii="Times New Roman" w:hAnsi="Times New Roman" w:eastAsia="仿宋" w:cs="Times New Roman"/>
          <w:sz w:val="32"/>
          <w:szCs w:val="32"/>
          <w:lang w:val="nb-NO" w:eastAsia="zh-CN"/>
        </w:rPr>
        <w:t>患者名单及治疗情况。</w:t>
      </w:r>
    </w:p>
    <w:p w14:paraId="79983F2C">
      <w:pPr>
        <w:pStyle w:val="14"/>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3" w:firstLineChars="200"/>
        <w:contextualSpacing/>
        <w:jc w:val="both"/>
        <w:textAlignment w:val="auto"/>
        <w:rPr>
          <w:rFonts w:hint="eastAsia" w:ascii="楷体" w:hAnsi="楷体" w:eastAsia="楷体" w:cs="楷体"/>
          <w:b/>
          <w:sz w:val="32"/>
          <w:szCs w:val="32"/>
          <w:lang w:eastAsia="zh-CN"/>
        </w:rPr>
      </w:pPr>
      <w:r>
        <w:rPr>
          <w:rFonts w:hint="eastAsia" w:ascii="楷体" w:hAnsi="楷体" w:eastAsia="楷体" w:cs="楷体"/>
          <w:b/>
          <w:sz w:val="32"/>
          <w:szCs w:val="32"/>
          <w:lang w:val="en-US" w:eastAsia="zh-CN" w:bidi="ar-SA"/>
        </w:rPr>
        <w:t>（二）</w:t>
      </w:r>
      <w:r>
        <w:rPr>
          <w:rFonts w:hint="eastAsia" w:ascii="楷体" w:hAnsi="楷体" w:eastAsia="楷体" w:cs="楷体"/>
          <w:b/>
          <w:sz w:val="32"/>
          <w:szCs w:val="32"/>
          <w:lang w:eastAsia="zh-CN"/>
        </w:rPr>
        <w:t>补助结算</w:t>
      </w:r>
    </w:p>
    <w:p w14:paraId="37E616C8">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default" w:ascii="Times New Roman" w:hAnsi="Times New Roman" w:eastAsia="仿宋" w:cs="Times New Roman"/>
          <w:kern w:val="0"/>
          <w:sz w:val="32"/>
          <w:szCs w:val="32"/>
          <w:highlight w:val="none"/>
          <w:lang w:val="nb-NO"/>
          <w:woUserID w:val="1"/>
        </w:rPr>
      </w:pPr>
      <w:r>
        <w:rPr>
          <w:rFonts w:hint="default" w:ascii="Times New Roman" w:hAnsi="Times New Roman" w:eastAsia="仿宋" w:cs="Times New Roman"/>
          <w:b/>
          <w:bCs/>
          <w:kern w:val="0"/>
          <w:sz w:val="32"/>
          <w:szCs w:val="32"/>
        </w:rPr>
        <w:t>住院治疗费用。</w:t>
      </w:r>
      <w:r>
        <w:rPr>
          <w:rFonts w:hint="default" w:ascii="Times New Roman" w:hAnsi="Times New Roman" w:eastAsia="仿宋" w:cs="Times New Roman"/>
          <w:kern w:val="0"/>
          <w:sz w:val="32"/>
          <w:szCs w:val="32"/>
          <w:lang w:val="nb-NO"/>
        </w:rPr>
        <w:t>患者在住院隔离治疗期间的费用</w:t>
      </w:r>
      <w:r>
        <w:rPr>
          <w:rFonts w:hint="default" w:ascii="Times New Roman" w:hAnsi="Times New Roman" w:eastAsia="仿宋" w:cs="Times New Roman"/>
          <w:kern w:val="0"/>
          <w:sz w:val="32"/>
          <w:szCs w:val="32"/>
        </w:rPr>
        <w:t>由</w:t>
      </w:r>
      <w:r>
        <w:rPr>
          <w:rFonts w:hint="default" w:ascii="Times New Roman" w:hAnsi="Times New Roman" w:eastAsia="仿宋" w:cs="Times New Roman"/>
          <w:sz w:val="32"/>
          <w:szCs w:val="32"/>
          <w:lang w:val="en-US" w:eastAsia="zh-CN"/>
        </w:rPr>
        <w:t>县人民医院</w:t>
      </w:r>
      <w:r>
        <w:rPr>
          <w:rFonts w:hint="default" w:ascii="Times New Roman" w:hAnsi="Times New Roman" w:eastAsia="仿宋" w:cs="Times New Roman"/>
          <w:sz w:val="32"/>
          <w:szCs w:val="32"/>
        </w:rPr>
        <w:t>填写并提交《</w:t>
      </w:r>
      <w:r>
        <w:rPr>
          <w:rFonts w:hint="default" w:ascii="Times New Roman" w:hAnsi="Times New Roman" w:eastAsia="仿宋" w:cs="Times New Roman"/>
          <w:sz w:val="32"/>
          <w:szCs w:val="32"/>
          <w:lang w:val="nb-NO"/>
        </w:rPr>
        <w:t>肺结核患者住院治疗费用结算清单》（</w:t>
      </w:r>
      <w:r>
        <w:rPr>
          <w:rFonts w:hint="default" w:ascii="Times New Roman" w:hAnsi="Times New Roman" w:eastAsia="仿宋" w:cs="Times New Roman"/>
          <w:sz w:val="32"/>
          <w:szCs w:val="32"/>
        </w:rPr>
        <w:t>附</w:t>
      </w:r>
      <w:r>
        <w:rPr>
          <w:rFonts w:hint="default" w:ascii="Times New Roman" w:hAnsi="Times New Roman" w:eastAsia="仿宋" w:cs="Times New Roman"/>
          <w:sz w:val="32"/>
          <w:szCs w:val="32"/>
          <w:woUserID w:val="1"/>
        </w:rPr>
        <w:t>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woUserID w:val="1"/>
        </w:rPr>
        <w:t>，</w:t>
      </w:r>
      <w:r>
        <w:rPr>
          <w:rFonts w:hint="default" w:ascii="Times New Roman" w:hAnsi="Times New Roman" w:eastAsia="仿宋" w:cs="Times New Roman"/>
          <w:sz w:val="32"/>
          <w:szCs w:val="32"/>
          <w:lang w:val="nb-NO" w:eastAsia="zh-CN"/>
          <w:woUserID w:val="1"/>
        </w:rPr>
        <w:t>县项目办</w:t>
      </w:r>
      <w:r>
        <w:rPr>
          <w:rFonts w:hint="default" w:ascii="Times New Roman" w:hAnsi="Times New Roman" w:eastAsia="仿宋" w:cs="Times New Roman"/>
          <w:sz w:val="32"/>
          <w:szCs w:val="32"/>
          <w:lang w:val="nb-NO"/>
          <w:woUserID w:val="1"/>
        </w:rPr>
        <w:t>审核后</w:t>
      </w:r>
      <w:r>
        <w:rPr>
          <w:rFonts w:hint="default" w:ascii="Times New Roman" w:hAnsi="Times New Roman" w:eastAsia="仿宋" w:cs="Times New Roman"/>
          <w:kern w:val="0"/>
          <w:sz w:val="32"/>
          <w:szCs w:val="32"/>
          <w:lang w:val="nb-NO"/>
          <w:woUserID w:val="1"/>
        </w:rPr>
        <w:t>，住院治疗医疗费用</w:t>
      </w:r>
      <w:r>
        <w:rPr>
          <w:rFonts w:hint="default" w:ascii="Times New Roman" w:hAnsi="Times New Roman" w:eastAsia="仿宋" w:cs="Times New Roman"/>
          <w:kern w:val="0"/>
          <w:sz w:val="32"/>
          <w:szCs w:val="32"/>
          <w:lang w:val="nb-NO" w:eastAsia="zh-CN"/>
          <w:woUserID w:val="1"/>
        </w:rPr>
        <w:t>、营养餐费</w:t>
      </w:r>
      <w:r>
        <w:rPr>
          <w:rFonts w:hint="default" w:ascii="Times New Roman" w:hAnsi="Times New Roman" w:eastAsia="仿宋" w:cs="Times New Roman"/>
          <w:kern w:val="0"/>
          <w:sz w:val="32"/>
          <w:szCs w:val="32"/>
          <w:lang w:eastAsia="zh-CN"/>
          <w:woUserID w:val="1"/>
        </w:rPr>
        <w:t>补助</w:t>
      </w:r>
      <w:r>
        <w:rPr>
          <w:rFonts w:hint="default" w:ascii="Times New Roman" w:hAnsi="Times New Roman" w:eastAsia="仿宋" w:cs="Times New Roman"/>
          <w:kern w:val="0"/>
          <w:sz w:val="32"/>
          <w:szCs w:val="32"/>
          <w:lang w:val="nb-NO"/>
          <w:woUserID w:val="1"/>
        </w:rPr>
        <w:t>通过</w:t>
      </w:r>
      <w:r>
        <w:rPr>
          <w:rFonts w:hint="default" w:ascii="Times New Roman" w:hAnsi="Times New Roman" w:eastAsia="仿宋" w:cs="Times New Roman"/>
          <w:kern w:val="0"/>
          <w:sz w:val="32"/>
          <w:szCs w:val="32"/>
          <w:highlight w:val="none"/>
          <w:lang w:val="nb-NO" w:eastAsia="zh-CN"/>
          <w:woUserID w:val="1"/>
        </w:rPr>
        <w:t>肺结核患者抗结核治疗医疗保障专项经费</w:t>
      </w:r>
      <w:r>
        <w:rPr>
          <w:rFonts w:hint="default" w:ascii="Times New Roman" w:hAnsi="Times New Roman" w:eastAsia="仿宋" w:cs="Times New Roman"/>
          <w:kern w:val="0"/>
          <w:sz w:val="32"/>
          <w:szCs w:val="32"/>
          <w:highlight w:val="none"/>
          <w:lang w:val="nb-NO"/>
          <w:woUserID w:val="1"/>
        </w:rPr>
        <w:t>与</w:t>
      </w:r>
      <w:r>
        <w:rPr>
          <w:rFonts w:hint="default" w:ascii="Times New Roman" w:hAnsi="Times New Roman" w:eastAsia="仿宋" w:cs="Times New Roman"/>
          <w:kern w:val="0"/>
          <w:sz w:val="32"/>
          <w:szCs w:val="32"/>
          <w:highlight w:val="none"/>
          <w:lang w:val="en-US" w:eastAsia="zh-CN"/>
          <w:woUserID w:val="1"/>
        </w:rPr>
        <w:t>县</w:t>
      </w:r>
      <w:r>
        <w:rPr>
          <w:rFonts w:hint="default" w:ascii="Times New Roman" w:hAnsi="Times New Roman" w:eastAsia="仿宋" w:cs="Times New Roman"/>
          <w:kern w:val="0"/>
          <w:sz w:val="32"/>
          <w:szCs w:val="32"/>
          <w:lang w:val="en-US" w:eastAsia="zh-CN"/>
          <w:woUserID w:val="1"/>
        </w:rPr>
        <w:t>人民医院</w:t>
      </w:r>
      <w:r>
        <w:rPr>
          <w:rFonts w:hint="default" w:ascii="Times New Roman" w:hAnsi="Times New Roman" w:eastAsia="仿宋" w:cs="Times New Roman"/>
          <w:kern w:val="0"/>
          <w:sz w:val="32"/>
          <w:szCs w:val="32"/>
          <w:lang w:val="nb-NO"/>
          <w:woUserID w:val="1"/>
        </w:rPr>
        <w:t>定期结算</w:t>
      </w:r>
      <w:r>
        <w:rPr>
          <w:rFonts w:hint="default" w:ascii="Times New Roman" w:hAnsi="Times New Roman" w:eastAsia="仿宋" w:cs="Times New Roman"/>
          <w:kern w:val="0"/>
          <w:sz w:val="32"/>
          <w:szCs w:val="32"/>
          <w:highlight w:val="none"/>
          <w:lang w:val="nb-NO"/>
          <w:woUserID w:val="1"/>
        </w:rPr>
        <w:t>。</w:t>
      </w:r>
    </w:p>
    <w:p w14:paraId="5F6C9E73">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default" w:ascii="Times New Roman" w:hAnsi="Times New Roman" w:eastAsia="仿宋" w:cs="Times New Roman"/>
          <w:kern w:val="0"/>
          <w:sz w:val="32"/>
          <w:szCs w:val="32"/>
          <w:highlight w:val="none"/>
          <w:lang w:val="nb-NO"/>
        </w:rPr>
      </w:pPr>
      <w:r>
        <w:rPr>
          <w:rFonts w:hint="eastAsia" w:ascii="仿宋_GB2312" w:hAnsi="黑体" w:eastAsia="仿宋_GB2312"/>
          <w:b/>
          <w:bCs/>
          <w:kern w:val="0"/>
          <w:sz w:val="32"/>
          <w:szCs w:val="32"/>
          <w:woUserID w:val="1"/>
        </w:rPr>
        <w:t>利福平耐药肺结核患者诊疗费用</w:t>
      </w:r>
      <w:r>
        <w:rPr>
          <w:rFonts w:hint="default" w:ascii="仿宋_GB2312" w:hAnsi="黑体" w:eastAsia="仿宋_GB2312"/>
          <w:b/>
          <w:bCs/>
          <w:kern w:val="0"/>
          <w:sz w:val="32"/>
          <w:szCs w:val="32"/>
          <w:woUserID w:val="1"/>
        </w:rPr>
        <w:t>。</w:t>
      </w:r>
      <w:r>
        <w:rPr>
          <w:rFonts w:hint="default" w:ascii="Times New Roman" w:hAnsi="Times New Roman" w:eastAsia="仿宋" w:cs="Times New Roman"/>
          <w:sz w:val="32"/>
          <w:szCs w:val="32"/>
        </w:rPr>
        <w:t>利福平耐药肺结核患者</w:t>
      </w:r>
      <w:r>
        <w:rPr>
          <w:rFonts w:hint="default" w:ascii="Times New Roman" w:hAnsi="Times New Roman" w:eastAsia="仿宋" w:cs="Times New Roman"/>
          <w:sz w:val="32"/>
          <w:szCs w:val="32"/>
          <w:lang w:eastAsia="zh-CN"/>
          <w:woUserID w:val="1"/>
        </w:rPr>
        <w:t>在市级定点医院住院隔离治疗期间产生的个人诊疗费用待市级补助、医保报销后填写《</w:t>
      </w:r>
      <w:r>
        <w:rPr>
          <w:rFonts w:hint="default" w:ascii="Times New Roman" w:hAnsi="Times New Roman" w:eastAsia="仿宋" w:cs="Times New Roman"/>
          <w:spacing w:val="0"/>
          <w:sz w:val="32"/>
          <w:szCs w:val="32"/>
          <w:lang w:val="nb-NO" w:eastAsia="zh-CN"/>
          <w:woUserID w:val="1"/>
        </w:rPr>
        <w:t>嵊泗县</w:t>
      </w:r>
      <w:r>
        <w:rPr>
          <w:rFonts w:hint="default" w:ascii="Times New Roman" w:hAnsi="Times New Roman" w:eastAsia="仿宋" w:cs="Times New Roman"/>
          <w:spacing w:val="0"/>
          <w:sz w:val="32"/>
          <w:szCs w:val="32"/>
          <w:lang w:val="nb-NO"/>
          <w:woUserID w:val="1"/>
        </w:rPr>
        <w:t>利福平耐药患者诊疗费用补助申请审批表</w:t>
      </w:r>
      <w:r>
        <w:rPr>
          <w:rFonts w:hint="default" w:ascii="Times New Roman" w:hAnsi="Times New Roman" w:eastAsia="仿宋" w:cs="Times New Roman"/>
          <w:sz w:val="32"/>
          <w:szCs w:val="32"/>
          <w:lang w:eastAsia="zh-CN"/>
          <w:woUserID w:val="1"/>
        </w:rPr>
        <w:t>》（附3），</w:t>
      </w:r>
      <w:r>
        <w:rPr>
          <w:rFonts w:hint="eastAsia" w:ascii="仿宋_GB2312" w:hAnsi="黑体" w:eastAsia="仿宋_GB2312"/>
          <w:kern w:val="0"/>
          <w:sz w:val="32"/>
          <w:szCs w:val="32"/>
          <w:woUserID w:val="1"/>
        </w:rPr>
        <w:t>并提供患者身份证复印件、诊治费用清单、医保报销凭证（原件）等材料提交至县疾控中心，</w:t>
      </w:r>
      <w:r>
        <w:rPr>
          <w:rFonts w:hint="default" w:ascii="仿宋_GB2312" w:hAnsi="黑体" w:eastAsia="仿宋_GB2312"/>
          <w:kern w:val="0"/>
          <w:sz w:val="32"/>
          <w:szCs w:val="32"/>
          <w:woUserID w:val="1"/>
        </w:rPr>
        <w:t>由县疾控中心进行审核，医疗费用个人现金支付部分通过专项经费补助给患者</w:t>
      </w:r>
      <w:r>
        <w:rPr>
          <w:rFonts w:hint="default" w:ascii="Times New Roman" w:hAnsi="Times New Roman" w:eastAsia="仿宋" w:cs="Times New Roman"/>
          <w:sz w:val="32"/>
          <w:szCs w:val="32"/>
          <w:lang w:val="nb-NO"/>
        </w:rPr>
        <w:t>。</w:t>
      </w:r>
    </w:p>
    <w:p w14:paraId="4D4527B8">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、资金筹集</w:t>
      </w:r>
    </w:p>
    <w:p w14:paraId="43BBE392">
      <w:pPr>
        <w:keepNext w:val="0"/>
        <w:keepLines w:val="0"/>
        <w:pageBreakBefore w:val="0"/>
        <w:widowControl w:val="0"/>
        <w:kinsoku/>
        <w:wordWrap/>
        <w:overflowPunct/>
        <w:topLinePunct w:val="0"/>
        <w:autoSpaceDE/>
        <w:autoSpaceDN/>
        <w:bidi w:val="0"/>
        <w:adjustRightInd/>
        <w:snapToGrid/>
        <w:spacing w:line="600" w:lineRule="exact"/>
        <w:ind w:firstLine="632" w:firstLineChars="200"/>
        <w:contextualSpacing/>
        <w:textAlignment w:val="auto"/>
        <w:rPr>
          <w:rFonts w:hint="default" w:ascii="Times New Roman" w:hAnsi="Times New Roman" w:eastAsia="仿宋" w:cs="Times New Roman"/>
          <w:color w:val="070707"/>
          <w:spacing w:val="-2"/>
          <w:sz w:val="32"/>
          <w:szCs w:val="32"/>
          <w:highlight w:val="none"/>
        </w:rPr>
      </w:pPr>
      <w:r>
        <w:rPr>
          <w:rFonts w:hint="default" w:ascii="Times New Roman" w:hAnsi="Times New Roman" w:eastAsia="仿宋" w:cs="Times New Roman"/>
          <w:color w:val="070707"/>
          <w:spacing w:val="-2"/>
          <w:sz w:val="32"/>
          <w:szCs w:val="32"/>
          <w:highlight w:val="none"/>
        </w:rPr>
        <w:t>设立</w:t>
      </w:r>
      <w:r>
        <w:rPr>
          <w:rFonts w:hint="default" w:ascii="Times New Roman" w:hAnsi="Times New Roman" w:eastAsia="仿宋" w:cs="Times New Roman"/>
          <w:color w:val="070707"/>
          <w:spacing w:val="-2"/>
          <w:sz w:val="32"/>
          <w:szCs w:val="32"/>
          <w:highlight w:val="none"/>
          <w:lang w:eastAsia="zh-CN"/>
        </w:rPr>
        <w:t>肺结核患者抗结核治疗医疗保障专项经费</w:t>
      </w:r>
      <w:r>
        <w:rPr>
          <w:rFonts w:hint="default" w:ascii="Times New Roman" w:hAnsi="Times New Roman" w:eastAsia="仿宋" w:cs="Times New Roman"/>
          <w:color w:val="070707"/>
          <w:spacing w:val="-2"/>
          <w:sz w:val="32"/>
          <w:szCs w:val="32"/>
          <w:highlight w:val="none"/>
        </w:rPr>
        <w:t>，</w:t>
      </w:r>
      <w:r>
        <w:rPr>
          <w:rFonts w:hint="default" w:ascii="Times New Roman" w:hAnsi="Times New Roman" w:eastAsia="仿宋" w:cs="Times New Roman"/>
          <w:sz w:val="32"/>
          <w:szCs w:val="32"/>
          <w:highlight w:val="none"/>
        </w:rPr>
        <w:t>实行专款专用，</w:t>
      </w:r>
      <w:r>
        <w:rPr>
          <w:rFonts w:hint="default" w:ascii="Times New Roman" w:hAnsi="Times New Roman" w:eastAsia="仿宋" w:cs="Times New Roman"/>
          <w:color w:val="070707"/>
          <w:sz w:val="32"/>
          <w:szCs w:val="32"/>
          <w:highlight w:val="none"/>
        </w:rPr>
        <w:t>并接受财政、审计等部门监督审查。</w:t>
      </w:r>
      <w:r>
        <w:rPr>
          <w:rFonts w:hint="default" w:ascii="Times New Roman" w:hAnsi="Times New Roman" w:eastAsia="仿宋" w:cs="Times New Roman"/>
          <w:color w:val="070707"/>
          <w:sz w:val="32"/>
          <w:szCs w:val="32"/>
          <w:highlight w:val="none"/>
          <w:lang w:val="en-US" w:eastAsia="zh-CN"/>
        </w:rPr>
        <w:t>县卫健局</w:t>
      </w:r>
      <w:r>
        <w:rPr>
          <w:rFonts w:hint="default" w:ascii="Times New Roman" w:hAnsi="Times New Roman" w:eastAsia="仿宋" w:cs="Times New Roman"/>
          <w:sz w:val="32"/>
          <w:szCs w:val="32"/>
          <w:highlight w:val="none"/>
        </w:rPr>
        <w:t>负责每年资金预算，在每年年底做好下一年度</w:t>
      </w:r>
      <w:r>
        <w:rPr>
          <w:rFonts w:hint="default" w:ascii="Times New Roman" w:hAnsi="Times New Roman" w:eastAsia="仿宋" w:cs="Times New Roman"/>
          <w:color w:val="070707"/>
          <w:spacing w:val="-2"/>
          <w:sz w:val="32"/>
          <w:szCs w:val="32"/>
          <w:highlight w:val="none"/>
          <w:lang w:eastAsia="zh-CN"/>
        </w:rPr>
        <w:t>肺结核患者抗结核治疗医疗保障专项经费</w:t>
      </w:r>
      <w:r>
        <w:rPr>
          <w:rFonts w:hint="default" w:ascii="Times New Roman" w:hAnsi="Times New Roman" w:eastAsia="仿宋" w:cs="Times New Roman"/>
          <w:sz w:val="32"/>
          <w:szCs w:val="32"/>
          <w:highlight w:val="none"/>
        </w:rPr>
        <w:t>预算</w:t>
      </w:r>
      <w:r>
        <w:rPr>
          <w:rFonts w:hint="default" w:ascii="Times New Roman" w:hAnsi="Times New Roman" w:eastAsia="仿宋" w:cs="Times New Roman"/>
          <w:sz w:val="32"/>
          <w:szCs w:val="32"/>
          <w:highlight w:val="none"/>
          <w:lang w:val="en-US" w:eastAsia="zh-CN"/>
        </w:rPr>
        <w:t>并上报县财政部门</w:t>
      </w:r>
      <w:r>
        <w:rPr>
          <w:rFonts w:hint="default" w:ascii="Times New Roman" w:hAnsi="Times New Roman" w:eastAsia="仿宋" w:cs="Times New Roman"/>
          <w:sz w:val="32"/>
          <w:szCs w:val="32"/>
          <w:highlight w:val="none"/>
        </w:rPr>
        <w:t>。</w:t>
      </w:r>
    </w:p>
    <w:p w14:paraId="47409D5C">
      <w:pPr>
        <w:pStyle w:val="14"/>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firstLine="640" w:firstLineChars="200"/>
        <w:contextualSpacing/>
        <w:jc w:val="both"/>
        <w:textAlignment w:val="auto"/>
        <w:rPr>
          <w:rFonts w:hint="eastAsia" w:ascii="黑体" w:hAnsi="黑体" w:eastAsia="黑体" w:cs="黑体"/>
          <w:b w:val="0"/>
          <w:bCs w:val="0"/>
          <w:sz w:val="32"/>
          <w:szCs w:val="32"/>
          <w:lang w:val="nb-NO" w:eastAsia="zh-CN"/>
        </w:rPr>
      </w:pPr>
      <w:r>
        <w:rPr>
          <w:rFonts w:hint="eastAsia" w:ascii="黑体" w:hAnsi="黑体" w:eastAsia="黑体" w:cs="黑体"/>
          <w:b w:val="0"/>
          <w:bCs w:val="0"/>
          <w:sz w:val="32"/>
          <w:szCs w:val="32"/>
          <w:lang w:val="nb-NO" w:eastAsia="zh-CN"/>
        </w:rPr>
        <w:t>六、工作要求</w:t>
      </w:r>
    </w:p>
    <w:p w14:paraId="377BE7BB">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default" w:ascii="Times New Roman" w:hAnsi="Times New Roman" w:eastAsia="仿宋" w:cs="Times New Roman"/>
          <w:b w:val="0"/>
          <w:bCs w:val="0"/>
          <w:sz w:val="32"/>
          <w:szCs w:val="32"/>
          <w:lang w:val="en-US" w:eastAsia="zh-CN"/>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加强组织保障。</w:t>
      </w:r>
      <w:r>
        <w:rPr>
          <w:rFonts w:hint="default" w:ascii="Times New Roman" w:hAnsi="Times New Roman" w:eastAsia="仿宋" w:cs="Times New Roman"/>
          <w:b w:val="0"/>
          <w:bCs w:val="0"/>
          <w:sz w:val="32"/>
          <w:szCs w:val="32"/>
          <w:lang w:eastAsia="zh-CN"/>
        </w:rPr>
        <w:t>各单位要根据各自职责，密切配合，各司其职，严格按照流程落实</w:t>
      </w:r>
      <w:r>
        <w:rPr>
          <w:rFonts w:hint="default" w:ascii="Times New Roman" w:hAnsi="Times New Roman" w:eastAsia="仿宋" w:cs="Times New Roman"/>
          <w:b w:val="0"/>
          <w:bCs w:val="0"/>
          <w:sz w:val="32"/>
          <w:szCs w:val="32"/>
          <w:lang w:eastAsia="zh-CN"/>
          <w:woUserID w:val="1"/>
        </w:rPr>
        <w:t>减免</w:t>
      </w:r>
      <w:r>
        <w:rPr>
          <w:rFonts w:hint="default" w:ascii="Times New Roman" w:hAnsi="Times New Roman" w:eastAsia="仿宋" w:cs="Times New Roman"/>
          <w:b w:val="0"/>
          <w:bCs w:val="0"/>
          <w:sz w:val="32"/>
          <w:szCs w:val="32"/>
          <w:lang w:eastAsia="zh-CN"/>
        </w:rPr>
        <w:t>政策，方便群众患者就诊和结算</w:t>
      </w:r>
      <w:r>
        <w:rPr>
          <w:rFonts w:hint="default" w:ascii="Times New Roman" w:hAnsi="Times New Roman" w:eastAsia="仿宋" w:cs="Times New Roman"/>
          <w:sz w:val="32"/>
          <w:szCs w:val="32"/>
          <w:lang w:val="nb-NO"/>
        </w:rPr>
        <w:t>。</w:t>
      </w:r>
    </w:p>
    <w:p w14:paraId="038135A8">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default" w:ascii="Times New Roman" w:hAnsi="Times New Roman" w:eastAsia="仿宋" w:cs="Times New Roman"/>
          <w:sz w:val="32"/>
          <w:szCs w:val="32"/>
          <w:lang w:val="nb-NO"/>
        </w:rPr>
      </w:pPr>
      <w:r>
        <w:rPr>
          <w:rFonts w:hint="eastAsia" w:ascii="楷体" w:hAnsi="楷体" w:eastAsia="楷体" w:cs="楷体"/>
          <w:b/>
          <w:bCs/>
          <w:sz w:val="32"/>
          <w:szCs w:val="32"/>
          <w:lang w:eastAsia="zh-CN"/>
        </w:rPr>
        <w:t>（二）</w:t>
      </w:r>
      <w:r>
        <w:rPr>
          <w:rFonts w:hint="eastAsia" w:ascii="楷体" w:hAnsi="楷体" w:eastAsia="楷体" w:cs="楷体"/>
          <w:b/>
          <w:bCs/>
          <w:sz w:val="32"/>
          <w:szCs w:val="32"/>
          <w:lang w:val="nb-NO"/>
        </w:rPr>
        <w:t>加强督查管理。</w:t>
      </w:r>
      <w:r>
        <w:rPr>
          <w:rFonts w:hint="default" w:ascii="Times New Roman" w:hAnsi="Times New Roman" w:eastAsia="仿宋" w:cs="Times New Roman"/>
          <w:sz w:val="32"/>
          <w:szCs w:val="32"/>
          <w:lang w:val="en-US" w:eastAsia="zh-CN"/>
          <w:woUserID w:val="1"/>
        </w:rPr>
        <w:t>县人民医院要做好住院费用减免政策的充分告知，做好知情同意和费用结算准确无误。</w:t>
      </w:r>
      <w:r>
        <w:rPr>
          <w:rFonts w:hint="default" w:ascii="Times New Roman" w:hAnsi="Times New Roman" w:eastAsia="仿宋" w:cs="Times New Roman"/>
          <w:sz w:val="32"/>
          <w:szCs w:val="32"/>
          <w:lang w:val="nb-NO"/>
          <w:woUserID w:val="1"/>
        </w:rPr>
        <w:t>县疾控中心协助做好补助费用的申请、确认、实施、结算等</w:t>
      </w:r>
      <w:r>
        <w:rPr>
          <w:rFonts w:hint="default" w:ascii="Times New Roman" w:hAnsi="Times New Roman" w:eastAsia="仿宋" w:cs="Times New Roman"/>
          <w:sz w:val="32"/>
          <w:szCs w:val="32"/>
          <w:woUserID w:val="1"/>
        </w:rPr>
        <w:t>核</w:t>
      </w:r>
      <w:r>
        <w:rPr>
          <w:rFonts w:hint="default" w:ascii="Times New Roman" w:hAnsi="Times New Roman" w:eastAsia="仿宋" w:cs="Times New Roman"/>
          <w:sz w:val="32"/>
          <w:szCs w:val="32"/>
          <w:lang w:val="nb-NO"/>
          <w:woUserID w:val="1"/>
        </w:rPr>
        <w:t>查</w:t>
      </w:r>
      <w:r>
        <w:rPr>
          <w:rFonts w:hint="default" w:ascii="Times New Roman" w:hAnsi="Times New Roman" w:eastAsia="仿宋" w:cs="Times New Roman"/>
          <w:sz w:val="32"/>
          <w:szCs w:val="32"/>
          <w:woUserID w:val="1"/>
        </w:rPr>
        <w:t>工作</w:t>
      </w:r>
      <w:r>
        <w:rPr>
          <w:rFonts w:hint="default" w:ascii="Times New Roman" w:hAnsi="Times New Roman" w:eastAsia="仿宋" w:cs="Times New Roman"/>
          <w:sz w:val="32"/>
          <w:szCs w:val="32"/>
          <w:lang w:val="nb-NO"/>
          <w:woUserID w:val="1"/>
        </w:rPr>
        <w:t>。</w:t>
      </w:r>
      <w:r>
        <w:rPr>
          <w:rFonts w:hint="default" w:ascii="Times New Roman" w:hAnsi="Times New Roman" w:eastAsia="仿宋" w:cs="Times New Roman"/>
          <w:sz w:val="32"/>
          <w:szCs w:val="32"/>
          <w:lang w:val="nb-NO"/>
        </w:rPr>
        <w:t>县卫生健康局要对项目补助工作实施过程、效果和经费使用情况进行定期督导或考核。</w:t>
      </w:r>
    </w:p>
    <w:p w14:paraId="46602EFD">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textAlignment w:val="auto"/>
        <w:rPr>
          <w:rFonts w:hint="default" w:ascii="Times New Roman" w:hAnsi="Times New Roman" w:eastAsia="仿宋" w:cs="Times New Roman"/>
          <w:sz w:val="32"/>
          <w:szCs w:val="32"/>
          <w:lang w:val="nb-NO"/>
        </w:rPr>
      </w:pPr>
      <w:r>
        <w:rPr>
          <w:rFonts w:hint="eastAsia" w:ascii="楷体" w:hAnsi="楷体" w:eastAsia="楷体" w:cs="楷体"/>
          <w:b/>
          <w:bCs/>
          <w:sz w:val="32"/>
          <w:szCs w:val="32"/>
          <w:lang w:val="nb-NO"/>
        </w:rPr>
        <w:t>（</w:t>
      </w:r>
      <w:r>
        <w:rPr>
          <w:rFonts w:hint="eastAsia" w:ascii="楷体" w:hAnsi="楷体" w:eastAsia="楷体" w:cs="楷体"/>
          <w:b/>
          <w:bCs/>
          <w:sz w:val="32"/>
          <w:szCs w:val="32"/>
          <w:lang w:val="nb-NO" w:eastAsia="zh-CN"/>
        </w:rPr>
        <w:t>三</w:t>
      </w:r>
      <w:r>
        <w:rPr>
          <w:rFonts w:hint="eastAsia" w:ascii="楷体" w:hAnsi="楷体" w:eastAsia="楷体" w:cs="楷体"/>
          <w:b/>
          <w:bCs/>
          <w:sz w:val="32"/>
          <w:szCs w:val="32"/>
          <w:lang w:val="nb-NO"/>
        </w:rPr>
        <w:t>）加强信息交流。</w:t>
      </w:r>
      <w:r>
        <w:rPr>
          <w:rFonts w:hint="default" w:ascii="Times New Roman" w:hAnsi="Times New Roman" w:eastAsia="仿宋" w:cs="Times New Roman"/>
          <w:sz w:val="32"/>
          <w:szCs w:val="32"/>
          <w:lang w:val="nb-NO"/>
        </w:rPr>
        <w:t>县</w:t>
      </w:r>
      <w:r>
        <w:rPr>
          <w:rFonts w:hint="default" w:ascii="Times New Roman" w:hAnsi="Times New Roman" w:eastAsia="仿宋" w:cs="Times New Roman"/>
          <w:sz w:val="32"/>
          <w:szCs w:val="32"/>
        </w:rPr>
        <w:t>项目办</w:t>
      </w:r>
      <w:r>
        <w:rPr>
          <w:rFonts w:hint="default" w:ascii="Times New Roman" w:hAnsi="Times New Roman" w:eastAsia="仿宋" w:cs="Times New Roman"/>
          <w:sz w:val="32"/>
          <w:szCs w:val="32"/>
          <w:lang w:val="nb-NO"/>
        </w:rPr>
        <w:t>要及时总结项目实施进展情况，结合实际及时提出工作建议</w:t>
      </w:r>
      <w:r>
        <w:rPr>
          <w:rFonts w:hint="default" w:ascii="Times New Roman" w:hAnsi="Times New Roman" w:eastAsia="仿宋" w:cs="Times New Roman"/>
          <w:sz w:val="32"/>
          <w:szCs w:val="32"/>
          <w:lang w:val="nb-NO" w:eastAsia="zh-CN"/>
        </w:rPr>
        <w:t>，</w:t>
      </w:r>
      <w:r>
        <w:rPr>
          <w:rFonts w:hint="default" w:ascii="Times New Roman" w:hAnsi="Times New Roman" w:eastAsia="仿宋" w:cs="Times New Roman"/>
          <w:sz w:val="32"/>
          <w:szCs w:val="32"/>
          <w:lang w:val="nb-NO"/>
        </w:rPr>
        <w:t>对于项目实施中形成的好的做法和经验及时进行交流</w:t>
      </w:r>
      <w:r>
        <w:rPr>
          <w:rFonts w:hint="default" w:ascii="Times New Roman" w:hAnsi="Times New Roman" w:eastAsia="仿宋" w:cs="Times New Roman"/>
          <w:sz w:val="32"/>
          <w:szCs w:val="32"/>
          <w:lang w:val="nb-NO" w:eastAsia="zh-CN"/>
        </w:rPr>
        <w:t>，</w:t>
      </w:r>
      <w:r>
        <w:rPr>
          <w:rFonts w:hint="default" w:ascii="Times New Roman" w:hAnsi="Times New Roman" w:eastAsia="仿宋" w:cs="Times New Roman"/>
          <w:sz w:val="32"/>
          <w:szCs w:val="32"/>
          <w:lang w:eastAsia="zh-CN"/>
          <w:woUserID w:val="1"/>
        </w:rPr>
        <w:t>定期</w:t>
      </w:r>
      <w:r>
        <w:rPr>
          <w:rFonts w:hint="default" w:ascii="Times New Roman" w:hAnsi="Times New Roman" w:eastAsia="仿宋" w:cs="Times New Roman"/>
          <w:sz w:val="32"/>
          <w:szCs w:val="32"/>
          <w:lang w:val="nb-NO"/>
        </w:rPr>
        <w:t>与</w:t>
      </w:r>
      <w:r>
        <w:rPr>
          <w:rFonts w:hint="default" w:ascii="Times New Roman" w:hAnsi="Times New Roman" w:eastAsia="仿宋" w:cs="Times New Roman"/>
          <w:sz w:val="32"/>
          <w:szCs w:val="32"/>
          <w:lang w:val="en-US" w:eastAsia="zh-CN"/>
        </w:rPr>
        <w:t>相关</w:t>
      </w:r>
      <w:r>
        <w:rPr>
          <w:rFonts w:hint="default" w:ascii="Times New Roman" w:hAnsi="Times New Roman" w:eastAsia="仿宋" w:cs="Times New Roman"/>
          <w:sz w:val="32"/>
          <w:szCs w:val="32"/>
          <w:lang w:val="nb-NO"/>
        </w:rPr>
        <w:t>医疗机构做好信息</w:t>
      </w:r>
      <w:r>
        <w:rPr>
          <w:rFonts w:hint="default" w:ascii="Times New Roman" w:hAnsi="Times New Roman" w:eastAsia="仿宋" w:cs="Times New Roman"/>
          <w:sz w:val="32"/>
          <w:szCs w:val="32"/>
          <w:woUserID w:val="1"/>
        </w:rPr>
        <w:t>沟通</w:t>
      </w:r>
      <w:r>
        <w:rPr>
          <w:rFonts w:hint="default" w:ascii="Times New Roman" w:hAnsi="Times New Roman" w:eastAsia="仿宋" w:cs="Times New Roman"/>
          <w:sz w:val="32"/>
          <w:szCs w:val="32"/>
          <w:lang w:val="nb-NO"/>
        </w:rPr>
        <w:t>交流，确保项目顺利实施。</w:t>
      </w:r>
    </w:p>
    <w:p w14:paraId="5B2444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13"/>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lang w:val="en-US" w:eastAsia="zh-CN"/>
        </w:rPr>
        <w:t>七、</w:t>
      </w:r>
      <w:r>
        <w:rPr>
          <w:rStyle w:val="13"/>
          <w:rFonts w:hint="eastAsia" w:ascii="黑体" w:hAnsi="黑体" w:eastAsia="黑体" w:cs="黑体"/>
          <w:b w:val="0"/>
          <w:bCs w:val="0"/>
          <w:sz w:val="32"/>
          <w:szCs w:val="32"/>
          <w:highlight w:val="none"/>
          <w:lang w:val="en-US" w:eastAsia="zh-CN"/>
        </w:rPr>
        <w:t>执行时间</w:t>
      </w:r>
    </w:p>
    <w:p w14:paraId="1C942F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Style w:val="13"/>
          <w:rFonts w:hint="default" w:ascii="Times New Roman" w:hAnsi="Times New Roman" w:eastAsia="仿宋" w:cs="Times New Roman"/>
          <w:b w:val="0"/>
          <w:bCs/>
          <w:sz w:val="32"/>
          <w:szCs w:val="32"/>
          <w:highlight w:val="none"/>
          <w:lang w:val="en-US" w:eastAsia="zh-CN"/>
        </w:rPr>
      </w:pPr>
      <w:r>
        <w:rPr>
          <w:rStyle w:val="13"/>
          <w:rFonts w:hint="default" w:ascii="Times New Roman" w:hAnsi="Times New Roman" w:eastAsia="仿宋" w:cs="Times New Roman"/>
          <w:b w:val="0"/>
          <w:bCs/>
          <w:sz w:val="32"/>
          <w:szCs w:val="32"/>
          <w:highlight w:val="none"/>
          <w:lang w:val="en-US" w:eastAsia="zh-CN"/>
        </w:rPr>
        <w:t>该文件自发文之日起执行。</w:t>
      </w:r>
    </w:p>
    <w:p w14:paraId="5D478CCF">
      <w:pPr>
        <w:pStyle w:val="9"/>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 w:cs="Times New Roman"/>
          <w:sz w:val="32"/>
          <w:szCs w:val="32"/>
          <w:lang w:val="en-US" w:eastAsia="zh-CN"/>
        </w:rPr>
      </w:pPr>
    </w:p>
    <w:p w14:paraId="66122F58">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仿宋" w:cs="Times New Roman"/>
          <w:spacing w:val="0"/>
          <w:sz w:val="32"/>
          <w:szCs w:val="32"/>
          <w:lang w:val="nb-NO"/>
        </w:rPr>
      </w:pPr>
      <w:r>
        <w:rPr>
          <w:rFonts w:hint="default" w:ascii="Times New Roman" w:hAnsi="Times New Roman" w:eastAsia="仿宋" w:cs="Times New Roman"/>
          <w:spacing w:val="0"/>
          <w:sz w:val="32"/>
          <w:szCs w:val="32"/>
          <w:lang w:val="nb-NO"/>
        </w:rPr>
        <w:t>附：</w:t>
      </w:r>
      <w:r>
        <w:rPr>
          <w:rFonts w:hint="default" w:ascii="Times New Roman" w:hAnsi="Times New Roman" w:eastAsia="仿宋" w:cs="Times New Roman"/>
          <w:spacing w:val="0"/>
          <w:sz w:val="32"/>
          <w:szCs w:val="32"/>
          <w:lang w:val="en-US" w:eastAsia="zh-CN"/>
        </w:rPr>
        <w:t>1</w:t>
      </w:r>
      <w:r>
        <w:rPr>
          <w:rFonts w:hint="eastAsia" w:ascii="Times New Roman" w:hAnsi="Times New Roman" w:eastAsia="仿宋" w:cs="Times New Roman"/>
          <w:spacing w:val="0"/>
          <w:sz w:val="32"/>
          <w:szCs w:val="32"/>
          <w:lang w:val="en-US" w:eastAsia="zh-CN"/>
        </w:rPr>
        <w:t>．</w:t>
      </w:r>
      <w:r>
        <w:rPr>
          <w:rFonts w:hint="default" w:ascii="Times New Roman" w:hAnsi="Times New Roman" w:eastAsia="仿宋" w:cs="Times New Roman"/>
          <w:spacing w:val="-11"/>
          <w:sz w:val="32"/>
          <w:szCs w:val="32"/>
          <w:lang w:val="nb-NO" w:eastAsia="zh-CN"/>
        </w:rPr>
        <w:t>嵊泗县</w:t>
      </w:r>
      <w:r>
        <w:rPr>
          <w:rFonts w:hint="default" w:ascii="Times New Roman" w:hAnsi="Times New Roman" w:eastAsia="仿宋" w:cs="Times New Roman"/>
          <w:spacing w:val="-11"/>
          <w:sz w:val="32"/>
          <w:szCs w:val="32"/>
          <w:lang w:val="nb-NO"/>
        </w:rPr>
        <w:t>传染性肺结核患者住院隔离治疗知情同意书</w:t>
      </w:r>
    </w:p>
    <w:p w14:paraId="3FA7B8F8">
      <w:pPr>
        <w:pStyle w:val="15"/>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1280" w:firstLineChars="400"/>
        <w:contextualSpacing/>
        <w:jc w:val="left"/>
        <w:textAlignment w:val="auto"/>
        <w:rPr>
          <w:rFonts w:hint="default" w:ascii="Times New Roman" w:hAnsi="Times New Roman" w:eastAsia="仿宋" w:cs="Times New Roman"/>
          <w:spacing w:val="0"/>
          <w:sz w:val="32"/>
          <w:szCs w:val="32"/>
          <w:lang w:val="nb-NO"/>
        </w:rPr>
      </w:pPr>
      <w:r>
        <w:rPr>
          <w:rFonts w:hint="default" w:ascii="Times New Roman" w:hAnsi="Times New Roman" w:eastAsia="仿宋" w:cs="Times New Roman"/>
          <w:spacing w:val="0"/>
          <w:sz w:val="32"/>
          <w:szCs w:val="32"/>
          <w:lang w:val="en-US" w:eastAsia="zh-CN"/>
        </w:rPr>
        <w:t>2</w:t>
      </w:r>
      <w:r>
        <w:rPr>
          <w:rFonts w:hint="eastAsia" w:ascii="Times New Roman" w:hAnsi="Times New Roman" w:eastAsia="仿宋" w:cs="Times New Roman"/>
          <w:spacing w:val="0"/>
          <w:sz w:val="32"/>
          <w:szCs w:val="32"/>
          <w:lang w:val="en-US" w:eastAsia="zh-CN"/>
        </w:rPr>
        <w:t>．</w:t>
      </w:r>
      <w:r>
        <w:rPr>
          <w:rFonts w:hint="default" w:ascii="Times New Roman" w:hAnsi="Times New Roman" w:eastAsia="仿宋" w:cs="Times New Roman"/>
          <w:spacing w:val="0"/>
          <w:sz w:val="32"/>
          <w:szCs w:val="32"/>
          <w:lang w:val="nb-NO"/>
        </w:rPr>
        <w:t>肺结核患者住院治疗费用结算清单</w:t>
      </w:r>
    </w:p>
    <w:p w14:paraId="2BED9DAD">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contextualSpacing/>
        <w:jc w:val="left"/>
        <w:textAlignment w:val="auto"/>
        <w:rPr>
          <w:rFonts w:hint="default" w:ascii="Times New Roman" w:hAnsi="Times New Roman" w:eastAsia="仿宋" w:cs="Times New Roman"/>
          <w:spacing w:val="0"/>
          <w:sz w:val="32"/>
          <w:szCs w:val="32"/>
          <w:lang w:val="nb-NO"/>
        </w:rPr>
      </w:pPr>
      <w:r>
        <w:rPr>
          <w:rFonts w:hint="default" w:ascii="Times New Roman" w:hAnsi="Times New Roman" w:eastAsia="仿宋" w:cs="Times New Roman"/>
          <w:spacing w:val="0"/>
          <w:sz w:val="32"/>
          <w:szCs w:val="32"/>
          <w:lang w:val="en-US" w:eastAsia="zh-CN"/>
        </w:rPr>
        <w:t>3</w:t>
      </w:r>
      <w:r>
        <w:rPr>
          <w:rFonts w:hint="eastAsia" w:ascii="Times New Roman" w:hAnsi="Times New Roman" w:eastAsia="仿宋" w:cs="Times New Roman"/>
          <w:spacing w:val="0"/>
          <w:sz w:val="32"/>
          <w:szCs w:val="32"/>
          <w:lang w:val="en-US" w:eastAsia="zh-CN"/>
        </w:rPr>
        <w:t>．</w:t>
      </w:r>
      <w:r>
        <w:rPr>
          <w:rFonts w:hint="default" w:ascii="Times New Roman" w:hAnsi="Times New Roman" w:eastAsia="仿宋" w:cs="Times New Roman"/>
          <w:spacing w:val="0"/>
          <w:sz w:val="32"/>
          <w:szCs w:val="32"/>
          <w:lang w:val="nb-NO" w:eastAsia="zh-CN"/>
        </w:rPr>
        <w:t>嵊泗县</w:t>
      </w:r>
      <w:r>
        <w:rPr>
          <w:rFonts w:hint="default" w:ascii="Times New Roman" w:hAnsi="Times New Roman" w:eastAsia="仿宋" w:cs="Times New Roman"/>
          <w:spacing w:val="0"/>
          <w:sz w:val="32"/>
          <w:szCs w:val="32"/>
          <w:lang w:val="nb-NO"/>
        </w:rPr>
        <w:t>利福平耐药患者诊疗费用补助申请审批表</w:t>
      </w:r>
    </w:p>
    <w:p w14:paraId="61D4EA42">
      <w:pPr>
        <w:rPr>
          <w:rFonts w:hint="eastAsia" w:ascii="黑体" w:hAnsi="黑体" w:eastAsia="黑体" w:cs="黑体"/>
          <w:sz w:val="32"/>
          <w:szCs w:val="32"/>
          <w:lang w:val="nb-NO" w:eastAsia="zh-CN"/>
        </w:rPr>
      </w:pPr>
      <w:r>
        <w:rPr>
          <w:rFonts w:hint="eastAsia" w:ascii="黑体" w:hAnsi="黑体" w:eastAsia="黑体" w:cs="黑体"/>
          <w:sz w:val="32"/>
          <w:szCs w:val="32"/>
          <w:lang w:val="nb-NO"/>
        </w:rPr>
        <w:t>附</w:t>
      </w:r>
      <w:r>
        <w:rPr>
          <w:rFonts w:hint="eastAsia" w:ascii="黑体" w:hAnsi="黑体" w:eastAsia="黑体" w:cs="黑体"/>
          <w:sz w:val="32"/>
          <w:szCs w:val="32"/>
          <w:lang w:val="en-US" w:eastAsia="zh-CN"/>
        </w:rPr>
        <w:t>1</w:t>
      </w:r>
    </w:p>
    <w:p w14:paraId="0029D9F5">
      <w:pPr>
        <w:spacing w:line="560" w:lineRule="exact"/>
        <w:jc w:val="center"/>
        <w:rPr>
          <w:rFonts w:ascii="方正小标宋简体" w:hAnsi="方正小标宋简体" w:eastAsia="方正小标宋简体" w:cs="方正小标宋简体"/>
          <w:sz w:val="44"/>
          <w:szCs w:val="44"/>
          <w:lang w:val="nb-NO"/>
        </w:rPr>
      </w:pPr>
      <w:r>
        <w:rPr>
          <w:rFonts w:hint="eastAsia" w:ascii="方正小标宋简体" w:hAnsi="方正小标宋简体" w:eastAsia="方正小标宋简体" w:cs="方正小标宋简体"/>
          <w:sz w:val="44"/>
          <w:szCs w:val="44"/>
          <w:lang w:val="nb-NO" w:eastAsia="zh-CN"/>
        </w:rPr>
        <w:t>嵊泗县</w:t>
      </w:r>
      <w:r>
        <w:rPr>
          <w:rFonts w:hint="eastAsia" w:ascii="方正小标宋简体" w:hAnsi="方正小标宋简体" w:eastAsia="方正小标宋简体" w:cs="方正小标宋简体"/>
          <w:sz w:val="44"/>
          <w:szCs w:val="44"/>
          <w:lang w:val="nb-NO"/>
        </w:rPr>
        <w:t>肺结核患者住院隔离治疗知情同意书</w:t>
      </w:r>
    </w:p>
    <w:p w14:paraId="2FCD3456">
      <w:pPr>
        <w:spacing w:line="560" w:lineRule="exact"/>
        <w:ind w:firstLine="640" w:firstLineChars="200"/>
        <w:rPr>
          <w:rFonts w:ascii="仿宋_GB2312" w:hAnsi="仿宋_GB2312" w:eastAsia="仿宋_GB2312" w:cs="仿宋_GB2312"/>
          <w:sz w:val="32"/>
          <w:szCs w:val="32"/>
          <w:lang w:val="nb-NO"/>
        </w:rPr>
      </w:pPr>
    </w:p>
    <w:p w14:paraId="46751637">
      <w:pPr>
        <w:spacing w:line="560" w:lineRule="exact"/>
        <w:ind w:firstLine="640" w:firstLineChars="200"/>
        <w:rPr>
          <w:rFonts w:hint="default" w:ascii="Times New Roman" w:hAnsi="Times New Roman" w:eastAsia="仿宋" w:cs="Times New Roman"/>
          <w:sz w:val="32"/>
          <w:szCs w:val="32"/>
          <w:lang w:val="nb-NO"/>
        </w:rPr>
      </w:pPr>
      <w:r>
        <w:rPr>
          <w:rFonts w:hint="default" w:ascii="Times New Roman" w:hAnsi="Times New Roman" w:eastAsia="仿宋" w:cs="Times New Roman"/>
          <w:sz w:val="32"/>
          <w:szCs w:val="32"/>
          <w:lang w:val="nb-NO"/>
        </w:rPr>
        <w:t>您好！肺结核是一种慢性传染病，一般患者在正规抗结核治疗2周后，基本不具传染性。今年</w:t>
      </w:r>
      <w:r>
        <w:rPr>
          <w:rFonts w:hint="default" w:ascii="Times New Roman" w:hAnsi="Times New Roman" w:eastAsia="仿宋" w:cs="Times New Roman"/>
          <w:sz w:val="32"/>
          <w:szCs w:val="32"/>
          <w:lang w:val="nb-NO" w:eastAsia="zh-CN"/>
        </w:rPr>
        <w:t>嵊泗县</w:t>
      </w:r>
      <w:r>
        <w:rPr>
          <w:rFonts w:hint="default" w:ascii="Times New Roman" w:hAnsi="Times New Roman" w:eastAsia="仿宋" w:cs="Times New Roman"/>
          <w:sz w:val="32"/>
          <w:szCs w:val="32"/>
          <w:lang w:val="nb-NO"/>
        </w:rPr>
        <w:t>积极争取政府的支持，对常住</w:t>
      </w:r>
      <w:r>
        <w:rPr>
          <w:rFonts w:hint="default" w:ascii="Times New Roman" w:hAnsi="Times New Roman" w:eastAsia="仿宋" w:cs="Times New Roman"/>
          <w:sz w:val="32"/>
          <w:szCs w:val="32"/>
          <w:lang w:val="nb-NO" w:eastAsia="zh-CN"/>
        </w:rPr>
        <w:t>嵊泗</w:t>
      </w:r>
      <w:r>
        <w:rPr>
          <w:rFonts w:hint="default" w:ascii="Times New Roman" w:hAnsi="Times New Roman" w:eastAsia="仿宋" w:cs="Times New Roman"/>
          <w:sz w:val="32"/>
          <w:szCs w:val="32"/>
          <w:lang w:val="nb-NO"/>
        </w:rPr>
        <w:t>的病原学阳性</w:t>
      </w:r>
      <w:r>
        <w:rPr>
          <w:rFonts w:hint="default" w:ascii="Times New Roman" w:hAnsi="Times New Roman" w:eastAsia="仿宋" w:cs="Times New Roman"/>
          <w:sz w:val="32"/>
          <w:szCs w:val="32"/>
          <w:lang w:val="nb-NO" w:eastAsia="zh-CN"/>
        </w:rPr>
        <w:t>等</w:t>
      </w:r>
      <w:r>
        <w:rPr>
          <w:rFonts w:hint="default" w:ascii="Times New Roman" w:hAnsi="Times New Roman" w:eastAsia="仿宋" w:cs="Times New Roman"/>
          <w:sz w:val="32"/>
          <w:szCs w:val="32"/>
          <w:lang w:val="nb-NO"/>
        </w:rPr>
        <w:t>肺结核患者实施住院隔离治疗</w:t>
      </w:r>
      <w:r>
        <w:rPr>
          <w:rFonts w:hint="default" w:ascii="Times New Roman" w:hAnsi="Times New Roman" w:eastAsia="仿宋" w:cs="Times New Roman"/>
          <w:sz w:val="32"/>
          <w:szCs w:val="32"/>
          <w:lang w:val="en-US" w:eastAsia="zh-CN"/>
        </w:rPr>
        <w:t>补助</w:t>
      </w:r>
      <w:r>
        <w:rPr>
          <w:rFonts w:hint="default" w:ascii="Times New Roman" w:hAnsi="Times New Roman" w:eastAsia="仿宋" w:cs="Times New Roman"/>
          <w:sz w:val="32"/>
          <w:szCs w:val="32"/>
          <w:lang w:val="nb-NO"/>
        </w:rPr>
        <w:t>，目的在于进一步减轻患者的经济负担，降低不良反应和耐药肺结核的发生概率，减少结核病在人群中的传播，一起携手“共抗结核，共享健康”。参与患者达到以下要求可享受相关的救助政策：</w:t>
      </w:r>
    </w:p>
    <w:p w14:paraId="749E9C42">
      <w:pPr>
        <w:numPr>
          <w:ilvl w:val="-1"/>
          <w:numId w:val="0"/>
        </w:numPr>
        <w:spacing w:line="560" w:lineRule="exact"/>
        <w:ind w:firstLine="640" w:firstLineChars="200"/>
        <w:rPr>
          <w:rFonts w:hint="default" w:ascii="Times New Roman" w:hAnsi="Times New Roman" w:eastAsia="仿宋" w:cs="Times New Roman"/>
          <w:sz w:val="32"/>
          <w:szCs w:val="32"/>
          <w:highlight w:val="yellow"/>
          <w:lang w:val="nb-NO"/>
        </w:rPr>
      </w:pP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nb-NO"/>
        </w:rPr>
        <w:t>本人是</w:t>
      </w:r>
      <w:r>
        <w:rPr>
          <w:rFonts w:hint="default" w:ascii="Times New Roman" w:hAnsi="Times New Roman" w:eastAsia="仿宋" w:cs="Times New Roman"/>
          <w:sz w:val="32"/>
          <w:szCs w:val="32"/>
          <w:lang w:val="nb-NO" w:eastAsia="zh-CN"/>
        </w:rPr>
        <w:t>嵊泗县</w:t>
      </w:r>
      <w:r>
        <w:rPr>
          <w:rFonts w:hint="default" w:ascii="Times New Roman" w:hAnsi="Times New Roman" w:eastAsia="仿宋" w:cs="Times New Roman"/>
          <w:sz w:val="32"/>
          <w:szCs w:val="32"/>
          <w:lang w:val="en-US" w:eastAsia="zh-CN"/>
        </w:rPr>
        <w:t>常住</w:t>
      </w:r>
      <w:r>
        <w:rPr>
          <w:rFonts w:hint="default" w:ascii="Times New Roman" w:hAnsi="Times New Roman" w:eastAsia="仿宋" w:cs="Times New Roman"/>
          <w:sz w:val="32"/>
          <w:szCs w:val="32"/>
          <w:lang w:val="nb-NO"/>
        </w:rPr>
        <w:t>人口</w:t>
      </w:r>
      <w:r>
        <w:rPr>
          <w:rFonts w:hint="default" w:ascii="Times New Roman" w:hAnsi="Times New Roman" w:eastAsia="仿宋" w:cs="Times New Roman"/>
          <w:sz w:val="32"/>
          <w:szCs w:val="32"/>
          <w:lang w:val="nb-NO" w:eastAsia="zh-CN"/>
        </w:rPr>
        <w:t>。</w:t>
      </w:r>
    </w:p>
    <w:p w14:paraId="2B9869C7">
      <w:pPr>
        <w:numPr>
          <w:ilvl w:val="-1"/>
          <w:numId w:val="0"/>
        </w:numPr>
        <w:spacing w:line="560" w:lineRule="exact"/>
        <w:ind w:firstLine="640" w:firstLineChars="200"/>
        <w:rPr>
          <w:rFonts w:hint="default" w:ascii="Times New Roman" w:hAnsi="Times New Roman" w:eastAsia="仿宋" w:cs="Times New Roman"/>
          <w:sz w:val="32"/>
          <w:szCs w:val="32"/>
          <w:lang w:val="nb-NO"/>
        </w:rPr>
      </w:pPr>
      <w:r>
        <w:rPr>
          <w:rFonts w:hint="default" w:ascii="Times New Roman" w:hAnsi="Times New Roman" w:eastAsia="仿宋" w:cs="Times New Roman"/>
          <w:sz w:val="32"/>
          <w:szCs w:val="32"/>
          <w:lang w:val="nb-NO"/>
        </w:rPr>
        <w:t>2</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nb-NO"/>
        </w:rPr>
        <w:t>本人愿意住院规范治疗</w:t>
      </w:r>
      <w:r>
        <w:rPr>
          <w:rFonts w:hint="default" w:ascii="Times New Roman" w:hAnsi="Times New Roman" w:eastAsia="仿宋" w:cs="Times New Roman"/>
          <w:sz w:val="32"/>
          <w:szCs w:val="32"/>
          <w:highlight w:val="none"/>
          <w:lang w:val="nb-NO"/>
        </w:rPr>
        <w:t>2-4周</w:t>
      </w:r>
      <w:r>
        <w:rPr>
          <w:rFonts w:hint="default" w:ascii="Times New Roman" w:hAnsi="Times New Roman" w:eastAsia="仿宋" w:cs="Times New Roman"/>
          <w:sz w:val="32"/>
          <w:szCs w:val="32"/>
          <w:lang w:val="nb-NO"/>
        </w:rPr>
        <w:t>，期间遵守医院病房管理规定，认真配合医务人员开展痰液、胸</w:t>
      </w:r>
      <w:r>
        <w:rPr>
          <w:rFonts w:hint="default" w:ascii="Times New Roman" w:hAnsi="Times New Roman" w:eastAsia="仿宋" w:cs="Times New Roman"/>
          <w:sz w:val="32"/>
          <w:szCs w:val="32"/>
          <w:lang w:val="en-US" w:eastAsia="zh-CN"/>
        </w:rPr>
        <w:t>部影像学</w:t>
      </w:r>
      <w:r>
        <w:rPr>
          <w:rFonts w:hint="default" w:ascii="Times New Roman" w:hAnsi="Times New Roman" w:eastAsia="仿宋" w:cs="Times New Roman"/>
          <w:sz w:val="32"/>
          <w:szCs w:val="32"/>
          <w:lang w:val="nb-NO"/>
        </w:rPr>
        <w:t>、肝功能等方面的检查。</w:t>
      </w:r>
    </w:p>
    <w:p w14:paraId="5E750ECB">
      <w:pPr>
        <w:spacing w:line="560" w:lineRule="exact"/>
        <w:ind w:firstLine="640" w:firstLineChars="200"/>
        <w:rPr>
          <w:rFonts w:hint="default" w:ascii="Times New Roman" w:hAnsi="Times New Roman" w:eastAsia="仿宋" w:cs="Times New Roman"/>
          <w:sz w:val="32"/>
          <w:szCs w:val="32"/>
          <w:lang w:val="nb-NO"/>
        </w:rPr>
      </w:pPr>
      <w:r>
        <w:rPr>
          <w:rFonts w:hint="default" w:ascii="Times New Roman" w:hAnsi="Times New Roman" w:eastAsia="仿宋" w:cs="Times New Roman"/>
          <w:sz w:val="32"/>
          <w:szCs w:val="32"/>
        </w:rPr>
        <w:t>3</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nb-NO"/>
        </w:rPr>
        <w:t>本人愿意严格遵医嘱服药，不漏服、不少服，如在服药期间出现副反应，及时与主治医师联系，不擅自停药或终止治疗。您在满足上述条件，遵医嘱完成隔离住院治疗后，我们将按照标准对您住院期间的医疗费用、营养餐费进行补助。若不能履行上述各条款之义务（包含在疗程中无故自行停药，1次大于2天）将不得享受相关费用补助。</w:t>
      </w:r>
    </w:p>
    <w:p w14:paraId="6E3D9C1A">
      <w:pPr>
        <w:spacing w:line="560" w:lineRule="exact"/>
        <w:ind w:firstLine="640" w:firstLineChars="200"/>
        <w:rPr>
          <w:rFonts w:hint="default" w:ascii="Times New Roman" w:hAnsi="Times New Roman" w:eastAsia="仿宋" w:cs="Times New Roman"/>
          <w:sz w:val="32"/>
          <w:szCs w:val="32"/>
          <w:lang w:val="nb-NO"/>
        </w:rPr>
      </w:pPr>
      <w:r>
        <w:rPr>
          <w:rFonts w:hint="default" w:ascii="Times New Roman" w:hAnsi="Times New Roman" w:eastAsia="仿宋" w:cs="Times New Roman"/>
          <w:sz w:val="32"/>
          <w:szCs w:val="32"/>
          <w:lang w:val="nb-NO"/>
        </w:rPr>
        <w:t>同时请您放心，对您住院治疗期间的信息我们将全程保密，未经您的授权，不会公开。您的参加将是自愿的，无论您的决定是什么，我们将尊重您的选择。</w:t>
      </w:r>
    </w:p>
    <w:p w14:paraId="09176AC6">
      <w:pPr>
        <w:pStyle w:val="9"/>
        <w:ind w:firstLine="210"/>
        <w:rPr>
          <w:rFonts w:hint="default" w:ascii="Times New Roman" w:hAnsi="Times New Roman" w:eastAsia="仿宋" w:cs="Times New Roman"/>
          <w:lang w:val="nb-NO"/>
        </w:rPr>
      </w:pPr>
    </w:p>
    <w:p w14:paraId="34B81542">
      <w:pPr>
        <w:spacing w:line="560" w:lineRule="exact"/>
        <w:ind w:firstLine="640" w:firstLineChars="200"/>
        <w:rPr>
          <w:rFonts w:hint="default" w:ascii="Times New Roman" w:hAnsi="Times New Roman" w:eastAsia="仿宋" w:cs="Times New Roman"/>
          <w:sz w:val="32"/>
          <w:szCs w:val="32"/>
          <w:lang w:val="nb-NO"/>
        </w:rPr>
      </w:pPr>
      <w:r>
        <w:rPr>
          <w:rFonts w:hint="default" w:ascii="Times New Roman" w:hAnsi="Times New Roman" w:eastAsia="仿宋" w:cs="Times New Roman"/>
          <w:sz w:val="32"/>
          <w:szCs w:val="32"/>
          <w:lang w:val="nb-NO"/>
        </w:rPr>
        <w:t>温馨提示：肺结核的治疗过程是漫长的，一般疗程至少6个月，遵守“早期、联合、适量、规律、全程”的用药原则很重要，您已迈出成功的“第一步”，希望在出院后继续按时服药，不漏服，不少服，完成规定的疗程。祝早日痊愈！</w:t>
      </w:r>
    </w:p>
    <w:p w14:paraId="727D4C98">
      <w:pPr>
        <w:spacing w:line="560" w:lineRule="exact"/>
        <w:ind w:left="4158" w:leftChars="304" w:hanging="3520" w:hangingChars="1100"/>
        <w:rPr>
          <w:rFonts w:hint="default" w:ascii="Times New Roman" w:hAnsi="Times New Roman" w:eastAsia="仿宋" w:cs="Times New Roman"/>
          <w:sz w:val="32"/>
          <w:szCs w:val="32"/>
          <w:lang w:val="nb-NO"/>
        </w:rPr>
      </w:pPr>
    </w:p>
    <w:p w14:paraId="319C9122">
      <w:pPr>
        <w:spacing w:line="560" w:lineRule="exact"/>
        <w:ind w:left="4158" w:leftChars="304" w:hanging="3520" w:hangingChars="1100"/>
        <w:rPr>
          <w:rFonts w:hint="default" w:ascii="Times New Roman" w:hAnsi="Times New Roman" w:eastAsia="仿宋" w:cs="Times New Roman"/>
          <w:sz w:val="32"/>
          <w:szCs w:val="32"/>
          <w:lang w:val="nb-NO"/>
        </w:rPr>
      </w:pPr>
    </w:p>
    <w:p w14:paraId="38E06B94">
      <w:pPr>
        <w:spacing w:line="500" w:lineRule="exact"/>
        <w:jc w:val="center"/>
        <w:rPr>
          <w:rFonts w:hint="default" w:ascii="Times New Roman" w:hAnsi="Times New Roman" w:eastAsia="仿宋" w:cs="Times New Roman"/>
          <w:sz w:val="32"/>
          <w:szCs w:val="32"/>
          <w:highlight w:val="none"/>
          <w:lang w:val="nb-NO" w:eastAsia="zh-CN"/>
        </w:rPr>
      </w:pPr>
      <w:r>
        <w:rPr>
          <w:rFonts w:hint="default"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lang w:val="nb-NO" w:eastAsia="zh-CN"/>
        </w:rPr>
        <w:t>嵊泗县“无结核县”建设项目办公室</w:t>
      </w:r>
    </w:p>
    <w:p w14:paraId="13BDD584">
      <w:pPr>
        <w:spacing w:line="360" w:lineRule="exact"/>
        <w:ind w:firstLine="4800" w:firstLineChars="15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（县卫生健康局代章）</w:t>
      </w:r>
    </w:p>
    <w:p w14:paraId="0FE1F2AF">
      <w:pPr>
        <w:pStyle w:val="9"/>
        <w:rPr>
          <w:rFonts w:hint="default" w:ascii="Times New Roman" w:hAnsi="Times New Roman" w:eastAsia="仿宋" w:cs="Times New Roman"/>
          <w:lang w:val="en-US" w:eastAsia="zh-CN"/>
        </w:rPr>
      </w:pPr>
    </w:p>
    <w:p w14:paraId="3D6661BA">
      <w:pPr>
        <w:spacing w:line="560" w:lineRule="exact"/>
        <w:ind w:firstLine="640" w:firstLineChars="200"/>
        <w:jc w:val="left"/>
        <w:rPr>
          <w:rFonts w:hint="default" w:ascii="Times New Roman" w:hAnsi="Times New Roman" w:eastAsia="仿宋" w:cs="Times New Roman"/>
          <w:sz w:val="32"/>
          <w:szCs w:val="32"/>
          <w:lang w:val="nb-NO"/>
        </w:rPr>
      </w:pPr>
      <w:r>
        <w:rPr>
          <w:rFonts w:hint="default" w:ascii="Times New Roman" w:hAnsi="Times New Roman" w:eastAsia="仿宋" w:cs="Times New Roman"/>
          <w:sz w:val="32"/>
          <w:szCs w:val="32"/>
          <w:lang w:val="nb-NO"/>
        </w:rPr>
        <w:t>本人已知晓以上住院隔离治疗的权利和义务，现申请传染性肺结核患者住院隔离治疗补助费用，并承诺履行以上义务。</w:t>
      </w:r>
    </w:p>
    <w:p w14:paraId="52A0730D">
      <w:pPr>
        <w:spacing w:line="560" w:lineRule="exact"/>
        <w:ind w:firstLine="640" w:firstLineChars="200"/>
        <w:jc w:val="left"/>
        <w:rPr>
          <w:rFonts w:ascii="仿宋_GB2312" w:hAnsi="仿宋_GB2312" w:eastAsia="仿宋_GB2312" w:cs="仿宋_GB2312"/>
          <w:sz w:val="32"/>
          <w:szCs w:val="32"/>
          <w:lang w:val="nb-NO"/>
        </w:rPr>
      </w:pP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42"/>
        <w:gridCol w:w="1404"/>
        <w:gridCol w:w="1405"/>
        <w:gridCol w:w="240"/>
        <w:gridCol w:w="894"/>
        <w:gridCol w:w="1676"/>
      </w:tblGrid>
      <w:tr w14:paraId="743D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8" w:type="dxa"/>
            <w:noWrap w:val="0"/>
            <w:vAlign w:val="center"/>
          </w:tcPr>
          <w:p w14:paraId="34298D13">
            <w:pPr>
              <w:spacing w:line="560" w:lineRule="exact"/>
              <w:jc w:val="left"/>
              <w:rPr>
                <w:rFonts w:hint="default" w:ascii="Times New Roman" w:hAnsi="Times New Roman" w:eastAsia="仿宋" w:cs="Times New Roman"/>
                <w:sz w:val="32"/>
                <w:szCs w:val="32"/>
                <w:lang w:val="nb-NO"/>
              </w:rPr>
            </w:pPr>
            <w:r>
              <w:rPr>
                <w:rFonts w:hint="default" w:ascii="Times New Roman" w:hAnsi="Times New Roman" w:eastAsia="仿宋" w:cs="Times New Roman"/>
                <w:sz w:val="32"/>
                <w:szCs w:val="32"/>
                <w:lang w:val="nb-NO"/>
              </w:rPr>
              <w:t>患者姓名</w:t>
            </w:r>
          </w:p>
        </w:tc>
        <w:tc>
          <w:tcPr>
            <w:tcW w:w="1242" w:type="dxa"/>
            <w:noWrap w:val="0"/>
            <w:vAlign w:val="center"/>
          </w:tcPr>
          <w:p w14:paraId="4BBC9E4C">
            <w:pPr>
              <w:spacing w:line="560" w:lineRule="exact"/>
              <w:ind w:firstLine="640" w:firstLineChars="200"/>
              <w:jc w:val="left"/>
              <w:rPr>
                <w:rFonts w:hint="default" w:ascii="Times New Roman" w:hAnsi="Times New Roman" w:eastAsia="仿宋" w:cs="Times New Roman"/>
                <w:sz w:val="32"/>
                <w:szCs w:val="32"/>
                <w:lang w:val="nb-NO"/>
              </w:rPr>
            </w:pPr>
          </w:p>
        </w:tc>
        <w:tc>
          <w:tcPr>
            <w:tcW w:w="1404" w:type="dxa"/>
            <w:noWrap w:val="0"/>
            <w:vAlign w:val="center"/>
          </w:tcPr>
          <w:p w14:paraId="7F272144">
            <w:pPr>
              <w:spacing w:line="560" w:lineRule="exact"/>
              <w:jc w:val="left"/>
              <w:rPr>
                <w:rFonts w:hint="default" w:ascii="Times New Roman" w:hAnsi="Times New Roman" w:eastAsia="仿宋" w:cs="Times New Roman"/>
                <w:sz w:val="32"/>
                <w:szCs w:val="32"/>
                <w:lang w:val="nb-NO"/>
              </w:rPr>
            </w:pPr>
            <w:r>
              <w:rPr>
                <w:rFonts w:hint="default" w:ascii="Times New Roman" w:hAnsi="Times New Roman" w:eastAsia="仿宋" w:cs="Times New Roman"/>
                <w:sz w:val="32"/>
                <w:szCs w:val="32"/>
                <w:lang w:val="nb-NO"/>
              </w:rPr>
              <w:t>性别</w:t>
            </w:r>
          </w:p>
        </w:tc>
        <w:tc>
          <w:tcPr>
            <w:tcW w:w="1405" w:type="dxa"/>
            <w:tcBorders>
              <w:bottom w:val="nil"/>
            </w:tcBorders>
            <w:noWrap w:val="0"/>
            <w:vAlign w:val="center"/>
          </w:tcPr>
          <w:p w14:paraId="070541D0">
            <w:pPr>
              <w:spacing w:line="560" w:lineRule="exact"/>
              <w:ind w:firstLine="640" w:firstLineChars="200"/>
              <w:jc w:val="left"/>
              <w:rPr>
                <w:rFonts w:hint="default" w:ascii="Times New Roman" w:hAnsi="Times New Roman" w:eastAsia="仿宋" w:cs="Times New Roman"/>
                <w:sz w:val="32"/>
                <w:szCs w:val="32"/>
                <w:lang w:val="nb-NO"/>
              </w:rPr>
            </w:pPr>
          </w:p>
        </w:tc>
        <w:tc>
          <w:tcPr>
            <w:tcW w:w="1134" w:type="dxa"/>
            <w:gridSpan w:val="2"/>
            <w:tcBorders>
              <w:bottom w:val="nil"/>
            </w:tcBorders>
            <w:noWrap w:val="0"/>
            <w:vAlign w:val="center"/>
          </w:tcPr>
          <w:p w14:paraId="06387E10">
            <w:pPr>
              <w:spacing w:line="560" w:lineRule="exact"/>
              <w:jc w:val="left"/>
              <w:rPr>
                <w:rFonts w:hint="default" w:ascii="Times New Roman" w:hAnsi="Times New Roman" w:eastAsia="仿宋" w:cs="Times New Roman"/>
                <w:sz w:val="32"/>
                <w:szCs w:val="32"/>
                <w:lang w:val="nb-NO"/>
              </w:rPr>
            </w:pPr>
            <w:r>
              <w:rPr>
                <w:rFonts w:hint="default" w:ascii="Times New Roman" w:hAnsi="Times New Roman" w:eastAsia="仿宋" w:cs="Times New Roman"/>
                <w:sz w:val="32"/>
                <w:szCs w:val="32"/>
                <w:lang w:val="nb-NO"/>
              </w:rPr>
              <w:t>年龄（岁）</w:t>
            </w:r>
          </w:p>
        </w:tc>
        <w:tc>
          <w:tcPr>
            <w:tcW w:w="1676" w:type="dxa"/>
            <w:tcBorders>
              <w:bottom w:val="nil"/>
            </w:tcBorders>
            <w:noWrap w:val="0"/>
            <w:vAlign w:val="center"/>
          </w:tcPr>
          <w:p w14:paraId="1B8933A8">
            <w:pPr>
              <w:spacing w:line="560" w:lineRule="exact"/>
              <w:ind w:firstLine="640" w:firstLineChars="200"/>
              <w:jc w:val="left"/>
              <w:rPr>
                <w:rFonts w:hint="default" w:ascii="Times New Roman" w:hAnsi="Times New Roman" w:eastAsia="仿宋" w:cs="Times New Roman"/>
                <w:sz w:val="32"/>
                <w:szCs w:val="32"/>
                <w:lang w:val="nb-NO"/>
              </w:rPr>
            </w:pPr>
          </w:p>
        </w:tc>
      </w:tr>
      <w:tr w14:paraId="2805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8" w:type="dxa"/>
            <w:noWrap w:val="0"/>
            <w:vAlign w:val="center"/>
          </w:tcPr>
          <w:p w14:paraId="37718FA3">
            <w:pPr>
              <w:spacing w:line="560" w:lineRule="exact"/>
              <w:jc w:val="left"/>
              <w:rPr>
                <w:rFonts w:hint="default" w:ascii="Times New Roman" w:hAnsi="Times New Roman" w:eastAsia="仿宋" w:cs="Times New Roman"/>
                <w:sz w:val="32"/>
                <w:szCs w:val="32"/>
                <w:lang w:val="nb-NO"/>
              </w:rPr>
            </w:pPr>
            <w:r>
              <w:rPr>
                <w:rFonts w:hint="default" w:ascii="Times New Roman" w:hAnsi="Times New Roman" w:eastAsia="仿宋" w:cs="Times New Roman"/>
                <w:sz w:val="32"/>
                <w:szCs w:val="32"/>
                <w:lang w:val="nb-NO"/>
              </w:rPr>
              <w:t>身份证号</w:t>
            </w:r>
          </w:p>
        </w:tc>
        <w:tc>
          <w:tcPr>
            <w:tcW w:w="2646" w:type="dxa"/>
            <w:gridSpan w:val="2"/>
            <w:noWrap w:val="0"/>
            <w:vAlign w:val="center"/>
          </w:tcPr>
          <w:p w14:paraId="7887DD7A">
            <w:pPr>
              <w:spacing w:line="560" w:lineRule="exact"/>
              <w:ind w:firstLine="640" w:firstLineChars="200"/>
              <w:jc w:val="left"/>
              <w:rPr>
                <w:rFonts w:hint="default" w:ascii="Times New Roman" w:hAnsi="Times New Roman" w:eastAsia="仿宋" w:cs="Times New Roman"/>
                <w:sz w:val="32"/>
                <w:szCs w:val="32"/>
                <w:lang w:val="nb-NO"/>
              </w:rPr>
            </w:pPr>
          </w:p>
        </w:tc>
        <w:tc>
          <w:tcPr>
            <w:tcW w:w="1645" w:type="dxa"/>
            <w:gridSpan w:val="2"/>
            <w:noWrap w:val="0"/>
            <w:vAlign w:val="center"/>
          </w:tcPr>
          <w:p w14:paraId="630873CB">
            <w:pPr>
              <w:spacing w:line="56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nb-NO"/>
              </w:rPr>
              <w:t>居住证号</w:t>
            </w:r>
          </w:p>
        </w:tc>
        <w:tc>
          <w:tcPr>
            <w:tcW w:w="2570" w:type="dxa"/>
            <w:gridSpan w:val="2"/>
            <w:noWrap w:val="0"/>
            <w:vAlign w:val="center"/>
          </w:tcPr>
          <w:p w14:paraId="261DD728">
            <w:pPr>
              <w:spacing w:line="560" w:lineRule="exact"/>
              <w:ind w:firstLine="640" w:firstLineChars="200"/>
              <w:jc w:val="left"/>
              <w:rPr>
                <w:rFonts w:hint="default" w:ascii="Times New Roman" w:hAnsi="Times New Roman" w:eastAsia="仿宋" w:cs="Times New Roman"/>
                <w:sz w:val="32"/>
                <w:szCs w:val="32"/>
                <w:lang w:val="nb-NO"/>
              </w:rPr>
            </w:pPr>
          </w:p>
        </w:tc>
      </w:tr>
      <w:tr w14:paraId="22F6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8" w:type="dxa"/>
            <w:noWrap w:val="0"/>
            <w:vAlign w:val="center"/>
          </w:tcPr>
          <w:p w14:paraId="2F1A27F0">
            <w:pPr>
              <w:spacing w:line="560" w:lineRule="exact"/>
              <w:jc w:val="left"/>
              <w:rPr>
                <w:rFonts w:hint="default" w:ascii="Times New Roman" w:hAnsi="Times New Roman" w:eastAsia="仿宋" w:cs="Times New Roman"/>
                <w:sz w:val="32"/>
                <w:szCs w:val="32"/>
                <w:lang w:val="nb-NO"/>
              </w:rPr>
            </w:pPr>
            <w:r>
              <w:rPr>
                <w:rFonts w:hint="default" w:ascii="Times New Roman" w:hAnsi="Times New Roman" w:eastAsia="仿宋" w:cs="Times New Roman"/>
                <w:sz w:val="32"/>
                <w:szCs w:val="32"/>
                <w:lang w:val="nb-NO"/>
              </w:rPr>
              <w:t>户籍地址</w:t>
            </w:r>
          </w:p>
        </w:tc>
        <w:tc>
          <w:tcPr>
            <w:tcW w:w="6861" w:type="dxa"/>
            <w:gridSpan w:val="6"/>
            <w:noWrap w:val="0"/>
            <w:vAlign w:val="center"/>
          </w:tcPr>
          <w:p w14:paraId="7001F147">
            <w:pPr>
              <w:spacing w:line="560" w:lineRule="exact"/>
              <w:ind w:firstLine="640" w:firstLineChars="200"/>
              <w:jc w:val="left"/>
              <w:rPr>
                <w:rFonts w:hint="default" w:ascii="Times New Roman" w:hAnsi="Times New Roman" w:eastAsia="仿宋" w:cs="Times New Roman"/>
                <w:sz w:val="32"/>
                <w:szCs w:val="32"/>
                <w:lang w:val="nb-NO"/>
              </w:rPr>
            </w:pPr>
          </w:p>
        </w:tc>
      </w:tr>
      <w:tr w14:paraId="7EA9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8" w:type="dxa"/>
            <w:noWrap w:val="0"/>
            <w:vAlign w:val="center"/>
          </w:tcPr>
          <w:p w14:paraId="789B806C">
            <w:pPr>
              <w:spacing w:line="560" w:lineRule="exact"/>
              <w:jc w:val="left"/>
              <w:rPr>
                <w:rFonts w:hint="default" w:ascii="Times New Roman" w:hAnsi="Times New Roman" w:eastAsia="仿宋" w:cs="Times New Roman"/>
                <w:sz w:val="32"/>
                <w:szCs w:val="32"/>
                <w:lang w:val="nb-NO"/>
              </w:rPr>
            </w:pPr>
            <w:r>
              <w:rPr>
                <w:rFonts w:hint="default" w:ascii="Times New Roman" w:hAnsi="Times New Roman" w:eastAsia="仿宋" w:cs="Times New Roman"/>
                <w:sz w:val="32"/>
                <w:szCs w:val="32"/>
                <w:lang w:val="nb-NO"/>
              </w:rPr>
              <w:t>现住址</w:t>
            </w:r>
          </w:p>
        </w:tc>
        <w:tc>
          <w:tcPr>
            <w:tcW w:w="6861" w:type="dxa"/>
            <w:gridSpan w:val="6"/>
            <w:noWrap w:val="0"/>
            <w:vAlign w:val="center"/>
          </w:tcPr>
          <w:p w14:paraId="578C62A1">
            <w:pPr>
              <w:spacing w:line="560" w:lineRule="exact"/>
              <w:ind w:firstLine="640" w:firstLineChars="200"/>
              <w:jc w:val="left"/>
              <w:rPr>
                <w:rFonts w:hint="default" w:ascii="Times New Roman" w:hAnsi="Times New Roman" w:eastAsia="仿宋" w:cs="Times New Roman"/>
                <w:sz w:val="32"/>
                <w:szCs w:val="32"/>
                <w:lang w:val="nb-NO"/>
              </w:rPr>
            </w:pPr>
          </w:p>
        </w:tc>
      </w:tr>
      <w:tr w14:paraId="3CC3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8" w:type="dxa"/>
            <w:noWrap w:val="0"/>
            <w:vAlign w:val="center"/>
          </w:tcPr>
          <w:p w14:paraId="53EEA79E">
            <w:pPr>
              <w:spacing w:line="560" w:lineRule="exact"/>
              <w:jc w:val="left"/>
              <w:rPr>
                <w:rFonts w:hint="default" w:ascii="Times New Roman" w:hAnsi="Times New Roman" w:eastAsia="仿宋" w:cs="Times New Roman"/>
                <w:sz w:val="32"/>
                <w:szCs w:val="32"/>
                <w:lang w:val="nb-NO"/>
              </w:rPr>
            </w:pPr>
            <w:r>
              <w:rPr>
                <w:rFonts w:hint="default" w:ascii="Times New Roman" w:hAnsi="Times New Roman" w:eastAsia="仿宋" w:cs="Times New Roman"/>
                <w:sz w:val="32"/>
                <w:szCs w:val="32"/>
                <w:lang w:val="nb-NO"/>
              </w:rPr>
              <w:t>联系电话</w:t>
            </w:r>
          </w:p>
        </w:tc>
        <w:tc>
          <w:tcPr>
            <w:tcW w:w="6861" w:type="dxa"/>
            <w:gridSpan w:val="6"/>
            <w:noWrap w:val="0"/>
            <w:vAlign w:val="center"/>
          </w:tcPr>
          <w:p w14:paraId="0D28768B">
            <w:pPr>
              <w:spacing w:line="560" w:lineRule="exact"/>
              <w:ind w:firstLine="640" w:firstLineChars="200"/>
              <w:jc w:val="left"/>
              <w:rPr>
                <w:rFonts w:hint="default" w:ascii="Times New Roman" w:hAnsi="Times New Roman" w:eastAsia="仿宋" w:cs="Times New Roman"/>
                <w:sz w:val="32"/>
                <w:szCs w:val="32"/>
                <w:lang w:val="nb-NO"/>
              </w:rPr>
            </w:pPr>
          </w:p>
        </w:tc>
      </w:tr>
      <w:tr w14:paraId="779A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8" w:type="dxa"/>
            <w:noWrap w:val="0"/>
            <w:vAlign w:val="center"/>
          </w:tcPr>
          <w:p w14:paraId="06A0D6F3">
            <w:pPr>
              <w:spacing w:line="560" w:lineRule="exact"/>
              <w:jc w:val="left"/>
              <w:rPr>
                <w:rFonts w:hint="default" w:ascii="Times New Roman" w:hAnsi="Times New Roman" w:eastAsia="仿宋" w:cs="Times New Roman"/>
                <w:sz w:val="32"/>
                <w:szCs w:val="32"/>
                <w:lang w:val="nb-NO"/>
              </w:rPr>
            </w:pPr>
            <w:r>
              <w:rPr>
                <w:rFonts w:hint="default" w:ascii="Times New Roman" w:hAnsi="Times New Roman" w:eastAsia="仿宋" w:cs="Times New Roman"/>
                <w:sz w:val="32"/>
                <w:szCs w:val="32"/>
                <w:lang w:val="nb-NO"/>
              </w:rPr>
              <w:t>银行账号</w:t>
            </w:r>
          </w:p>
        </w:tc>
        <w:tc>
          <w:tcPr>
            <w:tcW w:w="6861" w:type="dxa"/>
            <w:gridSpan w:val="6"/>
            <w:noWrap w:val="0"/>
            <w:vAlign w:val="center"/>
          </w:tcPr>
          <w:p w14:paraId="37E2F560">
            <w:pPr>
              <w:spacing w:line="560" w:lineRule="exact"/>
              <w:ind w:firstLine="2880" w:firstLineChars="900"/>
              <w:jc w:val="left"/>
              <w:rPr>
                <w:rFonts w:hint="default" w:ascii="Times New Roman" w:hAnsi="Times New Roman" w:eastAsia="仿宋" w:cs="Times New Roman"/>
                <w:sz w:val="32"/>
                <w:szCs w:val="32"/>
                <w:lang w:val="nb-NO"/>
              </w:rPr>
            </w:pPr>
            <w:r>
              <w:rPr>
                <w:rFonts w:hint="default" w:ascii="Times New Roman" w:hAnsi="Times New Roman" w:eastAsia="仿宋" w:cs="Times New Roman"/>
                <w:sz w:val="32"/>
                <w:szCs w:val="32"/>
                <w:lang w:val="nb-NO"/>
              </w:rPr>
              <w:t>开户行：</w:t>
            </w:r>
          </w:p>
          <w:p w14:paraId="5BA046FB">
            <w:pPr>
              <w:spacing w:line="560" w:lineRule="exact"/>
              <w:ind w:firstLine="640" w:firstLineChars="200"/>
              <w:jc w:val="left"/>
              <w:rPr>
                <w:rFonts w:hint="default" w:ascii="Times New Roman" w:hAnsi="Times New Roman" w:eastAsia="仿宋" w:cs="Times New Roman"/>
                <w:sz w:val="32"/>
                <w:szCs w:val="32"/>
                <w:lang w:val="nb-NO"/>
              </w:rPr>
            </w:pPr>
          </w:p>
        </w:tc>
      </w:tr>
    </w:tbl>
    <w:p w14:paraId="356D2E2F">
      <w:pPr>
        <w:spacing w:line="520" w:lineRule="exact"/>
        <w:ind w:firstLine="3840" w:firstLineChars="1200"/>
        <w:rPr>
          <w:rFonts w:hint="default" w:ascii="Times New Roman" w:hAnsi="Times New Roman" w:eastAsia="仿宋" w:cs="Times New Roman"/>
          <w:sz w:val="32"/>
          <w:szCs w:val="32"/>
          <w:lang w:val="nb-NO"/>
        </w:rPr>
      </w:pPr>
      <w:r>
        <w:rPr>
          <w:rFonts w:hint="default" w:ascii="Times New Roman" w:hAnsi="Times New Roman" w:eastAsia="仿宋" w:cs="Times New Roman"/>
          <w:sz w:val="32"/>
          <w:szCs w:val="32"/>
          <w:lang w:val="nb-NO"/>
        </w:rPr>
        <w:t>本人签名：</w:t>
      </w:r>
    </w:p>
    <w:p w14:paraId="6D61F0EB">
      <w:pPr>
        <w:spacing w:line="520" w:lineRule="exact"/>
        <w:ind w:firstLine="3840" w:firstLineChars="1200"/>
        <w:rPr>
          <w:rFonts w:hint="default" w:ascii="Times New Roman" w:hAnsi="Times New Roman" w:eastAsia="仿宋" w:cs="Times New Roman"/>
          <w:sz w:val="32"/>
          <w:szCs w:val="32"/>
          <w:lang w:val="nb-NO"/>
        </w:rPr>
      </w:pPr>
      <w:r>
        <w:rPr>
          <w:rFonts w:hint="default" w:ascii="Times New Roman" w:hAnsi="Times New Roman" w:eastAsia="仿宋" w:cs="Times New Roman"/>
          <w:sz w:val="32"/>
          <w:szCs w:val="32"/>
          <w:lang w:val="nb-NO"/>
        </w:rPr>
        <w:t xml:space="preserve">家属签名： </w:t>
      </w:r>
    </w:p>
    <w:p w14:paraId="0EE68117">
      <w:pPr>
        <w:spacing w:line="520" w:lineRule="exact"/>
        <w:ind w:firstLine="4480" w:firstLineChars="1400"/>
        <w:rPr>
          <w:rFonts w:ascii="仿宋_GB2312" w:hAnsi="仿宋_GB2312" w:eastAsia="仿宋_GB2312" w:cs="仿宋_GB2312"/>
          <w:sz w:val="32"/>
          <w:szCs w:val="32"/>
          <w:lang w:val="nb-NO"/>
        </w:rPr>
      </w:pPr>
      <w:r>
        <w:rPr>
          <w:rFonts w:hint="default" w:ascii="Times New Roman" w:hAnsi="Times New Roman" w:eastAsia="仿宋" w:cs="Times New Roman"/>
          <w:sz w:val="32"/>
          <w:szCs w:val="32"/>
          <w:lang w:val="nb-NO"/>
        </w:rPr>
        <w:t>日期：  年  月  日</w:t>
      </w:r>
    </w:p>
    <w:p w14:paraId="18BEB20D">
      <w:pPr>
        <w:rPr>
          <w:rFonts w:hint="eastAsia" w:ascii="方正小标宋简体" w:hAnsi="方正小标宋简体" w:eastAsia="黑体" w:cs="方正小标宋简体"/>
          <w:sz w:val="44"/>
          <w:szCs w:val="44"/>
          <w:lang w:eastAsia="zh-CN"/>
        </w:rPr>
      </w:pPr>
      <w:bookmarkStart w:id="0" w:name="_Hlk103946526"/>
      <w:r>
        <w:rPr>
          <w:rFonts w:ascii="黑体" w:hAnsi="黑体" w:eastAsia="黑体" w:cs="黑体"/>
          <w:sz w:val="32"/>
          <w:szCs w:val="32"/>
          <w:lang w:val="nb-NO"/>
        </w:rPr>
        <w:br w:type="page"/>
      </w:r>
      <w:r>
        <w:rPr>
          <w:rFonts w:hint="eastAsia" w:ascii="黑体" w:hAnsi="黑体" w:eastAsia="黑体" w:cs="黑体"/>
          <w:sz w:val="32"/>
          <w:szCs w:val="32"/>
          <w:lang w:val="nb-NO"/>
        </w:rPr>
        <w:t>附</w:t>
      </w:r>
      <w:r>
        <w:rPr>
          <w:rFonts w:hint="eastAsia" w:ascii="黑体" w:hAnsi="黑体" w:eastAsia="黑体" w:cs="黑体"/>
          <w:sz w:val="32"/>
          <w:szCs w:val="32"/>
          <w:lang w:val="en-US" w:eastAsia="zh-CN"/>
        </w:rPr>
        <w:t>2</w:t>
      </w:r>
    </w:p>
    <w:p w14:paraId="49E8A340">
      <w:pPr>
        <w:spacing w:before="156" w:beforeLines="50" w:after="156" w:afterLines="50" w:line="560" w:lineRule="exact"/>
        <w:jc w:val="center"/>
        <w:rPr>
          <w:rFonts w:ascii="仿宋_GB2312" w:eastAsia="仿宋_GB2312"/>
          <w:sz w:val="44"/>
          <w:szCs w:val="44"/>
        </w:rPr>
      </w:pPr>
      <w:r>
        <w:rPr>
          <w:rFonts w:hint="eastAsia" w:ascii="方正小标宋简体" w:hAnsi="方正小标宋简体" w:eastAsia="方正小标宋简体" w:cs="方正小标宋简体"/>
          <w:sz w:val="44"/>
          <w:szCs w:val="44"/>
        </w:rPr>
        <w:t>肺结核患者住院治疗费用结算清单</w:t>
      </w:r>
    </w:p>
    <w:bookmarkEnd w:id="0"/>
    <w:tbl>
      <w:tblPr>
        <w:tblStyle w:val="11"/>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14:paraId="373F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8880" w:type="dxa"/>
            <w:noWrap w:val="0"/>
            <w:vAlign w:val="top"/>
          </w:tcPr>
          <w:p w14:paraId="1EC372F7">
            <w:pPr>
              <w:spacing w:line="360" w:lineRule="exact"/>
              <w:rPr>
                <w:rFonts w:ascii="仿宋_GB2312" w:hAnsi="黑体" w:eastAsia="仿宋_GB2312"/>
                <w:b/>
                <w:bCs/>
                <w:sz w:val="32"/>
                <w:szCs w:val="32"/>
              </w:rPr>
            </w:pPr>
            <w:r>
              <w:rPr>
                <w:rFonts w:hint="eastAsia" w:ascii="仿宋_GB2312" w:hAnsi="黑体" w:eastAsia="仿宋_GB2312"/>
                <w:b/>
                <w:bCs/>
                <w:sz w:val="32"/>
                <w:szCs w:val="32"/>
              </w:rPr>
              <w:t>患者信息</w:t>
            </w:r>
          </w:p>
          <w:p w14:paraId="46741206">
            <w:pPr>
              <w:spacing w:line="360" w:lineRule="exact"/>
              <w:rPr>
                <w:rFonts w:ascii="仿宋_GB2312" w:eastAsia="仿宋_GB2312"/>
                <w:sz w:val="32"/>
                <w:szCs w:val="32"/>
              </w:rPr>
            </w:pPr>
            <w:r>
              <w:rPr>
                <w:rFonts w:hint="eastAsia" w:ascii="仿宋_GB2312" w:eastAsia="仿宋_GB2312"/>
                <w:sz w:val="32"/>
                <w:szCs w:val="32"/>
              </w:rPr>
              <w:t>患者姓名：</w:t>
            </w:r>
            <w:r>
              <w:rPr>
                <w:rFonts w:ascii="仿宋_GB2312" w:eastAsia="仿宋_GB2312"/>
                <w:sz w:val="32"/>
                <w:szCs w:val="32"/>
              </w:rPr>
              <w:t xml:space="preserve">       </w:t>
            </w:r>
            <w:r>
              <w:rPr>
                <w:rFonts w:hint="eastAsia" w:ascii="仿宋_GB2312" w:eastAsia="仿宋_GB2312"/>
                <w:sz w:val="32"/>
                <w:szCs w:val="32"/>
              </w:rPr>
              <w:t>性别：</w:t>
            </w:r>
            <w:r>
              <w:rPr>
                <w:rFonts w:ascii="仿宋_GB2312" w:eastAsia="仿宋_GB2312"/>
                <w:sz w:val="32"/>
                <w:szCs w:val="32"/>
              </w:rPr>
              <w:t xml:space="preserve">   </w:t>
            </w:r>
            <w:r>
              <w:rPr>
                <w:rFonts w:hint="eastAsia" w:ascii="仿宋_GB2312" w:eastAsia="仿宋_GB2312"/>
                <w:sz w:val="32"/>
                <w:szCs w:val="32"/>
              </w:rPr>
              <w:t>年龄：</w:t>
            </w:r>
            <w:r>
              <w:rPr>
                <w:rFonts w:ascii="仿宋_GB2312" w:eastAsia="仿宋_GB2312"/>
                <w:sz w:val="32"/>
                <w:szCs w:val="32"/>
              </w:rPr>
              <w:t xml:space="preserve">    </w:t>
            </w:r>
            <w:r>
              <w:rPr>
                <w:rFonts w:hint="eastAsia" w:ascii="仿宋_GB2312" w:eastAsia="仿宋_GB2312"/>
                <w:sz w:val="32"/>
                <w:szCs w:val="32"/>
              </w:rPr>
              <w:t>联系电话：</w:t>
            </w:r>
          </w:p>
          <w:p w14:paraId="02857D6F">
            <w:pPr>
              <w:spacing w:line="360" w:lineRule="exact"/>
              <w:rPr>
                <w:rFonts w:ascii="仿宋_GB2312" w:eastAsia="仿宋_GB2312"/>
                <w:sz w:val="32"/>
                <w:szCs w:val="32"/>
              </w:rPr>
            </w:pPr>
          </w:p>
          <w:p w14:paraId="2E14468B">
            <w:pPr>
              <w:spacing w:line="360" w:lineRule="exact"/>
              <w:rPr>
                <w:rFonts w:ascii="仿宋_GB2312" w:hAnsi="黑体" w:eastAsia="仿宋_GB2312"/>
                <w:sz w:val="32"/>
                <w:szCs w:val="32"/>
              </w:rPr>
            </w:pPr>
            <w:r>
              <w:rPr>
                <w:rFonts w:hint="eastAsia" w:ascii="仿宋_GB2312" w:eastAsia="仿宋_GB2312"/>
                <w:sz w:val="32"/>
                <w:szCs w:val="32"/>
              </w:rPr>
              <w:t>身份证号：</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家庭住址：</w:t>
            </w:r>
            <w:r>
              <w:rPr>
                <w:rFonts w:ascii="仿宋_GB2312" w:eastAsia="仿宋_GB2312"/>
                <w:sz w:val="32"/>
                <w:szCs w:val="32"/>
              </w:rPr>
              <w:t xml:space="preserve">                       </w:t>
            </w:r>
          </w:p>
        </w:tc>
      </w:tr>
      <w:tr w14:paraId="030A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8880" w:type="dxa"/>
            <w:noWrap w:val="0"/>
            <w:vAlign w:val="top"/>
          </w:tcPr>
          <w:p w14:paraId="3AF402DC">
            <w:pPr>
              <w:spacing w:line="360" w:lineRule="exact"/>
              <w:rPr>
                <w:rFonts w:ascii="仿宋_GB2312" w:hAnsi="黑体" w:eastAsia="仿宋_GB2312"/>
                <w:b/>
                <w:bCs/>
                <w:sz w:val="32"/>
                <w:szCs w:val="32"/>
              </w:rPr>
            </w:pPr>
            <w:r>
              <w:rPr>
                <w:rFonts w:hint="eastAsia" w:ascii="仿宋_GB2312" w:hAnsi="黑体" w:eastAsia="仿宋_GB2312"/>
                <w:b/>
                <w:bCs/>
                <w:sz w:val="32"/>
                <w:szCs w:val="32"/>
              </w:rPr>
              <w:t>费用清单</w:t>
            </w:r>
          </w:p>
          <w:p w14:paraId="13FCE503">
            <w:pPr>
              <w:spacing w:line="360" w:lineRule="exact"/>
              <w:ind w:left="960" w:hanging="960" w:hangingChars="300"/>
              <w:rPr>
                <w:rFonts w:ascii="仿宋_GB2312" w:eastAsia="仿宋_GB2312"/>
                <w:sz w:val="32"/>
                <w:szCs w:val="32"/>
              </w:rPr>
            </w:pPr>
            <w:r>
              <w:rPr>
                <w:rFonts w:hint="eastAsia" w:ascii="仿宋_GB2312" w:eastAsia="仿宋_GB2312"/>
                <w:sz w:val="32"/>
                <w:szCs w:val="32"/>
              </w:rPr>
              <w:t>该患者于</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ascii="仿宋_GB2312" w:eastAsia="仿宋_GB2312"/>
                <w:sz w:val="32"/>
                <w:szCs w:val="32"/>
              </w:rPr>
              <w:t xml:space="preserve"> </w:t>
            </w:r>
            <w:r>
              <w:rPr>
                <w:rFonts w:hint="eastAsia" w:ascii="仿宋_GB2312" w:eastAsia="仿宋_GB2312"/>
                <w:sz w:val="32"/>
                <w:szCs w:val="32"/>
              </w:rPr>
              <w:t>日</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日期间在</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医院进行抗结核住院治疗，其间共产生医疗费用</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元，其中</w:t>
            </w:r>
            <w:r>
              <w:rPr>
                <w:rFonts w:hint="default" w:ascii="仿宋_GB2312" w:eastAsia="仿宋_GB2312"/>
                <w:sz w:val="32"/>
                <w:szCs w:val="32"/>
                <w:woUserID w:val="1"/>
              </w:rPr>
              <w:t>个人现金支付</w:t>
            </w:r>
            <w:r>
              <w:rPr>
                <w:rFonts w:hint="eastAsia" w:ascii="仿宋_GB2312" w:eastAsia="仿宋_GB2312"/>
                <w:sz w:val="32"/>
                <w:szCs w:val="32"/>
              </w:rPr>
              <w:t>部分</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元；伙食费用</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元。</w:t>
            </w:r>
          </w:p>
          <w:p w14:paraId="3F65FF2F">
            <w:pPr>
              <w:spacing w:line="360" w:lineRule="exact"/>
              <w:rPr>
                <w:rFonts w:ascii="仿宋_GB2312" w:hAnsi="黑体" w:eastAsia="仿宋_GB2312"/>
                <w:sz w:val="32"/>
                <w:szCs w:val="32"/>
              </w:rPr>
            </w:pPr>
            <w:r>
              <w:rPr>
                <w:rFonts w:hint="eastAsia" w:ascii="仿宋_GB2312" w:eastAsia="仿宋_GB2312"/>
                <w:sz w:val="32"/>
                <w:szCs w:val="32"/>
              </w:rPr>
              <w:t>医院费用总支出</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元。（清单另附）</w:t>
            </w:r>
          </w:p>
        </w:tc>
      </w:tr>
      <w:tr w14:paraId="7236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8880" w:type="dxa"/>
            <w:noWrap w:val="0"/>
            <w:vAlign w:val="top"/>
          </w:tcPr>
          <w:p w14:paraId="5A66A445">
            <w:pPr>
              <w:spacing w:line="360" w:lineRule="exact"/>
              <w:rPr>
                <w:rFonts w:ascii="仿宋_GB2312" w:eastAsia="仿宋_GB2312"/>
                <w:sz w:val="32"/>
                <w:szCs w:val="32"/>
              </w:rPr>
            </w:pPr>
          </w:p>
          <w:p w14:paraId="277EA552">
            <w:pPr>
              <w:spacing w:line="360" w:lineRule="exact"/>
              <w:rPr>
                <w:rFonts w:ascii="仿宋_GB2312" w:eastAsia="仿宋_GB2312"/>
                <w:sz w:val="32"/>
                <w:szCs w:val="32"/>
              </w:rPr>
            </w:pPr>
          </w:p>
          <w:p w14:paraId="067A9FE9">
            <w:pPr>
              <w:spacing w:line="360" w:lineRule="exact"/>
              <w:rPr>
                <w:rFonts w:ascii="仿宋_GB2312" w:eastAsia="仿宋_GB2312"/>
                <w:sz w:val="32"/>
                <w:szCs w:val="32"/>
              </w:rPr>
            </w:pPr>
            <w:r>
              <w:rPr>
                <w:rFonts w:hint="eastAsia" w:ascii="仿宋_GB2312" w:eastAsia="仿宋_GB2312"/>
                <w:sz w:val="32"/>
                <w:szCs w:val="32"/>
              </w:rPr>
              <w:t>负责人：</w:t>
            </w:r>
          </w:p>
          <w:p w14:paraId="482C25A3">
            <w:pPr>
              <w:spacing w:line="360" w:lineRule="exact"/>
              <w:ind w:firstLine="6080" w:firstLineChars="1900"/>
              <w:rPr>
                <w:rFonts w:ascii="仿宋_GB2312" w:eastAsia="仿宋_GB2312"/>
                <w:sz w:val="32"/>
                <w:szCs w:val="32"/>
              </w:rPr>
            </w:pPr>
            <w:r>
              <w:rPr>
                <w:rFonts w:hint="eastAsia" w:ascii="仿宋_GB2312" w:eastAsia="仿宋_GB2312"/>
                <w:sz w:val="32"/>
                <w:szCs w:val="32"/>
              </w:rPr>
              <w:t>医疗机构（盖章）</w:t>
            </w:r>
          </w:p>
          <w:p w14:paraId="34C23802">
            <w:pPr>
              <w:spacing w:line="360" w:lineRule="exact"/>
              <w:ind w:firstLine="6400" w:firstLineChars="2000"/>
              <w:rPr>
                <w:rFonts w:ascii="仿宋_GB2312" w:eastAsia="仿宋_GB2312"/>
                <w:sz w:val="32"/>
                <w:szCs w:val="32"/>
              </w:rPr>
            </w:pP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tc>
      </w:tr>
      <w:tr w14:paraId="387A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8880" w:type="dxa"/>
            <w:noWrap w:val="0"/>
            <w:vAlign w:val="top"/>
          </w:tcPr>
          <w:p w14:paraId="12F9A168">
            <w:pPr>
              <w:spacing w:line="360" w:lineRule="exact"/>
              <w:rPr>
                <w:rFonts w:ascii="仿宋_GB2312" w:eastAsia="仿宋_GB2312"/>
                <w:sz w:val="32"/>
                <w:szCs w:val="32"/>
              </w:rPr>
            </w:pPr>
          </w:p>
          <w:p w14:paraId="79FA2971">
            <w:pPr>
              <w:spacing w:line="360" w:lineRule="exact"/>
              <w:rPr>
                <w:rFonts w:ascii="仿宋_GB2312" w:eastAsia="仿宋_GB2312"/>
                <w:sz w:val="32"/>
                <w:szCs w:val="32"/>
              </w:rPr>
            </w:pPr>
          </w:p>
          <w:p w14:paraId="6A146D8A">
            <w:pPr>
              <w:spacing w:line="360" w:lineRule="exact"/>
              <w:rPr>
                <w:rFonts w:ascii="仿宋_GB2312" w:eastAsia="仿宋_GB2312"/>
                <w:sz w:val="32"/>
                <w:szCs w:val="32"/>
              </w:rPr>
            </w:pPr>
            <w:r>
              <w:rPr>
                <w:rFonts w:hint="eastAsia" w:ascii="仿宋_GB2312" w:eastAsia="仿宋_GB2312"/>
                <w:sz w:val="32"/>
                <w:szCs w:val="32"/>
              </w:rPr>
              <w:t>负责人：</w:t>
            </w:r>
          </w:p>
          <w:p w14:paraId="388308E4">
            <w:pPr>
              <w:spacing w:line="3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县疾控中心（盖章）</w:t>
            </w:r>
          </w:p>
          <w:p w14:paraId="4F003CBF">
            <w:pPr>
              <w:spacing w:line="360" w:lineRule="exact"/>
              <w:rPr>
                <w:rFonts w:ascii="仿宋_GB2312" w:eastAsia="仿宋_GB2312"/>
                <w:sz w:val="32"/>
                <w:szCs w:val="32"/>
              </w:rPr>
            </w:pPr>
          </w:p>
          <w:p w14:paraId="6B06FCBD">
            <w:pPr>
              <w:spacing w:line="360" w:lineRule="exact"/>
              <w:ind w:firstLine="6400" w:firstLineChars="2000"/>
              <w:rPr>
                <w:rFonts w:ascii="仿宋_GB2312" w:eastAsia="仿宋_GB2312"/>
                <w:sz w:val="32"/>
                <w:szCs w:val="32"/>
              </w:rPr>
            </w:pP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tc>
      </w:tr>
      <w:tr w14:paraId="3AB9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880" w:type="dxa"/>
            <w:noWrap w:val="0"/>
            <w:vAlign w:val="top"/>
          </w:tcPr>
          <w:p w14:paraId="622CFCAE">
            <w:pPr>
              <w:spacing w:line="360" w:lineRule="exact"/>
              <w:rPr>
                <w:rFonts w:ascii="仿宋_GB2312" w:eastAsia="仿宋_GB2312"/>
                <w:sz w:val="32"/>
                <w:szCs w:val="32"/>
              </w:rPr>
            </w:pPr>
          </w:p>
          <w:p w14:paraId="016351B0">
            <w:pPr>
              <w:spacing w:line="360" w:lineRule="exact"/>
              <w:rPr>
                <w:rFonts w:hint="eastAsia" w:ascii="仿宋_GB2312" w:eastAsia="仿宋_GB2312"/>
                <w:sz w:val="32"/>
                <w:szCs w:val="32"/>
              </w:rPr>
            </w:pPr>
            <w:r>
              <w:rPr>
                <w:rFonts w:hint="eastAsia" w:ascii="仿宋_GB2312" w:eastAsia="仿宋_GB2312"/>
                <w:sz w:val="32"/>
                <w:szCs w:val="32"/>
              </w:rPr>
              <w:t>负责人：</w:t>
            </w:r>
          </w:p>
          <w:p w14:paraId="296A5593">
            <w:pPr>
              <w:pStyle w:val="9"/>
              <w:ind w:firstLine="2310" w:firstLineChars="1100"/>
              <w:jc w:val="right"/>
            </w:pPr>
          </w:p>
          <w:p w14:paraId="391E7129">
            <w:pPr>
              <w:tabs>
                <w:tab w:val="left" w:pos="1448"/>
                <w:tab w:val="center" w:pos="4392"/>
              </w:tabs>
              <w:spacing w:line="500" w:lineRule="exact"/>
              <w:ind w:firstLine="3520" w:firstLineChars="1100"/>
              <w:jc w:val="left"/>
              <w:rPr>
                <w:rFonts w:ascii="仿宋_GB2312" w:eastAsia="仿宋_GB2312" w:cs="仿宋_GB2312"/>
                <w:sz w:val="32"/>
                <w:szCs w:val="32"/>
                <w:highlight w:val="none"/>
              </w:rPr>
            </w:pPr>
            <w:r>
              <w:rPr>
                <w:rFonts w:hint="eastAsia" w:ascii="仿宋_GB2312" w:eastAsia="仿宋_GB2312" w:cs="仿宋_GB2312"/>
                <w:sz w:val="32"/>
                <w:szCs w:val="32"/>
                <w:highlight w:val="none"/>
                <w:lang w:val="nb-NO" w:eastAsia="zh-CN"/>
              </w:rPr>
              <w:t>嵊泗县“无结核县”建设项目办公室</w:t>
            </w:r>
          </w:p>
          <w:p w14:paraId="3E128D44">
            <w:pPr>
              <w:spacing w:line="360" w:lineRule="exact"/>
              <w:ind w:firstLine="4800" w:firstLineChars="1500"/>
              <w:rPr>
                <w:rFonts w:ascii="仿宋_GB2312" w:eastAsia="仿宋_GB2312"/>
                <w:sz w:val="32"/>
                <w:szCs w:val="32"/>
              </w:rPr>
            </w:pPr>
            <w:r>
              <w:rPr>
                <w:rFonts w:hint="eastAsia" w:ascii="仿宋_GB2312" w:eastAsia="仿宋_GB2312"/>
                <w:sz w:val="32"/>
                <w:szCs w:val="32"/>
              </w:rPr>
              <w:t>（县卫生健康局代章）</w:t>
            </w:r>
          </w:p>
          <w:p w14:paraId="0690F427">
            <w:pPr>
              <w:pStyle w:val="9"/>
              <w:ind w:firstLine="210"/>
            </w:pPr>
          </w:p>
          <w:p w14:paraId="669D7A2F">
            <w:pPr>
              <w:spacing w:line="360" w:lineRule="exact"/>
              <w:ind w:firstLine="6080" w:firstLineChars="1900"/>
              <w:rPr>
                <w:rFonts w:ascii="仿宋_GB2312" w:eastAsia="仿宋_GB2312"/>
                <w:sz w:val="32"/>
                <w:szCs w:val="32"/>
              </w:rPr>
            </w:pP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tc>
      </w:tr>
    </w:tbl>
    <w:p w14:paraId="52DD0CC1">
      <w:pPr>
        <w:pStyle w:val="9"/>
        <w:ind w:firstLine="0" w:firstLineChars="0"/>
        <w:rPr>
          <w:rFonts w:hint="eastAsia" w:ascii="黑体" w:hAnsi="黑体" w:eastAsia="黑体" w:cs="黑体"/>
          <w:sz w:val="32"/>
          <w:szCs w:val="32"/>
          <w:lang w:val="en-US" w:eastAsia="zh-CN"/>
        </w:rPr>
      </w:pPr>
      <w:r>
        <w:br w:type="page"/>
      </w:r>
      <w:r>
        <w:rPr>
          <w:rFonts w:hint="eastAsia" w:ascii="黑体" w:hAnsi="黑体" w:eastAsia="黑体" w:cs="黑体"/>
          <w:sz w:val="32"/>
          <w:szCs w:val="32"/>
        </w:rPr>
        <w:t>附</w:t>
      </w:r>
      <w:r>
        <w:rPr>
          <w:rFonts w:hint="eastAsia" w:ascii="黑体" w:hAnsi="黑体" w:eastAsia="黑体" w:cs="黑体"/>
          <w:sz w:val="32"/>
          <w:szCs w:val="32"/>
          <w:lang w:val="en-US" w:eastAsia="zh-CN"/>
        </w:rPr>
        <w:t>3</w:t>
      </w:r>
    </w:p>
    <w:p w14:paraId="7B644C83">
      <w:pPr>
        <w:pStyle w:val="9"/>
        <w:spacing w:before="156" w:beforeLines="50"/>
        <w:ind w:firstLine="0" w:firstLineChars="0"/>
        <w:jc w:val="center"/>
        <w:rPr>
          <w:rFonts w:ascii="方正小标宋简体" w:hAnsi="方正小标宋简体" w:eastAsia="方正小标宋简体" w:cs="方正小标宋简体"/>
          <w:sz w:val="42"/>
          <w:szCs w:val="42"/>
          <w:lang w:val="nb-NO"/>
        </w:rPr>
      </w:pPr>
      <w:r>
        <w:rPr>
          <w:rFonts w:hint="eastAsia" w:ascii="方正小标宋简体" w:hAnsi="方正小标宋简体" w:eastAsia="方正小标宋简体" w:cs="方正小标宋简体"/>
          <w:sz w:val="42"/>
          <w:szCs w:val="42"/>
          <w:lang w:val="nb-NO" w:eastAsia="zh-CN"/>
        </w:rPr>
        <w:t>嵊泗县</w:t>
      </w:r>
      <w:r>
        <w:rPr>
          <w:rFonts w:hint="eastAsia" w:ascii="方正小标宋简体" w:hAnsi="方正小标宋简体" w:eastAsia="方正小标宋简体" w:cs="方正小标宋简体"/>
          <w:sz w:val="42"/>
          <w:szCs w:val="42"/>
          <w:lang w:val="nb-NO"/>
        </w:rPr>
        <w:t>利福平耐药患者诊疗费用补助申请审批表</w:t>
      </w:r>
    </w:p>
    <w:tbl>
      <w:tblPr>
        <w:tblStyle w:val="11"/>
        <w:tblpPr w:leftFromText="180" w:rightFromText="180" w:vertAnchor="text" w:horzAnchor="page" w:tblpX="1631" w:tblpY="84"/>
        <w:tblOverlap w:val="never"/>
        <w:tblW w:w="9170" w:type="dxa"/>
        <w:tblInd w:w="0" w:type="dxa"/>
        <w:tblLayout w:type="fixed"/>
        <w:tblCellMar>
          <w:top w:w="0" w:type="dxa"/>
          <w:left w:w="108" w:type="dxa"/>
          <w:bottom w:w="0" w:type="dxa"/>
          <w:right w:w="108" w:type="dxa"/>
        </w:tblCellMar>
      </w:tblPr>
      <w:tblGrid>
        <w:gridCol w:w="1370"/>
        <w:gridCol w:w="449"/>
        <w:gridCol w:w="180"/>
        <w:gridCol w:w="1395"/>
        <w:gridCol w:w="212"/>
        <w:gridCol w:w="606"/>
        <w:gridCol w:w="941"/>
        <w:gridCol w:w="251"/>
        <w:gridCol w:w="435"/>
        <w:gridCol w:w="660"/>
        <w:gridCol w:w="1170"/>
        <w:gridCol w:w="1501"/>
      </w:tblGrid>
      <w:tr w14:paraId="75E2D886">
        <w:tblPrEx>
          <w:tblCellMar>
            <w:top w:w="0" w:type="dxa"/>
            <w:left w:w="108" w:type="dxa"/>
            <w:bottom w:w="0" w:type="dxa"/>
            <w:right w:w="108" w:type="dxa"/>
          </w:tblCellMar>
        </w:tblPrEx>
        <w:trPr>
          <w:trHeight w:val="840" w:hRule="atLeast"/>
        </w:trPr>
        <w:tc>
          <w:tcPr>
            <w:tcW w:w="1370" w:type="dxa"/>
            <w:tcBorders>
              <w:top w:val="single" w:color="auto" w:sz="4" w:space="0"/>
              <w:left w:val="single" w:color="auto" w:sz="4" w:space="0"/>
              <w:bottom w:val="single" w:color="auto" w:sz="4" w:space="0"/>
              <w:right w:val="single" w:color="auto" w:sz="4" w:space="0"/>
            </w:tcBorders>
            <w:noWrap/>
            <w:vAlign w:val="center"/>
          </w:tcPr>
          <w:p w14:paraId="6199C8E2">
            <w:pPr>
              <w:widowControl/>
              <w:jc w:val="center"/>
              <w:rPr>
                <w:rFonts w:ascii="宋体"/>
                <w:color w:val="070707"/>
                <w:kern w:val="0"/>
                <w:sz w:val="22"/>
              </w:rPr>
            </w:pPr>
            <w:r>
              <w:rPr>
                <w:rFonts w:hint="eastAsia" w:ascii="宋体" w:hAnsi="宋体" w:cs="宋体"/>
                <w:color w:val="070707"/>
                <w:kern w:val="0"/>
                <w:sz w:val="22"/>
              </w:rPr>
              <w:t>患者姓名</w:t>
            </w:r>
          </w:p>
        </w:tc>
        <w:tc>
          <w:tcPr>
            <w:tcW w:w="2236" w:type="dxa"/>
            <w:gridSpan w:val="4"/>
            <w:tcBorders>
              <w:top w:val="single" w:color="auto" w:sz="4" w:space="0"/>
              <w:left w:val="nil"/>
              <w:bottom w:val="single" w:color="auto" w:sz="4" w:space="0"/>
              <w:right w:val="single" w:color="auto" w:sz="4" w:space="0"/>
            </w:tcBorders>
            <w:noWrap/>
            <w:vAlign w:val="center"/>
          </w:tcPr>
          <w:p w14:paraId="68EC4BAE">
            <w:pPr>
              <w:widowControl/>
              <w:jc w:val="center"/>
              <w:rPr>
                <w:rFonts w:ascii="宋体"/>
                <w:color w:val="070707"/>
                <w:kern w:val="0"/>
                <w:sz w:val="22"/>
              </w:rPr>
            </w:pPr>
          </w:p>
        </w:tc>
        <w:tc>
          <w:tcPr>
            <w:tcW w:w="1547" w:type="dxa"/>
            <w:gridSpan w:val="2"/>
            <w:tcBorders>
              <w:top w:val="single" w:color="auto" w:sz="4" w:space="0"/>
              <w:left w:val="nil"/>
              <w:bottom w:val="single" w:color="auto" w:sz="4" w:space="0"/>
              <w:right w:val="single" w:color="auto" w:sz="4" w:space="0"/>
            </w:tcBorders>
            <w:noWrap/>
            <w:vAlign w:val="center"/>
          </w:tcPr>
          <w:p w14:paraId="51DF6809">
            <w:pPr>
              <w:widowControl/>
              <w:jc w:val="center"/>
              <w:rPr>
                <w:rFonts w:ascii="宋体"/>
                <w:b/>
                <w:bCs/>
                <w:color w:val="070707"/>
                <w:kern w:val="0"/>
                <w:sz w:val="22"/>
              </w:rPr>
            </w:pPr>
            <w:r>
              <w:rPr>
                <w:rFonts w:hint="eastAsia" w:ascii="宋体" w:hAnsi="宋体" w:cs="宋体"/>
                <w:color w:val="070707"/>
                <w:kern w:val="0"/>
                <w:sz w:val="22"/>
              </w:rPr>
              <w:t>性别</w:t>
            </w:r>
          </w:p>
        </w:tc>
        <w:tc>
          <w:tcPr>
            <w:tcW w:w="1346" w:type="dxa"/>
            <w:gridSpan w:val="3"/>
            <w:tcBorders>
              <w:top w:val="single" w:color="auto" w:sz="4" w:space="0"/>
              <w:left w:val="nil"/>
              <w:bottom w:val="single" w:color="auto" w:sz="4" w:space="0"/>
              <w:right w:val="single" w:color="auto" w:sz="4" w:space="0"/>
            </w:tcBorders>
            <w:noWrap/>
            <w:vAlign w:val="center"/>
          </w:tcPr>
          <w:p w14:paraId="788D79F2">
            <w:pPr>
              <w:widowControl/>
              <w:jc w:val="center"/>
              <w:rPr>
                <w:rFonts w:ascii="宋体"/>
                <w:color w:val="070707"/>
                <w:kern w:val="0"/>
                <w:sz w:val="22"/>
              </w:rPr>
            </w:pPr>
            <w:r>
              <mc:AlternateContent>
                <mc:Choice Requires="wps">
                  <w:drawing>
                    <wp:anchor distT="0" distB="0" distL="114300" distR="114300" simplePos="0" relativeHeight="251660288" behindDoc="0" locked="0" layoutInCell="1" allowOverlap="1">
                      <wp:simplePos x="0" y="0"/>
                      <wp:positionH relativeFrom="column">
                        <wp:posOffset>3488690</wp:posOffset>
                      </wp:positionH>
                      <wp:positionV relativeFrom="paragraph">
                        <wp:posOffset>334645</wp:posOffset>
                      </wp:positionV>
                      <wp:extent cx="9525" cy="323215"/>
                      <wp:effectExtent l="4445" t="0" r="5080" b="635"/>
                      <wp:wrapNone/>
                      <wp:docPr id="2" name="直接连接符 2"/>
                      <wp:cNvGraphicFramePr/>
                      <a:graphic xmlns:a="http://schemas.openxmlformats.org/drawingml/2006/main">
                        <a:graphicData uri="http://schemas.microsoft.com/office/word/2010/wordprocessingShape">
                          <wps:wsp>
                            <wps:cNvCnPr/>
                            <wps:spPr>
                              <a:xfrm flipH="1">
                                <a:off x="4241800" y="1501140"/>
                                <a:ext cx="9525" cy="32321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flip:x;margin-left:274.7pt;margin-top:26.35pt;height:25.45pt;width:0.75pt;z-index:251660288;mso-width-relative:page;mso-height-relative:page;" filled="f" stroked="t" coordsize="21600,21600" o:gfxdata="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iNuA3ZAAAACgEAAA8AAAAAAAAAAQAg&#10;AAAAIgAAAGRycy9kb3ducmV2LnhtbFBLAQIUABQAAAAIAIdO4kDLMuoLDQIAAPkDAAAOAAAAAAAA&#10;AAEAIAAAACgBAABkcnMvZTJvRG9jLnhtbFBLBQYAAAAABgAGAFkBAACnBQAAAAA=&#10;">
                      <v:fill on="f" focussize="0,0"/>
                      <v:stroke color="#457BBA" joinstyle="round"/>
                      <v:imagedata o:title=""/>
                      <o:lock v:ext="edit" aspectratio="f"/>
                    </v:line>
                  </w:pict>
                </mc:Fallback>
              </mc:AlternateContent>
            </w:r>
          </w:p>
        </w:tc>
        <w:tc>
          <w:tcPr>
            <w:tcW w:w="1170" w:type="dxa"/>
            <w:tcBorders>
              <w:top w:val="single" w:color="auto" w:sz="4" w:space="0"/>
              <w:left w:val="nil"/>
              <w:bottom w:val="single" w:color="auto" w:sz="4" w:space="0"/>
              <w:right w:val="single" w:color="auto" w:sz="4" w:space="0"/>
            </w:tcBorders>
            <w:noWrap/>
            <w:vAlign w:val="center"/>
          </w:tcPr>
          <w:p w14:paraId="35B0F673">
            <w:pPr>
              <w:widowControl/>
              <w:jc w:val="center"/>
              <w:rPr>
                <w:sz w:val="22"/>
              </w:rPr>
            </w:pPr>
            <w:r>
              <w:rPr>
                <w:rFonts w:hint="eastAsia" w:ascii="宋体" w:hAnsi="宋体" w:cs="宋体"/>
                <w:color w:val="070707"/>
                <w:kern w:val="0"/>
                <w:sz w:val="22"/>
              </w:rPr>
              <w:t>年龄（岁）</w:t>
            </w:r>
          </w:p>
        </w:tc>
        <w:tc>
          <w:tcPr>
            <w:tcW w:w="1501" w:type="dxa"/>
            <w:tcBorders>
              <w:top w:val="single" w:color="auto" w:sz="4" w:space="0"/>
              <w:left w:val="nil"/>
              <w:bottom w:val="single" w:color="auto" w:sz="4" w:space="0"/>
              <w:right w:val="single" w:color="auto" w:sz="4" w:space="0"/>
            </w:tcBorders>
            <w:noWrap/>
            <w:vAlign w:val="center"/>
          </w:tcPr>
          <w:p w14:paraId="1F331A42">
            <w:pPr>
              <w:widowControl/>
              <w:jc w:val="center"/>
              <w:rPr>
                <w:rFonts w:ascii="宋体"/>
                <w:b/>
                <w:bCs/>
                <w:color w:val="070707"/>
                <w:kern w:val="0"/>
                <w:sz w:val="22"/>
              </w:rPr>
            </w:pPr>
          </w:p>
        </w:tc>
      </w:tr>
      <w:tr w14:paraId="7FA13F3C">
        <w:tblPrEx>
          <w:tblCellMar>
            <w:top w:w="0" w:type="dxa"/>
            <w:left w:w="108" w:type="dxa"/>
            <w:bottom w:w="0" w:type="dxa"/>
            <w:right w:w="108" w:type="dxa"/>
          </w:tblCellMar>
        </w:tblPrEx>
        <w:trPr>
          <w:trHeight w:val="832" w:hRule="atLeast"/>
        </w:trPr>
        <w:tc>
          <w:tcPr>
            <w:tcW w:w="1370" w:type="dxa"/>
            <w:tcBorders>
              <w:top w:val="single" w:color="auto" w:sz="4" w:space="0"/>
              <w:left w:val="single" w:color="auto" w:sz="4" w:space="0"/>
              <w:bottom w:val="single" w:color="auto" w:sz="4" w:space="0"/>
              <w:right w:val="single" w:color="auto" w:sz="4" w:space="0"/>
            </w:tcBorders>
            <w:noWrap/>
            <w:vAlign w:val="center"/>
          </w:tcPr>
          <w:p w14:paraId="0311C34B">
            <w:pPr>
              <w:widowControl/>
              <w:jc w:val="center"/>
              <w:rPr>
                <w:rFonts w:ascii="宋体"/>
                <w:b/>
                <w:bCs/>
                <w:color w:val="070707"/>
                <w:kern w:val="0"/>
                <w:sz w:val="22"/>
              </w:rPr>
            </w:pPr>
            <w:r>
              <w:rPr>
                <w:rFonts w:hint="eastAsia" w:ascii="宋体" w:hAnsi="宋体" w:cs="宋体"/>
                <w:color w:val="070707"/>
                <w:kern w:val="0"/>
                <w:sz w:val="22"/>
              </w:rPr>
              <w:t>身份证号</w:t>
            </w:r>
          </w:p>
        </w:tc>
        <w:tc>
          <w:tcPr>
            <w:tcW w:w="2842" w:type="dxa"/>
            <w:gridSpan w:val="5"/>
            <w:tcBorders>
              <w:top w:val="single" w:color="auto" w:sz="4" w:space="0"/>
              <w:left w:val="single" w:color="auto" w:sz="4" w:space="0"/>
              <w:bottom w:val="single" w:color="auto" w:sz="4" w:space="0"/>
              <w:right w:val="single" w:color="auto" w:sz="4" w:space="0"/>
            </w:tcBorders>
            <w:noWrap/>
            <w:vAlign w:val="center"/>
          </w:tcPr>
          <w:p w14:paraId="5C4D6656">
            <w:pPr>
              <w:widowControl/>
              <w:jc w:val="center"/>
              <w:rPr>
                <w:rFonts w:ascii="宋体"/>
                <w:color w:val="070707"/>
                <w:kern w:val="0"/>
                <w:sz w:val="22"/>
              </w:rPr>
            </w:pPr>
          </w:p>
        </w:tc>
        <w:tc>
          <w:tcPr>
            <w:tcW w:w="1627" w:type="dxa"/>
            <w:gridSpan w:val="3"/>
            <w:tcBorders>
              <w:top w:val="single" w:color="auto" w:sz="4" w:space="0"/>
              <w:left w:val="single" w:color="auto" w:sz="4" w:space="0"/>
              <w:bottom w:val="single" w:color="auto" w:sz="4" w:space="0"/>
              <w:right w:val="single" w:color="auto" w:sz="4" w:space="0"/>
            </w:tcBorders>
            <w:noWrap/>
            <w:vAlign w:val="center"/>
          </w:tcPr>
          <w:p w14:paraId="17AC7373">
            <w:pPr>
              <w:widowControl/>
              <w:jc w:val="center"/>
              <w:rPr>
                <w:rFonts w:ascii="宋体"/>
                <w:color w:val="070707"/>
                <w:kern w:val="0"/>
                <w:sz w:val="22"/>
              </w:rPr>
            </w:pPr>
            <w:r>
              <w:rPr>
                <w:rFonts w:hint="eastAsia" w:ascii="宋体" w:hAnsi="宋体" w:cs="宋体"/>
                <w:color w:val="070707"/>
                <w:kern w:val="0"/>
                <w:sz w:val="22"/>
              </w:rPr>
              <w:t>居住证号</w:t>
            </w:r>
          </w:p>
        </w:tc>
        <w:tc>
          <w:tcPr>
            <w:tcW w:w="3331" w:type="dxa"/>
            <w:gridSpan w:val="3"/>
            <w:tcBorders>
              <w:top w:val="single" w:color="auto" w:sz="4" w:space="0"/>
              <w:left w:val="single" w:color="auto" w:sz="4" w:space="0"/>
              <w:bottom w:val="single" w:color="auto" w:sz="4" w:space="0"/>
              <w:right w:val="single" w:color="auto" w:sz="4" w:space="0"/>
            </w:tcBorders>
            <w:noWrap/>
            <w:vAlign w:val="center"/>
          </w:tcPr>
          <w:p w14:paraId="5C34BD3C">
            <w:pPr>
              <w:widowControl/>
              <w:spacing w:line="300" w:lineRule="exact"/>
              <w:jc w:val="center"/>
              <w:rPr>
                <w:rFonts w:ascii="宋体"/>
                <w:color w:val="070707"/>
                <w:kern w:val="0"/>
                <w:sz w:val="22"/>
              </w:rPr>
            </w:pPr>
          </w:p>
        </w:tc>
      </w:tr>
      <w:tr w14:paraId="643AE816">
        <w:tblPrEx>
          <w:tblCellMar>
            <w:top w:w="0" w:type="dxa"/>
            <w:left w:w="108" w:type="dxa"/>
            <w:bottom w:w="0" w:type="dxa"/>
            <w:right w:w="108" w:type="dxa"/>
          </w:tblCellMar>
        </w:tblPrEx>
        <w:trPr>
          <w:trHeight w:val="924" w:hRule="atLeast"/>
        </w:trPr>
        <w:tc>
          <w:tcPr>
            <w:tcW w:w="1370" w:type="dxa"/>
            <w:tcBorders>
              <w:top w:val="single" w:color="auto" w:sz="4" w:space="0"/>
              <w:left w:val="single" w:color="auto" w:sz="4" w:space="0"/>
              <w:bottom w:val="single" w:color="000000" w:sz="4" w:space="0"/>
              <w:right w:val="single" w:color="auto" w:sz="4" w:space="0"/>
            </w:tcBorders>
            <w:noWrap/>
            <w:vAlign w:val="center"/>
          </w:tcPr>
          <w:p w14:paraId="08650E4F">
            <w:pPr>
              <w:widowControl/>
              <w:jc w:val="center"/>
              <w:rPr>
                <w:rFonts w:ascii="宋体"/>
                <w:color w:val="070707"/>
                <w:kern w:val="0"/>
                <w:sz w:val="22"/>
              </w:rPr>
            </w:pPr>
            <w:r>
              <w:rPr>
                <w:rFonts w:hint="eastAsia" w:ascii="宋体" w:hAnsi="宋体" w:cs="宋体"/>
                <w:color w:val="070707"/>
                <w:kern w:val="0"/>
                <w:sz w:val="22"/>
              </w:rPr>
              <w:t>户籍地址</w:t>
            </w:r>
          </w:p>
        </w:tc>
        <w:tc>
          <w:tcPr>
            <w:tcW w:w="7800" w:type="dxa"/>
            <w:gridSpan w:val="11"/>
            <w:tcBorders>
              <w:top w:val="single" w:color="auto" w:sz="4" w:space="0"/>
              <w:left w:val="nil"/>
              <w:bottom w:val="single" w:color="auto" w:sz="4" w:space="0"/>
              <w:right w:val="single" w:color="000000" w:sz="4" w:space="0"/>
            </w:tcBorders>
            <w:noWrap/>
            <w:vAlign w:val="center"/>
          </w:tcPr>
          <w:p w14:paraId="7BE7A33A">
            <w:pPr>
              <w:widowControl/>
              <w:ind w:firstLine="220" w:firstLineChars="100"/>
              <w:jc w:val="center"/>
              <w:rPr>
                <w:rFonts w:ascii="宋体"/>
                <w:color w:val="070707"/>
                <w:kern w:val="0"/>
                <w:sz w:val="22"/>
              </w:rPr>
            </w:pPr>
          </w:p>
          <w:p w14:paraId="1166BB76">
            <w:pPr>
              <w:widowControl/>
              <w:ind w:firstLine="2640" w:firstLineChars="1200"/>
              <w:jc w:val="center"/>
              <w:rPr>
                <w:rFonts w:ascii="宋体"/>
                <w:color w:val="070707"/>
                <w:kern w:val="0"/>
                <w:sz w:val="22"/>
              </w:rPr>
            </w:pPr>
          </w:p>
        </w:tc>
      </w:tr>
      <w:tr w14:paraId="013AAB27">
        <w:tblPrEx>
          <w:tblCellMar>
            <w:top w:w="0" w:type="dxa"/>
            <w:left w:w="108" w:type="dxa"/>
            <w:bottom w:w="0" w:type="dxa"/>
            <w:right w:w="108" w:type="dxa"/>
          </w:tblCellMar>
        </w:tblPrEx>
        <w:trPr>
          <w:trHeight w:val="754" w:hRule="atLeast"/>
        </w:trPr>
        <w:tc>
          <w:tcPr>
            <w:tcW w:w="1370" w:type="dxa"/>
            <w:tcBorders>
              <w:top w:val="nil"/>
              <w:left w:val="single" w:color="auto" w:sz="4" w:space="0"/>
              <w:bottom w:val="single" w:color="auto" w:sz="4" w:space="0"/>
              <w:right w:val="single" w:color="auto" w:sz="4" w:space="0"/>
            </w:tcBorders>
            <w:noWrap/>
            <w:vAlign w:val="center"/>
          </w:tcPr>
          <w:p w14:paraId="1B3EE517">
            <w:pPr>
              <w:widowControl/>
              <w:jc w:val="center"/>
              <w:rPr>
                <w:rFonts w:ascii="宋体"/>
                <w:color w:val="070707"/>
                <w:kern w:val="0"/>
                <w:sz w:val="22"/>
              </w:rPr>
            </w:pPr>
            <w:r>
              <w:rPr>
                <w:rFonts w:hint="eastAsia" w:ascii="宋体" w:hAnsi="宋体" w:cs="宋体"/>
                <w:color w:val="070707"/>
                <w:kern w:val="0"/>
                <w:sz w:val="22"/>
              </w:rPr>
              <w:t>现住址</w:t>
            </w:r>
          </w:p>
        </w:tc>
        <w:tc>
          <w:tcPr>
            <w:tcW w:w="7800" w:type="dxa"/>
            <w:gridSpan w:val="11"/>
            <w:tcBorders>
              <w:top w:val="single" w:color="auto" w:sz="4" w:space="0"/>
              <w:left w:val="nil"/>
              <w:bottom w:val="nil"/>
              <w:right w:val="single" w:color="auto" w:sz="4" w:space="0"/>
            </w:tcBorders>
            <w:noWrap/>
            <w:vAlign w:val="center"/>
          </w:tcPr>
          <w:p w14:paraId="5D671940">
            <w:pPr>
              <w:widowControl/>
              <w:ind w:firstLine="2640" w:firstLineChars="1200"/>
              <w:jc w:val="center"/>
              <w:rPr>
                <w:rFonts w:ascii="宋体"/>
                <w:color w:val="070707"/>
                <w:kern w:val="0"/>
                <w:sz w:val="22"/>
              </w:rPr>
            </w:pPr>
          </w:p>
        </w:tc>
      </w:tr>
      <w:tr w14:paraId="2B305AC7">
        <w:tblPrEx>
          <w:tblCellMar>
            <w:top w:w="0" w:type="dxa"/>
            <w:left w:w="108" w:type="dxa"/>
            <w:bottom w:w="0" w:type="dxa"/>
            <w:right w:w="108" w:type="dxa"/>
          </w:tblCellMar>
        </w:tblPrEx>
        <w:trPr>
          <w:trHeight w:val="802" w:hRule="atLeast"/>
        </w:trPr>
        <w:tc>
          <w:tcPr>
            <w:tcW w:w="1370" w:type="dxa"/>
            <w:tcBorders>
              <w:top w:val="nil"/>
              <w:left w:val="single" w:color="auto" w:sz="4" w:space="0"/>
              <w:bottom w:val="single" w:color="auto" w:sz="4" w:space="0"/>
              <w:right w:val="single" w:color="auto" w:sz="4" w:space="0"/>
            </w:tcBorders>
            <w:noWrap/>
            <w:vAlign w:val="center"/>
          </w:tcPr>
          <w:p w14:paraId="5D260DC5">
            <w:pPr>
              <w:widowControl/>
              <w:jc w:val="center"/>
              <w:rPr>
                <w:rFonts w:ascii="宋体" w:cs="宋体"/>
                <w:color w:val="070707"/>
                <w:kern w:val="0"/>
                <w:sz w:val="22"/>
              </w:rPr>
            </w:pPr>
            <w:r>
              <w:rPr>
                <w:rFonts w:hint="eastAsia" w:ascii="宋体" w:hAnsi="宋体" w:cs="宋体"/>
                <w:color w:val="070707"/>
                <w:kern w:val="0"/>
                <w:sz w:val="22"/>
              </w:rPr>
              <w:t>联系电话</w:t>
            </w:r>
          </w:p>
        </w:tc>
        <w:tc>
          <w:tcPr>
            <w:tcW w:w="2024" w:type="dxa"/>
            <w:gridSpan w:val="3"/>
            <w:tcBorders>
              <w:top w:val="single" w:color="auto" w:sz="4" w:space="0"/>
              <w:left w:val="nil"/>
              <w:bottom w:val="single" w:color="auto" w:sz="4" w:space="0"/>
              <w:right w:val="single" w:color="auto" w:sz="4" w:space="0"/>
            </w:tcBorders>
            <w:noWrap/>
            <w:vAlign w:val="center"/>
          </w:tcPr>
          <w:p w14:paraId="09204452">
            <w:pPr>
              <w:widowControl/>
              <w:ind w:firstLine="2640" w:firstLineChars="1200"/>
              <w:jc w:val="center"/>
              <w:rPr>
                <w:rFonts w:ascii="宋体"/>
                <w:color w:val="070707"/>
                <w:kern w:val="0"/>
                <w:sz w:val="22"/>
              </w:rPr>
            </w:pPr>
          </w:p>
        </w:tc>
        <w:tc>
          <w:tcPr>
            <w:tcW w:w="2010" w:type="dxa"/>
            <w:gridSpan w:val="4"/>
            <w:tcBorders>
              <w:top w:val="single" w:color="auto" w:sz="4" w:space="0"/>
              <w:left w:val="nil"/>
              <w:bottom w:val="nil"/>
              <w:right w:val="single" w:color="auto" w:sz="4" w:space="0"/>
            </w:tcBorders>
            <w:noWrap/>
            <w:vAlign w:val="center"/>
          </w:tcPr>
          <w:p w14:paraId="5E8050EA">
            <w:pPr>
              <w:widowControl/>
              <w:jc w:val="center"/>
              <w:rPr>
                <w:rFonts w:ascii="宋体"/>
                <w:color w:val="070707"/>
                <w:kern w:val="0"/>
                <w:sz w:val="22"/>
              </w:rPr>
            </w:pPr>
            <w:r>
              <w:rPr>
                <w:rFonts w:hint="eastAsia" w:ascii="宋体"/>
                <w:color w:val="070707"/>
                <w:kern w:val="0"/>
                <w:sz w:val="22"/>
              </w:rPr>
              <w:t>银行账号及开户行</w:t>
            </w:r>
          </w:p>
        </w:tc>
        <w:tc>
          <w:tcPr>
            <w:tcW w:w="3766" w:type="dxa"/>
            <w:gridSpan w:val="4"/>
            <w:tcBorders>
              <w:top w:val="single" w:color="auto" w:sz="4" w:space="0"/>
              <w:left w:val="nil"/>
              <w:bottom w:val="nil"/>
              <w:right w:val="single" w:color="auto" w:sz="4" w:space="0"/>
            </w:tcBorders>
            <w:noWrap/>
            <w:vAlign w:val="center"/>
          </w:tcPr>
          <w:p w14:paraId="1FF3577A">
            <w:pPr>
              <w:widowControl/>
              <w:ind w:firstLine="2640" w:firstLineChars="1200"/>
              <w:jc w:val="center"/>
              <w:rPr>
                <w:rFonts w:ascii="宋体"/>
                <w:color w:val="070707"/>
                <w:kern w:val="0"/>
                <w:sz w:val="22"/>
              </w:rPr>
            </w:pPr>
          </w:p>
        </w:tc>
      </w:tr>
      <w:tr w14:paraId="1DF8725B">
        <w:tblPrEx>
          <w:tblCellMar>
            <w:top w:w="0" w:type="dxa"/>
            <w:left w:w="108" w:type="dxa"/>
            <w:bottom w:w="0" w:type="dxa"/>
            <w:right w:w="108" w:type="dxa"/>
          </w:tblCellMar>
        </w:tblPrEx>
        <w:trPr>
          <w:trHeight w:val="1043" w:hRule="atLeast"/>
        </w:trPr>
        <w:tc>
          <w:tcPr>
            <w:tcW w:w="1999" w:type="dxa"/>
            <w:gridSpan w:val="3"/>
            <w:tcBorders>
              <w:top w:val="single" w:color="auto" w:sz="4" w:space="0"/>
              <w:left w:val="single" w:color="auto" w:sz="4" w:space="0"/>
              <w:bottom w:val="single" w:color="auto" w:sz="4" w:space="0"/>
              <w:right w:val="single" w:color="auto" w:sz="4" w:space="0"/>
            </w:tcBorders>
            <w:noWrap/>
            <w:vAlign w:val="center"/>
          </w:tcPr>
          <w:p w14:paraId="796EB737">
            <w:pPr>
              <w:widowControl/>
              <w:jc w:val="center"/>
              <w:rPr>
                <w:rFonts w:ascii="宋体"/>
                <w:color w:val="070707"/>
                <w:kern w:val="0"/>
                <w:sz w:val="22"/>
              </w:rPr>
            </w:pPr>
            <w:r>
              <w:rPr>
                <w:rFonts w:hint="eastAsia" w:ascii="宋体" w:hAnsi="宋体" w:cs="宋体"/>
                <w:color w:val="070707"/>
                <w:kern w:val="0"/>
                <w:sz w:val="22"/>
              </w:rPr>
              <w:t>申请人签字</w:t>
            </w:r>
          </w:p>
        </w:tc>
        <w:tc>
          <w:tcPr>
            <w:tcW w:w="7171" w:type="dxa"/>
            <w:gridSpan w:val="9"/>
            <w:tcBorders>
              <w:top w:val="single" w:color="auto" w:sz="4" w:space="0"/>
              <w:left w:val="single" w:color="auto" w:sz="4" w:space="0"/>
              <w:bottom w:val="single" w:color="auto" w:sz="4" w:space="0"/>
              <w:right w:val="single" w:color="auto" w:sz="4" w:space="0"/>
            </w:tcBorders>
            <w:noWrap/>
            <w:vAlign w:val="center"/>
          </w:tcPr>
          <w:p w14:paraId="12E40FFD">
            <w:pPr>
              <w:widowControl/>
              <w:ind w:firstLine="2640" w:firstLineChars="1200"/>
              <w:rPr>
                <w:rFonts w:ascii="宋体" w:cs="宋体"/>
                <w:color w:val="070707"/>
                <w:kern w:val="0"/>
                <w:sz w:val="22"/>
              </w:rPr>
            </w:pPr>
          </w:p>
          <w:p w14:paraId="26CA3D4C">
            <w:pPr>
              <w:widowControl/>
              <w:ind w:firstLine="3300" w:firstLineChars="1500"/>
              <w:rPr>
                <w:rFonts w:ascii="宋体"/>
                <w:color w:val="070707"/>
                <w:kern w:val="0"/>
                <w:sz w:val="22"/>
              </w:rPr>
            </w:pPr>
            <w:r>
              <w:rPr>
                <w:rFonts w:hint="eastAsia" w:ascii="宋体" w:hAnsi="宋体" w:cs="宋体"/>
                <w:color w:val="070707"/>
                <w:kern w:val="0"/>
                <w:sz w:val="22"/>
              </w:rPr>
              <w:t>日期：年月日</w:t>
            </w:r>
          </w:p>
        </w:tc>
      </w:tr>
      <w:tr w14:paraId="5165E5A9">
        <w:tblPrEx>
          <w:tblCellMar>
            <w:top w:w="0" w:type="dxa"/>
            <w:left w:w="108" w:type="dxa"/>
            <w:bottom w:w="0" w:type="dxa"/>
            <w:right w:w="108" w:type="dxa"/>
          </w:tblCellMar>
        </w:tblPrEx>
        <w:trPr>
          <w:trHeight w:val="1196" w:hRule="atLeast"/>
        </w:trPr>
        <w:tc>
          <w:tcPr>
            <w:tcW w:w="9170" w:type="dxa"/>
            <w:gridSpan w:val="12"/>
            <w:tcBorders>
              <w:top w:val="single" w:color="auto" w:sz="4" w:space="0"/>
              <w:left w:val="single" w:color="auto" w:sz="4" w:space="0"/>
              <w:bottom w:val="single" w:color="auto" w:sz="4" w:space="0"/>
              <w:right w:val="single" w:color="auto" w:sz="4" w:space="0"/>
            </w:tcBorders>
            <w:noWrap/>
            <w:vAlign w:val="center"/>
          </w:tcPr>
          <w:p w14:paraId="07156655">
            <w:pPr>
              <w:widowControl/>
              <w:spacing w:line="480" w:lineRule="auto"/>
              <w:rPr>
                <w:rFonts w:ascii="宋体" w:cs="宋体"/>
                <w:color w:val="070707"/>
                <w:kern w:val="0"/>
                <w:sz w:val="22"/>
              </w:rPr>
            </w:pPr>
            <w:r>
              <w:rPr>
                <w:rFonts w:hint="eastAsia" w:ascii="仿宋_GB2312" w:hAnsi="宋体" w:eastAsia="仿宋_GB2312"/>
                <w:sz w:val="24"/>
              </w:rPr>
              <w:t>本次医疗补助金额：人民币（小写）</w:t>
            </w:r>
            <w:r>
              <w:rPr>
                <w:rFonts w:ascii="仿宋_GB2312" w:hAnsi="宋体" w:eastAsia="仿宋_GB2312"/>
                <w:sz w:val="24"/>
              </w:rPr>
              <w:t xml:space="preserve">   </w:t>
            </w:r>
            <w:r>
              <w:rPr>
                <w:rFonts w:hint="eastAsia" w:ascii="仿宋_GB2312" w:hAnsi="宋体" w:eastAsia="仿宋_GB2312"/>
                <w:sz w:val="24"/>
              </w:rPr>
              <w:t>元</w:t>
            </w:r>
          </w:p>
          <w:p w14:paraId="20883F34">
            <w:pPr>
              <w:widowControl/>
              <w:rPr>
                <w:rFonts w:ascii="宋体"/>
                <w:color w:val="070707"/>
                <w:kern w:val="0"/>
                <w:sz w:val="22"/>
              </w:rPr>
            </w:pPr>
            <w:r>
              <w:rPr>
                <w:rFonts w:hint="eastAsia" w:ascii="仿宋_GB2312" w:hAnsi="宋体" w:eastAsia="仿宋_GB2312"/>
                <w:sz w:val="24"/>
              </w:rPr>
              <w:t>（大写）：</w:t>
            </w:r>
          </w:p>
        </w:tc>
      </w:tr>
      <w:tr w14:paraId="747B004C">
        <w:tblPrEx>
          <w:tblCellMar>
            <w:top w:w="0" w:type="dxa"/>
            <w:left w:w="108" w:type="dxa"/>
            <w:bottom w:w="0" w:type="dxa"/>
            <w:right w:w="108" w:type="dxa"/>
          </w:tblCellMar>
        </w:tblPrEx>
        <w:trPr>
          <w:trHeight w:val="1145" w:hRule="atLeast"/>
        </w:trPr>
        <w:tc>
          <w:tcPr>
            <w:tcW w:w="1819" w:type="dxa"/>
            <w:gridSpan w:val="2"/>
            <w:tcBorders>
              <w:top w:val="single" w:color="auto" w:sz="4" w:space="0"/>
              <w:left w:val="single" w:color="auto" w:sz="4" w:space="0"/>
              <w:bottom w:val="single" w:color="auto" w:sz="4" w:space="0"/>
              <w:right w:val="single" w:color="auto" w:sz="4" w:space="0"/>
            </w:tcBorders>
            <w:noWrap/>
            <w:vAlign w:val="center"/>
          </w:tcPr>
          <w:p w14:paraId="27771144">
            <w:pPr>
              <w:widowControl/>
              <w:jc w:val="center"/>
              <w:rPr>
                <w:rFonts w:ascii="宋体" w:cs="宋体"/>
                <w:color w:val="070707"/>
                <w:kern w:val="0"/>
                <w:sz w:val="22"/>
              </w:rPr>
            </w:pPr>
            <w:r>
              <w:rPr>
                <w:rFonts w:hint="eastAsia" w:ascii="宋体" w:hAnsi="宋体" w:cs="宋体"/>
                <w:color w:val="070707"/>
                <w:kern w:val="0"/>
                <w:sz w:val="22"/>
              </w:rPr>
              <w:t>县疾控中心</w:t>
            </w:r>
          </w:p>
          <w:p w14:paraId="4EE33831">
            <w:pPr>
              <w:widowControl/>
              <w:jc w:val="center"/>
              <w:rPr>
                <w:rFonts w:ascii="宋体" w:cs="宋体"/>
                <w:color w:val="070707"/>
                <w:kern w:val="0"/>
                <w:sz w:val="22"/>
              </w:rPr>
            </w:pPr>
            <w:r>
              <w:rPr>
                <w:rFonts w:hint="eastAsia" w:ascii="宋体" w:hAnsi="宋体" w:cs="宋体"/>
                <w:color w:val="070707"/>
                <w:kern w:val="0"/>
                <w:sz w:val="22"/>
              </w:rPr>
              <w:t>审核意见</w:t>
            </w:r>
          </w:p>
        </w:tc>
        <w:tc>
          <w:tcPr>
            <w:tcW w:w="7351" w:type="dxa"/>
            <w:gridSpan w:val="10"/>
            <w:tcBorders>
              <w:top w:val="single" w:color="auto" w:sz="4" w:space="0"/>
              <w:left w:val="single" w:color="auto" w:sz="4" w:space="0"/>
              <w:bottom w:val="single" w:color="auto" w:sz="4" w:space="0"/>
              <w:right w:val="single" w:color="auto" w:sz="4" w:space="0"/>
            </w:tcBorders>
            <w:noWrap/>
            <w:vAlign w:val="center"/>
          </w:tcPr>
          <w:p w14:paraId="622D1119">
            <w:pPr>
              <w:widowControl/>
              <w:rPr>
                <w:rFonts w:ascii="宋体" w:cs="宋体"/>
                <w:color w:val="070707"/>
                <w:kern w:val="0"/>
                <w:sz w:val="22"/>
              </w:rPr>
            </w:pPr>
            <w:r>
              <w:rPr>
                <w:rFonts w:hint="eastAsia" w:ascii="宋体" w:hAnsi="宋体" w:cs="宋体"/>
                <w:color w:val="070707"/>
                <w:kern w:val="0"/>
                <w:sz w:val="22"/>
              </w:rPr>
              <w:t>审核人：</w:t>
            </w:r>
            <w:r>
              <w:rPr>
                <w:rFonts w:ascii="宋体" w:hAnsi="宋体" w:cs="宋体"/>
                <w:color w:val="070707"/>
                <w:kern w:val="0"/>
                <w:sz w:val="22"/>
              </w:rPr>
              <w:t xml:space="preserve">        </w:t>
            </w:r>
          </w:p>
          <w:p w14:paraId="2A300A0E">
            <w:pPr>
              <w:widowControl/>
              <w:jc w:val="center"/>
              <w:rPr>
                <w:rFonts w:ascii="宋体" w:cs="宋体"/>
                <w:color w:val="070707"/>
                <w:kern w:val="0"/>
                <w:sz w:val="22"/>
              </w:rPr>
            </w:pPr>
          </w:p>
          <w:p w14:paraId="0482CCEF">
            <w:pPr>
              <w:widowControl/>
              <w:jc w:val="center"/>
              <w:rPr>
                <w:rFonts w:ascii="宋体" w:cs="宋体"/>
                <w:color w:val="070707"/>
                <w:kern w:val="0"/>
                <w:sz w:val="22"/>
              </w:rPr>
            </w:pPr>
            <w:r>
              <w:rPr>
                <w:rFonts w:ascii="宋体" w:hAnsi="宋体" w:cs="宋体"/>
                <w:color w:val="070707"/>
                <w:kern w:val="0"/>
                <w:sz w:val="22"/>
              </w:rPr>
              <w:t xml:space="preserve">   </w:t>
            </w:r>
            <w:r>
              <w:rPr>
                <w:rFonts w:hint="eastAsia" w:ascii="宋体" w:hAnsi="宋体" w:cs="宋体"/>
                <w:color w:val="070707"/>
                <w:kern w:val="0"/>
                <w:sz w:val="22"/>
              </w:rPr>
              <w:t>日期：</w:t>
            </w:r>
            <w:r>
              <w:rPr>
                <w:rFonts w:ascii="宋体" w:hAnsi="宋体" w:cs="宋体"/>
                <w:color w:val="070707"/>
                <w:kern w:val="0"/>
                <w:sz w:val="22"/>
              </w:rPr>
              <w:t xml:space="preserve">   </w:t>
            </w:r>
            <w:r>
              <w:rPr>
                <w:rFonts w:hint="eastAsia" w:ascii="宋体" w:hAnsi="宋体" w:cs="宋体"/>
                <w:color w:val="070707"/>
                <w:kern w:val="0"/>
                <w:sz w:val="22"/>
              </w:rPr>
              <w:t>年</w:t>
            </w:r>
            <w:r>
              <w:rPr>
                <w:rFonts w:ascii="宋体" w:hAnsi="宋体" w:cs="宋体"/>
                <w:color w:val="070707"/>
                <w:kern w:val="0"/>
                <w:sz w:val="22"/>
              </w:rPr>
              <w:t xml:space="preserve">    </w:t>
            </w:r>
            <w:r>
              <w:rPr>
                <w:rFonts w:hint="eastAsia" w:ascii="宋体" w:hAnsi="宋体" w:cs="宋体"/>
                <w:color w:val="070707"/>
                <w:kern w:val="0"/>
                <w:sz w:val="22"/>
                <w:lang w:val="en-US" w:eastAsia="zh-CN"/>
              </w:rPr>
              <w:t xml:space="preserve"> </w:t>
            </w:r>
            <w:r>
              <w:rPr>
                <w:rFonts w:hint="eastAsia" w:ascii="宋体" w:hAnsi="宋体" w:cs="宋体"/>
                <w:color w:val="070707"/>
                <w:kern w:val="0"/>
                <w:sz w:val="22"/>
              </w:rPr>
              <w:t>月</w:t>
            </w:r>
            <w:r>
              <w:rPr>
                <w:rFonts w:ascii="宋体" w:hAnsi="宋体" w:cs="宋体"/>
                <w:color w:val="070707"/>
                <w:kern w:val="0"/>
                <w:sz w:val="22"/>
              </w:rPr>
              <w:t xml:space="preserve">    </w:t>
            </w:r>
            <w:r>
              <w:rPr>
                <w:rFonts w:hint="eastAsia" w:ascii="宋体" w:hAnsi="宋体" w:cs="宋体"/>
                <w:color w:val="070707"/>
                <w:kern w:val="0"/>
                <w:sz w:val="22"/>
              </w:rPr>
              <w:t>日</w:t>
            </w:r>
          </w:p>
        </w:tc>
      </w:tr>
      <w:tr w14:paraId="32B9392B">
        <w:tblPrEx>
          <w:tblCellMar>
            <w:top w:w="0" w:type="dxa"/>
            <w:left w:w="108" w:type="dxa"/>
            <w:bottom w:w="0" w:type="dxa"/>
            <w:right w:w="108" w:type="dxa"/>
          </w:tblCellMar>
        </w:tblPrEx>
        <w:trPr>
          <w:trHeight w:val="1498" w:hRule="atLeast"/>
        </w:trPr>
        <w:tc>
          <w:tcPr>
            <w:tcW w:w="1819" w:type="dxa"/>
            <w:gridSpan w:val="2"/>
            <w:tcBorders>
              <w:top w:val="single" w:color="auto" w:sz="4" w:space="0"/>
              <w:left w:val="single" w:color="auto" w:sz="4" w:space="0"/>
              <w:bottom w:val="single" w:color="auto" w:sz="4" w:space="0"/>
              <w:right w:val="single" w:color="auto" w:sz="4" w:space="0"/>
            </w:tcBorders>
            <w:noWrap/>
            <w:vAlign w:val="center"/>
          </w:tcPr>
          <w:p w14:paraId="0ADD63F5">
            <w:pPr>
              <w:widowControl/>
              <w:jc w:val="center"/>
              <w:rPr>
                <w:rFonts w:ascii="宋体" w:cs="宋体"/>
                <w:color w:val="070707"/>
                <w:kern w:val="0"/>
                <w:sz w:val="22"/>
                <w:highlight w:val="none"/>
              </w:rPr>
            </w:pPr>
            <w:r>
              <w:rPr>
                <w:rFonts w:hint="eastAsia" w:ascii="宋体" w:hAnsi="宋体" w:cs="宋体"/>
                <w:color w:val="070707"/>
                <w:kern w:val="0"/>
                <w:sz w:val="22"/>
                <w:highlight w:val="none"/>
              </w:rPr>
              <w:t>县</w:t>
            </w:r>
            <w:r>
              <w:rPr>
                <w:rFonts w:hint="eastAsia" w:ascii="宋体" w:hAnsi="宋体" w:cs="宋体"/>
                <w:color w:val="070707"/>
                <w:kern w:val="0"/>
                <w:sz w:val="22"/>
                <w:highlight w:val="none"/>
                <w:lang w:val="en-US" w:eastAsia="zh-CN"/>
              </w:rPr>
              <w:t>卫健局</w:t>
            </w:r>
          </w:p>
        </w:tc>
        <w:tc>
          <w:tcPr>
            <w:tcW w:w="7351" w:type="dxa"/>
            <w:gridSpan w:val="10"/>
            <w:tcBorders>
              <w:top w:val="single" w:color="auto" w:sz="4" w:space="0"/>
              <w:left w:val="single" w:color="auto" w:sz="4" w:space="0"/>
              <w:bottom w:val="single" w:color="auto" w:sz="4" w:space="0"/>
              <w:right w:val="single" w:color="auto" w:sz="4" w:space="0"/>
            </w:tcBorders>
            <w:noWrap/>
            <w:vAlign w:val="center"/>
          </w:tcPr>
          <w:p w14:paraId="2E3C6CBB">
            <w:pPr>
              <w:widowControl/>
              <w:rPr>
                <w:highlight w:val="none"/>
              </w:rPr>
            </w:pPr>
            <w:r>
              <w:rPr>
                <w:rFonts w:hint="eastAsia"/>
                <w:highlight w:val="none"/>
              </w:rPr>
              <w:t>经研究，同意发放</w:t>
            </w:r>
            <w:r>
              <w:rPr>
                <w:rFonts w:hint="eastAsia"/>
                <w:highlight w:val="none"/>
                <w:lang w:val="nb-NO"/>
              </w:rPr>
              <w:t>诊疗费用补助</w:t>
            </w:r>
            <w:r>
              <w:rPr>
                <w:rFonts w:hint="eastAsia"/>
                <w:highlight w:val="none"/>
              </w:rPr>
              <w:t>金</w:t>
            </w:r>
            <w:r>
              <w:rPr>
                <w:highlight w:val="none"/>
              </w:rPr>
              <w:t xml:space="preserve">      </w:t>
            </w:r>
            <w:r>
              <w:rPr>
                <w:rFonts w:hint="eastAsia"/>
                <w:highlight w:val="none"/>
              </w:rPr>
              <w:t>元。</w:t>
            </w:r>
          </w:p>
          <w:p w14:paraId="40965719">
            <w:pPr>
              <w:widowControl/>
              <w:ind w:firstLine="3150" w:firstLineChars="1500"/>
              <w:textAlignment w:val="center"/>
              <w:rPr>
                <w:highlight w:val="none"/>
              </w:rPr>
            </w:pPr>
          </w:p>
          <w:p w14:paraId="06B08DE2">
            <w:pPr>
              <w:widowControl/>
              <w:rPr>
                <w:highlight w:val="none"/>
              </w:rPr>
            </w:pPr>
          </w:p>
          <w:p w14:paraId="1BB83819">
            <w:pPr>
              <w:widowControl/>
              <w:rPr>
                <w:highlight w:val="none"/>
              </w:rPr>
            </w:pPr>
            <w:r>
              <w:rPr>
                <w:rFonts w:hint="eastAsia"/>
                <w:highlight w:val="none"/>
              </w:rPr>
              <w:t>经办人：</w:t>
            </w:r>
            <w:r>
              <w:rPr>
                <w:highlight w:val="none"/>
              </w:rPr>
              <w:t xml:space="preserve">            </w:t>
            </w:r>
            <w:r>
              <w:rPr>
                <w:rFonts w:hint="eastAsia"/>
                <w:highlight w:val="none"/>
              </w:rPr>
              <w:t>审核人：</w:t>
            </w:r>
            <w:r>
              <w:rPr>
                <w:highlight w:val="none"/>
              </w:rPr>
              <w:t xml:space="preserve">             </w:t>
            </w:r>
            <w:r>
              <w:rPr>
                <w:rFonts w:hint="eastAsia"/>
                <w:highlight w:val="none"/>
              </w:rPr>
              <w:t>审批人：</w:t>
            </w:r>
          </w:p>
          <w:p w14:paraId="54344B81">
            <w:pPr>
              <w:widowControl/>
              <w:jc w:val="center"/>
              <w:rPr>
                <w:rFonts w:ascii="宋体" w:cs="宋体"/>
                <w:color w:val="070707"/>
                <w:kern w:val="0"/>
                <w:sz w:val="22"/>
                <w:highlight w:val="none"/>
              </w:rPr>
            </w:pPr>
            <w:r>
              <w:rPr>
                <w:rFonts w:hint="eastAsia" w:ascii="宋体" w:hAnsi="宋体" w:cs="宋体"/>
                <w:color w:val="070707"/>
                <w:kern w:val="0"/>
                <w:sz w:val="22"/>
                <w:szCs w:val="22"/>
                <w:highlight w:val="none"/>
              </w:rPr>
              <w:t>日期（盖章）：</w:t>
            </w:r>
            <w:r>
              <w:rPr>
                <w:rFonts w:ascii="宋体" w:hAnsi="宋体" w:cs="宋体"/>
                <w:color w:val="070707"/>
                <w:kern w:val="0"/>
                <w:sz w:val="22"/>
                <w:szCs w:val="22"/>
                <w:highlight w:val="none"/>
              </w:rPr>
              <w:t xml:space="preserve">   </w:t>
            </w:r>
            <w:r>
              <w:rPr>
                <w:rFonts w:hint="eastAsia" w:ascii="宋体" w:hAnsi="宋体" w:cs="宋体"/>
                <w:color w:val="070707"/>
                <w:kern w:val="0"/>
                <w:sz w:val="22"/>
                <w:szCs w:val="22"/>
                <w:highlight w:val="none"/>
              </w:rPr>
              <w:t>年</w:t>
            </w:r>
            <w:r>
              <w:rPr>
                <w:rFonts w:ascii="宋体" w:hAnsi="宋体" w:cs="宋体"/>
                <w:color w:val="070707"/>
                <w:kern w:val="0"/>
                <w:sz w:val="22"/>
                <w:szCs w:val="22"/>
                <w:highlight w:val="none"/>
              </w:rPr>
              <w:t xml:space="preserve">    </w:t>
            </w:r>
            <w:r>
              <w:rPr>
                <w:rFonts w:hint="eastAsia" w:ascii="宋体" w:hAnsi="宋体" w:cs="宋体"/>
                <w:color w:val="070707"/>
                <w:kern w:val="0"/>
                <w:sz w:val="22"/>
                <w:szCs w:val="22"/>
                <w:highlight w:val="none"/>
              </w:rPr>
              <w:t>月</w:t>
            </w:r>
            <w:r>
              <w:rPr>
                <w:rFonts w:ascii="宋体" w:hAnsi="宋体" w:cs="宋体"/>
                <w:color w:val="070707"/>
                <w:kern w:val="0"/>
                <w:sz w:val="22"/>
                <w:szCs w:val="22"/>
                <w:highlight w:val="none"/>
              </w:rPr>
              <w:t xml:space="preserve">    </w:t>
            </w:r>
            <w:r>
              <w:rPr>
                <w:rFonts w:hint="eastAsia" w:ascii="宋体" w:hAnsi="宋体" w:cs="宋体"/>
                <w:color w:val="070707"/>
                <w:kern w:val="0"/>
                <w:sz w:val="22"/>
                <w:szCs w:val="22"/>
                <w:highlight w:val="none"/>
              </w:rPr>
              <w:t>日</w:t>
            </w:r>
          </w:p>
        </w:tc>
      </w:tr>
    </w:tbl>
    <w:p w14:paraId="107ED730">
      <w:r>
        <w:rPr>
          <w:rFonts w:hint="eastAsia" w:ascii="仿宋_GB2312" w:hAnsi="宋体" w:eastAsia="仿宋_GB2312" w:cs="仿宋_GB2312"/>
          <w:color w:val="070707"/>
          <w:kern w:val="0"/>
          <w:sz w:val="24"/>
        </w:rPr>
        <w:t>注：此表一式</w:t>
      </w:r>
      <w:r>
        <w:rPr>
          <w:rFonts w:hint="eastAsia" w:ascii="仿宋_GB2312" w:hAnsi="宋体" w:eastAsia="仿宋_GB2312" w:cs="仿宋_GB2312"/>
          <w:color w:val="070707"/>
          <w:kern w:val="0"/>
          <w:sz w:val="24"/>
          <w:lang w:val="en-US" w:eastAsia="zh-CN"/>
        </w:rPr>
        <w:t>二</w:t>
      </w:r>
      <w:r>
        <w:rPr>
          <w:rFonts w:hint="eastAsia" w:ascii="仿宋_GB2312" w:hAnsi="宋体" w:eastAsia="仿宋_GB2312" w:cs="仿宋_GB2312"/>
          <w:color w:val="070707"/>
          <w:kern w:val="0"/>
          <w:sz w:val="24"/>
        </w:rPr>
        <w:t>份，县疾控中心、县</w:t>
      </w:r>
      <w:r>
        <w:rPr>
          <w:rFonts w:hint="eastAsia" w:ascii="仿宋_GB2312" w:hAnsi="宋体" w:eastAsia="仿宋_GB2312" w:cs="仿宋_GB2312"/>
          <w:color w:val="070707"/>
          <w:kern w:val="0"/>
          <w:sz w:val="24"/>
          <w:lang w:val="en-US" w:eastAsia="zh-CN"/>
        </w:rPr>
        <w:t>卫健局</w:t>
      </w:r>
      <w:r>
        <w:rPr>
          <w:rFonts w:hint="eastAsia" w:ascii="仿宋_GB2312" w:hAnsi="宋体" w:eastAsia="仿宋_GB2312" w:cs="仿宋_GB2312"/>
          <w:color w:val="070707"/>
          <w:kern w:val="0"/>
          <w:sz w:val="24"/>
        </w:rPr>
        <w:t>各一份。</w:t>
      </w:r>
    </w:p>
    <w:sectPr>
      <w:footerReference r:id="rId3" w:type="default"/>
      <w:pgSz w:w="11906" w:h="16838"/>
      <w:pgMar w:top="2041" w:right="1474" w:bottom="2041" w:left="1474" w:header="851" w:footer="1559"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7A6F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3A328">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03A328">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7FA25"/>
    <w:multiLevelType w:val="singleLevel"/>
    <w:tmpl w:val="5EE7FA2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YzQ4MzI1NmQ5YmFiZGZmNmMxNjI0MGM5YjkyNWQifQ=="/>
  </w:docVars>
  <w:rsids>
    <w:rsidRoot w:val="697671F7"/>
    <w:rsid w:val="0D6B0857"/>
    <w:rsid w:val="10FC48E9"/>
    <w:rsid w:val="13E8110B"/>
    <w:rsid w:val="1BF26692"/>
    <w:rsid w:val="1DDF05F9"/>
    <w:rsid w:val="1FAF6B24"/>
    <w:rsid w:val="2A851F07"/>
    <w:rsid w:val="35F7F039"/>
    <w:rsid w:val="3CB02E62"/>
    <w:rsid w:val="3EF412F0"/>
    <w:rsid w:val="3FA1D5F8"/>
    <w:rsid w:val="574E70E3"/>
    <w:rsid w:val="5DDFEBA6"/>
    <w:rsid w:val="611D1F8A"/>
    <w:rsid w:val="697671F7"/>
    <w:rsid w:val="6A113D2A"/>
    <w:rsid w:val="75BD3615"/>
    <w:rsid w:val="76321641"/>
    <w:rsid w:val="7BF72D83"/>
    <w:rsid w:val="7BF98B95"/>
    <w:rsid w:val="7EAF0803"/>
    <w:rsid w:val="7EF729B3"/>
    <w:rsid w:val="7F5F756D"/>
    <w:rsid w:val="ADEF728E"/>
    <w:rsid w:val="DFA7180A"/>
    <w:rsid w:val="E73D14E7"/>
    <w:rsid w:val="EBDDC40D"/>
    <w:rsid w:val="ED7DD5E8"/>
    <w:rsid w:val="EED56FBB"/>
    <w:rsid w:val="F9BF957F"/>
    <w:rsid w:val="FCDF7C47"/>
    <w:rsid w:val="FEFDA208"/>
    <w:rsid w:val="FFEFDA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3"/>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Body Text First Indent"/>
    <w:basedOn w:val="4"/>
    <w:qFormat/>
    <w:uiPriority w:val="0"/>
    <w:pPr>
      <w:ind w:firstLine="420" w:firstLineChars="100"/>
    </w:pPr>
  </w:style>
  <w:style w:type="paragraph" w:styleId="10">
    <w:name w:val="Body Text First Indent 2"/>
    <w:basedOn w:val="5"/>
    <w:next w:val="5"/>
    <w:unhideWhenUsed/>
    <w:qFormat/>
    <w:uiPriority w:val="99"/>
    <w:pPr>
      <w:ind w:firstLine="420" w:firstLineChars="200"/>
    </w:pPr>
  </w:style>
  <w:style w:type="character" w:customStyle="1" w:styleId="13">
    <w:name w:val="标题 2 Char"/>
    <w:link w:val="3"/>
    <w:qFormat/>
    <w:uiPriority w:val="0"/>
    <w:rPr>
      <w:rFonts w:ascii="Arial" w:hAnsi="Arial" w:eastAsia="黑体"/>
      <w:b/>
      <w:sz w:val="32"/>
    </w:rPr>
  </w:style>
  <w:style w:type="paragraph" w:customStyle="1" w:styleId="14">
    <w:name w:val="[Normal]"/>
    <w:qFormat/>
    <w:uiPriority w:val="0"/>
    <w:rPr>
      <w:rFonts w:ascii="宋体" w:hAnsi="宋体" w:eastAsia="宋体" w:cs="Times New Roman"/>
      <w:sz w:val="24"/>
      <w:lang w:val="en-US" w:eastAsia="en-US" w:bidi="ar-SA"/>
    </w:rPr>
  </w:style>
  <w:style w:type="paragraph" w:customStyle="1" w:styleId="1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5628</Words>
  <Characters>5828</Characters>
  <Lines>0</Lines>
  <Paragraphs>0</Paragraphs>
  <TotalTime>9</TotalTime>
  <ScaleCrop>false</ScaleCrop>
  <LinksUpToDate>false</LinksUpToDate>
  <CharactersWithSpaces>6271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2024-10-28T15:20:00Z</dcterms:created>
  <dc:creator>葛</dc:creator>
  <cp:lastModifiedBy>阿大</cp:lastModifiedBy>
  <dcterms:modified xsi:type="dcterms:W3CDTF">2024-11-06T00:58:18Z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67166282422E4A97A6C3C788DB096844_11</vt:lpwstr>
  </property>
</Properties>
</file>