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eastAsia="方正小标宋简体"/>
          <w:sz w:val="44"/>
          <w:lang w:val="en-US" w:eastAsia="zh-CN"/>
        </w:rPr>
        <w:t>关于</w:t>
      </w:r>
      <w:r>
        <w:rPr>
          <w:rFonts w:hint="eastAsia" w:eastAsia="方正小标宋简体"/>
          <w:sz w:val="44"/>
        </w:rPr>
        <w:t>《2025年度松阳县客货邮融合运输服务站点新建和提升改造项目</w:t>
      </w:r>
      <w:r>
        <w:rPr>
          <w:rFonts w:hint="eastAsia" w:eastAsia="方正小标宋简体"/>
          <w:sz w:val="44"/>
          <w:lang w:val="en-US" w:eastAsia="zh-CN"/>
        </w:rPr>
        <w:t>实施方案</w:t>
      </w:r>
      <w:r>
        <w:rPr>
          <w:rFonts w:hint="eastAsia" w:eastAsia="方正小标宋简体"/>
          <w:sz w:val="44"/>
        </w:rPr>
        <w:t>》（征求意见稿）</w:t>
      </w:r>
      <w:r>
        <w:rPr>
          <w:rFonts w:hint="eastAsia" w:eastAsia="方正小标宋简体"/>
          <w:sz w:val="44"/>
          <w:lang w:eastAsia="zh-CN"/>
        </w:rPr>
        <w:t>的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起草说明</w:t>
      </w:r>
    </w:p>
    <w:p>
      <w:pPr>
        <w:pStyle w:val="6"/>
        <w:spacing w:line="560" w:lineRule="exact"/>
        <w:ind w:firstLine="640"/>
        <w:rPr>
          <w:rFonts w:hint="eastAsia"/>
        </w:rPr>
      </w:pPr>
    </w:p>
    <w:p>
      <w:pPr>
        <w:spacing w:line="560" w:lineRule="exact"/>
        <w:ind w:firstLine="640"/>
        <w:rPr>
          <w:rFonts w:hint="eastAsia"/>
        </w:rPr>
      </w:pPr>
      <w:r>
        <w:rPr>
          <w:rFonts w:hint="eastAsia"/>
        </w:rPr>
        <w:t>现就《2025年度松阳县客货邮融合运输服务站点新建和提升改造项目</w:t>
      </w:r>
      <w:r>
        <w:rPr>
          <w:rFonts w:hint="eastAsia"/>
          <w:lang w:val="en-US" w:eastAsia="zh-CN"/>
        </w:rPr>
        <w:t>实施方案</w:t>
      </w:r>
      <w:r>
        <w:rPr>
          <w:rFonts w:hint="eastAsia"/>
        </w:rPr>
        <w:t>》（征求意见稿）有关情况说明如下：</w:t>
      </w:r>
    </w:p>
    <w:p>
      <w:pPr>
        <w:spacing w:line="560" w:lineRule="exact"/>
        <w:ind w:firstLine="643"/>
        <w:rPr>
          <w:rFonts w:hint="eastAsia"/>
          <w:b/>
        </w:rPr>
      </w:pPr>
      <w:r>
        <w:rPr>
          <w:rFonts w:hint="eastAsia"/>
          <w:b/>
          <w:szCs w:val="32"/>
        </w:rPr>
        <w:t>一、</w:t>
      </w:r>
      <w:r>
        <w:rPr>
          <w:rFonts w:hint="eastAsia"/>
          <w:b/>
        </w:rPr>
        <w:t>起草背景</w:t>
      </w:r>
    </w:p>
    <w:p>
      <w:pPr>
        <w:spacing w:line="560" w:lineRule="exact"/>
        <w:ind w:firstLine="640"/>
        <w:rPr>
          <w:rFonts w:cs="Arial"/>
          <w:kern w:val="0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根据《松阳县推进农村物流高质量发展 助力共同富裕示范区建设专项行动方案（2021-2025 年）》、《全面实施交通先行战略建设高水平交通强县实施方案》等文件要求，</w:t>
      </w:r>
      <w:r>
        <w:rPr>
          <w:rFonts w:hint="eastAsia" w:ascii="仿宋_GB2312" w:hAnsi="仿宋_GB2312" w:cs="仿宋_GB2312"/>
          <w:szCs w:val="32"/>
          <w:lang w:val="en-US" w:eastAsia="zh-CN"/>
        </w:rPr>
        <w:t>为</w:t>
      </w:r>
      <w:r>
        <w:rPr>
          <w:rFonts w:hint="eastAsia" w:ascii="仿宋_GB2312" w:hAnsi="仿宋_GB2312" w:cs="仿宋_GB2312"/>
          <w:szCs w:val="32"/>
          <w:lang w:eastAsia="zh-CN"/>
        </w:rPr>
        <w:t>响应国家战略规划和地方经济发展需要，提升区域交通运输服务水平，推动物流降本增效，实现乡村振兴和共同富裕的战略目标，统筹规划农村物流基础设施综合利用、三级网络布局、配送线路规划、资源整合联动以及市场主体培育，实施2025年度客货邮融合运输服务站点建设</w:t>
      </w:r>
      <w:r>
        <w:rPr>
          <w:rFonts w:hint="eastAsia" w:cs="Arial"/>
          <w:kern w:val="0"/>
          <w:szCs w:val="32"/>
        </w:rPr>
        <w:t>。为进一步落实中央、省、市、县相关文件精神，有力有序推进相关项目，务实高效服务确保项目早建成早投产早见效，经局党组研究，制定了</w:t>
      </w:r>
      <w:r>
        <w:rPr>
          <w:rFonts w:hint="eastAsia"/>
        </w:rPr>
        <w:t>《2025年度松阳县客货邮融合运输服务站点新建和提升改造项目实施方案》（征求意见稿）。</w:t>
      </w:r>
    </w:p>
    <w:p>
      <w:pPr>
        <w:spacing w:line="560" w:lineRule="exact"/>
        <w:ind w:firstLine="643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二、项目实施的必要性</w:t>
      </w:r>
    </w:p>
    <w:p>
      <w:pPr>
        <w:spacing w:line="600" w:lineRule="exact"/>
        <w:ind w:firstLine="646"/>
        <w:rPr>
          <w:rFonts w:hint="eastAsia" w:ascii="仿宋_GB2312" w:hAnsi="仿宋_GB2312" w:cs="仿宋_GB2312"/>
          <w:color w:val="171A1D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随着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乡村振兴和共同富裕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战略的深入实施，客货邮融合发展实现了乡村地区“行有所乘”和“物有所流”的目标，促进城乡要素双向流动，但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城乡客运服务不均、农村物流体系不完善等问题仍然存在。通过客货邮融合站点建设，可以整合客运、物流和邮政资源，实现运输资源共享、配送效率提升，降低物流成本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优化农村公交线路和班次安排，提升城乡客运服务频率与质量，解决农村居民出行难题。</w:t>
      </w:r>
    </w:p>
    <w:p>
      <w:pPr>
        <w:spacing w:line="540" w:lineRule="exact"/>
        <w:ind w:firstLine="643"/>
        <w:rPr>
          <w:rFonts w:hint="eastAsia"/>
          <w:b/>
        </w:rPr>
      </w:pPr>
      <w:r>
        <w:rPr>
          <w:rFonts w:hint="eastAsia"/>
          <w:b/>
        </w:rPr>
        <w:t>三、起草情况</w:t>
      </w:r>
    </w:p>
    <w:p>
      <w:pPr>
        <w:spacing w:line="56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/>
        </w:rPr>
        <w:t>202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/>
        </w:rPr>
        <w:t>年1月，根据局党组的工作布置，由该项目建设的相关科室启动方案编制工作。</w:t>
      </w: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初</w:t>
      </w:r>
      <w:r>
        <w:rPr>
          <w:rFonts w:hint="eastAsia" w:ascii="仿宋_GB2312" w:hAnsi="仿宋_GB2312" w:cs="仿宋_GB2312"/>
          <w:szCs w:val="32"/>
        </w:rPr>
        <w:t>，经局党组研究，确定起草思路方案，</w:t>
      </w:r>
      <w:r>
        <w:rPr>
          <w:rFonts w:hint="eastAsia" w:ascii="仿宋_GB2312" w:hAnsi="仿宋_GB2312" w:cs="仿宋_GB2312"/>
          <w:szCs w:val="32"/>
          <w:lang w:val="en-US" w:eastAsia="zh-CN"/>
        </w:rPr>
        <w:t>并</w:t>
      </w:r>
      <w:r>
        <w:rPr>
          <w:rFonts w:hint="eastAsia" w:ascii="仿宋_GB2312" w:hAnsi="仿宋_GB2312" w:cs="仿宋_GB2312"/>
          <w:szCs w:val="32"/>
        </w:rPr>
        <w:t>形成实施方案初稿，并多次组织相关部门进行讨论研究。</w:t>
      </w:r>
      <w:r>
        <w:rPr>
          <w:rFonts w:hint="eastAsia" w:ascii="仿宋_GB2312" w:hAnsi="仿宋_GB2312" w:cs="仿宋_GB2312"/>
          <w:szCs w:val="32"/>
          <w:lang w:val="en-US" w:eastAsia="zh-CN"/>
        </w:rPr>
        <w:t>2月底</w:t>
      </w:r>
      <w:r>
        <w:rPr>
          <w:rFonts w:hint="eastAsia" w:ascii="仿宋_GB2312" w:hAnsi="仿宋_GB2312" w:cs="仿宋_GB2312"/>
          <w:szCs w:val="32"/>
        </w:rPr>
        <w:t>形成</w:t>
      </w:r>
      <w:r>
        <w:rPr>
          <w:rFonts w:hint="eastAsia" w:ascii="仿宋_GB2312" w:hAnsi="仿宋_GB2312" w:cs="仿宋_GB2312"/>
          <w:szCs w:val="32"/>
          <w:lang w:val="en-US" w:eastAsia="zh-CN"/>
        </w:rPr>
        <w:t>实施方案</w:t>
      </w:r>
      <w:r>
        <w:rPr>
          <w:rFonts w:hint="eastAsia" w:ascii="仿宋_GB2312" w:hAnsi="仿宋_GB2312" w:cs="仿宋_GB2312"/>
          <w:szCs w:val="32"/>
        </w:rPr>
        <w:t>征求意见稿。</w:t>
      </w:r>
    </w:p>
    <w:p>
      <w:pPr>
        <w:spacing w:line="560" w:lineRule="exact"/>
        <w:ind w:firstLine="643"/>
        <w:rPr>
          <w:rFonts w:hint="eastAsia"/>
          <w:b/>
        </w:rPr>
      </w:pPr>
      <w:r>
        <w:rPr>
          <w:rFonts w:hint="eastAsia"/>
          <w:b/>
        </w:rPr>
        <w:t>四、主要内容</w:t>
      </w:r>
    </w:p>
    <w:p>
      <w:pPr>
        <w:spacing w:line="560" w:lineRule="exact"/>
        <w:ind w:firstLine="640"/>
        <w:rPr>
          <w:rFonts w:hint="eastAsia" w:eastAsia="仿宋_GB2312"/>
          <w:highlight w:val="yellow"/>
          <w:lang w:eastAsia="zh-CN"/>
        </w:rPr>
      </w:pPr>
      <w:r>
        <w:rPr>
          <w:rFonts w:hint="eastAsia"/>
        </w:rPr>
        <w:t>《2025年度松阳县客货邮融合运输服务站点新建和提升改造项目实施方案》共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大</w:t>
      </w:r>
      <w:r>
        <w:rPr>
          <w:rFonts w:hint="eastAsia"/>
          <w:lang w:val="en-US" w:eastAsia="zh-CN"/>
        </w:rPr>
        <w:t>部分</w:t>
      </w:r>
      <w:r>
        <w:rPr>
          <w:rFonts w:hint="eastAsia"/>
        </w:rPr>
        <w:t>，包括项目概况、项目背景和必要性</w:t>
      </w:r>
      <w:r>
        <w:rPr>
          <w:rFonts w:hint="eastAsia" w:ascii="仿宋_GB2312" w:hAnsi="仿宋_GB2312" w:cs="仿宋_GB2312"/>
          <w:szCs w:val="32"/>
          <w:lang w:eastAsia="zh-CN"/>
        </w:rPr>
        <w:t>，实施计划安排。</w:t>
      </w:r>
    </w:p>
    <w:p>
      <w:pPr>
        <w:pStyle w:val="5"/>
        <w:spacing w:line="560" w:lineRule="exact"/>
        <w:rPr>
          <w:rFonts w:hint="eastAsia" w:eastAsia="仿宋_GB2312"/>
          <w:bCs w:val="0"/>
          <w:kern w:val="2"/>
          <w:szCs w:val="24"/>
          <w:highlight w:val="yellow"/>
        </w:rPr>
      </w:pPr>
    </w:p>
    <w:p>
      <w:pPr>
        <w:pStyle w:val="5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pStyle w:val="5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  松阳县交通运输局</w:t>
      </w:r>
    </w:p>
    <w:p>
      <w:pPr>
        <w:ind w:firstLine="5120" w:firstLineChars="160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日</w:t>
      </w:r>
    </w:p>
    <w:p>
      <w:pPr>
        <w:pStyle w:val="6"/>
        <w:ind w:firstLine="640"/>
        <w:rPr>
          <w:rFonts w:hint="eastAsia" w:ascii="仿宋_GB2312" w:hAnsi="仿宋_GB2312" w:cs="仿宋_GB2312"/>
          <w:szCs w:val="32"/>
        </w:rPr>
      </w:pPr>
    </w:p>
    <w:p>
      <w:pPr>
        <w:pStyle w:val="6"/>
        <w:ind w:firstLine="640"/>
        <w:rPr>
          <w:rFonts w:hint="eastAsia" w:ascii="仿宋_GB2312" w:hAnsi="仿宋_GB2312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C23BA"/>
    <w:rsid w:val="0A2F4C9E"/>
    <w:rsid w:val="0C5819A5"/>
    <w:rsid w:val="34961C82"/>
    <w:rsid w:val="4FE46AF6"/>
    <w:rsid w:val="584C23BA"/>
    <w:rsid w:val="5BA81500"/>
    <w:rsid w:val="5BFF51EB"/>
    <w:rsid w:val="65EE29AF"/>
    <w:rsid w:val="65FE36AC"/>
    <w:rsid w:val="6D0436F8"/>
    <w:rsid w:val="781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ind w:firstLine="640"/>
      <w:jc w:val="left"/>
      <w:outlineLvl w:val="0"/>
    </w:pPr>
    <w:rPr>
      <w:rFonts w:eastAsia="黑体"/>
      <w:bCs/>
      <w:kern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tLeast"/>
      <w:ind w:left="420" w:leftChars="200" w:firstLine="420" w:firstLineChars="200"/>
    </w:pPr>
    <w:rPr>
      <w:spacing w:val="-6"/>
      <w:kern w:val="2"/>
      <w:szCs w:val="20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kern w:val="0"/>
      <w:szCs w:val="2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text-tag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2025-02-26T00:47:00Z</dcterms:created>
  <dc:creator>刘科伟</dc:creator>
  <cp:lastModifiedBy>刘科伟</cp:lastModifiedBy>
  <dcterms:modified xsi:type="dcterms:W3CDTF">2025-02-28T08:22:44Z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